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E324F" w14:paraId="7C873D95" w14:textId="77777777" w:rsidTr="0067105F">
        <w:trPr>
          <w:trHeight w:val="990"/>
        </w:trPr>
        <w:tc>
          <w:tcPr>
            <w:tcW w:w="2232" w:type="dxa"/>
          </w:tcPr>
          <w:p w14:paraId="61258B00" w14:textId="77777777" w:rsidR="007E324F" w:rsidRDefault="007E324F" w:rsidP="0067105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80B760" wp14:editId="0B07C6E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85264F9" w14:textId="77777777" w:rsidR="007E324F" w:rsidRPr="00A35F64" w:rsidRDefault="007E324F" w:rsidP="0067105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F8ACD4" w14:textId="77777777" w:rsidR="007E324F" w:rsidRPr="00A35F64" w:rsidRDefault="007E324F" w:rsidP="0067105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E0B0AF8" w14:textId="77777777" w:rsidR="007E324F" w:rsidRPr="00A35F64" w:rsidRDefault="007E324F" w:rsidP="0067105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B0B0A5" w14:textId="77777777" w:rsidR="007E324F" w:rsidRPr="00A35F64" w:rsidRDefault="007E324F" w:rsidP="0067105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75A100" w14:textId="77777777" w:rsidR="007E324F" w:rsidRDefault="007E324F" w:rsidP="0067105F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04AE6EE5" w14:textId="77777777" w:rsidR="007E324F" w:rsidRDefault="007E324F" w:rsidP="0067105F">
            <w:pPr>
              <w:rPr>
                <w:rFonts w:ascii="Arial" w:hAnsi="Arial"/>
                <w:sz w:val="12"/>
              </w:rPr>
            </w:pPr>
          </w:p>
          <w:p w14:paraId="32E0FE44" w14:textId="77777777" w:rsidR="007E324F" w:rsidRPr="000E3958" w:rsidRDefault="007E324F" w:rsidP="0067105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B5276E3" w14:textId="6DCF371A" w:rsidR="007E324F" w:rsidRPr="00904392" w:rsidRDefault="00904392" w:rsidP="00904392">
      <w:pPr>
        <w:jc w:val="center"/>
        <w:sectPr w:rsidR="007E324F" w:rsidRPr="00904392" w:rsidSect="007E324F">
          <w:footerReference w:type="even" r:id="rId8"/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  <w:r w:rsidRPr="00904392">
        <w:t>October 25, 2021</w:t>
      </w:r>
    </w:p>
    <w:p w14:paraId="55A7C2BF" w14:textId="77777777" w:rsidR="007E324F" w:rsidRPr="00FA7FAD" w:rsidRDefault="007E324F" w:rsidP="007E324F">
      <w:pPr>
        <w:ind w:right="-720"/>
        <w:jc w:val="right"/>
        <w:rPr>
          <w:color w:val="000000"/>
        </w:rPr>
      </w:pPr>
      <w:r w:rsidRPr="00FA7FAD">
        <w:rPr>
          <w:color w:val="000000"/>
        </w:rPr>
        <w:t>Docket No. A-2010-2152506</w:t>
      </w:r>
    </w:p>
    <w:p w14:paraId="1FE702F7" w14:textId="77777777" w:rsidR="007E324F" w:rsidRPr="00FA7FAD" w:rsidRDefault="007E324F" w:rsidP="007E324F">
      <w:pPr>
        <w:ind w:right="-720"/>
        <w:jc w:val="right"/>
        <w:rPr>
          <w:color w:val="000000"/>
        </w:rPr>
      </w:pPr>
      <w:r w:rsidRPr="00FA7FAD">
        <w:rPr>
          <w:color w:val="000000"/>
        </w:rPr>
        <w:t>Utility Code:  1111714</w:t>
      </w:r>
    </w:p>
    <w:p w14:paraId="7C696E95" w14:textId="77777777" w:rsidR="007E324F" w:rsidRPr="00FA7FAD" w:rsidRDefault="007E324F" w:rsidP="007E324F">
      <w:pPr>
        <w:jc w:val="right"/>
      </w:pPr>
    </w:p>
    <w:p w14:paraId="73C43473" w14:textId="77777777" w:rsidR="007E324F" w:rsidRPr="00FA7FAD" w:rsidRDefault="007E324F" w:rsidP="007E324F">
      <w:pPr>
        <w:tabs>
          <w:tab w:val="left" w:pos="-120"/>
        </w:tabs>
        <w:jc w:val="right"/>
      </w:pPr>
    </w:p>
    <w:p w14:paraId="491D1663" w14:textId="77777777" w:rsidR="007E324F" w:rsidRPr="00FA7FAD" w:rsidRDefault="007E324F" w:rsidP="007E324F">
      <w:pPr>
        <w:rPr>
          <w:b/>
          <w:bCs/>
          <w:u w:val="single"/>
        </w:rPr>
      </w:pPr>
      <w:r w:rsidRPr="00FA7FAD">
        <w:rPr>
          <w:b/>
          <w:bCs/>
          <w:u w:val="single"/>
        </w:rPr>
        <w:t>EMAIL</w:t>
      </w:r>
    </w:p>
    <w:p w14:paraId="7BF0C27B" w14:textId="77777777" w:rsidR="007E324F" w:rsidRPr="00FA7FAD" w:rsidRDefault="007E324F" w:rsidP="007E324F"/>
    <w:p w14:paraId="5E61E5D0" w14:textId="77777777" w:rsidR="007E324F" w:rsidRPr="00FA7FAD" w:rsidRDefault="007E324F" w:rsidP="007E324F">
      <w:pPr>
        <w:rPr>
          <w:color w:val="000000"/>
        </w:rPr>
      </w:pPr>
      <w:r w:rsidRPr="00FA7FAD">
        <w:rPr>
          <w:color w:val="000000"/>
        </w:rPr>
        <w:t>LISA WHITE</w:t>
      </w:r>
    </w:p>
    <w:p w14:paraId="6CBA4396" w14:textId="77777777" w:rsidR="007E324F" w:rsidRPr="00FA7FAD" w:rsidRDefault="007E324F" w:rsidP="007E324F">
      <w:pPr>
        <w:rPr>
          <w:color w:val="000000"/>
        </w:rPr>
      </w:pPr>
      <w:r w:rsidRPr="00FA7FAD">
        <w:rPr>
          <w:color w:val="000000"/>
        </w:rPr>
        <w:t>CLEARVIEW ELECTRIC INC</w:t>
      </w:r>
    </w:p>
    <w:p w14:paraId="40BFC854" w14:textId="77777777" w:rsidR="007E324F" w:rsidRPr="00FA7FAD" w:rsidRDefault="007E324F" w:rsidP="007E324F">
      <w:pPr>
        <w:rPr>
          <w:color w:val="000000"/>
        </w:rPr>
      </w:pPr>
      <w:r w:rsidRPr="00FA7FAD">
        <w:rPr>
          <w:color w:val="000000"/>
        </w:rPr>
        <w:t>901 MAIN STREET STE 4700</w:t>
      </w:r>
    </w:p>
    <w:p w14:paraId="18751BA7" w14:textId="77777777" w:rsidR="007E324F" w:rsidRPr="00FA7FAD" w:rsidRDefault="007E324F" w:rsidP="007E324F">
      <w:pPr>
        <w:rPr>
          <w:color w:val="000000"/>
        </w:rPr>
      </w:pPr>
      <w:r w:rsidRPr="00FA7FAD">
        <w:rPr>
          <w:color w:val="000000"/>
        </w:rPr>
        <w:t>DALLAS TX 75202</w:t>
      </w:r>
    </w:p>
    <w:p w14:paraId="5FB2A70A" w14:textId="6C35D5A1" w:rsidR="007E324F" w:rsidRPr="00FA7FAD" w:rsidRDefault="00904392" w:rsidP="007E324F">
      <w:hyperlink r:id="rId10" w:history="1">
        <w:r w:rsidR="00AC01A4" w:rsidRPr="006D0775">
          <w:rPr>
            <w:rStyle w:val="Hyperlink"/>
          </w:rPr>
          <w:t>regulatory@clearviewenergy.com</w:t>
        </w:r>
      </w:hyperlink>
      <w:r w:rsidR="00AC01A4">
        <w:t xml:space="preserve"> </w:t>
      </w:r>
    </w:p>
    <w:p w14:paraId="63BF0E83" w14:textId="77777777" w:rsidR="007E324F" w:rsidRPr="00FA7FAD" w:rsidRDefault="007E324F" w:rsidP="007E324F"/>
    <w:p w14:paraId="339C964D" w14:textId="15D01B42" w:rsidR="007E324F" w:rsidRPr="00FA7FAD" w:rsidRDefault="007E324F" w:rsidP="007E324F">
      <w:pPr>
        <w:ind w:left="1440" w:hanging="720"/>
      </w:pPr>
      <w:r w:rsidRPr="00FA7FAD">
        <w:t>RE:</w:t>
      </w:r>
      <w:r w:rsidRPr="00FA7FAD">
        <w:tab/>
        <w:t>Withdrawal of a 5% Financial Security Reduction Petition for Electric Generation Supplier</w:t>
      </w:r>
      <w:r w:rsidR="00AC01A4">
        <w:t>,</w:t>
      </w:r>
      <w:r w:rsidRPr="00FA7FAD">
        <w:t xml:space="preserve"> </w:t>
      </w:r>
      <w:r w:rsidRPr="00FA7FAD">
        <w:rPr>
          <w:color w:val="000000"/>
        </w:rPr>
        <w:t>Clearview Electric, Inc.</w:t>
      </w:r>
    </w:p>
    <w:p w14:paraId="193ED23B" w14:textId="77777777" w:rsidR="007E324F" w:rsidRPr="00FA7FAD" w:rsidRDefault="007E324F" w:rsidP="007E324F"/>
    <w:p w14:paraId="1A13D523" w14:textId="77777777" w:rsidR="007E324F" w:rsidRPr="00FA7FAD" w:rsidRDefault="007E324F" w:rsidP="007E324F">
      <w:r w:rsidRPr="00FA7FAD">
        <w:t xml:space="preserve">Dear </w:t>
      </w:r>
      <w:r w:rsidRPr="00FA7FAD">
        <w:rPr>
          <w:color w:val="000000"/>
        </w:rPr>
        <w:t>Ms. White</w:t>
      </w:r>
      <w:r w:rsidRPr="00FA7FAD">
        <w:t>:</w:t>
      </w:r>
    </w:p>
    <w:p w14:paraId="05E45FEF" w14:textId="77777777" w:rsidR="007E324F" w:rsidRPr="00FA7FAD" w:rsidRDefault="007E324F" w:rsidP="007E324F"/>
    <w:p w14:paraId="2540FA7D" w14:textId="77777777" w:rsidR="007E324F" w:rsidRPr="00FA7FAD" w:rsidRDefault="007E324F" w:rsidP="007E324F">
      <w:pPr>
        <w:spacing w:after="240"/>
        <w:ind w:firstLine="720"/>
      </w:pPr>
      <w:r w:rsidRPr="00FA7FAD">
        <w:t xml:space="preserve">On April 21, 2021, </w:t>
      </w:r>
      <w:r w:rsidRPr="00FA7FAD">
        <w:rPr>
          <w:color w:val="000000"/>
        </w:rPr>
        <w:t>Clearview Electric, Inc. (Clearview Electric) filed a petition to reduce its bonding level from 10% to 5% of its most recent 4 quarters of revenue subject to the minimum of $250,000, per the Commission’s Order entered July 24, 2014, at Docket No. M</w:t>
      </w:r>
      <w:r w:rsidRPr="00FA7FAD">
        <w:rPr>
          <w:color w:val="000000"/>
        </w:rPr>
        <w:noBreakHyphen/>
        <w:t xml:space="preserve">2013-2393141.  </w:t>
      </w:r>
      <w:r w:rsidRPr="00FA7FAD">
        <w:t>On October 18, 2021, Clearview Electric filed a request to withdraw its petition.</w:t>
      </w:r>
    </w:p>
    <w:p w14:paraId="48D65CC2" w14:textId="77777777" w:rsidR="007E324F" w:rsidRPr="00FA7FAD" w:rsidRDefault="007E324F" w:rsidP="007E324F">
      <w:pPr>
        <w:ind w:firstLine="720"/>
      </w:pPr>
      <w:r w:rsidRPr="00FA7FAD">
        <w:t xml:space="preserve">The request to withdraw is uncontested.  Therefore, your request for withdrawal of the </w:t>
      </w:r>
      <w:r w:rsidRPr="00FA7FAD">
        <w:rPr>
          <w:color w:val="000000"/>
        </w:rPr>
        <w:t xml:space="preserve">petition to reduce Clearview Electric’s bonding level </w:t>
      </w:r>
      <w:r w:rsidRPr="00FA7FAD">
        <w:t>has been accepted and the case is closed.</w:t>
      </w:r>
    </w:p>
    <w:p w14:paraId="62B16607" w14:textId="77777777" w:rsidR="007E324F" w:rsidRPr="00FA7FAD" w:rsidRDefault="007E324F" w:rsidP="007E324F">
      <w:pPr>
        <w:ind w:firstLine="720"/>
      </w:pPr>
    </w:p>
    <w:p w14:paraId="4AA3F56E" w14:textId="77777777" w:rsidR="007E324F" w:rsidRPr="00FA7FAD" w:rsidRDefault="007E324F" w:rsidP="007E324F">
      <w:pPr>
        <w:suppressAutoHyphens/>
        <w:spacing w:after="240"/>
        <w:ind w:firstLine="720"/>
      </w:pPr>
      <w:r w:rsidRPr="00FA7FAD">
        <w:t xml:space="preserve">If you have any questions in this matter, please contact Stephen Jakab of the Bureau of Technical Utility Services at </w:t>
      </w:r>
      <w:hyperlink r:id="rId11" w:history="1">
        <w:r w:rsidRPr="00FA7FAD">
          <w:rPr>
            <w:rStyle w:val="Hyperlink"/>
          </w:rPr>
          <w:t>sjakab@pa.gov</w:t>
        </w:r>
      </w:hyperlink>
      <w:r w:rsidRPr="00FA7FAD">
        <w:t>.</w:t>
      </w:r>
    </w:p>
    <w:p w14:paraId="0F0B6377" w14:textId="50E40698" w:rsidR="007E324F" w:rsidRPr="00FA7FAD" w:rsidRDefault="007E324F" w:rsidP="007E324F">
      <w:pPr>
        <w:ind w:firstLine="1440"/>
      </w:pPr>
    </w:p>
    <w:p w14:paraId="42F3924A" w14:textId="73E1D586" w:rsidR="007E324F" w:rsidRPr="00FA7FAD" w:rsidRDefault="00904392" w:rsidP="007E324F">
      <w:r>
        <w:rPr>
          <w:noProof/>
        </w:rPr>
        <w:drawing>
          <wp:anchor distT="0" distB="0" distL="114300" distR="114300" simplePos="0" relativeHeight="251661312" behindDoc="1" locked="0" layoutInCell="1" allowOverlap="1" wp14:anchorId="107CBC3D" wp14:editId="4206D45C">
            <wp:simplePos x="0" y="0"/>
            <wp:positionH relativeFrom="column">
              <wp:posOffset>2647950</wp:posOffset>
            </wp:positionH>
            <wp:positionV relativeFrom="paragraph">
              <wp:posOffset>46990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  <w:t>Sincerely,</w:t>
      </w:r>
    </w:p>
    <w:p w14:paraId="153FF45B" w14:textId="1D5B1875" w:rsidR="007E324F" w:rsidRPr="00FA7FAD" w:rsidRDefault="007E324F" w:rsidP="007E324F"/>
    <w:p w14:paraId="518E07DF" w14:textId="77777777" w:rsidR="007E324F" w:rsidRPr="00FA7FAD" w:rsidRDefault="007E324F" w:rsidP="007E324F"/>
    <w:p w14:paraId="50D0D46C" w14:textId="77777777" w:rsidR="007E324F" w:rsidRPr="00FA7FAD" w:rsidRDefault="007E324F" w:rsidP="007E324F"/>
    <w:p w14:paraId="767207FA" w14:textId="77777777" w:rsidR="007E324F" w:rsidRPr="00FA7FAD" w:rsidRDefault="007E324F" w:rsidP="007E324F"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  <w:t>Rosemary Chiavetta</w:t>
      </w:r>
    </w:p>
    <w:p w14:paraId="0FA8EC5F" w14:textId="77777777" w:rsidR="007E324F" w:rsidRPr="00FA7FAD" w:rsidRDefault="007E324F" w:rsidP="007E324F"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  <w:t>Secretary</w:t>
      </w:r>
    </w:p>
    <w:p w14:paraId="0802B58C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8771" w14:textId="77777777" w:rsidR="00D6540E" w:rsidRDefault="00D6540E">
      <w:r>
        <w:separator/>
      </w:r>
    </w:p>
  </w:endnote>
  <w:endnote w:type="continuationSeparator" w:id="0">
    <w:p w14:paraId="450176F5" w14:textId="77777777" w:rsidR="00D6540E" w:rsidRDefault="00D6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3EE6" w14:textId="77777777" w:rsidR="007E324F" w:rsidRDefault="007E324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E4DE5D" w14:textId="77777777" w:rsidR="007E324F" w:rsidRDefault="007E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B401" w14:textId="77777777" w:rsidR="007E324F" w:rsidRDefault="007E324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E47B6D" w14:textId="77777777" w:rsidR="007E324F" w:rsidRDefault="007E3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EC37" w14:textId="77777777" w:rsidR="00D6540E" w:rsidRDefault="00D6540E">
      <w:r>
        <w:separator/>
      </w:r>
    </w:p>
  </w:footnote>
  <w:footnote w:type="continuationSeparator" w:id="0">
    <w:p w14:paraId="47955AEC" w14:textId="77777777" w:rsidR="00D6540E" w:rsidRDefault="00D6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2F82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995"/>
    <w:rsid w:val="00032D32"/>
    <w:rsid w:val="00032FD0"/>
    <w:rsid w:val="000332A2"/>
    <w:rsid w:val="00035936"/>
    <w:rsid w:val="00035EB2"/>
    <w:rsid w:val="0003618C"/>
    <w:rsid w:val="00036998"/>
    <w:rsid w:val="00036A45"/>
    <w:rsid w:val="00036F58"/>
    <w:rsid w:val="000373F3"/>
    <w:rsid w:val="00037D1A"/>
    <w:rsid w:val="00041014"/>
    <w:rsid w:val="000417EC"/>
    <w:rsid w:val="000419BD"/>
    <w:rsid w:val="00042545"/>
    <w:rsid w:val="00044377"/>
    <w:rsid w:val="000458F8"/>
    <w:rsid w:val="000461F4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58AC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58B8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D70C8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B19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6FF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3678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D6E79"/>
    <w:rsid w:val="002E1C5F"/>
    <w:rsid w:val="002E38AA"/>
    <w:rsid w:val="002E49EA"/>
    <w:rsid w:val="002E5430"/>
    <w:rsid w:val="002E676A"/>
    <w:rsid w:val="002E74E6"/>
    <w:rsid w:val="002E782F"/>
    <w:rsid w:val="002F05EB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5D4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C20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45EF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48A8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263C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1EC0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A79A6"/>
    <w:rsid w:val="005B01D6"/>
    <w:rsid w:val="005B028A"/>
    <w:rsid w:val="005B030E"/>
    <w:rsid w:val="005B1D35"/>
    <w:rsid w:val="005B353E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D7B96"/>
    <w:rsid w:val="005E02A8"/>
    <w:rsid w:val="005E0CA6"/>
    <w:rsid w:val="005E138B"/>
    <w:rsid w:val="005E19EA"/>
    <w:rsid w:val="005E2E4F"/>
    <w:rsid w:val="005E47CB"/>
    <w:rsid w:val="005E56CF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1327"/>
    <w:rsid w:val="00642D33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2F3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E5CD5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07E16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4CE8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93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E0078"/>
    <w:rsid w:val="007E03F5"/>
    <w:rsid w:val="007E3207"/>
    <w:rsid w:val="007E320A"/>
    <w:rsid w:val="007E324F"/>
    <w:rsid w:val="007E69F7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076D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A7DE9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4BDD"/>
    <w:rsid w:val="008F7E94"/>
    <w:rsid w:val="009030BB"/>
    <w:rsid w:val="00903F1F"/>
    <w:rsid w:val="00904392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3CF"/>
    <w:rsid w:val="00981DC9"/>
    <w:rsid w:val="0098287B"/>
    <w:rsid w:val="00983B37"/>
    <w:rsid w:val="0098488D"/>
    <w:rsid w:val="00986334"/>
    <w:rsid w:val="0098692F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5B9B"/>
    <w:rsid w:val="00AA672D"/>
    <w:rsid w:val="00AA6977"/>
    <w:rsid w:val="00AA7DD6"/>
    <w:rsid w:val="00AB3E33"/>
    <w:rsid w:val="00AB41E1"/>
    <w:rsid w:val="00AB47F5"/>
    <w:rsid w:val="00AB490D"/>
    <w:rsid w:val="00AB4C7E"/>
    <w:rsid w:val="00AB57AD"/>
    <w:rsid w:val="00AB5BA9"/>
    <w:rsid w:val="00AB5E13"/>
    <w:rsid w:val="00AC01A4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59C0"/>
    <w:rsid w:val="00AE61DE"/>
    <w:rsid w:val="00AE6B09"/>
    <w:rsid w:val="00AF042C"/>
    <w:rsid w:val="00AF15BF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1EB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2B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6001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9CF"/>
    <w:rsid w:val="00CA3D94"/>
    <w:rsid w:val="00CA3E65"/>
    <w:rsid w:val="00CA3FDD"/>
    <w:rsid w:val="00CA4197"/>
    <w:rsid w:val="00CA61D1"/>
    <w:rsid w:val="00CA6743"/>
    <w:rsid w:val="00CA704F"/>
    <w:rsid w:val="00CA7CD0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48A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540E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CE7"/>
    <w:rsid w:val="00D83E54"/>
    <w:rsid w:val="00D84328"/>
    <w:rsid w:val="00D84745"/>
    <w:rsid w:val="00D85341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4993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055B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5993"/>
    <w:rsid w:val="00F96E9E"/>
    <w:rsid w:val="00FA1CFE"/>
    <w:rsid w:val="00FA2689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1BE2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B564"/>
  <w15:docId w15:val="{7DA25D51-A933-45E6-84B3-8A7D295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rsid w:val="000D70C8"/>
    <w:rPr>
      <w:color w:val="0000FF"/>
      <w:u w:val="single"/>
    </w:rPr>
  </w:style>
  <w:style w:type="paragraph" w:styleId="Footer">
    <w:name w:val="footer"/>
    <w:basedOn w:val="Normal"/>
    <w:link w:val="FooterChar"/>
    <w:rsid w:val="007E324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324F"/>
  </w:style>
  <w:style w:type="character" w:styleId="PageNumber">
    <w:name w:val="page number"/>
    <w:basedOn w:val="DefaultParagraphFont"/>
    <w:rsid w:val="007E324F"/>
  </w:style>
  <w:style w:type="character" w:styleId="UnresolvedMention">
    <w:name w:val="Unresolved Mention"/>
    <w:basedOn w:val="DefaultParagraphFont"/>
    <w:uiPriority w:val="99"/>
    <w:semiHidden/>
    <w:unhideWhenUsed/>
    <w:rsid w:val="00AC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jakab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gulatory@clearviewenergy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1329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mailto:Analyst@pa.gov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2</cp:revision>
  <cp:lastPrinted>2015-11-25T12:00:00Z</cp:lastPrinted>
  <dcterms:created xsi:type="dcterms:W3CDTF">2021-10-25T17:36:00Z</dcterms:created>
  <dcterms:modified xsi:type="dcterms:W3CDTF">2021-10-25T17:36:00Z</dcterms:modified>
</cp:coreProperties>
</file>