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5D0698A" w14:textId="176D9AEB" w:rsidR="005E52B2" w:rsidRPr="005E52B2" w:rsidRDefault="005E52B2" w:rsidP="005E52B2">
      <w:pPr>
        <w:jc w:val="center"/>
      </w:pPr>
      <w:r w:rsidRPr="005E52B2">
        <w:t>November 4, 2021</w:t>
      </w:r>
    </w:p>
    <w:p w14:paraId="33BD0CA4" w14:textId="42173ED1" w:rsidR="00D340DF" w:rsidRPr="002420D3" w:rsidRDefault="005E52B2" w:rsidP="005E52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5E52B2">
        <w:t>C-2021-3025071</w:t>
      </w:r>
    </w:p>
    <w:p w14:paraId="28DDBA30" w14:textId="28ED51B6" w:rsidR="00D340DF" w:rsidRDefault="005E52B2" w:rsidP="005E52B2">
      <w:pPr>
        <w:jc w:val="center"/>
      </w:pPr>
      <w:r w:rsidRPr="005E52B2">
        <w:t>Reuben Tehrani</w:t>
      </w:r>
    </w:p>
    <w:p w14:paraId="33646D6A" w14:textId="2EC63B20" w:rsidR="005E52B2" w:rsidRDefault="005E52B2" w:rsidP="005E52B2">
      <w:pPr>
        <w:jc w:val="center"/>
      </w:pPr>
    </w:p>
    <w:p w14:paraId="05D6F646" w14:textId="3C505836" w:rsidR="005E52B2" w:rsidRDefault="005E52B2" w:rsidP="005E52B2">
      <w:pPr>
        <w:jc w:val="center"/>
      </w:pPr>
      <w:r>
        <w:t>v.</w:t>
      </w:r>
    </w:p>
    <w:p w14:paraId="7154DB24" w14:textId="5F67F7E0" w:rsidR="005E52B2" w:rsidRDefault="005E52B2" w:rsidP="005E52B2">
      <w:pPr>
        <w:jc w:val="center"/>
      </w:pPr>
    </w:p>
    <w:p w14:paraId="329D39B2" w14:textId="71B855FF" w:rsidR="005E52B2" w:rsidRPr="002420D3" w:rsidRDefault="005E52B2" w:rsidP="005E52B2">
      <w:pPr>
        <w:jc w:val="center"/>
      </w:pPr>
      <w:r w:rsidRPr="005E52B2">
        <w:t>Philadelphia Gas Works</w:t>
      </w:r>
    </w:p>
    <w:p w14:paraId="5D3C7B68" w14:textId="77777777" w:rsidR="00D340DF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45738EB" w14:textId="77777777" w:rsidR="00D340DF" w:rsidRPr="00A23212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512F7E0A" w14:textId="77777777" w:rsidR="00D340DF" w:rsidRPr="00D549C8" w:rsidRDefault="00D340DF" w:rsidP="00D340DF">
      <w:pPr>
        <w:rPr>
          <w:sz w:val="22"/>
          <w:szCs w:val="22"/>
        </w:rPr>
      </w:pPr>
    </w:p>
    <w:p w14:paraId="26032A6A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Enclosed is a copy of the Initial Decision of the Office of Administrative Law Judge.</w:t>
      </w:r>
    </w:p>
    <w:p w14:paraId="627EE3BF" w14:textId="77777777" w:rsidR="00D340DF" w:rsidRPr="00D549C8" w:rsidRDefault="00D340DF" w:rsidP="00D340DF">
      <w:pPr>
        <w:rPr>
          <w:sz w:val="22"/>
          <w:szCs w:val="22"/>
        </w:rPr>
      </w:pPr>
    </w:p>
    <w:p w14:paraId="38F3FBEA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Your signed Exceptions to the decision, if any, must be: 1) </w:t>
      </w:r>
      <w:r w:rsidRPr="00D549C8">
        <w:rPr>
          <w:b/>
          <w:sz w:val="22"/>
          <w:szCs w:val="22"/>
        </w:rPr>
        <w:t>filed</w:t>
      </w:r>
      <w:r w:rsidRPr="00D549C8">
        <w:rPr>
          <w:sz w:val="22"/>
          <w:szCs w:val="22"/>
        </w:rPr>
        <w:t xml:space="preserve"> with the Secretary of the Commission, </w:t>
      </w:r>
      <w:r w:rsidRPr="00D549C8">
        <w:rPr>
          <w:b/>
          <w:sz w:val="22"/>
          <w:szCs w:val="22"/>
        </w:rPr>
        <w:t>and</w:t>
      </w:r>
      <w:r w:rsidRPr="00D549C8">
        <w:rPr>
          <w:sz w:val="22"/>
          <w:szCs w:val="22"/>
        </w:rPr>
        <w:t xml:space="preserve"> 2) </w:t>
      </w:r>
      <w:r w:rsidRPr="00D549C8">
        <w:rPr>
          <w:b/>
          <w:sz w:val="22"/>
          <w:szCs w:val="22"/>
        </w:rPr>
        <w:t>within twenty (20) days</w:t>
      </w:r>
      <w:r w:rsidRPr="00D549C8">
        <w:rPr>
          <w:sz w:val="22"/>
          <w:szCs w:val="22"/>
        </w:rPr>
        <w:t xml:space="preserve"> of the date of this letter.  </w:t>
      </w:r>
    </w:p>
    <w:p w14:paraId="03141E92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35E5835B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Exceptions 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with the Secretary of the Commission by opening an </w:t>
      </w:r>
      <w:proofErr w:type="spellStart"/>
      <w:r w:rsidRPr="00D549C8">
        <w:rPr>
          <w:sz w:val="22"/>
          <w:szCs w:val="22"/>
        </w:rPr>
        <w:t>efiling</w:t>
      </w:r>
      <w:proofErr w:type="spellEnd"/>
      <w:r w:rsidRPr="00D549C8">
        <w:rPr>
          <w:sz w:val="22"/>
          <w:szCs w:val="22"/>
        </w:rPr>
        <w:t xml:space="preserve"> account through the Commission’s website and accepting eservice</w:t>
      </w:r>
      <w:r>
        <w:rPr>
          <w:sz w:val="22"/>
          <w:szCs w:val="22"/>
        </w:rPr>
        <w:t xml:space="preserve"> at </w:t>
      </w:r>
      <w:hyperlink r:id="rId11" w:history="1">
        <w:r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Pr="00D549C8">
        <w:rPr>
          <w:sz w:val="22"/>
          <w:szCs w:val="22"/>
        </w:rPr>
        <w:t xml:space="preserve">.  If your filing contains confidential material, you may email your exceptions to </w:t>
      </w:r>
      <w:hyperlink r:id="rId12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40ED1C5E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6366189D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addition to filing with the Secretary of the Commission, a courtesy copy of your Exceptions </w:t>
      </w:r>
      <w:r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 xml:space="preserve">to the Commission’s Office of Special Assistants (OSA) at </w:t>
      </w:r>
      <w:hyperlink r:id="rId13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Pr="00D549C8">
        <w:rPr>
          <w:sz w:val="22"/>
          <w:szCs w:val="22"/>
        </w:rPr>
        <w:t xml:space="preserve">.  Your filing </w:t>
      </w:r>
      <w:r>
        <w:rPr>
          <w:sz w:val="22"/>
          <w:szCs w:val="22"/>
        </w:rPr>
        <w:t>should not</w:t>
      </w:r>
      <w:r w:rsidRPr="00D549C8">
        <w:rPr>
          <w:sz w:val="22"/>
          <w:szCs w:val="22"/>
        </w:rPr>
        <w:t xml:space="preserve"> be larger than 10mb</w:t>
      </w:r>
      <w:r>
        <w:rPr>
          <w:sz w:val="22"/>
          <w:szCs w:val="22"/>
        </w:rPr>
        <w:t>.</w:t>
      </w:r>
    </w:p>
    <w:p w14:paraId="5ECB3066" w14:textId="77777777" w:rsidR="00D340DF" w:rsidRPr="00D549C8" w:rsidRDefault="00D340DF" w:rsidP="00D340DF">
      <w:pPr>
        <w:rPr>
          <w:sz w:val="22"/>
          <w:szCs w:val="22"/>
        </w:rPr>
      </w:pPr>
    </w:p>
    <w:p w14:paraId="340CB271" w14:textId="77777777" w:rsidR="00D340DF" w:rsidRPr="00D549C8" w:rsidRDefault="00D340DF" w:rsidP="00D340DF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</w:rPr>
        <w:t xml:space="preserve">, if any, 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with the Secretary of the Commission and </w:t>
      </w:r>
      <w:r w:rsidRPr="00D549C8">
        <w:rPr>
          <w:b/>
          <w:sz w:val="22"/>
          <w:szCs w:val="22"/>
        </w:rPr>
        <w:t>served</w:t>
      </w:r>
      <w:r w:rsidRPr="00D549C8">
        <w:rPr>
          <w:sz w:val="22"/>
          <w:szCs w:val="22"/>
        </w:rPr>
        <w:t xml:space="preserve"> on each party of record and the Commission’s Office of Special Assistants in the manner described above.  </w:t>
      </w:r>
      <w:r w:rsidRPr="00D549C8">
        <w:rPr>
          <w:b/>
          <w:sz w:val="22"/>
          <w:szCs w:val="22"/>
        </w:rPr>
        <w:t>They are due within ten (10) days of the date when Exceptions are due</w:t>
      </w:r>
      <w:r w:rsidRPr="00D549C8">
        <w:rPr>
          <w:sz w:val="22"/>
          <w:szCs w:val="22"/>
        </w:rPr>
        <w:t>.</w:t>
      </w:r>
      <w:r w:rsidRPr="00D549C8">
        <w:rPr>
          <w:b/>
          <w:sz w:val="22"/>
          <w:szCs w:val="22"/>
        </w:rPr>
        <w:t xml:space="preserve">  </w:t>
      </w:r>
    </w:p>
    <w:p w14:paraId="6626566A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67CE17A4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549C8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686DE76F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5B548D00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Exceptions and Replies to Exceptions shall follow 52 Pa. Code §§5.533 and 5.535 particularly the 40</w:t>
      </w:r>
      <w:r w:rsidRPr="00D549C8">
        <w:rPr>
          <w:sz w:val="22"/>
          <w:szCs w:val="22"/>
        </w:rPr>
        <w:noBreakHyphen/>
        <w:t>page limit for Exceptions and the 25</w:t>
      </w:r>
      <w:r w:rsidRPr="00D549C8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55B2269E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2E8071A3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>
        <w:rPr>
          <w:sz w:val="22"/>
          <w:szCs w:val="22"/>
        </w:rPr>
        <w:t xml:space="preserve"> and 52 Pa. Code Section 5.536.</w:t>
      </w:r>
    </w:p>
    <w:p w14:paraId="109445D2" w14:textId="77777777" w:rsidR="00D340DF" w:rsidRPr="00D549C8" w:rsidRDefault="00D340DF" w:rsidP="00D340DF">
      <w:pPr>
        <w:rPr>
          <w:sz w:val="22"/>
          <w:szCs w:val="22"/>
        </w:rPr>
      </w:pPr>
    </w:p>
    <w:p w14:paraId="23474755" w14:textId="7129C108" w:rsidR="00D340DF" w:rsidRPr="00D549C8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901BD16" wp14:editId="63EF5F59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9C8">
        <w:rPr>
          <w:sz w:val="22"/>
          <w:szCs w:val="22"/>
        </w:rPr>
        <w:t xml:space="preserve"> </w:t>
      </w:r>
      <w:r w:rsidRPr="00D549C8">
        <w:rPr>
          <w:sz w:val="22"/>
          <w:szCs w:val="22"/>
        </w:rPr>
        <w:tab/>
      </w:r>
      <w:r>
        <w:rPr>
          <w:sz w:val="22"/>
          <w:szCs w:val="22"/>
        </w:rPr>
        <w:t>Sincerely</w:t>
      </w:r>
      <w:r w:rsidRPr="00D549C8">
        <w:rPr>
          <w:sz w:val="22"/>
          <w:szCs w:val="22"/>
        </w:rPr>
        <w:t>,</w:t>
      </w:r>
    </w:p>
    <w:p w14:paraId="00884AA5" w14:textId="77777777" w:rsidR="00D340DF" w:rsidRPr="00D549C8" w:rsidRDefault="00D340DF" w:rsidP="00D340DF">
      <w:pPr>
        <w:rPr>
          <w:sz w:val="22"/>
          <w:szCs w:val="22"/>
        </w:rPr>
      </w:pPr>
    </w:p>
    <w:p w14:paraId="07A4495A" w14:textId="77777777" w:rsidR="00D340DF" w:rsidRPr="00D549C8" w:rsidRDefault="00D340DF" w:rsidP="00D340DF">
      <w:pPr>
        <w:rPr>
          <w:sz w:val="22"/>
          <w:szCs w:val="22"/>
        </w:rPr>
      </w:pPr>
    </w:p>
    <w:p w14:paraId="449EB805" w14:textId="77777777" w:rsidR="00D340DF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806713F" w14:textId="77777777" w:rsidR="00D340DF" w:rsidRPr="00D549C8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Rosemary Chiavetta</w:t>
      </w:r>
    </w:p>
    <w:p w14:paraId="4A333C60" w14:textId="77777777" w:rsidR="00D340DF" w:rsidRPr="00D549C8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Secretary</w:t>
      </w:r>
    </w:p>
    <w:p w14:paraId="2AA01B73" w14:textId="77777777" w:rsidR="00D340DF" w:rsidRPr="00CE1AED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340DF">
      <w:footerReference w:type="even" r:id="rId15"/>
      <w:footerReference w:type="default" r:id="rId16"/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5E52B2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40DF"/>
    <w:rsid w:val="00D365AD"/>
    <w:rsid w:val="00D4351D"/>
    <w:rsid w:val="00D725FE"/>
    <w:rsid w:val="00D901A3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34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-OSA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chiavetta@p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state.pa.us/efiling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2021-11-04T13:35:00Z</dcterms:created>
  <dcterms:modified xsi:type="dcterms:W3CDTF">2021-11-04T13:35:00Z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