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2A7033" w:rsidRPr="002A7033" w14:paraId="6472A4D1" w14:textId="77777777" w:rsidTr="00D23964">
        <w:tc>
          <w:tcPr>
            <w:tcW w:w="2448" w:type="dxa"/>
          </w:tcPr>
          <w:p w14:paraId="4089EE08" w14:textId="77777777" w:rsidR="002A7033" w:rsidRPr="002A7033" w:rsidRDefault="002A7033" w:rsidP="002A7033">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14:paraId="067D86A5"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A7033">
              <w:rPr>
                <w:rFonts w:ascii="Times New Roman" w:eastAsia="Times New Roman" w:hAnsi="Times New Roman" w:cs="Times New Roman"/>
                <w:b/>
                <w:sz w:val="26"/>
                <w:szCs w:val="26"/>
              </w:rPr>
              <w:t>PENNSYLVANIA</w:t>
            </w:r>
          </w:p>
          <w:p w14:paraId="18A32456"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A7033">
              <w:rPr>
                <w:rFonts w:ascii="Times New Roman" w:eastAsia="Times New Roman" w:hAnsi="Times New Roman" w:cs="Times New Roman"/>
                <w:b/>
                <w:sz w:val="26"/>
                <w:szCs w:val="26"/>
              </w:rPr>
              <w:t>PUBLIC UTILITY COMMISSION</w:t>
            </w:r>
          </w:p>
          <w:p w14:paraId="45B5BA27"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A7033">
              <w:rPr>
                <w:rFonts w:ascii="Times New Roman" w:eastAsia="Times New Roman" w:hAnsi="Times New Roman" w:cs="Times New Roman"/>
                <w:b/>
                <w:sz w:val="26"/>
                <w:szCs w:val="26"/>
              </w:rPr>
              <w:t>Harrisburg, PA  17105-3265</w:t>
            </w:r>
          </w:p>
        </w:tc>
        <w:tc>
          <w:tcPr>
            <w:tcW w:w="2700" w:type="dxa"/>
          </w:tcPr>
          <w:p w14:paraId="67B34BDF" w14:textId="77777777"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1D29DAF7" w14:textId="77777777"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2A7033" w:rsidRPr="002A7033" w14:paraId="7190D408" w14:textId="77777777" w:rsidTr="00D23964">
        <w:tc>
          <w:tcPr>
            <w:tcW w:w="5148" w:type="dxa"/>
          </w:tcPr>
          <w:p w14:paraId="69C204ED" w14:textId="77777777"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14:paraId="5343F813" w14:textId="080118BD" w:rsidR="002A7033" w:rsidRPr="002A7033" w:rsidRDefault="002A7033" w:rsidP="002A7033">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2A7033">
              <w:rPr>
                <w:rFonts w:ascii="Times New Roman" w:eastAsia="Times New Roman" w:hAnsi="Times New Roman" w:cs="Times New Roman"/>
                <w:sz w:val="26"/>
                <w:szCs w:val="26"/>
              </w:rPr>
              <w:t xml:space="preserve">Public Meeting held </w:t>
            </w:r>
            <w:r w:rsidR="002C5E46">
              <w:rPr>
                <w:rFonts w:ascii="Times New Roman" w:eastAsia="Times New Roman" w:hAnsi="Times New Roman" w:cs="Times New Roman"/>
                <w:sz w:val="26"/>
                <w:szCs w:val="26"/>
              </w:rPr>
              <w:t>October 28, 2021</w:t>
            </w:r>
          </w:p>
        </w:tc>
      </w:tr>
      <w:tr w:rsidR="002A7033" w:rsidRPr="002A7033" w14:paraId="47FC3A32" w14:textId="77777777" w:rsidTr="00D23964">
        <w:tc>
          <w:tcPr>
            <w:tcW w:w="5148" w:type="dxa"/>
          </w:tcPr>
          <w:p w14:paraId="5C231CA8" w14:textId="77777777"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2A7033">
              <w:rPr>
                <w:rFonts w:ascii="Times New Roman" w:eastAsia="Times New Roman" w:hAnsi="Times New Roman" w:cs="Times New Roman"/>
                <w:sz w:val="26"/>
                <w:szCs w:val="26"/>
              </w:rPr>
              <w:t>Commissioners Present:</w:t>
            </w:r>
          </w:p>
        </w:tc>
        <w:tc>
          <w:tcPr>
            <w:tcW w:w="5148" w:type="dxa"/>
          </w:tcPr>
          <w:p w14:paraId="4A0F4CA5" w14:textId="77777777"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32516B5A" w14:textId="335F075E" w:rsidR="002A7033" w:rsidRPr="002A7033" w:rsidRDefault="002A7033" w:rsidP="002A7033">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4320"/>
        <w:gridCol w:w="18"/>
      </w:tblGrid>
      <w:tr w:rsidR="002A7033" w:rsidRPr="002A7033" w14:paraId="4FB5F6B1" w14:textId="77777777" w:rsidTr="00D23964">
        <w:tc>
          <w:tcPr>
            <w:tcW w:w="10296" w:type="dxa"/>
            <w:gridSpan w:val="3"/>
          </w:tcPr>
          <w:p w14:paraId="789037B4" w14:textId="07D39D22" w:rsidR="002A7033" w:rsidRPr="002A7033" w:rsidRDefault="002A7033" w:rsidP="002A703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2A7033">
              <w:rPr>
                <w:rFonts w:ascii="Times New Roman" w:eastAsia="Times New Roman" w:hAnsi="Times New Roman" w:cs="Times New Roman"/>
                <w:sz w:val="26"/>
                <w:szCs w:val="26"/>
              </w:rPr>
              <w:tab/>
              <w:t>Gladys Brown Dutrieuille, Chairman</w:t>
            </w:r>
            <w:r w:rsidR="003278CF">
              <w:rPr>
                <w:rFonts w:ascii="Times New Roman" w:eastAsia="Times New Roman" w:hAnsi="Times New Roman" w:cs="Times New Roman"/>
                <w:sz w:val="26"/>
                <w:szCs w:val="26"/>
              </w:rPr>
              <w:t>, Statement</w:t>
            </w:r>
          </w:p>
        </w:tc>
      </w:tr>
      <w:tr w:rsidR="002A7033" w:rsidRPr="002A7033" w14:paraId="452E0554" w14:textId="77777777" w:rsidTr="00D23964">
        <w:trPr>
          <w:gridAfter w:val="1"/>
          <w:wAfter w:w="18" w:type="dxa"/>
        </w:trPr>
        <w:tc>
          <w:tcPr>
            <w:tcW w:w="10278" w:type="dxa"/>
            <w:gridSpan w:val="2"/>
          </w:tcPr>
          <w:p w14:paraId="0FB8F224" w14:textId="39E71AFA" w:rsidR="002A7033" w:rsidRPr="002A7033" w:rsidRDefault="002A7033" w:rsidP="002A703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2A7033">
              <w:rPr>
                <w:rFonts w:ascii="Times New Roman" w:eastAsia="Times New Roman" w:hAnsi="Times New Roman" w:cs="Times New Roman"/>
                <w:sz w:val="26"/>
                <w:szCs w:val="26"/>
              </w:rPr>
              <w:tab/>
              <w:t>John F. Coleman, Jr.</w:t>
            </w:r>
            <w:r w:rsidR="002C5E46">
              <w:rPr>
                <w:rFonts w:ascii="Times New Roman" w:eastAsia="Times New Roman" w:hAnsi="Times New Roman" w:cs="Times New Roman"/>
                <w:sz w:val="26"/>
                <w:szCs w:val="26"/>
              </w:rPr>
              <w:t>, Vice Chairman</w:t>
            </w:r>
          </w:p>
        </w:tc>
      </w:tr>
      <w:tr w:rsidR="002A7033" w:rsidRPr="002A7033" w14:paraId="5F23CFE0" w14:textId="77777777" w:rsidTr="00D23964">
        <w:trPr>
          <w:gridAfter w:val="1"/>
          <w:wAfter w:w="18" w:type="dxa"/>
        </w:trPr>
        <w:tc>
          <w:tcPr>
            <w:tcW w:w="5958" w:type="dxa"/>
          </w:tcPr>
          <w:p w14:paraId="118F2E7A" w14:textId="36E9E2A5" w:rsidR="002A7033" w:rsidRPr="002A7033" w:rsidRDefault="002A7033" w:rsidP="002A7033">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r w:rsidRPr="002A7033">
              <w:rPr>
                <w:rFonts w:ascii="Times New Roman" w:eastAsia="Times New Roman" w:hAnsi="Times New Roman" w:cs="Times New Roman"/>
                <w:sz w:val="26"/>
                <w:szCs w:val="26"/>
              </w:rPr>
              <w:tab/>
              <w:t>Ralph V. Yanora</w:t>
            </w:r>
          </w:p>
        </w:tc>
        <w:tc>
          <w:tcPr>
            <w:tcW w:w="4320" w:type="dxa"/>
          </w:tcPr>
          <w:p w14:paraId="3CF6B252"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tc>
      </w:tr>
      <w:tr w:rsidR="002A7033" w:rsidRPr="002A7033" w14:paraId="152A6DE8" w14:textId="77777777" w:rsidTr="009A1E0E">
        <w:trPr>
          <w:gridAfter w:val="1"/>
          <w:wAfter w:w="18" w:type="dxa"/>
        </w:trPr>
        <w:tc>
          <w:tcPr>
            <w:tcW w:w="5958" w:type="dxa"/>
          </w:tcPr>
          <w:p w14:paraId="7BEAA747" w14:textId="77777777" w:rsidR="002A7033" w:rsidRPr="002A7033" w:rsidRDefault="002A7033" w:rsidP="002A7033">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p>
        </w:tc>
        <w:tc>
          <w:tcPr>
            <w:tcW w:w="4320" w:type="dxa"/>
          </w:tcPr>
          <w:p w14:paraId="74204600"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tc>
      </w:tr>
      <w:tr w:rsidR="002A7033" w:rsidRPr="002A7033" w14:paraId="0C0B2BB3" w14:textId="77777777" w:rsidTr="009A1E0E">
        <w:trPr>
          <w:gridAfter w:val="1"/>
          <w:wAfter w:w="18" w:type="dxa"/>
        </w:trPr>
        <w:tc>
          <w:tcPr>
            <w:tcW w:w="5958" w:type="dxa"/>
          </w:tcPr>
          <w:p w14:paraId="17C71328" w14:textId="163CCE0D" w:rsidR="002A7033" w:rsidRPr="002A7033" w:rsidRDefault="00C17416" w:rsidP="00C17416">
            <w:pPr>
              <w:spacing w:after="0" w:line="240" w:lineRule="auto"/>
              <w:contextualSpacing/>
              <w:rPr>
                <w:rFonts w:ascii="Times New Roman" w:eastAsia="Times New Roman" w:hAnsi="Times New Roman" w:cs="Times New Roman"/>
                <w:sz w:val="26"/>
                <w:szCs w:val="26"/>
              </w:rPr>
            </w:pPr>
            <w:bookmarkStart w:id="0" w:name="_Hlk46333129"/>
            <w:r w:rsidRPr="00A80583">
              <w:rPr>
                <w:rFonts w:ascii="Times New Roman" w:eastAsia="Times New Roman" w:hAnsi="Times New Roman" w:cs="Times New Roman"/>
                <w:color w:val="0D0D0D" w:themeColor="text1" w:themeTint="F2"/>
                <w:sz w:val="26"/>
                <w:szCs w:val="26"/>
              </w:rPr>
              <w:t xml:space="preserve">PECO Energy Company Universal Service and Energy Conservation Plan for 2016-2018 </w:t>
            </w:r>
            <w:bookmarkEnd w:id="0"/>
          </w:p>
        </w:tc>
        <w:tc>
          <w:tcPr>
            <w:tcW w:w="4320" w:type="dxa"/>
          </w:tcPr>
          <w:p w14:paraId="7221EA70" w14:textId="77777777" w:rsidR="006D56A2" w:rsidRDefault="00441570"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bookmarkStart w:id="1" w:name="_Hlk46488472"/>
            <w:r>
              <w:rPr>
                <w:rFonts w:ascii="Times New Roman" w:eastAsia="Times New Roman" w:hAnsi="Times New Roman" w:cs="Times New Roman"/>
                <w:sz w:val="26"/>
                <w:szCs w:val="26"/>
              </w:rPr>
              <w:t>M</w:t>
            </w:r>
            <w:r w:rsidR="00912D98">
              <w:rPr>
                <w:rFonts w:ascii="Times New Roman" w:eastAsia="Times New Roman" w:hAnsi="Times New Roman" w:cs="Times New Roman"/>
                <w:sz w:val="26"/>
                <w:szCs w:val="26"/>
              </w:rPr>
              <w:t xml:space="preserve">-2015-2507139 </w:t>
            </w:r>
          </w:p>
          <w:bookmarkEnd w:id="1"/>
          <w:p w14:paraId="1AA67A83" w14:textId="36CD476A" w:rsidR="006D56A2" w:rsidRDefault="006D56A2"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p w14:paraId="4B36B002" w14:textId="3FFD2305"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tc>
      </w:tr>
      <w:tr w:rsidR="00476E13" w:rsidRPr="002A7033" w14:paraId="42F64BAA" w14:textId="77777777" w:rsidTr="009A1E0E">
        <w:trPr>
          <w:gridAfter w:val="1"/>
          <w:wAfter w:w="18" w:type="dxa"/>
        </w:trPr>
        <w:tc>
          <w:tcPr>
            <w:tcW w:w="5958" w:type="dxa"/>
          </w:tcPr>
          <w:p w14:paraId="3AD1DC5C" w14:textId="145A6933" w:rsidR="00476E13" w:rsidRDefault="00476E13" w:rsidP="002A7033">
            <w:pPr>
              <w:overflowPunct w:val="0"/>
              <w:autoSpaceDE w:val="0"/>
              <w:autoSpaceDN w:val="0"/>
              <w:adjustRightInd w:val="0"/>
              <w:spacing w:after="0" w:line="240" w:lineRule="auto"/>
              <w:ind w:right="342"/>
              <w:textAlignment w:val="baseline"/>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PECO Energy Company Universal Service and Energy Conservation Plan for 20</w:t>
            </w:r>
            <w:r>
              <w:rPr>
                <w:rFonts w:ascii="Times New Roman" w:eastAsia="Times New Roman" w:hAnsi="Times New Roman" w:cs="Times New Roman"/>
                <w:color w:val="0D0D0D" w:themeColor="text1" w:themeTint="F2"/>
                <w:sz w:val="26"/>
                <w:szCs w:val="26"/>
              </w:rPr>
              <w:t>19</w:t>
            </w:r>
            <w:r w:rsidRPr="00A80583">
              <w:rPr>
                <w:rFonts w:ascii="Times New Roman" w:eastAsia="Times New Roman" w:hAnsi="Times New Roman" w:cs="Times New Roman"/>
                <w:color w:val="0D0D0D" w:themeColor="text1" w:themeTint="F2"/>
                <w:sz w:val="26"/>
                <w:szCs w:val="26"/>
              </w:rPr>
              <w:t>-20</w:t>
            </w:r>
            <w:r>
              <w:rPr>
                <w:rFonts w:ascii="Times New Roman" w:eastAsia="Times New Roman" w:hAnsi="Times New Roman" w:cs="Times New Roman"/>
                <w:color w:val="0D0D0D" w:themeColor="text1" w:themeTint="F2"/>
                <w:sz w:val="26"/>
                <w:szCs w:val="26"/>
              </w:rPr>
              <w:t>24</w:t>
            </w:r>
          </w:p>
          <w:p w14:paraId="73DA3F24" w14:textId="79793ACE" w:rsidR="00476E13" w:rsidRDefault="00476E13" w:rsidP="002A7033">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p>
        </w:tc>
        <w:tc>
          <w:tcPr>
            <w:tcW w:w="4320" w:type="dxa"/>
          </w:tcPr>
          <w:p w14:paraId="16B543CA" w14:textId="2D009665" w:rsidR="00476E13" w:rsidRPr="00476E13" w:rsidRDefault="00476E13" w:rsidP="00C1741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highlight w:val="yellow"/>
              </w:rPr>
            </w:pPr>
            <w:r w:rsidRPr="00476E13">
              <w:rPr>
                <w:rFonts w:ascii="Times New Roman" w:hAnsi="Times New Roman" w:cs="Times New Roman"/>
                <w:color w:val="000000"/>
                <w:sz w:val="26"/>
                <w:szCs w:val="26"/>
              </w:rPr>
              <w:t>M-2018-3005795</w:t>
            </w:r>
          </w:p>
        </w:tc>
      </w:tr>
      <w:tr w:rsidR="00C17416" w:rsidRPr="002A7033" w14:paraId="2CEBEE75" w14:textId="77777777" w:rsidTr="009A1E0E">
        <w:trPr>
          <w:gridAfter w:val="1"/>
          <w:wAfter w:w="18" w:type="dxa"/>
        </w:trPr>
        <w:tc>
          <w:tcPr>
            <w:tcW w:w="5958" w:type="dxa"/>
          </w:tcPr>
          <w:p w14:paraId="4796F781" w14:textId="2D4C6B65" w:rsidR="00C17416" w:rsidRDefault="00C17416" w:rsidP="002A7033">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Petition of PECO Energy Company for Expedited Approval of Temporary Universal Service Measures to Address COVID-19 Related Economic Hardship and Provide Additional Opportunities for Electric Usage Reduction</w:t>
            </w:r>
          </w:p>
        </w:tc>
        <w:tc>
          <w:tcPr>
            <w:tcW w:w="4320" w:type="dxa"/>
          </w:tcPr>
          <w:p w14:paraId="3ABFC206" w14:textId="023101A8" w:rsidR="00C17416" w:rsidRDefault="00C17416" w:rsidP="00C1741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9A1E0E">
              <w:rPr>
                <w:rFonts w:ascii="Times New Roman" w:eastAsia="Times New Roman" w:hAnsi="Times New Roman" w:cs="Times New Roman"/>
                <w:sz w:val="26"/>
                <w:szCs w:val="26"/>
              </w:rPr>
              <w:t>P-2020-</w:t>
            </w:r>
            <w:r w:rsidR="2DCB51BF" w:rsidRPr="009A1E0E">
              <w:rPr>
                <w:rFonts w:ascii="Times New Roman" w:eastAsia="Times New Roman" w:hAnsi="Times New Roman" w:cs="Times New Roman"/>
                <w:sz w:val="26"/>
                <w:szCs w:val="26"/>
              </w:rPr>
              <w:t>3020555</w:t>
            </w:r>
          </w:p>
          <w:p w14:paraId="05A1D819" w14:textId="4FFA52F2" w:rsidR="00C17416" w:rsidRDefault="00C17416" w:rsidP="00C1741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tc>
      </w:tr>
    </w:tbl>
    <w:p w14:paraId="239825E1"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14:paraId="1EF1F6E4" w14:textId="77777777" w:rsidR="002A7033" w:rsidRPr="002A7033" w:rsidRDefault="002A7033" w:rsidP="002A70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2A7033">
        <w:rPr>
          <w:rFonts w:ascii="Times New Roman" w:eastAsia="Times New Roman" w:hAnsi="Times New Roman" w:cs="Times New Roman"/>
          <w:b/>
          <w:sz w:val="26"/>
          <w:szCs w:val="26"/>
        </w:rPr>
        <w:t>ORDER</w:t>
      </w:r>
    </w:p>
    <w:p w14:paraId="43994D9D" w14:textId="77777777" w:rsidR="002A7033" w:rsidRPr="002A7033" w:rsidRDefault="002A7033" w:rsidP="002A7033">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6B435022" w14:textId="77777777" w:rsidR="002A7033" w:rsidRPr="002A7033" w:rsidRDefault="002A7033" w:rsidP="002A7033">
      <w:pPr>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2A7033">
        <w:rPr>
          <w:rFonts w:ascii="Times New Roman" w:eastAsia="Times New Roman" w:hAnsi="Times New Roman" w:cs="Times New Roman"/>
          <w:b/>
          <w:sz w:val="26"/>
          <w:szCs w:val="26"/>
        </w:rPr>
        <w:t>BY THE COMMISSION:</w:t>
      </w:r>
    </w:p>
    <w:p w14:paraId="4EF59B11" w14:textId="56145BB4" w:rsidR="007A3580" w:rsidRDefault="00847CBE" w:rsidP="008E22CD">
      <w:pPr>
        <w:spacing w:after="0" w:line="360" w:lineRule="auto"/>
        <w:contextualSpacing/>
        <w:rPr>
          <w:rFonts w:ascii="Times New Roman" w:hAnsi="Times New Roman" w:cs="Times New Roman"/>
          <w:sz w:val="26"/>
          <w:szCs w:val="26"/>
        </w:rPr>
      </w:pPr>
      <w:r w:rsidRPr="00E6684B">
        <w:rPr>
          <w:rFonts w:ascii="Times New Roman" w:hAnsi="Times New Roman" w:cs="Times New Roman"/>
          <w:sz w:val="26"/>
          <w:szCs w:val="26"/>
        </w:rPr>
        <w:tab/>
      </w:r>
      <w:r w:rsidR="00DC32CF" w:rsidRPr="00E6684B">
        <w:rPr>
          <w:rFonts w:ascii="Times New Roman" w:hAnsi="Times New Roman" w:cs="Times New Roman"/>
          <w:sz w:val="26"/>
          <w:szCs w:val="26"/>
        </w:rPr>
        <w:t xml:space="preserve">Before the Pennsylvania Public Utility Commission (Commission) is a Petition of PECO Energy Company (PECO), filed on June 26, 2020, that seeks approval of proposed temporary universal service measures to address economic hardship related to the COVID-19 pandemic, as well as additional opportunities for electric usage reductions.  </w:t>
      </w:r>
      <w:r w:rsidR="006E01C3" w:rsidRPr="00E6684B">
        <w:rPr>
          <w:rFonts w:ascii="Times New Roman" w:hAnsi="Times New Roman" w:cs="Times New Roman"/>
          <w:sz w:val="26"/>
          <w:szCs w:val="26"/>
        </w:rPr>
        <w:t>In</w:t>
      </w:r>
      <w:r w:rsidR="006E01C3">
        <w:rPr>
          <w:rFonts w:ascii="Times New Roman" w:hAnsi="Times New Roman" w:cs="Times New Roman"/>
          <w:sz w:val="26"/>
          <w:szCs w:val="26"/>
        </w:rPr>
        <w:t xml:space="preserve"> its Petition, PECO seeks</w:t>
      </w:r>
      <w:r w:rsidR="00855A6A">
        <w:rPr>
          <w:rFonts w:ascii="Times New Roman" w:hAnsi="Times New Roman" w:cs="Times New Roman"/>
          <w:sz w:val="26"/>
          <w:szCs w:val="26"/>
        </w:rPr>
        <w:t xml:space="preserve"> expedited approval of proposed temporary universal service measures to address economic hardship </w:t>
      </w:r>
      <w:r w:rsidR="008118EF">
        <w:rPr>
          <w:rFonts w:ascii="Times New Roman" w:hAnsi="Times New Roman" w:cs="Times New Roman"/>
          <w:sz w:val="26"/>
          <w:szCs w:val="26"/>
        </w:rPr>
        <w:t>related to the COVID-19 pandemic, as well as additional opportunities for electric usage reduction.</w:t>
      </w:r>
      <w:r w:rsidR="006E01C3">
        <w:rPr>
          <w:rFonts w:ascii="Times New Roman" w:hAnsi="Times New Roman" w:cs="Times New Roman"/>
          <w:sz w:val="26"/>
          <w:szCs w:val="26"/>
        </w:rPr>
        <w:t xml:space="preserve">  </w:t>
      </w:r>
      <w:r w:rsidR="003C22EC">
        <w:rPr>
          <w:rFonts w:ascii="Times New Roman" w:hAnsi="Times New Roman" w:cs="Times New Roman"/>
          <w:sz w:val="26"/>
          <w:szCs w:val="26"/>
        </w:rPr>
        <w:t xml:space="preserve">Specifically, PECO requests permission to (1) provide a $50 bill credit for all </w:t>
      </w:r>
      <w:r w:rsidR="00C17416">
        <w:rPr>
          <w:rFonts w:ascii="Times New Roman" w:hAnsi="Times New Roman" w:cs="Times New Roman"/>
          <w:sz w:val="26"/>
          <w:szCs w:val="26"/>
        </w:rPr>
        <w:t xml:space="preserve">of its </w:t>
      </w:r>
      <w:r w:rsidR="009025E6">
        <w:rPr>
          <w:rFonts w:ascii="Times New Roman" w:hAnsi="Times New Roman" w:cs="Times New Roman"/>
          <w:sz w:val="26"/>
          <w:szCs w:val="26"/>
        </w:rPr>
        <w:t>Customer Assistance Program (</w:t>
      </w:r>
      <w:r w:rsidR="003C22EC">
        <w:rPr>
          <w:rFonts w:ascii="Times New Roman" w:hAnsi="Times New Roman" w:cs="Times New Roman"/>
          <w:sz w:val="26"/>
          <w:szCs w:val="26"/>
        </w:rPr>
        <w:t>CAP</w:t>
      </w:r>
      <w:r w:rsidR="009025E6">
        <w:rPr>
          <w:rFonts w:ascii="Times New Roman" w:hAnsi="Times New Roman" w:cs="Times New Roman"/>
          <w:sz w:val="26"/>
          <w:szCs w:val="26"/>
        </w:rPr>
        <w:t>)</w:t>
      </w:r>
      <w:r w:rsidR="003C22EC">
        <w:rPr>
          <w:rFonts w:ascii="Times New Roman" w:hAnsi="Times New Roman" w:cs="Times New Roman"/>
          <w:sz w:val="26"/>
          <w:szCs w:val="26"/>
        </w:rPr>
        <w:t xml:space="preserve"> customers, (2) </w:t>
      </w:r>
      <w:r w:rsidR="00F81A07">
        <w:rPr>
          <w:rFonts w:ascii="Times New Roman" w:hAnsi="Times New Roman" w:cs="Times New Roman"/>
          <w:sz w:val="26"/>
          <w:szCs w:val="26"/>
        </w:rPr>
        <w:t>implement a temporary expedited CAP enrollment</w:t>
      </w:r>
      <w:r w:rsidR="000145E3">
        <w:rPr>
          <w:rFonts w:ascii="Times New Roman" w:hAnsi="Times New Roman" w:cs="Times New Roman"/>
          <w:sz w:val="26"/>
          <w:szCs w:val="26"/>
        </w:rPr>
        <w:t xml:space="preserve"> and recertification</w:t>
      </w:r>
      <w:r w:rsidR="00F81A07">
        <w:rPr>
          <w:rFonts w:ascii="Times New Roman" w:hAnsi="Times New Roman" w:cs="Times New Roman"/>
          <w:sz w:val="26"/>
          <w:szCs w:val="26"/>
        </w:rPr>
        <w:t xml:space="preserve"> process that waives certain income verification requirements, and (3) </w:t>
      </w:r>
      <w:r w:rsidR="00C17416">
        <w:rPr>
          <w:rFonts w:ascii="Times New Roman" w:hAnsi="Times New Roman" w:cs="Times New Roman"/>
          <w:sz w:val="26"/>
          <w:szCs w:val="26"/>
        </w:rPr>
        <w:t xml:space="preserve">implement </w:t>
      </w:r>
      <w:r w:rsidR="000145E3">
        <w:rPr>
          <w:rFonts w:ascii="Times New Roman" w:hAnsi="Times New Roman" w:cs="Times New Roman"/>
          <w:sz w:val="26"/>
          <w:szCs w:val="26"/>
        </w:rPr>
        <w:t xml:space="preserve">a </w:t>
      </w:r>
      <w:r w:rsidR="00EC4C0F">
        <w:rPr>
          <w:rFonts w:ascii="Times New Roman" w:hAnsi="Times New Roman" w:cs="Times New Roman"/>
          <w:sz w:val="26"/>
          <w:szCs w:val="26"/>
        </w:rPr>
        <w:t xml:space="preserve">temporary </w:t>
      </w:r>
      <w:r w:rsidR="000145E3">
        <w:rPr>
          <w:rFonts w:ascii="Times New Roman" w:hAnsi="Times New Roman" w:cs="Times New Roman"/>
          <w:sz w:val="26"/>
          <w:szCs w:val="26"/>
        </w:rPr>
        <w:t>Summer Cooling Initiative which</w:t>
      </w:r>
      <w:r w:rsidR="00AB1E8C">
        <w:rPr>
          <w:rFonts w:ascii="Times New Roman" w:hAnsi="Times New Roman" w:cs="Times New Roman"/>
          <w:sz w:val="26"/>
          <w:szCs w:val="26"/>
        </w:rPr>
        <w:t xml:space="preserve"> w</w:t>
      </w:r>
      <w:r w:rsidR="00C17416">
        <w:rPr>
          <w:rFonts w:ascii="Times New Roman" w:hAnsi="Times New Roman" w:cs="Times New Roman"/>
          <w:sz w:val="26"/>
          <w:szCs w:val="26"/>
        </w:rPr>
        <w:t>ould</w:t>
      </w:r>
      <w:r w:rsidR="00AB1E8C">
        <w:rPr>
          <w:rFonts w:ascii="Times New Roman" w:hAnsi="Times New Roman" w:cs="Times New Roman"/>
          <w:sz w:val="26"/>
          <w:szCs w:val="26"/>
        </w:rPr>
        <w:t xml:space="preserve"> </w:t>
      </w:r>
      <w:r w:rsidR="00533208">
        <w:rPr>
          <w:rFonts w:ascii="Times New Roman" w:hAnsi="Times New Roman" w:cs="Times New Roman"/>
          <w:sz w:val="26"/>
          <w:szCs w:val="26"/>
        </w:rPr>
        <w:t>utilize unused</w:t>
      </w:r>
      <w:r w:rsidR="007A676A">
        <w:rPr>
          <w:rFonts w:ascii="Times New Roman" w:hAnsi="Times New Roman" w:cs="Times New Roman"/>
          <w:sz w:val="26"/>
          <w:szCs w:val="26"/>
        </w:rPr>
        <w:t xml:space="preserve"> funds </w:t>
      </w:r>
      <w:r w:rsidR="007A676A">
        <w:rPr>
          <w:rFonts w:ascii="Times New Roman" w:hAnsi="Times New Roman" w:cs="Times New Roman"/>
          <w:sz w:val="26"/>
          <w:szCs w:val="26"/>
        </w:rPr>
        <w:lastRenderedPageBreak/>
        <w:t>from</w:t>
      </w:r>
      <w:r w:rsidR="00533208">
        <w:rPr>
          <w:rFonts w:ascii="Times New Roman" w:hAnsi="Times New Roman" w:cs="Times New Roman"/>
          <w:sz w:val="26"/>
          <w:szCs w:val="26"/>
        </w:rPr>
        <w:t xml:space="preserve"> </w:t>
      </w:r>
      <w:r w:rsidR="007A676A" w:rsidRPr="007A676A">
        <w:rPr>
          <w:rFonts w:ascii="Times New Roman" w:hAnsi="Times New Roman" w:cs="Times New Roman"/>
          <w:sz w:val="26"/>
          <w:szCs w:val="26"/>
        </w:rPr>
        <w:t xml:space="preserve">PECO’s </w:t>
      </w:r>
      <w:r w:rsidR="00104A16">
        <w:rPr>
          <w:rFonts w:ascii="Times New Roman" w:hAnsi="Times New Roman" w:cs="Times New Roman"/>
          <w:sz w:val="26"/>
          <w:szCs w:val="26"/>
        </w:rPr>
        <w:t xml:space="preserve">2020 </w:t>
      </w:r>
      <w:r w:rsidR="007A676A" w:rsidRPr="007A676A">
        <w:rPr>
          <w:rFonts w:ascii="Times New Roman" w:hAnsi="Times New Roman" w:cs="Times New Roman"/>
          <w:sz w:val="26"/>
          <w:szCs w:val="26"/>
        </w:rPr>
        <w:t xml:space="preserve">Low Income Usage Reduction Program </w:t>
      </w:r>
      <w:r w:rsidR="007A676A">
        <w:rPr>
          <w:rFonts w:ascii="Times New Roman" w:hAnsi="Times New Roman" w:cs="Times New Roman"/>
          <w:sz w:val="26"/>
          <w:szCs w:val="26"/>
        </w:rPr>
        <w:t>(</w:t>
      </w:r>
      <w:r w:rsidR="00533208">
        <w:rPr>
          <w:rFonts w:ascii="Times New Roman" w:hAnsi="Times New Roman" w:cs="Times New Roman"/>
          <w:sz w:val="26"/>
          <w:szCs w:val="26"/>
        </w:rPr>
        <w:t>LIURP</w:t>
      </w:r>
      <w:r w:rsidR="007A676A">
        <w:rPr>
          <w:rFonts w:ascii="Times New Roman" w:hAnsi="Times New Roman" w:cs="Times New Roman"/>
          <w:sz w:val="26"/>
          <w:szCs w:val="26"/>
        </w:rPr>
        <w:t>)</w:t>
      </w:r>
      <w:r w:rsidR="00533208">
        <w:rPr>
          <w:rFonts w:ascii="Times New Roman" w:hAnsi="Times New Roman" w:cs="Times New Roman"/>
          <w:sz w:val="26"/>
          <w:szCs w:val="26"/>
        </w:rPr>
        <w:t xml:space="preserve"> to </w:t>
      </w:r>
      <w:r w:rsidR="003F09E1">
        <w:rPr>
          <w:rFonts w:ascii="Times New Roman" w:hAnsi="Times New Roman" w:cs="Times New Roman"/>
          <w:sz w:val="26"/>
          <w:szCs w:val="26"/>
        </w:rPr>
        <w:t>install energy efficient cooling units in low-income households.</w:t>
      </w:r>
      <w:r w:rsidR="00A539A1">
        <w:rPr>
          <w:rStyle w:val="FootnoteReference"/>
          <w:rFonts w:ascii="Times New Roman" w:hAnsi="Times New Roman" w:cs="Times New Roman"/>
          <w:sz w:val="26"/>
          <w:szCs w:val="26"/>
        </w:rPr>
        <w:footnoteReference w:id="2"/>
      </w:r>
      <w:r w:rsidR="003F09E1">
        <w:rPr>
          <w:rFonts w:ascii="Times New Roman" w:hAnsi="Times New Roman" w:cs="Times New Roman"/>
          <w:sz w:val="26"/>
          <w:szCs w:val="26"/>
        </w:rPr>
        <w:t xml:space="preserve">  For the reasons stated herein, </w:t>
      </w:r>
      <w:r w:rsidR="00FF38B7">
        <w:rPr>
          <w:rFonts w:ascii="Times New Roman" w:hAnsi="Times New Roman" w:cs="Times New Roman"/>
          <w:sz w:val="26"/>
          <w:szCs w:val="26"/>
        </w:rPr>
        <w:t xml:space="preserve">we will deny </w:t>
      </w:r>
      <w:r w:rsidR="002A30D9">
        <w:rPr>
          <w:rFonts w:ascii="Times New Roman" w:hAnsi="Times New Roman" w:cs="Times New Roman"/>
          <w:sz w:val="26"/>
          <w:szCs w:val="26"/>
        </w:rPr>
        <w:t>PECO’s petition in its entirety</w:t>
      </w:r>
      <w:r w:rsidR="00BC3DED">
        <w:rPr>
          <w:rFonts w:ascii="Times New Roman" w:hAnsi="Times New Roman" w:cs="Times New Roman"/>
          <w:sz w:val="26"/>
          <w:szCs w:val="26"/>
        </w:rPr>
        <w:t>.</w:t>
      </w:r>
      <w:r w:rsidR="006B4876">
        <w:rPr>
          <w:rFonts w:ascii="Times New Roman" w:hAnsi="Times New Roman" w:cs="Times New Roman"/>
          <w:sz w:val="26"/>
          <w:szCs w:val="26"/>
        </w:rPr>
        <w:t xml:space="preserve"> </w:t>
      </w:r>
      <w:r w:rsidR="00A00C08">
        <w:rPr>
          <w:rFonts w:ascii="Times New Roman" w:hAnsi="Times New Roman" w:cs="Times New Roman"/>
          <w:sz w:val="26"/>
          <w:szCs w:val="26"/>
        </w:rPr>
        <w:t xml:space="preserve"> </w:t>
      </w:r>
    </w:p>
    <w:p w14:paraId="341CBFBA" w14:textId="77777777" w:rsidR="00AC7DB1" w:rsidRDefault="00AC7DB1" w:rsidP="00985215">
      <w:pPr>
        <w:spacing w:after="0"/>
        <w:contextualSpacing/>
        <w:rPr>
          <w:rFonts w:ascii="Times New Roman" w:hAnsi="Times New Roman" w:cs="Times New Roman"/>
          <w:sz w:val="26"/>
          <w:szCs w:val="26"/>
        </w:rPr>
      </w:pPr>
    </w:p>
    <w:p w14:paraId="66C20FCD" w14:textId="2A8AB0A1" w:rsidR="00407A2F" w:rsidRDefault="007A3580" w:rsidP="00600FE9">
      <w:pPr>
        <w:spacing w:after="0" w:line="360" w:lineRule="auto"/>
        <w:contextualSpacing/>
        <w:jc w:val="center"/>
        <w:rPr>
          <w:rFonts w:ascii="Times New Roman" w:hAnsi="Times New Roman" w:cs="Times New Roman"/>
          <w:b/>
          <w:bCs/>
          <w:sz w:val="26"/>
          <w:szCs w:val="26"/>
        </w:rPr>
      </w:pPr>
      <w:r w:rsidRPr="007A3580">
        <w:rPr>
          <w:rFonts w:ascii="Times New Roman" w:hAnsi="Times New Roman" w:cs="Times New Roman"/>
          <w:b/>
          <w:bCs/>
          <w:sz w:val="26"/>
          <w:szCs w:val="26"/>
        </w:rPr>
        <w:t>BACKGROUND</w:t>
      </w:r>
    </w:p>
    <w:p w14:paraId="0F7E3AA9" w14:textId="7CA86551" w:rsidR="002E4CE9" w:rsidRPr="00381A0C" w:rsidRDefault="002010CA" w:rsidP="00985215">
      <w:pPr>
        <w:spacing w:after="0" w:line="360" w:lineRule="auto"/>
        <w:contextualSpacing/>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Requirement of Universal Service and Energy Conservation Provisions</w:t>
      </w:r>
    </w:p>
    <w:p w14:paraId="0FBF4D06" w14:textId="3587CAF8" w:rsidR="009F2598" w:rsidRDefault="009F2598" w:rsidP="00985215">
      <w:pPr>
        <w:spacing w:after="0" w:line="360" w:lineRule="auto"/>
        <w:contextualSpacing/>
        <w:rPr>
          <w:rFonts w:ascii="Times New Roman" w:hAnsi="Times New Roman" w:cs="Times New Roman"/>
          <w:sz w:val="26"/>
          <w:szCs w:val="26"/>
        </w:rPr>
      </w:pPr>
      <w:r w:rsidRPr="009F2598">
        <w:rPr>
          <w:rFonts w:ascii="Times New Roman" w:hAnsi="Times New Roman" w:cs="Times New Roman"/>
          <w:sz w:val="26"/>
          <w:szCs w:val="26"/>
        </w:rPr>
        <w:tab/>
        <w:t>Pennsylvania’s Electricity Generation Customer Choice and Competition Act and Natural Gas Choice and Competition Act include several provisions relating to universal service</w:t>
      </w:r>
      <w:r w:rsidR="000C3749">
        <w:rPr>
          <w:rFonts w:ascii="Times New Roman" w:hAnsi="Times New Roman" w:cs="Times New Roman"/>
          <w:sz w:val="26"/>
          <w:szCs w:val="26"/>
        </w:rPr>
        <w:t xml:space="preserve"> </w:t>
      </w:r>
      <w:r w:rsidR="000C3749" w:rsidRPr="000C3749">
        <w:rPr>
          <w:rFonts w:ascii="Times New Roman" w:hAnsi="Times New Roman" w:cs="Times New Roman"/>
          <w:sz w:val="26"/>
          <w:szCs w:val="26"/>
        </w:rPr>
        <w:t xml:space="preserve">to ensure that policies, </w:t>
      </w:r>
      <w:proofErr w:type="gramStart"/>
      <w:r w:rsidR="000C3749" w:rsidRPr="000C3749">
        <w:rPr>
          <w:rFonts w:ascii="Times New Roman" w:hAnsi="Times New Roman" w:cs="Times New Roman"/>
          <w:sz w:val="26"/>
          <w:szCs w:val="26"/>
        </w:rPr>
        <w:t>practices</w:t>
      </w:r>
      <w:proofErr w:type="gramEnd"/>
      <w:r w:rsidR="000C3749" w:rsidRPr="000C3749">
        <w:rPr>
          <w:rFonts w:ascii="Times New Roman" w:hAnsi="Times New Roman" w:cs="Times New Roman"/>
          <w:sz w:val="26"/>
          <w:szCs w:val="26"/>
        </w:rPr>
        <w:t xml:space="preserve"> and services are in place to help low-income customers maintain utility service.</w:t>
      </w:r>
      <w:r w:rsidR="00F930A7">
        <w:rPr>
          <w:rStyle w:val="FootnoteReference"/>
          <w:rFonts w:ascii="Times New Roman" w:hAnsi="Times New Roman" w:cs="Times New Roman"/>
          <w:sz w:val="26"/>
          <w:szCs w:val="26"/>
        </w:rPr>
        <w:footnoteReference w:id="3"/>
      </w:r>
      <w:r w:rsidR="000C3749">
        <w:rPr>
          <w:rFonts w:ascii="Times New Roman" w:hAnsi="Times New Roman" w:cs="Times New Roman"/>
          <w:sz w:val="26"/>
          <w:szCs w:val="26"/>
        </w:rPr>
        <w:t xml:space="preserve"> </w:t>
      </w:r>
      <w:r w:rsidR="000C3749" w:rsidRPr="000C3749">
        <w:rPr>
          <w:rFonts w:ascii="Times New Roman" w:hAnsi="Times New Roman" w:cs="Times New Roman"/>
          <w:sz w:val="26"/>
          <w:szCs w:val="26"/>
        </w:rPr>
        <w:t xml:space="preserve"> The statutory definition of “universal service and energy conservation” includes customer assistance programs, usage reduction programs, service termination protections and consumer education. </w:t>
      </w:r>
      <w:r w:rsidR="000C3749">
        <w:rPr>
          <w:rFonts w:ascii="Times New Roman" w:hAnsi="Times New Roman" w:cs="Times New Roman"/>
          <w:sz w:val="26"/>
          <w:szCs w:val="26"/>
        </w:rPr>
        <w:t xml:space="preserve"> </w:t>
      </w:r>
      <w:r w:rsidR="000C3749" w:rsidRPr="000C3749">
        <w:rPr>
          <w:rFonts w:ascii="Times New Roman" w:hAnsi="Times New Roman" w:cs="Times New Roman"/>
          <w:sz w:val="26"/>
          <w:szCs w:val="26"/>
        </w:rPr>
        <w:t>66 Pa. C.S. §§ 2202 and 2803.</w:t>
      </w:r>
      <w:r w:rsidR="00477A2F">
        <w:rPr>
          <w:rFonts w:ascii="Times New Roman" w:hAnsi="Times New Roman" w:cs="Times New Roman"/>
          <w:sz w:val="26"/>
          <w:szCs w:val="26"/>
        </w:rPr>
        <w:t xml:space="preserve">  </w:t>
      </w:r>
    </w:p>
    <w:p w14:paraId="26742216" w14:textId="77777777" w:rsidR="00DF21F7" w:rsidRDefault="00DF21F7" w:rsidP="000C798F">
      <w:pPr>
        <w:spacing w:after="0" w:line="360" w:lineRule="auto"/>
        <w:contextualSpacing/>
        <w:rPr>
          <w:rFonts w:ascii="Times New Roman" w:hAnsi="Times New Roman" w:cs="Times New Roman"/>
          <w:sz w:val="26"/>
          <w:szCs w:val="26"/>
        </w:rPr>
      </w:pPr>
    </w:p>
    <w:p w14:paraId="63A0D5AB" w14:textId="6833CBB8" w:rsidR="00CA164D" w:rsidRDefault="002516A8" w:rsidP="000C798F">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2516A8">
        <w:rPr>
          <w:rFonts w:ascii="Times New Roman" w:hAnsi="Times New Roman" w:cs="Times New Roman"/>
          <w:sz w:val="26"/>
          <w:szCs w:val="26"/>
        </w:rPr>
        <w:t xml:space="preserve">The Commission has established universal service regulations that, among other things, require each electric distribution company </w:t>
      </w:r>
      <w:r w:rsidR="00477A2F">
        <w:rPr>
          <w:rFonts w:ascii="Times New Roman" w:hAnsi="Times New Roman" w:cs="Times New Roman"/>
          <w:sz w:val="26"/>
          <w:szCs w:val="26"/>
        </w:rPr>
        <w:t xml:space="preserve">(EDC) </w:t>
      </w:r>
      <w:r w:rsidRPr="002516A8">
        <w:rPr>
          <w:rFonts w:ascii="Times New Roman" w:hAnsi="Times New Roman" w:cs="Times New Roman"/>
          <w:sz w:val="26"/>
          <w:szCs w:val="26"/>
        </w:rPr>
        <w:t xml:space="preserve">serving more than 60,000 residential accounts and each natural gas distribution company </w:t>
      </w:r>
      <w:r w:rsidR="00477A2F">
        <w:rPr>
          <w:rFonts w:ascii="Times New Roman" w:hAnsi="Times New Roman" w:cs="Times New Roman"/>
          <w:sz w:val="26"/>
          <w:szCs w:val="26"/>
        </w:rPr>
        <w:t xml:space="preserve">(NGDC) </w:t>
      </w:r>
      <w:r w:rsidRPr="002516A8">
        <w:rPr>
          <w:rFonts w:ascii="Times New Roman" w:hAnsi="Times New Roman" w:cs="Times New Roman"/>
          <w:sz w:val="26"/>
          <w:szCs w:val="26"/>
        </w:rPr>
        <w:t xml:space="preserve">serving more than 100,000 residential accounts to submit an updated USECP every three years to the Commission for approval. </w:t>
      </w:r>
      <w:r w:rsidR="00477A2F">
        <w:rPr>
          <w:rFonts w:ascii="Times New Roman" w:hAnsi="Times New Roman" w:cs="Times New Roman"/>
          <w:sz w:val="26"/>
          <w:szCs w:val="26"/>
        </w:rPr>
        <w:t xml:space="preserve"> </w:t>
      </w:r>
      <w:r w:rsidRPr="002516A8">
        <w:rPr>
          <w:rFonts w:ascii="Times New Roman" w:hAnsi="Times New Roman" w:cs="Times New Roman"/>
          <w:sz w:val="26"/>
          <w:szCs w:val="26"/>
        </w:rPr>
        <w:t>52 Pa. Code §§ 54.74 and 62.4.</w:t>
      </w:r>
      <w:r w:rsidR="00477A2F">
        <w:rPr>
          <w:rFonts w:ascii="Times New Roman" w:hAnsi="Times New Roman" w:cs="Times New Roman"/>
          <w:sz w:val="26"/>
          <w:szCs w:val="26"/>
        </w:rPr>
        <w:t xml:space="preserve">  As an EDC with more than 60,000 residential </w:t>
      </w:r>
      <w:r w:rsidR="009657F4">
        <w:rPr>
          <w:rFonts w:ascii="Times New Roman" w:hAnsi="Times New Roman" w:cs="Times New Roman"/>
          <w:sz w:val="26"/>
          <w:szCs w:val="26"/>
        </w:rPr>
        <w:t xml:space="preserve">electric </w:t>
      </w:r>
      <w:r w:rsidR="00477A2F">
        <w:rPr>
          <w:rFonts w:ascii="Times New Roman" w:hAnsi="Times New Roman" w:cs="Times New Roman"/>
          <w:sz w:val="26"/>
          <w:szCs w:val="26"/>
        </w:rPr>
        <w:t>customers</w:t>
      </w:r>
      <w:r w:rsidR="00627E90">
        <w:rPr>
          <w:rFonts w:ascii="Times New Roman" w:hAnsi="Times New Roman" w:cs="Times New Roman"/>
          <w:sz w:val="26"/>
          <w:szCs w:val="26"/>
        </w:rPr>
        <w:t xml:space="preserve"> and as a NGDC with more than </w:t>
      </w:r>
      <w:r w:rsidR="0073095C">
        <w:rPr>
          <w:rFonts w:ascii="Times New Roman" w:hAnsi="Times New Roman" w:cs="Times New Roman"/>
          <w:sz w:val="26"/>
          <w:szCs w:val="26"/>
        </w:rPr>
        <w:t>100,000 residential natural gas customers</w:t>
      </w:r>
      <w:r w:rsidR="00477A2F">
        <w:rPr>
          <w:rFonts w:ascii="Times New Roman" w:hAnsi="Times New Roman" w:cs="Times New Roman"/>
          <w:sz w:val="26"/>
          <w:szCs w:val="26"/>
        </w:rPr>
        <w:t>, PECO</w:t>
      </w:r>
      <w:r w:rsidR="0036380A">
        <w:rPr>
          <w:rFonts w:ascii="Times New Roman" w:hAnsi="Times New Roman" w:cs="Times New Roman"/>
          <w:sz w:val="26"/>
          <w:szCs w:val="26"/>
        </w:rPr>
        <w:t xml:space="preserve"> </w:t>
      </w:r>
      <w:r w:rsidR="004F5CAC">
        <w:rPr>
          <w:rFonts w:ascii="Times New Roman" w:hAnsi="Times New Roman" w:cs="Times New Roman"/>
          <w:sz w:val="26"/>
          <w:szCs w:val="26"/>
        </w:rPr>
        <w:t>is obligated to maintain certain universal service programs</w:t>
      </w:r>
      <w:r w:rsidR="0064092D">
        <w:rPr>
          <w:rFonts w:ascii="Times New Roman" w:hAnsi="Times New Roman" w:cs="Times New Roman"/>
          <w:sz w:val="26"/>
          <w:szCs w:val="26"/>
        </w:rPr>
        <w:t>, including a CAP and a LIURP</w:t>
      </w:r>
      <w:r w:rsidR="0036380A">
        <w:rPr>
          <w:rFonts w:ascii="Times New Roman" w:hAnsi="Times New Roman" w:cs="Times New Roman"/>
          <w:sz w:val="26"/>
          <w:szCs w:val="26"/>
        </w:rPr>
        <w:t>.</w:t>
      </w:r>
    </w:p>
    <w:p w14:paraId="500E56E4" w14:textId="77777777" w:rsidR="0036380A" w:rsidRDefault="0036380A" w:rsidP="000C798F">
      <w:pPr>
        <w:spacing w:after="0" w:line="360" w:lineRule="auto"/>
        <w:contextualSpacing/>
        <w:rPr>
          <w:rFonts w:ascii="Times New Roman" w:hAnsi="Times New Roman" w:cs="Times New Roman"/>
          <w:sz w:val="26"/>
          <w:szCs w:val="26"/>
        </w:rPr>
      </w:pPr>
    </w:p>
    <w:p w14:paraId="6D33E0A4" w14:textId="579D2FE4" w:rsidR="002B3867" w:rsidRDefault="002B3867" w:rsidP="0036380A">
      <w:pPr>
        <w:spacing w:after="0" w:line="360" w:lineRule="auto"/>
        <w:ind w:firstLine="720"/>
        <w:contextualSpacing/>
        <w:rPr>
          <w:rFonts w:ascii="Times New Roman" w:hAnsi="Times New Roman" w:cs="Times New Roman"/>
          <w:sz w:val="26"/>
          <w:szCs w:val="26"/>
        </w:rPr>
      </w:pPr>
      <w:r w:rsidRPr="00237133">
        <w:rPr>
          <w:rFonts w:ascii="Times New Roman" w:hAnsi="Times New Roman" w:cs="Times New Roman"/>
          <w:sz w:val="26"/>
          <w:szCs w:val="26"/>
        </w:rPr>
        <w:t>On October 3, 2019, at Docket No. M-2019-3012601, the Commission entered an order extending the duration of existing or proposed USECPs from three years to five years and</w:t>
      </w:r>
      <w:r w:rsidRPr="009401CC">
        <w:t xml:space="preserve"> </w:t>
      </w:r>
      <w:r w:rsidRPr="009401CC">
        <w:rPr>
          <w:rFonts w:ascii="Times New Roman" w:hAnsi="Times New Roman" w:cs="Times New Roman"/>
          <w:sz w:val="26"/>
          <w:szCs w:val="26"/>
        </w:rPr>
        <w:t xml:space="preserve">directing utilities to provide enrollment and budgetary projections for any </w:t>
      </w:r>
      <w:r w:rsidRPr="009401CC">
        <w:rPr>
          <w:rFonts w:ascii="Times New Roman" w:hAnsi="Times New Roman" w:cs="Times New Roman"/>
          <w:sz w:val="26"/>
          <w:szCs w:val="26"/>
        </w:rPr>
        <w:lastRenderedPageBreak/>
        <w:t>additional years added to their existing or proposed USECPs.</w:t>
      </w:r>
      <w:r w:rsidR="003F4402">
        <w:rPr>
          <w:rFonts w:ascii="Times New Roman" w:hAnsi="Times New Roman" w:cs="Times New Roman"/>
          <w:sz w:val="26"/>
          <w:szCs w:val="26"/>
        </w:rPr>
        <w:t xml:space="preserve"> </w:t>
      </w:r>
      <w:r w:rsidRPr="009401CC">
        <w:rPr>
          <w:rFonts w:ascii="Times New Roman" w:hAnsi="Times New Roman" w:cs="Times New Roman"/>
          <w:sz w:val="26"/>
          <w:szCs w:val="26"/>
        </w:rPr>
        <w:t xml:space="preserve"> </w:t>
      </w:r>
      <w:r w:rsidR="003F4402" w:rsidRPr="003F4402">
        <w:rPr>
          <w:rFonts w:ascii="Times New Roman" w:hAnsi="Times New Roman" w:cs="Times New Roman"/>
          <w:i/>
          <w:sz w:val="26"/>
          <w:szCs w:val="26"/>
        </w:rPr>
        <w:t>Universal Service and Energy Conservation Plan (USECP) Filing Schedule and Independent Evaluation Filing Schedule</w:t>
      </w:r>
      <w:r w:rsidR="003F4402" w:rsidRPr="003F4402">
        <w:rPr>
          <w:rFonts w:ascii="Times New Roman" w:hAnsi="Times New Roman" w:cs="Times New Roman"/>
          <w:sz w:val="26"/>
          <w:szCs w:val="26"/>
        </w:rPr>
        <w:t>, Docket No. M-2019-3012601 (Order entered October 3, 2019).</w:t>
      </w:r>
    </w:p>
    <w:p w14:paraId="3484BF93" w14:textId="77777777" w:rsidR="002B3867" w:rsidRDefault="002B3867" w:rsidP="000C798F">
      <w:pPr>
        <w:spacing w:after="0" w:line="360" w:lineRule="auto"/>
        <w:contextualSpacing/>
        <w:rPr>
          <w:rFonts w:ascii="Times New Roman" w:hAnsi="Times New Roman" w:cs="Times New Roman"/>
          <w:sz w:val="26"/>
          <w:szCs w:val="26"/>
        </w:rPr>
      </w:pPr>
    </w:p>
    <w:p w14:paraId="0DF5EDBE" w14:textId="42B32B67" w:rsidR="00477A2F" w:rsidRDefault="00477A2F" w:rsidP="009A1E0E">
      <w:pPr>
        <w:keepNext/>
        <w:spacing w:after="0" w:line="360" w:lineRule="auto"/>
        <w:contextualSpacing/>
        <w:rPr>
          <w:rFonts w:ascii="Times New Roman" w:eastAsia="Times New Roman" w:hAnsi="Times New Roman" w:cs="Times New Roman"/>
          <w:b/>
          <w:bCs/>
          <w:color w:val="0D0D0D" w:themeColor="text1" w:themeTint="F2"/>
          <w:sz w:val="26"/>
          <w:szCs w:val="26"/>
        </w:rPr>
      </w:pPr>
      <w:r w:rsidRPr="00381A0C">
        <w:rPr>
          <w:rFonts w:ascii="Times New Roman" w:eastAsia="Times New Roman" w:hAnsi="Times New Roman" w:cs="Times New Roman"/>
          <w:b/>
          <w:bCs/>
          <w:color w:val="0D0D0D" w:themeColor="text1" w:themeTint="F2"/>
          <w:sz w:val="26"/>
          <w:szCs w:val="26"/>
        </w:rPr>
        <w:t xml:space="preserve">PECO’s </w:t>
      </w:r>
      <w:r>
        <w:rPr>
          <w:rFonts w:ascii="Times New Roman" w:eastAsia="Times New Roman" w:hAnsi="Times New Roman" w:cs="Times New Roman"/>
          <w:b/>
          <w:bCs/>
          <w:color w:val="0D0D0D" w:themeColor="text1" w:themeTint="F2"/>
          <w:sz w:val="26"/>
          <w:szCs w:val="26"/>
        </w:rPr>
        <w:t>Universal Service and Energy Conservation Plan (</w:t>
      </w:r>
      <w:r w:rsidRPr="00381A0C">
        <w:rPr>
          <w:rFonts w:ascii="Times New Roman" w:eastAsia="Times New Roman" w:hAnsi="Times New Roman" w:cs="Times New Roman"/>
          <w:b/>
          <w:bCs/>
          <w:color w:val="0D0D0D" w:themeColor="text1" w:themeTint="F2"/>
          <w:sz w:val="26"/>
          <w:szCs w:val="26"/>
        </w:rPr>
        <w:t>USECP</w:t>
      </w:r>
      <w:r>
        <w:rPr>
          <w:rFonts w:ascii="Times New Roman" w:eastAsia="Times New Roman" w:hAnsi="Times New Roman" w:cs="Times New Roman"/>
          <w:b/>
          <w:bCs/>
          <w:color w:val="0D0D0D" w:themeColor="text1" w:themeTint="F2"/>
          <w:sz w:val="26"/>
          <w:szCs w:val="26"/>
        </w:rPr>
        <w:t>)</w:t>
      </w:r>
    </w:p>
    <w:p w14:paraId="6F708860" w14:textId="77777777" w:rsidR="00477A2F" w:rsidRPr="00381A0C" w:rsidRDefault="00477A2F" w:rsidP="00985215">
      <w:pPr>
        <w:keepNext/>
        <w:spacing w:after="0" w:line="240" w:lineRule="auto"/>
        <w:contextualSpacing/>
        <w:rPr>
          <w:rFonts w:ascii="Times New Roman" w:eastAsia="Times New Roman" w:hAnsi="Times New Roman" w:cs="Times New Roman"/>
          <w:b/>
          <w:bCs/>
          <w:color w:val="0D0D0D" w:themeColor="text1" w:themeTint="F2"/>
          <w:sz w:val="26"/>
          <w:szCs w:val="26"/>
        </w:rPr>
      </w:pPr>
    </w:p>
    <w:p w14:paraId="7D76DC28" w14:textId="64CD3ABD" w:rsidR="00455634" w:rsidRDefault="00455634" w:rsidP="000C798F">
      <w:pPr>
        <w:spacing w:after="0" w:line="360" w:lineRule="auto"/>
        <w:contextualSpacing/>
        <w:rPr>
          <w:rFonts w:ascii="Times New Roman" w:hAnsi="Times New Roman" w:cs="Times New Roman"/>
          <w:b/>
          <w:bCs/>
          <w:sz w:val="26"/>
          <w:szCs w:val="26"/>
        </w:rPr>
      </w:pPr>
      <w:r w:rsidRPr="00EC2B78">
        <w:rPr>
          <w:rFonts w:ascii="Times New Roman" w:hAnsi="Times New Roman" w:cs="Times New Roman"/>
          <w:b/>
          <w:bCs/>
          <w:sz w:val="26"/>
          <w:szCs w:val="26"/>
        </w:rPr>
        <w:tab/>
        <w:t xml:space="preserve">PECO’s </w:t>
      </w:r>
      <w:r w:rsidR="00CF62E6" w:rsidRPr="00EC2B78">
        <w:rPr>
          <w:rFonts w:ascii="Times New Roman" w:hAnsi="Times New Roman" w:cs="Times New Roman"/>
          <w:b/>
          <w:bCs/>
          <w:sz w:val="26"/>
          <w:szCs w:val="26"/>
        </w:rPr>
        <w:t xml:space="preserve">2016 USECP </w:t>
      </w:r>
      <w:r w:rsidR="00EC2B78" w:rsidRPr="00EC2B78">
        <w:rPr>
          <w:rFonts w:ascii="Times New Roman" w:hAnsi="Times New Roman" w:cs="Times New Roman"/>
          <w:b/>
          <w:bCs/>
          <w:sz w:val="26"/>
          <w:szCs w:val="26"/>
        </w:rPr>
        <w:t xml:space="preserve">– </w:t>
      </w:r>
      <w:r w:rsidR="00CF62E6" w:rsidRPr="00EC2B78">
        <w:rPr>
          <w:rFonts w:ascii="Times New Roman" w:hAnsi="Times New Roman" w:cs="Times New Roman"/>
          <w:b/>
          <w:bCs/>
          <w:sz w:val="26"/>
          <w:szCs w:val="26"/>
        </w:rPr>
        <w:t>Do</w:t>
      </w:r>
      <w:r w:rsidR="00EC2B78" w:rsidRPr="00EC2B78">
        <w:rPr>
          <w:rFonts w:ascii="Times New Roman" w:hAnsi="Times New Roman" w:cs="Times New Roman"/>
          <w:b/>
          <w:bCs/>
          <w:sz w:val="26"/>
          <w:szCs w:val="26"/>
        </w:rPr>
        <w:t>c</w:t>
      </w:r>
      <w:r w:rsidR="00CF62E6" w:rsidRPr="00EC2B78">
        <w:rPr>
          <w:rFonts w:ascii="Times New Roman" w:hAnsi="Times New Roman" w:cs="Times New Roman"/>
          <w:b/>
          <w:bCs/>
          <w:sz w:val="26"/>
          <w:szCs w:val="26"/>
        </w:rPr>
        <w:t>ket No. M-2015-250</w:t>
      </w:r>
      <w:r w:rsidR="009D00FA" w:rsidRPr="00EC2B78">
        <w:rPr>
          <w:rFonts w:ascii="Times New Roman" w:hAnsi="Times New Roman" w:cs="Times New Roman"/>
          <w:b/>
          <w:bCs/>
          <w:sz w:val="26"/>
          <w:szCs w:val="26"/>
        </w:rPr>
        <w:t>7139</w:t>
      </w:r>
    </w:p>
    <w:p w14:paraId="3053416C" w14:textId="77777777" w:rsidR="00B43928" w:rsidRDefault="00B43928" w:rsidP="00B43928">
      <w:pPr>
        <w:spacing w:after="0" w:line="240" w:lineRule="auto"/>
        <w:contextualSpacing/>
        <w:rPr>
          <w:rFonts w:ascii="Times New Roman" w:hAnsi="Times New Roman" w:cs="Times New Roman"/>
          <w:b/>
          <w:bCs/>
          <w:sz w:val="26"/>
          <w:szCs w:val="26"/>
        </w:rPr>
      </w:pPr>
    </w:p>
    <w:p w14:paraId="063E17E6" w14:textId="1B024252" w:rsidR="002B3867" w:rsidRDefault="0021483A" w:rsidP="000C798F">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proofErr w:type="gramStart"/>
      <w:r w:rsidRPr="0021483A">
        <w:rPr>
          <w:rFonts w:ascii="Times New Roman" w:hAnsi="Times New Roman" w:cs="Times New Roman"/>
          <w:sz w:val="26"/>
          <w:szCs w:val="26"/>
        </w:rPr>
        <w:t>PECO’s</w:t>
      </w:r>
      <w:proofErr w:type="gramEnd"/>
      <w:r w:rsidRPr="0021483A">
        <w:rPr>
          <w:rFonts w:ascii="Times New Roman" w:hAnsi="Times New Roman" w:cs="Times New Roman"/>
          <w:sz w:val="26"/>
          <w:szCs w:val="26"/>
        </w:rPr>
        <w:t xml:space="preserve"> proposed 2016</w:t>
      </w:r>
      <w:r w:rsidR="00FF2249">
        <w:rPr>
          <w:rFonts w:ascii="Times New Roman" w:hAnsi="Times New Roman" w:cs="Times New Roman"/>
          <w:sz w:val="26"/>
          <w:szCs w:val="26"/>
        </w:rPr>
        <w:t>-2018</w:t>
      </w:r>
      <w:r w:rsidRPr="0021483A">
        <w:rPr>
          <w:rFonts w:ascii="Times New Roman" w:hAnsi="Times New Roman" w:cs="Times New Roman"/>
          <w:sz w:val="26"/>
          <w:szCs w:val="26"/>
        </w:rPr>
        <w:t xml:space="preserve"> USECP </w:t>
      </w:r>
      <w:r w:rsidR="00CA6DEB">
        <w:rPr>
          <w:rFonts w:ascii="Times New Roman" w:hAnsi="Times New Roman" w:cs="Times New Roman"/>
          <w:sz w:val="26"/>
          <w:szCs w:val="26"/>
        </w:rPr>
        <w:t>(2016 USECP)</w:t>
      </w:r>
      <w:r w:rsidRPr="0021483A">
        <w:rPr>
          <w:rFonts w:ascii="Times New Roman" w:hAnsi="Times New Roman" w:cs="Times New Roman"/>
          <w:sz w:val="26"/>
          <w:szCs w:val="26"/>
        </w:rPr>
        <w:t xml:space="preserve"> was submitted on October 1, 2015</w:t>
      </w:r>
      <w:r w:rsidR="008B7740">
        <w:rPr>
          <w:rFonts w:ascii="Times New Roman" w:hAnsi="Times New Roman" w:cs="Times New Roman"/>
          <w:sz w:val="26"/>
          <w:szCs w:val="26"/>
        </w:rPr>
        <w:t>,</w:t>
      </w:r>
      <w:r w:rsidRPr="0021483A">
        <w:rPr>
          <w:rFonts w:ascii="Times New Roman" w:hAnsi="Times New Roman" w:cs="Times New Roman"/>
          <w:sz w:val="26"/>
          <w:szCs w:val="26"/>
        </w:rPr>
        <w:t xml:space="preserve"> and approved by the Commission on August 11, 2016. </w:t>
      </w:r>
      <w:r w:rsidR="0096553D">
        <w:rPr>
          <w:rFonts w:ascii="Times New Roman" w:hAnsi="Times New Roman" w:cs="Times New Roman"/>
          <w:sz w:val="26"/>
          <w:szCs w:val="26"/>
        </w:rPr>
        <w:t xml:space="preserve"> </w:t>
      </w:r>
      <w:r w:rsidR="003F4402" w:rsidRPr="003F4402">
        <w:rPr>
          <w:rFonts w:ascii="Times New Roman" w:hAnsi="Times New Roman" w:cs="Times New Roman"/>
          <w:i/>
          <w:sz w:val="26"/>
          <w:szCs w:val="26"/>
        </w:rPr>
        <w:t xml:space="preserve">See PECO Energy Company Universal Service and Energy Conservation Plan for 2016-2018 Submitted in Compliance with 52 Pa. Code §§ 54.74 and 62.4, </w:t>
      </w:r>
      <w:r w:rsidR="003F4402" w:rsidRPr="003F4402">
        <w:rPr>
          <w:rFonts w:ascii="Times New Roman" w:hAnsi="Times New Roman" w:cs="Times New Roman"/>
          <w:sz w:val="26"/>
          <w:szCs w:val="26"/>
        </w:rPr>
        <w:t>Docket No. M-2015-2507139 (Order entered August 11, 2016) (PECO 2016 USECP</w:t>
      </w:r>
      <w:r w:rsidR="00796B49">
        <w:rPr>
          <w:rFonts w:ascii="Times New Roman" w:hAnsi="Times New Roman" w:cs="Times New Roman"/>
          <w:sz w:val="26"/>
          <w:szCs w:val="26"/>
        </w:rPr>
        <w:t xml:space="preserve"> Order</w:t>
      </w:r>
      <w:r w:rsidR="003F4402" w:rsidRPr="003F4402">
        <w:rPr>
          <w:rFonts w:ascii="Times New Roman" w:hAnsi="Times New Roman" w:cs="Times New Roman"/>
          <w:sz w:val="26"/>
          <w:szCs w:val="26"/>
        </w:rPr>
        <w:t>).</w:t>
      </w:r>
      <w:r w:rsidR="003F4402">
        <w:rPr>
          <w:rFonts w:ascii="Times New Roman" w:hAnsi="Times New Roman" w:cs="Times New Roman"/>
          <w:sz w:val="26"/>
          <w:szCs w:val="26"/>
        </w:rPr>
        <w:t xml:space="preserve">  </w:t>
      </w:r>
      <w:r w:rsidRPr="0021483A">
        <w:rPr>
          <w:rFonts w:ascii="Times New Roman" w:hAnsi="Times New Roman" w:cs="Times New Roman"/>
          <w:sz w:val="26"/>
          <w:szCs w:val="26"/>
        </w:rPr>
        <w:t>A number of revisions were made to the 2016</w:t>
      </w:r>
      <w:r w:rsidR="00C25FA4">
        <w:rPr>
          <w:rFonts w:ascii="Times New Roman" w:hAnsi="Times New Roman" w:cs="Times New Roman"/>
          <w:sz w:val="26"/>
          <w:szCs w:val="26"/>
        </w:rPr>
        <w:t> </w:t>
      </w:r>
      <w:r w:rsidRPr="0021483A">
        <w:rPr>
          <w:rFonts w:ascii="Times New Roman" w:hAnsi="Times New Roman" w:cs="Times New Roman"/>
          <w:sz w:val="26"/>
          <w:szCs w:val="26"/>
        </w:rPr>
        <w:t xml:space="preserve">USECP after its initial approval. </w:t>
      </w:r>
      <w:r w:rsidR="009025E6">
        <w:rPr>
          <w:rFonts w:ascii="Times New Roman" w:hAnsi="Times New Roman" w:cs="Times New Roman"/>
          <w:sz w:val="26"/>
          <w:szCs w:val="26"/>
        </w:rPr>
        <w:t xml:space="preserve"> </w:t>
      </w:r>
      <w:r w:rsidRPr="0021483A">
        <w:rPr>
          <w:rFonts w:ascii="Times New Roman" w:hAnsi="Times New Roman" w:cs="Times New Roman"/>
          <w:sz w:val="26"/>
          <w:szCs w:val="26"/>
        </w:rPr>
        <w:t xml:space="preserve">Most recently, </w:t>
      </w:r>
      <w:r w:rsidR="5E782364" w:rsidRPr="0021483A">
        <w:rPr>
          <w:rFonts w:ascii="Times New Roman" w:hAnsi="Times New Roman" w:cs="Times New Roman"/>
          <w:sz w:val="26"/>
          <w:szCs w:val="26"/>
        </w:rPr>
        <w:t>PECO</w:t>
      </w:r>
      <w:r w:rsidRPr="0021483A">
        <w:rPr>
          <w:rFonts w:ascii="Times New Roman" w:hAnsi="Times New Roman" w:cs="Times New Roman"/>
          <w:sz w:val="26"/>
          <w:szCs w:val="26"/>
        </w:rPr>
        <w:t xml:space="preserve"> </w:t>
      </w:r>
      <w:r w:rsidR="001E68EE">
        <w:rPr>
          <w:rFonts w:ascii="Times New Roman" w:hAnsi="Times New Roman" w:cs="Times New Roman"/>
          <w:sz w:val="26"/>
          <w:szCs w:val="26"/>
        </w:rPr>
        <w:t xml:space="preserve">proposed </w:t>
      </w:r>
      <w:r w:rsidRPr="0021483A">
        <w:rPr>
          <w:rFonts w:ascii="Times New Roman" w:hAnsi="Times New Roman" w:cs="Times New Roman"/>
          <w:sz w:val="26"/>
          <w:szCs w:val="26"/>
        </w:rPr>
        <w:t xml:space="preserve">a pilot program to assist customers in reducing the use of electric portable space heating </w:t>
      </w:r>
      <w:r w:rsidR="000A381C">
        <w:rPr>
          <w:rFonts w:ascii="Times New Roman" w:hAnsi="Times New Roman" w:cs="Times New Roman"/>
          <w:sz w:val="26"/>
          <w:szCs w:val="26"/>
        </w:rPr>
        <w:t>(</w:t>
      </w:r>
      <w:r w:rsidR="000A381C" w:rsidRPr="000A381C">
        <w:rPr>
          <w:rFonts w:ascii="Times New Roman" w:hAnsi="Times New Roman" w:cs="Times New Roman"/>
          <w:i/>
          <w:iCs/>
          <w:sz w:val="26"/>
          <w:szCs w:val="26"/>
        </w:rPr>
        <w:t>de facto</w:t>
      </w:r>
      <w:r w:rsidR="000A381C">
        <w:rPr>
          <w:rFonts w:ascii="Times New Roman" w:hAnsi="Times New Roman" w:cs="Times New Roman"/>
          <w:sz w:val="26"/>
          <w:szCs w:val="26"/>
        </w:rPr>
        <w:t xml:space="preserve"> heating) </w:t>
      </w:r>
      <w:r w:rsidRPr="0021483A">
        <w:rPr>
          <w:rFonts w:ascii="Times New Roman" w:hAnsi="Times New Roman" w:cs="Times New Roman"/>
          <w:sz w:val="26"/>
          <w:szCs w:val="26"/>
        </w:rPr>
        <w:t>as a primary source of heating</w:t>
      </w:r>
      <w:r w:rsidR="003802C1">
        <w:rPr>
          <w:rFonts w:ascii="Times New Roman" w:hAnsi="Times New Roman" w:cs="Times New Roman"/>
          <w:sz w:val="26"/>
          <w:szCs w:val="26"/>
        </w:rPr>
        <w:t xml:space="preserve">.  </w:t>
      </w:r>
      <w:r w:rsidR="00397189">
        <w:rPr>
          <w:rFonts w:ascii="Times New Roman" w:hAnsi="Times New Roman" w:cs="Times New Roman"/>
          <w:sz w:val="26"/>
          <w:szCs w:val="26"/>
        </w:rPr>
        <w:t>That proposal</w:t>
      </w:r>
      <w:r w:rsidR="007B0894">
        <w:rPr>
          <w:rFonts w:ascii="Times New Roman" w:hAnsi="Times New Roman" w:cs="Times New Roman"/>
          <w:sz w:val="26"/>
          <w:szCs w:val="26"/>
        </w:rPr>
        <w:t xml:space="preserve"> has been implemented </w:t>
      </w:r>
      <w:r w:rsidR="001F36A7">
        <w:rPr>
          <w:rFonts w:ascii="Times New Roman" w:hAnsi="Times New Roman" w:cs="Times New Roman"/>
          <w:sz w:val="26"/>
          <w:szCs w:val="26"/>
        </w:rPr>
        <w:t>as part of PECO’s 2016 USECP pursuant to</w:t>
      </w:r>
      <w:r w:rsidR="00BE19AD">
        <w:rPr>
          <w:rFonts w:ascii="Times New Roman" w:hAnsi="Times New Roman" w:cs="Times New Roman"/>
          <w:sz w:val="26"/>
          <w:szCs w:val="26"/>
        </w:rPr>
        <w:t xml:space="preserve"> our</w:t>
      </w:r>
      <w:r w:rsidR="001F36A7">
        <w:rPr>
          <w:rFonts w:ascii="Times New Roman" w:hAnsi="Times New Roman" w:cs="Times New Roman"/>
          <w:sz w:val="26"/>
          <w:szCs w:val="26"/>
        </w:rPr>
        <w:t xml:space="preserve"> </w:t>
      </w:r>
      <w:r w:rsidR="00FC1E6B">
        <w:rPr>
          <w:rFonts w:ascii="Times New Roman" w:hAnsi="Times New Roman" w:cs="Times New Roman"/>
          <w:sz w:val="26"/>
          <w:szCs w:val="26"/>
        </w:rPr>
        <w:t xml:space="preserve">Secretarial Letter </w:t>
      </w:r>
      <w:r w:rsidR="00BE19AD">
        <w:rPr>
          <w:rFonts w:ascii="Times New Roman" w:hAnsi="Times New Roman" w:cs="Times New Roman"/>
          <w:sz w:val="26"/>
          <w:szCs w:val="26"/>
        </w:rPr>
        <w:t xml:space="preserve">issued on September 15, </w:t>
      </w:r>
      <w:r w:rsidR="00FC1E6B">
        <w:rPr>
          <w:rFonts w:ascii="Times New Roman" w:hAnsi="Times New Roman" w:cs="Times New Roman"/>
          <w:sz w:val="26"/>
          <w:szCs w:val="26"/>
        </w:rPr>
        <w:t>2017</w:t>
      </w:r>
      <w:r w:rsidR="004E6EFA">
        <w:rPr>
          <w:rFonts w:ascii="Times New Roman" w:hAnsi="Times New Roman" w:cs="Times New Roman"/>
          <w:sz w:val="26"/>
          <w:szCs w:val="26"/>
        </w:rPr>
        <w:t>, and PECO’s filing</w:t>
      </w:r>
      <w:r w:rsidR="001322BB">
        <w:rPr>
          <w:rFonts w:ascii="Times New Roman" w:hAnsi="Times New Roman" w:cs="Times New Roman"/>
          <w:sz w:val="26"/>
          <w:szCs w:val="26"/>
        </w:rPr>
        <w:t>,</w:t>
      </w:r>
      <w:r w:rsidR="004E6EFA">
        <w:rPr>
          <w:rFonts w:ascii="Times New Roman" w:hAnsi="Times New Roman" w:cs="Times New Roman"/>
          <w:sz w:val="26"/>
          <w:szCs w:val="26"/>
        </w:rPr>
        <w:t xml:space="preserve"> o</w:t>
      </w:r>
      <w:r w:rsidR="00911814">
        <w:rPr>
          <w:rFonts w:ascii="Times New Roman" w:hAnsi="Times New Roman" w:cs="Times New Roman"/>
          <w:sz w:val="26"/>
          <w:szCs w:val="26"/>
        </w:rPr>
        <w:t xml:space="preserve">n </w:t>
      </w:r>
      <w:r w:rsidR="002B531E">
        <w:rPr>
          <w:rFonts w:ascii="Times New Roman" w:hAnsi="Times New Roman" w:cs="Times New Roman"/>
          <w:sz w:val="26"/>
          <w:szCs w:val="26"/>
        </w:rPr>
        <w:t xml:space="preserve">November </w:t>
      </w:r>
      <w:r w:rsidR="008C1D72">
        <w:rPr>
          <w:rFonts w:ascii="Times New Roman" w:hAnsi="Times New Roman" w:cs="Times New Roman"/>
          <w:sz w:val="26"/>
          <w:szCs w:val="26"/>
        </w:rPr>
        <w:t xml:space="preserve">2, 2017, of its </w:t>
      </w:r>
      <w:r w:rsidR="00EA093D">
        <w:rPr>
          <w:rFonts w:ascii="Times New Roman" w:hAnsi="Times New Roman" w:cs="Times New Roman"/>
          <w:sz w:val="26"/>
          <w:szCs w:val="26"/>
        </w:rPr>
        <w:t xml:space="preserve">Addendum </w:t>
      </w:r>
      <w:r w:rsidR="000B615C">
        <w:rPr>
          <w:rFonts w:ascii="Times New Roman" w:hAnsi="Times New Roman" w:cs="Times New Roman"/>
          <w:sz w:val="26"/>
          <w:szCs w:val="26"/>
        </w:rPr>
        <w:t xml:space="preserve">F: </w:t>
      </w:r>
      <w:r w:rsidR="002651FC">
        <w:rPr>
          <w:rFonts w:ascii="Times New Roman" w:hAnsi="Times New Roman" w:cs="Times New Roman"/>
          <w:sz w:val="26"/>
          <w:szCs w:val="26"/>
        </w:rPr>
        <w:t xml:space="preserve">PECO </w:t>
      </w:r>
      <w:r w:rsidR="002651FC">
        <w:rPr>
          <w:rFonts w:ascii="Times New Roman" w:hAnsi="Times New Roman" w:cs="Times New Roman"/>
          <w:i/>
          <w:iCs/>
          <w:sz w:val="26"/>
          <w:szCs w:val="26"/>
        </w:rPr>
        <w:t xml:space="preserve">De Facto </w:t>
      </w:r>
      <w:r w:rsidR="007D477C">
        <w:rPr>
          <w:rFonts w:ascii="Times New Roman" w:hAnsi="Times New Roman" w:cs="Times New Roman"/>
          <w:sz w:val="26"/>
          <w:szCs w:val="26"/>
        </w:rPr>
        <w:t>Heating Pilot Program at PECO’s 2016 USECP docket.</w:t>
      </w:r>
      <w:r w:rsidR="004E6EFA">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FAD1C56" w14:textId="77777777" w:rsidR="002B3867" w:rsidRDefault="002B3867" w:rsidP="000C798F">
      <w:pPr>
        <w:spacing w:after="0" w:line="360" w:lineRule="auto"/>
        <w:contextualSpacing/>
        <w:rPr>
          <w:rFonts w:ascii="Times New Roman" w:hAnsi="Times New Roman" w:cs="Times New Roman"/>
          <w:sz w:val="26"/>
          <w:szCs w:val="26"/>
        </w:rPr>
      </w:pPr>
    </w:p>
    <w:p w14:paraId="5A10DCCD" w14:textId="659180C1" w:rsidR="00E63557" w:rsidRPr="00B87431" w:rsidRDefault="0090346B" w:rsidP="00E0631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B87431">
        <w:rPr>
          <w:rFonts w:ascii="Times New Roman" w:eastAsia="Times New Roman" w:hAnsi="Times New Roman" w:cs="Times New Roman"/>
          <w:color w:val="0D0D0D" w:themeColor="text1" w:themeTint="F2"/>
          <w:sz w:val="26"/>
          <w:szCs w:val="26"/>
        </w:rPr>
        <w:t xml:space="preserve">PECO’s CAP </w:t>
      </w:r>
      <w:r w:rsidRPr="00B87431">
        <w:rPr>
          <w:rFonts w:ascii="Times New Roman" w:eastAsia="Times New Roman" w:hAnsi="Times New Roman" w:cs="Times New Roman"/>
          <w:sz w:val="26"/>
          <w:szCs w:val="26"/>
        </w:rPr>
        <w:t xml:space="preserve">helps residential low-income customers maintain electric or gas service through lower monthly payments and/or the </w:t>
      </w:r>
      <w:r w:rsidR="00EF7B6E">
        <w:rPr>
          <w:rFonts w:ascii="Times New Roman" w:eastAsia="Times New Roman" w:hAnsi="Times New Roman" w:cs="Times New Roman"/>
          <w:sz w:val="26"/>
          <w:szCs w:val="26"/>
        </w:rPr>
        <w:t xml:space="preserve">ability to earn forgiveness </w:t>
      </w:r>
      <w:r w:rsidRPr="00B87431">
        <w:rPr>
          <w:rFonts w:ascii="Times New Roman" w:eastAsia="Times New Roman" w:hAnsi="Times New Roman" w:cs="Times New Roman"/>
          <w:sz w:val="26"/>
          <w:szCs w:val="26"/>
        </w:rPr>
        <w:t xml:space="preserve">of </w:t>
      </w:r>
      <w:r w:rsidR="00732348">
        <w:rPr>
          <w:rFonts w:ascii="Times New Roman" w:eastAsia="Times New Roman" w:hAnsi="Times New Roman" w:cs="Times New Roman"/>
          <w:sz w:val="26"/>
          <w:szCs w:val="26"/>
        </w:rPr>
        <w:t>pre</w:t>
      </w:r>
      <w:r w:rsidR="00732348">
        <w:rPr>
          <w:rFonts w:ascii="Times New Roman" w:eastAsia="Times New Roman" w:hAnsi="Times New Roman" w:cs="Times New Roman"/>
          <w:sz w:val="26"/>
          <w:szCs w:val="26"/>
        </w:rPr>
        <w:noBreakHyphen/>
        <w:t>program arrearages (PPAs)</w:t>
      </w:r>
      <w:r w:rsidRPr="00B87431">
        <w:rPr>
          <w:rFonts w:ascii="Times New Roman" w:eastAsia="Times New Roman" w:hAnsi="Times New Roman" w:cs="Times New Roman"/>
          <w:sz w:val="26"/>
          <w:szCs w:val="26"/>
        </w:rPr>
        <w:t xml:space="preserve">.  </w:t>
      </w:r>
      <w:r w:rsidR="00E63557" w:rsidRPr="00B87431">
        <w:rPr>
          <w:rFonts w:ascii="Times New Roman" w:eastAsia="Times New Roman" w:hAnsi="Times New Roman" w:cs="Times New Roman"/>
          <w:color w:val="0D0D0D" w:themeColor="text1" w:themeTint="F2"/>
          <w:sz w:val="26"/>
          <w:szCs w:val="26"/>
        </w:rPr>
        <w:t xml:space="preserve">A customer with a verified, total household income at or below 150% of the Federal Poverty Income Guidelines (FPIG) is eligible for PECO’s CAP.  PECO requires </w:t>
      </w:r>
      <w:r w:rsidR="002010CA">
        <w:rPr>
          <w:rFonts w:ascii="Times New Roman" w:eastAsia="Times New Roman" w:hAnsi="Times New Roman" w:cs="Times New Roman"/>
          <w:color w:val="0D0D0D" w:themeColor="text1" w:themeTint="F2"/>
          <w:sz w:val="26"/>
          <w:szCs w:val="26"/>
        </w:rPr>
        <w:t xml:space="preserve">CAP applicants and </w:t>
      </w:r>
      <w:r w:rsidR="00E63557" w:rsidRPr="00B87431">
        <w:rPr>
          <w:rFonts w:ascii="Times New Roman" w:eastAsia="Times New Roman" w:hAnsi="Times New Roman" w:cs="Times New Roman"/>
          <w:color w:val="0D0D0D" w:themeColor="text1" w:themeTint="F2"/>
          <w:sz w:val="26"/>
          <w:szCs w:val="26"/>
        </w:rPr>
        <w:t xml:space="preserve">customers to document their </w:t>
      </w:r>
      <w:r w:rsidR="002010CA">
        <w:rPr>
          <w:rFonts w:ascii="Times New Roman" w:eastAsia="Times New Roman" w:hAnsi="Times New Roman" w:cs="Times New Roman"/>
          <w:color w:val="0D0D0D" w:themeColor="text1" w:themeTint="F2"/>
          <w:sz w:val="26"/>
          <w:szCs w:val="26"/>
        </w:rPr>
        <w:t xml:space="preserve">household </w:t>
      </w:r>
      <w:r w:rsidR="00E63557" w:rsidRPr="00B87431">
        <w:rPr>
          <w:rFonts w:ascii="Times New Roman" w:eastAsia="Times New Roman" w:hAnsi="Times New Roman" w:cs="Times New Roman"/>
          <w:color w:val="0D0D0D" w:themeColor="text1" w:themeTint="F2"/>
          <w:sz w:val="26"/>
          <w:szCs w:val="26"/>
        </w:rPr>
        <w:t xml:space="preserve">income through its income verification process.  </w:t>
      </w:r>
      <w:r w:rsidR="00680622">
        <w:rPr>
          <w:rFonts w:ascii="Times New Roman" w:eastAsia="Times New Roman" w:hAnsi="Times New Roman" w:cs="Times New Roman"/>
          <w:color w:val="0D0D0D" w:themeColor="text1" w:themeTint="F2"/>
          <w:sz w:val="26"/>
          <w:szCs w:val="26"/>
        </w:rPr>
        <w:t xml:space="preserve">PECO </w:t>
      </w:r>
      <w:r w:rsidR="00E63557" w:rsidRPr="00B87431">
        <w:rPr>
          <w:rFonts w:ascii="Times New Roman" w:eastAsia="Times New Roman" w:hAnsi="Times New Roman" w:cs="Times New Roman"/>
          <w:color w:val="0D0D0D" w:themeColor="text1" w:themeTint="F2"/>
          <w:sz w:val="26"/>
          <w:szCs w:val="26"/>
        </w:rPr>
        <w:t xml:space="preserve">2016 USECP at 6.  </w:t>
      </w:r>
    </w:p>
    <w:p w14:paraId="376DE5DC" w14:textId="77777777" w:rsidR="00AE6FB7" w:rsidRPr="00B87431" w:rsidRDefault="00AE6FB7" w:rsidP="0039456B">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9ED6E4B" w14:textId="59FA150D" w:rsidR="0093210A" w:rsidRPr="00B87431" w:rsidRDefault="00AE6FB7" w:rsidP="00B87431">
      <w:pPr>
        <w:spacing w:after="0" w:line="360" w:lineRule="auto"/>
        <w:ind w:firstLine="720"/>
        <w:contextualSpacing/>
        <w:rPr>
          <w:rFonts w:ascii="Times New Roman" w:eastAsia="Times New Roman" w:hAnsi="Times New Roman" w:cs="Times New Roman"/>
          <w:color w:val="0D0D0D"/>
          <w:sz w:val="26"/>
          <w:szCs w:val="26"/>
        </w:rPr>
      </w:pPr>
      <w:r w:rsidRPr="00B87431">
        <w:rPr>
          <w:rFonts w:ascii="Times New Roman" w:eastAsia="Times New Roman" w:hAnsi="Times New Roman" w:cs="Times New Roman"/>
          <w:color w:val="0D0D0D"/>
          <w:sz w:val="26"/>
          <w:szCs w:val="26"/>
        </w:rPr>
        <w:t>PECO’s LIURP is available to CAP households and to non-CAP households with incomes at or below 200</w:t>
      </w:r>
      <w:r w:rsidR="00C12694">
        <w:rPr>
          <w:rFonts w:ascii="Times New Roman" w:eastAsia="Times New Roman" w:hAnsi="Times New Roman" w:cs="Times New Roman"/>
          <w:color w:val="0D0D0D"/>
          <w:sz w:val="26"/>
          <w:szCs w:val="26"/>
        </w:rPr>
        <w:t>%</w:t>
      </w:r>
      <w:r w:rsidRPr="00B87431">
        <w:rPr>
          <w:rFonts w:ascii="Times New Roman" w:eastAsia="Times New Roman" w:hAnsi="Times New Roman" w:cs="Times New Roman"/>
          <w:color w:val="0D0D0D"/>
          <w:sz w:val="26"/>
          <w:szCs w:val="26"/>
        </w:rPr>
        <w:t xml:space="preserve"> of the FPIG.  The program helps </w:t>
      </w:r>
      <w:r w:rsidR="00CB4193">
        <w:rPr>
          <w:rFonts w:ascii="Times New Roman" w:eastAsia="Times New Roman" w:hAnsi="Times New Roman" w:cs="Times New Roman"/>
          <w:color w:val="0D0D0D"/>
          <w:sz w:val="26"/>
          <w:szCs w:val="26"/>
        </w:rPr>
        <w:t xml:space="preserve">qualified </w:t>
      </w:r>
      <w:r w:rsidRPr="00B87431">
        <w:rPr>
          <w:rFonts w:ascii="Times New Roman" w:eastAsia="Times New Roman" w:hAnsi="Times New Roman" w:cs="Times New Roman"/>
          <w:color w:val="0D0D0D"/>
          <w:sz w:val="26"/>
          <w:szCs w:val="26"/>
        </w:rPr>
        <w:t xml:space="preserve">low-income </w:t>
      </w:r>
      <w:r w:rsidRPr="00B87431">
        <w:rPr>
          <w:rFonts w:ascii="Times New Roman" w:eastAsia="Times New Roman" w:hAnsi="Times New Roman" w:cs="Times New Roman"/>
          <w:color w:val="0D0D0D"/>
          <w:sz w:val="26"/>
          <w:szCs w:val="26"/>
        </w:rPr>
        <w:lastRenderedPageBreak/>
        <w:t xml:space="preserve">customers reduce energy usage by providing direct weatherization/conservation measures and in-home education.  </w:t>
      </w:r>
      <w:r w:rsidR="0093210A" w:rsidRPr="00B87431">
        <w:rPr>
          <w:rFonts w:ascii="Times New Roman" w:eastAsia="Times New Roman" w:hAnsi="Times New Roman" w:cs="Times New Roman"/>
          <w:color w:val="0D0D0D"/>
          <w:sz w:val="26"/>
          <w:szCs w:val="26"/>
        </w:rPr>
        <w:t xml:space="preserve">PECO </w:t>
      </w:r>
      <w:r w:rsidR="0002745C" w:rsidRPr="00B87431">
        <w:rPr>
          <w:rFonts w:ascii="Times New Roman" w:eastAsia="Times New Roman" w:hAnsi="Times New Roman" w:cs="Times New Roman"/>
          <w:color w:val="0D0D0D"/>
          <w:sz w:val="26"/>
          <w:szCs w:val="26"/>
        </w:rPr>
        <w:t>also permits LIURP expen</w:t>
      </w:r>
      <w:r w:rsidR="008F6F68" w:rsidRPr="00B87431">
        <w:rPr>
          <w:rFonts w:ascii="Times New Roman" w:eastAsia="Times New Roman" w:hAnsi="Times New Roman" w:cs="Times New Roman"/>
          <w:color w:val="0D0D0D"/>
          <w:sz w:val="26"/>
          <w:szCs w:val="26"/>
        </w:rPr>
        <w:t xml:space="preserve">ditures to ensure </w:t>
      </w:r>
      <w:r w:rsidR="0002745C" w:rsidRPr="00B87431">
        <w:rPr>
          <w:rFonts w:ascii="Times New Roman" w:eastAsia="Times New Roman" w:hAnsi="Times New Roman" w:cs="Times New Roman"/>
          <w:color w:val="0D0D0D"/>
          <w:sz w:val="26"/>
          <w:szCs w:val="26"/>
        </w:rPr>
        <w:t>the health and safety of the resi</w:t>
      </w:r>
      <w:r w:rsidR="008F6F68" w:rsidRPr="00B87431">
        <w:rPr>
          <w:rFonts w:ascii="Times New Roman" w:eastAsia="Times New Roman" w:hAnsi="Times New Roman" w:cs="Times New Roman"/>
          <w:color w:val="0D0D0D"/>
          <w:sz w:val="26"/>
          <w:szCs w:val="26"/>
        </w:rPr>
        <w:t>dents and the contractors as</w:t>
      </w:r>
      <w:r w:rsidR="00F7533E" w:rsidRPr="00B87431">
        <w:rPr>
          <w:rFonts w:ascii="Times New Roman" w:eastAsia="Times New Roman" w:hAnsi="Times New Roman" w:cs="Times New Roman"/>
          <w:color w:val="0D0D0D"/>
          <w:sz w:val="26"/>
          <w:szCs w:val="26"/>
        </w:rPr>
        <w:t xml:space="preserve"> part of these services.  These health and safety measures can include smoke detectors, carbon monoxide detectors, etc.  </w:t>
      </w:r>
      <w:r w:rsidR="008A18EC">
        <w:rPr>
          <w:rFonts w:ascii="Times New Roman" w:eastAsia="Times New Roman" w:hAnsi="Times New Roman" w:cs="Times New Roman"/>
          <w:color w:val="0D0D0D"/>
          <w:sz w:val="26"/>
          <w:szCs w:val="26"/>
        </w:rPr>
        <w:t xml:space="preserve">PECO </w:t>
      </w:r>
      <w:r w:rsidR="00F7533E" w:rsidRPr="00B87431">
        <w:rPr>
          <w:rFonts w:ascii="Times New Roman" w:eastAsia="Times New Roman" w:hAnsi="Times New Roman" w:cs="Times New Roman"/>
          <w:color w:val="0D0D0D"/>
          <w:sz w:val="26"/>
          <w:szCs w:val="26"/>
        </w:rPr>
        <w:t xml:space="preserve">2016 USECP </w:t>
      </w:r>
      <w:r w:rsidR="00A40A8B">
        <w:rPr>
          <w:rFonts w:ascii="Times New Roman" w:eastAsia="Times New Roman" w:hAnsi="Times New Roman" w:cs="Times New Roman"/>
          <w:color w:val="0D0D0D"/>
          <w:sz w:val="26"/>
          <w:szCs w:val="26"/>
        </w:rPr>
        <w:t>at </w:t>
      </w:r>
      <w:r w:rsidR="00705233" w:rsidRPr="00B87431">
        <w:rPr>
          <w:rFonts w:ascii="Times New Roman" w:eastAsia="Times New Roman" w:hAnsi="Times New Roman" w:cs="Times New Roman"/>
          <w:color w:val="0D0D0D"/>
          <w:sz w:val="26"/>
          <w:szCs w:val="26"/>
        </w:rPr>
        <w:t xml:space="preserve">13-14.  </w:t>
      </w:r>
      <w:r w:rsidR="008F6F68" w:rsidRPr="00B87431">
        <w:rPr>
          <w:rFonts w:ascii="Times New Roman" w:eastAsia="Times New Roman" w:hAnsi="Times New Roman" w:cs="Times New Roman"/>
          <w:color w:val="0D0D0D"/>
          <w:sz w:val="26"/>
          <w:szCs w:val="26"/>
        </w:rPr>
        <w:t xml:space="preserve"> </w:t>
      </w:r>
    </w:p>
    <w:p w14:paraId="592ED34A" w14:textId="6C8A5F56" w:rsidR="003B7DA2" w:rsidRDefault="003B7DA2" w:rsidP="00B87431">
      <w:pPr>
        <w:spacing w:after="0" w:line="360" w:lineRule="auto"/>
        <w:contextualSpacing/>
        <w:rPr>
          <w:rFonts w:ascii="Times New Roman" w:eastAsia="Times New Roman" w:hAnsi="Times New Roman" w:cs="Times New Roman"/>
          <w:color w:val="0D0D0D" w:themeColor="text1" w:themeTint="F2"/>
          <w:sz w:val="26"/>
          <w:szCs w:val="26"/>
        </w:rPr>
      </w:pPr>
    </w:p>
    <w:p w14:paraId="3336F5E1" w14:textId="3EE702DB" w:rsidR="0010543A" w:rsidRDefault="0010543A" w:rsidP="00985215">
      <w:pPr>
        <w:spacing w:after="0" w:line="360" w:lineRule="auto"/>
        <w:ind w:firstLine="720"/>
        <w:contextualSpacing/>
        <w:rPr>
          <w:rFonts w:ascii="Times New Roman" w:eastAsia="Times New Roman" w:hAnsi="Times New Roman" w:cs="Times New Roman"/>
          <w:b/>
          <w:bCs/>
          <w:color w:val="0D0D0D" w:themeColor="text1" w:themeTint="F2"/>
          <w:sz w:val="26"/>
          <w:szCs w:val="26"/>
        </w:rPr>
      </w:pPr>
      <w:r w:rsidRPr="0082130B">
        <w:rPr>
          <w:rFonts w:ascii="Times New Roman" w:eastAsia="Times New Roman" w:hAnsi="Times New Roman" w:cs="Times New Roman"/>
          <w:b/>
          <w:bCs/>
          <w:color w:val="0D0D0D" w:themeColor="text1" w:themeTint="F2"/>
          <w:sz w:val="26"/>
          <w:szCs w:val="26"/>
        </w:rPr>
        <w:t>PECO’s Proposed 2019 USECP – Docket No. M-2018-300</w:t>
      </w:r>
      <w:r w:rsidR="0082130B" w:rsidRPr="0082130B">
        <w:rPr>
          <w:rFonts w:ascii="Times New Roman" w:eastAsia="Times New Roman" w:hAnsi="Times New Roman" w:cs="Times New Roman"/>
          <w:b/>
          <w:bCs/>
          <w:color w:val="0D0D0D" w:themeColor="text1" w:themeTint="F2"/>
          <w:sz w:val="26"/>
          <w:szCs w:val="26"/>
        </w:rPr>
        <w:t>5795</w:t>
      </w:r>
    </w:p>
    <w:p w14:paraId="3F6568C5" w14:textId="77777777" w:rsidR="00B43928" w:rsidRDefault="00B43928" w:rsidP="00B43928">
      <w:pPr>
        <w:spacing w:after="0" w:line="240" w:lineRule="auto"/>
        <w:ind w:firstLine="720"/>
        <w:contextualSpacing/>
        <w:rPr>
          <w:rFonts w:ascii="Times New Roman" w:eastAsia="Times New Roman" w:hAnsi="Times New Roman" w:cs="Times New Roman"/>
          <w:b/>
          <w:bCs/>
          <w:color w:val="0D0D0D" w:themeColor="text1" w:themeTint="F2"/>
          <w:sz w:val="26"/>
          <w:szCs w:val="26"/>
        </w:rPr>
      </w:pPr>
    </w:p>
    <w:p w14:paraId="1B26275F" w14:textId="366B0241" w:rsidR="0010543A" w:rsidRDefault="0010543A" w:rsidP="0010543A">
      <w:pPr>
        <w:spacing w:after="0" w:line="360" w:lineRule="auto"/>
        <w:ind w:firstLine="720"/>
        <w:contextualSpacing/>
        <w:rPr>
          <w:rFonts w:ascii="Times New Roman" w:eastAsia="Times New Roman" w:hAnsi="Times New Roman" w:cs="Times New Roman"/>
          <w:b/>
          <w:bCs/>
          <w:color w:val="0D0D0D" w:themeColor="text1" w:themeTint="F2"/>
          <w:sz w:val="26"/>
          <w:szCs w:val="26"/>
        </w:rPr>
      </w:pPr>
      <w:r w:rsidRPr="0021483A">
        <w:rPr>
          <w:rFonts w:ascii="Times New Roman" w:hAnsi="Times New Roman" w:cs="Times New Roman"/>
          <w:sz w:val="26"/>
          <w:szCs w:val="26"/>
        </w:rPr>
        <w:t xml:space="preserve">PECO filed its proposed USECP </w:t>
      </w:r>
      <w:r w:rsidR="002A1AD4">
        <w:rPr>
          <w:rFonts w:ascii="Times New Roman" w:hAnsi="Times New Roman" w:cs="Times New Roman"/>
          <w:sz w:val="26"/>
          <w:szCs w:val="26"/>
        </w:rPr>
        <w:t>for 2019-20</w:t>
      </w:r>
      <w:r w:rsidR="00CD27D2">
        <w:rPr>
          <w:rFonts w:ascii="Times New Roman" w:hAnsi="Times New Roman" w:cs="Times New Roman"/>
          <w:sz w:val="26"/>
          <w:szCs w:val="26"/>
        </w:rPr>
        <w:t xml:space="preserve">21 </w:t>
      </w:r>
      <w:r w:rsidRPr="0021483A">
        <w:rPr>
          <w:rFonts w:ascii="Times New Roman" w:hAnsi="Times New Roman" w:cs="Times New Roman"/>
          <w:sz w:val="26"/>
          <w:szCs w:val="26"/>
        </w:rPr>
        <w:t>on November 1, 2018</w:t>
      </w:r>
      <w:r>
        <w:rPr>
          <w:rFonts w:ascii="Times New Roman" w:hAnsi="Times New Roman" w:cs="Times New Roman"/>
          <w:sz w:val="26"/>
          <w:szCs w:val="26"/>
        </w:rPr>
        <w:t xml:space="preserve">, at </w:t>
      </w:r>
      <w:r w:rsidRPr="003F4402">
        <w:rPr>
          <w:rFonts w:ascii="Times New Roman" w:hAnsi="Times New Roman" w:cs="Times New Roman"/>
          <w:sz w:val="26"/>
          <w:szCs w:val="26"/>
        </w:rPr>
        <w:t>Docket No. M-2018-3005795.</w:t>
      </w:r>
      <w:r>
        <w:rPr>
          <w:rFonts w:ascii="Times New Roman" w:hAnsi="Times New Roman" w:cs="Times New Roman"/>
          <w:sz w:val="26"/>
          <w:szCs w:val="26"/>
        </w:rPr>
        <w:t xml:space="preserve">  </w:t>
      </w:r>
      <w:r w:rsidR="002A25A3">
        <w:rPr>
          <w:rFonts w:ascii="Times New Roman" w:hAnsi="Times New Roman" w:cs="Times New Roman"/>
          <w:sz w:val="26"/>
          <w:szCs w:val="26"/>
        </w:rPr>
        <w:t xml:space="preserve">At the same </w:t>
      </w:r>
      <w:r w:rsidR="00F030B5">
        <w:rPr>
          <w:rFonts w:ascii="Times New Roman" w:hAnsi="Times New Roman" w:cs="Times New Roman"/>
          <w:sz w:val="26"/>
          <w:szCs w:val="26"/>
        </w:rPr>
        <w:t>docket</w:t>
      </w:r>
      <w:r w:rsidR="006B5988">
        <w:rPr>
          <w:rFonts w:ascii="Times New Roman" w:hAnsi="Times New Roman" w:cs="Times New Roman"/>
          <w:sz w:val="26"/>
          <w:szCs w:val="26"/>
        </w:rPr>
        <w:t xml:space="preserve">, PECO </w:t>
      </w:r>
      <w:r w:rsidR="004424A0">
        <w:rPr>
          <w:rFonts w:ascii="Times New Roman" w:hAnsi="Times New Roman" w:cs="Times New Roman"/>
          <w:sz w:val="26"/>
          <w:szCs w:val="26"/>
        </w:rPr>
        <w:t xml:space="preserve">thereafter </w:t>
      </w:r>
      <w:r w:rsidR="006B5988">
        <w:rPr>
          <w:rFonts w:ascii="Times New Roman" w:hAnsi="Times New Roman" w:cs="Times New Roman"/>
          <w:sz w:val="26"/>
          <w:szCs w:val="26"/>
        </w:rPr>
        <w:t xml:space="preserve">filed </w:t>
      </w:r>
      <w:r w:rsidR="00D108A2">
        <w:rPr>
          <w:rFonts w:ascii="Times New Roman" w:hAnsi="Times New Roman" w:cs="Times New Roman"/>
          <w:sz w:val="26"/>
          <w:szCs w:val="26"/>
        </w:rPr>
        <w:t xml:space="preserve">various </w:t>
      </w:r>
      <w:r w:rsidR="00BB3BAD">
        <w:rPr>
          <w:rFonts w:ascii="Times New Roman" w:hAnsi="Times New Roman" w:cs="Times New Roman"/>
          <w:sz w:val="26"/>
          <w:szCs w:val="26"/>
        </w:rPr>
        <w:t xml:space="preserve">amendments and corrections </w:t>
      </w:r>
      <w:r w:rsidR="001E6AD8">
        <w:rPr>
          <w:rFonts w:ascii="Times New Roman" w:hAnsi="Times New Roman" w:cs="Times New Roman"/>
          <w:sz w:val="26"/>
          <w:szCs w:val="26"/>
        </w:rPr>
        <w:t xml:space="preserve">relative to the proposed </w:t>
      </w:r>
      <w:r w:rsidR="00791354">
        <w:rPr>
          <w:rFonts w:ascii="Times New Roman" w:hAnsi="Times New Roman" w:cs="Times New Roman"/>
          <w:sz w:val="26"/>
          <w:szCs w:val="26"/>
        </w:rPr>
        <w:t xml:space="preserve">2019 </w:t>
      </w:r>
      <w:r w:rsidR="00383F0E">
        <w:rPr>
          <w:rFonts w:ascii="Times New Roman" w:hAnsi="Times New Roman" w:cs="Times New Roman"/>
          <w:sz w:val="26"/>
          <w:szCs w:val="26"/>
        </w:rPr>
        <w:t>USECP</w:t>
      </w:r>
      <w:r w:rsidR="00060687">
        <w:rPr>
          <w:rFonts w:ascii="Times New Roman" w:hAnsi="Times New Roman" w:cs="Times New Roman"/>
          <w:sz w:val="26"/>
          <w:szCs w:val="26"/>
        </w:rPr>
        <w:t>, and various stakeholder pleadings were filed</w:t>
      </w:r>
      <w:r w:rsidR="00413252">
        <w:rPr>
          <w:rFonts w:ascii="Times New Roman" w:hAnsi="Times New Roman" w:cs="Times New Roman"/>
          <w:sz w:val="26"/>
          <w:szCs w:val="26"/>
        </w:rPr>
        <w:t xml:space="preserve">.  </w:t>
      </w:r>
      <w:r>
        <w:rPr>
          <w:rFonts w:ascii="Times New Roman" w:hAnsi="Times New Roman" w:cs="Times New Roman"/>
          <w:sz w:val="26"/>
          <w:szCs w:val="26"/>
        </w:rPr>
        <w:t>Consistent with the USECP scheduling order at Docket No. M-2019-3012601, PECO filed</w:t>
      </w:r>
      <w:r w:rsidR="006B0323">
        <w:rPr>
          <w:rFonts w:ascii="Times New Roman" w:hAnsi="Times New Roman" w:cs="Times New Roman"/>
          <w:sz w:val="26"/>
          <w:szCs w:val="26"/>
        </w:rPr>
        <w:t>,</w:t>
      </w:r>
      <w:r w:rsidR="00BD47AA">
        <w:rPr>
          <w:rFonts w:ascii="Times New Roman" w:hAnsi="Times New Roman" w:cs="Times New Roman"/>
          <w:sz w:val="26"/>
          <w:szCs w:val="26"/>
        </w:rPr>
        <w:t xml:space="preserve"> </w:t>
      </w:r>
      <w:r w:rsidR="005260FA">
        <w:rPr>
          <w:rFonts w:ascii="Times New Roman" w:hAnsi="Times New Roman" w:cs="Times New Roman"/>
          <w:sz w:val="26"/>
          <w:szCs w:val="26"/>
        </w:rPr>
        <w:t xml:space="preserve">on January 16, 2020, </w:t>
      </w:r>
      <w:r w:rsidR="0000370F">
        <w:rPr>
          <w:rFonts w:ascii="Times New Roman" w:hAnsi="Times New Roman" w:cs="Times New Roman"/>
          <w:sz w:val="26"/>
          <w:szCs w:val="26"/>
        </w:rPr>
        <w:t xml:space="preserve">an amended </w:t>
      </w:r>
      <w:r w:rsidR="00775881">
        <w:rPr>
          <w:rFonts w:ascii="Times New Roman" w:hAnsi="Times New Roman" w:cs="Times New Roman"/>
          <w:sz w:val="26"/>
          <w:szCs w:val="26"/>
        </w:rPr>
        <w:t xml:space="preserve">proposed 2019 USECP that </w:t>
      </w:r>
      <w:r w:rsidR="00A74AEC">
        <w:rPr>
          <w:rFonts w:ascii="Times New Roman" w:hAnsi="Times New Roman" w:cs="Times New Roman"/>
          <w:sz w:val="26"/>
          <w:szCs w:val="26"/>
        </w:rPr>
        <w:t xml:space="preserve">included </w:t>
      </w:r>
      <w:r>
        <w:rPr>
          <w:rFonts w:ascii="Times New Roman" w:hAnsi="Times New Roman" w:cs="Times New Roman"/>
          <w:sz w:val="26"/>
          <w:szCs w:val="26"/>
        </w:rPr>
        <w:t>enrollment and budget projections for 2022 through 2024</w:t>
      </w:r>
      <w:r w:rsidR="00F52A39">
        <w:rPr>
          <w:rFonts w:ascii="Times New Roman" w:hAnsi="Times New Roman" w:cs="Times New Roman"/>
          <w:sz w:val="26"/>
          <w:szCs w:val="26"/>
        </w:rPr>
        <w:t xml:space="preserve"> </w:t>
      </w:r>
      <w:r w:rsidR="000A22B0">
        <w:rPr>
          <w:rFonts w:ascii="Times New Roman" w:hAnsi="Times New Roman" w:cs="Times New Roman"/>
          <w:sz w:val="26"/>
          <w:szCs w:val="26"/>
        </w:rPr>
        <w:t>and reflected that the 2019 USECP would be in effect through 2024</w:t>
      </w:r>
      <w:r w:rsidRPr="009401CC">
        <w:rPr>
          <w:rFonts w:ascii="Times New Roman" w:hAnsi="Times New Roman" w:cs="Times New Roman"/>
          <w:sz w:val="26"/>
          <w:szCs w:val="26"/>
        </w:rPr>
        <w:t>.</w:t>
      </w:r>
      <w:r>
        <w:rPr>
          <w:rFonts w:ascii="Times New Roman" w:hAnsi="Times New Roman" w:cs="Times New Roman"/>
          <w:sz w:val="26"/>
          <w:szCs w:val="26"/>
        </w:rPr>
        <w:t xml:space="preserve">  </w:t>
      </w:r>
      <w:r w:rsidR="00AF13F6">
        <w:rPr>
          <w:rFonts w:ascii="Times New Roman" w:hAnsi="Times New Roman" w:cs="Times New Roman"/>
          <w:sz w:val="26"/>
          <w:szCs w:val="26"/>
        </w:rPr>
        <w:t xml:space="preserve">By Order entered </w:t>
      </w:r>
      <w:r w:rsidR="0026004D">
        <w:rPr>
          <w:rFonts w:ascii="Times New Roman" w:hAnsi="Times New Roman" w:cs="Times New Roman"/>
          <w:sz w:val="26"/>
          <w:szCs w:val="26"/>
        </w:rPr>
        <w:t xml:space="preserve">May </w:t>
      </w:r>
      <w:r w:rsidR="00AF13F6">
        <w:rPr>
          <w:rFonts w:ascii="Times New Roman" w:hAnsi="Times New Roman" w:cs="Times New Roman"/>
          <w:sz w:val="26"/>
          <w:szCs w:val="26"/>
        </w:rPr>
        <w:t>6</w:t>
      </w:r>
      <w:r w:rsidR="005276A6">
        <w:rPr>
          <w:rFonts w:ascii="Times New Roman" w:hAnsi="Times New Roman" w:cs="Times New Roman"/>
          <w:sz w:val="26"/>
          <w:szCs w:val="26"/>
        </w:rPr>
        <w:t xml:space="preserve">, 2021, </w:t>
      </w:r>
      <w:r w:rsidR="00A63182">
        <w:rPr>
          <w:rFonts w:ascii="Times New Roman" w:hAnsi="Times New Roman" w:cs="Times New Roman"/>
          <w:sz w:val="26"/>
          <w:szCs w:val="26"/>
        </w:rPr>
        <w:t xml:space="preserve">the Commission requested supplemental information from PECO regarding the </w:t>
      </w:r>
      <w:r w:rsidR="00AF13F6">
        <w:rPr>
          <w:rFonts w:ascii="Times New Roman" w:hAnsi="Times New Roman" w:cs="Times New Roman"/>
          <w:sz w:val="26"/>
          <w:szCs w:val="26"/>
        </w:rPr>
        <w:t xml:space="preserve">proposed 2019 USECP.  </w:t>
      </w:r>
      <w:r w:rsidR="005134AD">
        <w:rPr>
          <w:rFonts w:ascii="Times New Roman" w:hAnsi="Times New Roman" w:cs="Times New Roman"/>
          <w:sz w:val="26"/>
          <w:szCs w:val="26"/>
        </w:rPr>
        <w:t xml:space="preserve">On June 10, 2021, PECO filed supplemental information regarding the proposed 2019 USECP.  </w:t>
      </w:r>
      <w:r w:rsidR="00AB7340">
        <w:rPr>
          <w:rFonts w:ascii="Times New Roman" w:hAnsi="Times New Roman" w:cs="Times New Roman"/>
          <w:sz w:val="26"/>
          <w:szCs w:val="26"/>
        </w:rPr>
        <w:t>Parties file</w:t>
      </w:r>
      <w:r w:rsidR="00FA01FB">
        <w:rPr>
          <w:rFonts w:ascii="Times New Roman" w:hAnsi="Times New Roman" w:cs="Times New Roman"/>
          <w:sz w:val="26"/>
          <w:szCs w:val="26"/>
        </w:rPr>
        <w:t xml:space="preserve">d comments </w:t>
      </w:r>
      <w:r w:rsidR="000F7401">
        <w:rPr>
          <w:rFonts w:ascii="Times New Roman" w:hAnsi="Times New Roman" w:cs="Times New Roman"/>
          <w:sz w:val="26"/>
          <w:szCs w:val="26"/>
        </w:rPr>
        <w:t>on</w:t>
      </w:r>
      <w:r w:rsidR="00FA01FB">
        <w:rPr>
          <w:rFonts w:ascii="Times New Roman" w:hAnsi="Times New Roman" w:cs="Times New Roman"/>
          <w:sz w:val="26"/>
          <w:szCs w:val="26"/>
        </w:rPr>
        <w:t xml:space="preserve"> </w:t>
      </w:r>
      <w:r w:rsidR="0007708E">
        <w:rPr>
          <w:rFonts w:ascii="Times New Roman" w:hAnsi="Times New Roman" w:cs="Times New Roman"/>
          <w:sz w:val="26"/>
          <w:szCs w:val="26"/>
        </w:rPr>
        <w:t>July 20,</w:t>
      </w:r>
      <w:r w:rsidR="00A74AEC">
        <w:rPr>
          <w:rFonts w:ascii="Times New Roman" w:hAnsi="Times New Roman" w:cs="Times New Roman"/>
          <w:sz w:val="26"/>
          <w:szCs w:val="26"/>
        </w:rPr>
        <w:t xml:space="preserve"> </w:t>
      </w:r>
      <w:proofErr w:type="gramStart"/>
      <w:r w:rsidR="0007708E">
        <w:rPr>
          <w:rFonts w:ascii="Times New Roman" w:hAnsi="Times New Roman" w:cs="Times New Roman"/>
          <w:sz w:val="26"/>
          <w:szCs w:val="26"/>
        </w:rPr>
        <w:t>2021</w:t>
      </w:r>
      <w:proofErr w:type="gramEnd"/>
      <w:r w:rsidR="0007708E">
        <w:rPr>
          <w:rFonts w:ascii="Times New Roman" w:hAnsi="Times New Roman" w:cs="Times New Roman"/>
          <w:sz w:val="26"/>
          <w:szCs w:val="26"/>
        </w:rPr>
        <w:t xml:space="preserve"> and reply comments </w:t>
      </w:r>
      <w:r w:rsidR="006E2A5E">
        <w:rPr>
          <w:rFonts w:ascii="Times New Roman" w:hAnsi="Times New Roman" w:cs="Times New Roman"/>
          <w:sz w:val="26"/>
          <w:szCs w:val="26"/>
        </w:rPr>
        <w:t xml:space="preserve">on </w:t>
      </w:r>
      <w:r w:rsidR="004B78E6">
        <w:rPr>
          <w:rFonts w:ascii="Times New Roman" w:hAnsi="Times New Roman" w:cs="Times New Roman"/>
          <w:sz w:val="26"/>
          <w:szCs w:val="26"/>
        </w:rPr>
        <w:t>August 25, 2021.</w:t>
      </w:r>
      <w:r w:rsidR="006C09EB">
        <w:rPr>
          <w:rFonts w:ascii="Times New Roman" w:hAnsi="Times New Roman" w:cs="Times New Roman"/>
          <w:sz w:val="26"/>
          <w:szCs w:val="26"/>
        </w:rPr>
        <w:t xml:space="preserve">  </w:t>
      </w:r>
      <w:r w:rsidR="00C85AB2">
        <w:rPr>
          <w:rFonts w:ascii="Times New Roman" w:hAnsi="Times New Roman" w:cs="Times New Roman"/>
          <w:sz w:val="26"/>
          <w:szCs w:val="26"/>
        </w:rPr>
        <w:t xml:space="preserve">  </w:t>
      </w:r>
      <w:r w:rsidR="005134AD">
        <w:rPr>
          <w:rFonts w:ascii="Times New Roman" w:hAnsi="Times New Roman" w:cs="Times New Roman"/>
          <w:sz w:val="26"/>
          <w:szCs w:val="26"/>
        </w:rPr>
        <w:t xml:space="preserve">Approval of the proposed 2019 USECP is pending.  The 2016 USECP remains in effect until the 2019 USECP is approved by the Commission and implemented by PECO.  </w:t>
      </w:r>
      <w:r w:rsidRPr="003F4402">
        <w:rPr>
          <w:rFonts w:ascii="Times New Roman" w:hAnsi="Times New Roman" w:cs="Times New Roman"/>
          <w:i/>
          <w:sz w:val="26"/>
          <w:szCs w:val="26"/>
        </w:rPr>
        <w:t xml:space="preserve">See </w:t>
      </w:r>
      <w:r w:rsidRPr="003F4402">
        <w:rPr>
          <w:rFonts w:ascii="Times New Roman" w:hAnsi="Times New Roman" w:cs="Times New Roman"/>
          <w:sz w:val="26"/>
          <w:szCs w:val="26"/>
        </w:rPr>
        <w:t>Docket No</w:t>
      </w:r>
      <w:r w:rsidR="00635D36">
        <w:rPr>
          <w:rFonts w:ascii="Times New Roman" w:hAnsi="Times New Roman" w:cs="Times New Roman"/>
          <w:sz w:val="26"/>
          <w:szCs w:val="26"/>
        </w:rPr>
        <w:t>s</w:t>
      </w:r>
      <w:r w:rsidRPr="003F4402">
        <w:rPr>
          <w:rFonts w:ascii="Times New Roman" w:hAnsi="Times New Roman" w:cs="Times New Roman"/>
          <w:sz w:val="26"/>
          <w:szCs w:val="26"/>
        </w:rPr>
        <w:t>. M</w:t>
      </w:r>
      <w:r w:rsidR="00392AF8">
        <w:rPr>
          <w:rFonts w:ascii="Times New Roman" w:hAnsi="Times New Roman" w:cs="Times New Roman"/>
          <w:sz w:val="26"/>
          <w:szCs w:val="26"/>
        </w:rPr>
        <w:noBreakHyphen/>
      </w:r>
      <w:r w:rsidRPr="003F4402">
        <w:rPr>
          <w:rFonts w:ascii="Times New Roman" w:hAnsi="Times New Roman" w:cs="Times New Roman"/>
          <w:sz w:val="26"/>
          <w:szCs w:val="26"/>
        </w:rPr>
        <w:t>2018-3005795</w:t>
      </w:r>
      <w:r w:rsidR="00635D36">
        <w:rPr>
          <w:rFonts w:ascii="Times New Roman" w:hAnsi="Times New Roman" w:cs="Times New Roman"/>
          <w:sz w:val="26"/>
          <w:szCs w:val="26"/>
        </w:rPr>
        <w:t>, P-202</w:t>
      </w:r>
      <w:r w:rsidR="008E59F4">
        <w:rPr>
          <w:rFonts w:ascii="Times New Roman" w:hAnsi="Times New Roman" w:cs="Times New Roman"/>
          <w:sz w:val="26"/>
          <w:szCs w:val="26"/>
        </w:rPr>
        <w:t>0-</w:t>
      </w:r>
      <w:r w:rsidR="003C0631">
        <w:rPr>
          <w:rFonts w:ascii="Times New Roman" w:hAnsi="Times New Roman" w:cs="Times New Roman"/>
          <w:sz w:val="26"/>
          <w:szCs w:val="26"/>
        </w:rPr>
        <w:t>3020727, and P</w:t>
      </w:r>
      <w:r w:rsidR="006F22A7">
        <w:rPr>
          <w:rFonts w:ascii="Times New Roman" w:hAnsi="Times New Roman" w:cs="Times New Roman"/>
          <w:sz w:val="26"/>
          <w:szCs w:val="26"/>
        </w:rPr>
        <w:noBreakHyphen/>
      </w:r>
      <w:r w:rsidR="004A5F40">
        <w:rPr>
          <w:rFonts w:ascii="Times New Roman" w:hAnsi="Times New Roman" w:cs="Times New Roman"/>
          <w:sz w:val="26"/>
          <w:szCs w:val="26"/>
        </w:rPr>
        <w:t>2020</w:t>
      </w:r>
      <w:r w:rsidR="004A5F40">
        <w:rPr>
          <w:rFonts w:ascii="Times New Roman" w:hAnsi="Times New Roman" w:cs="Times New Roman"/>
          <w:sz w:val="26"/>
          <w:szCs w:val="26"/>
        </w:rPr>
        <w:noBreakHyphen/>
      </w:r>
      <w:r w:rsidR="0095440B">
        <w:rPr>
          <w:rFonts w:ascii="Times New Roman" w:hAnsi="Times New Roman" w:cs="Times New Roman"/>
          <w:sz w:val="26"/>
          <w:szCs w:val="26"/>
        </w:rPr>
        <w:t>3022154</w:t>
      </w:r>
      <w:r w:rsidRPr="003F4402">
        <w:rPr>
          <w:rFonts w:ascii="Times New Roman" w:hAnsi="Times New Roman" w:cs="Times New Roman"/>
          <w:sz w:val="26"/>
          <w:szCs w:val="26"/>
        </w:rPr>
        <w:t>.</w:t>
      </w:r>
    </w:p>
    <w:p w14:paraId="71A67D69" w14:textId="77777777" w:rsidR="0010543A" w:rsidRDefault="0010543A" w:rsidP="00B87431">
      <w:pPr>
        <w:spacing w:after="0" w:line="360" w:lineRule="auto"/>
        <w:contextualSpacing/>
        <w:rPr>
          <w:rFonts w:ascii="Times New Roman" w:eastAsia="Times New Roman" w:hAnsi="Times New Roman" w:cs="Times New Roman"/>
          <w:color w:val="0D0D0D" w:themeColor="text1" w:themeTint="F2"/>
          <w:sz w:val="26"/>
          <w:szCs w:val="26"/>
        </w:rPr>
      </w:pPr>
    </w:p>
    <w:p w14:paraId="137854C4" w14:textId="224814BC" w:rsidR="00CB4193" w:rsidRDefault="00CB4193" w:rsidP="00EC292B">
      <w:pPr>
        <w:keepNext/>
        <w:spacing w:after="0" w:line="360" w:lineRule="auto"/>
        <w:contextualSpacing/>
        <w:rPr>
          <w:rFonts w:ascii="Times New Roman" w:eastAsia="Times New Roman" w:hAnsi="Times New Roman" w:cs="Times New Roman"/>
          <w:b/>
          <w:bCs/>
          <w:color w:val="0D0D0D" w:themeColor="text1" w:themeTint="F2"/>
          <w:sz w:val="26"/>
          <w:szCs w:val="26"/>
        </w:rPr>
      </w:pPr>
      <w:r w:rsidRPr="000C798F">
        <w:rPr>
          <w:rFonts w:ascii="Times New Roman" w:eastAsia="Times New Roman" w:hAnsi="Times New Roman" w:cs="Times New Roman"/>
          <w:b/>
          <w:bCs/>
          <w:color w:val="0D0D0D" w:themeColor="text1" w:themeTint="F2"/>
          <w:sz w:val="26"/>
          <w:szCs w:val="26"/>
        </w:rPr>
        <w:t xml:space="preserve">Governor’s </w:t>
      </w:r>
      <w:r w:rsidR="008327FF" w:rsidRPr="000C798F">
        <w:rPr>
          <w:rFonts w:ascii="Times New Roman" w:eastAsia="Times New Roman" w:hAnsi="Times New Roman" w:cs="Times New Roman"/>
          <w:b/>
          <w:bCs/>
          <w:color w:val="0D0D0D" w:themeColor="text1" w:themeTint="F2"/>
          <w:sz w:val="26"/>
          <w:szCs w:val="26"/>
        </w:rPr>
        <w:t>Proclamation of Disaster Emergency due to COVID-19 Pandemic</w:t>
      </w:r>
    </w:p>
    <w:p w14:paraId="425040B2" w14:textId="1BCEC2AF" w:rsidR="008327FF" w:rsidRPr="008E22CD" w:rsidRDefault="008327FF" w:rsidP="00EC292B">
      <w:pPr>
        <w:keepNext/>
        <w:spacing w:after="0" w:line="240" w:lineRule="auto"/>
        <w:contextualSpacing/>
        <w:rPr>
          <w:rFonts w:ascii="Times New Roman" w:eastAsia="Times New Roman" w:hAnsi="Times New Roman" w:cs="Times New Roman"/>
          <w:b/>
          <w:bCs/>
          <w:color w:val="0D0D0D" w:themeColor="text1" w:themeTint="F2"/>
          <w:sz w:val="26"/>
          <w:szCs w:val="26"/>
        </w:rPr>
      </w:pPr>
    </w:p>
    <w:p w14:paraId="6CD12546" w14:textId="5490AFD9" w:rsidR="00DC32EE" w:rsidRDefault="00BE0913" w:rsidP="00473749">
      <w:pPr>
        <w:spacing w:after="0" w:line="360" w:lineRule="auto"/>
        <w:contextualSpacing/>
        <w:rPr>
          <w:rFonts w:ascii="Times New Roman" w:eastAsia="Times New Roman" w:hAnsi="Times New Roman" w:cs="Times New Roman"/>
          <w:color w:val="000000"/>
          <w:sz w:val="26"/>
          <w:szCs w:val="26"/>
        </w:rPr>
      </w:pPr>
      <w:r w:rsidRPr="000C798F">
        <w:rPr>
          <w:rFonts w:ascii="Times New Roman" w:eastAsia="Times New Roman" w:hAnsi="Times New Roman" w:cs="Times New Roman"/>
          <w:color w:val="000000"/>
          <w:sz w:val="26"/>
          <w:szCs w:val="26"/>
        </w:rPr>
        <w:tab/>
        <w:t>On March 6, 2020, Governor Tom Wolf issued a Proclamation of Disaster Emergency due to the emergence of COVID-19 in the United States and the Commonwealth of Pennsylvania.</w:t>
      </w:r>
      <w:r w:rsidR="0053445F">
        <w:rPr>
          <w:rFonts w:ascii="Times New Roman" w:eastAsia="Times New Roman" w:hAnsi="Times New Roman" w:cs="Times New Roman"/>
          <w:color w:val="000000"/>
          <w:sz w:val="26"/>
          <w:szCs w:val="26"/>
        </w:rPr>
        <w:t xml:space="preserve">  </w:t>
      </w:r>
      <w:r w:rsidR="0053445F" w:rsidRPr="0053445F">
        <w:rPr>
          <w:rFonts w:ascii="Times New Roman" w:eastAsia="Times New Roman" w:hAnsi="Times New Roman" w:cs="Times New Roman"/>
          <w:color w:val="000000"/>
          <w:sz w:val="26"/>
          <w:szCs w:val="26"/>
        </w:rPr>
        <w:t xml:space="preserve">On April 1, 2020, the Governor issued a statewide “stay at home” order, which directed individuals residing in the Commonwealth to stay at </w:t>
      </w:r>
      <w:r w:rsidR="0053445F" w:rsidRPr="0053445F">
        <w:rPr>
          <w:rFonts w:ascii="Times New Roman" w:eastAsia="Times New Roman" w:hAnsi="Times New Roman" w:cs="Times New Roman"/>
          <w:color w:val="000000"/>
          <w:sz w:val="26"/>
          <w:szCs w:val="26"/>
        </w:rPr>
        <w:lastRenderedPageBreak/>
        <w:t>home except as needed to access, support, or provide life-sustaining business, emergency, or government services.</w:t>
      </w:r>
      <w:r w:rsidR="00161CF4">
        <w:rPr>
          <w:rFonts w:ascii="Times New Roman" w:eastAsia="Times New Roman" w:hAnsi="Times New Roman" w:cs="Times New Roman"/>
          <w:color w:val="000000"/>
          <w:sz w:val="26"/>
          <w:szCs w:val="26"/>
        </w:rPr>
        <w:t xml:space="preserve"> </w:t>
      </w:r>
      <w:r w:rsidR="005D6E51">
        <w:rPr>
          <w:rFonts w:ascii="Times New Roman" w:eastAsia="Times New Roman" w:hAnsi="Times New Roman" w:cs="Times New Roman"/>
          <w:color w:val="000000"/>
          <w:sz w:val="26"/>
          <w:szCs w:val="26"/>
        </w:rPr>
        <w:t xml:space="preserve"> </w:t>
      </w:r>
    </w:p>
    <w:p w14:paraId="6AF4A617" w14:textId="35945D95" w:rsidR="00473749" w:rsidRDefault="00473749" w:rsidP="00473749">
      <w:pPr>
        <w:spacing w:after="0" w:line="360" w:lineRule="auto"/>
        <w:contextualSpacing/>
        <w:rPr>
          <w:rFonts w:ascii="Times New Roman" w:eastAsia="Times New Roman" w:hAnsi="Times New Roman" w:cs="Times New Roman"/>
          <w:color w:val="000000"/>
          <w:sz w:val="26"/>
          <w:szCs w:val="26"/>
        </w:rPr>
      </w:pPr>
    </w:p>
    <w:p w14:paraId="660F7B21" w14:textId="6CE94D79" w:rsidR="008327FF" w:rsidRPr="007C0EC4" w:rsidRDefault="00341AE1" w:rsidP="00A968DC">
      <w:pPr>
        <w:spacing w:after="0" w:line="360" w:lineRule="auto"/>
        <w:ind w:firstLine="720"/>
        <w:contextualSpacing/>
        <w:rPr>
          <w:rFonts w:ascii="Times New Roman" w:eastAsia="Times New Roman" w:hAnsi="Times New Roman" w:cs="Times New Roman"/>
          <w:b/>
          <w:color w:val="0D0D0D" w:themeColor="text1" w:themeTint="F2"/>
          <w:sz w:val="26"/>
          <w:szCs w:val="26"/>
        </w:rPr>
      </w:pPr>
      <w:r w:rsidRPr="00473749">
        <w:rPr>
          <w:rFonts w:ascii="Times New Roman" w:eastAsia="Times New Roman" w:hAnsi="Times New Roman" w:cs="Times New Roman"/>
          <w:color w:val="000000"/>
          <w:sz w:val="26"/>
          <w:szCs w:val="26"/>
        </w:rPr>
        <w:t xml:space="preserve">As of the date of this Order, </w:t>
      </w:r>
      <w:r w:rsidR="00DC3B36" w:rsidRPr="00B60A89">
        <w:rPr>
          <w:rFonts w:ascii="Times New Roman" w:eastAsia="Times New Roman" w:hAnsi="Times New Roman" w:cs="Times New Roman"/>
          <w:color w:val="000000"/>
          <w:sz w:val="26"/>
          <w:szCs w:val="26"/>
        </w:rPr>
        <w:t xml:space="preserve">all </w:t>
      </w:r>
      <w:r w:rsidR="009470E1" w:rsidRPr="00B60A89">
        <w:rPr>
          <w:rFonts w:ascii="Times New Roman" w:eastAsia="Times New Roman" w:hAnsi="Times New Roman" w:cs="Times New Roman"/>
          <w:color w:val="000000"/>
          <w:sz w:val="26"/>
          <w:szCs w:val="26"/>
        </w:rPr>
        <w:t>COVID-19 mitigation measures</w:t>
      </w:r>
      <w:r w:rsidR="00FF5A05" w:rsidRPr="00B60A89">
        <w:rPr>
          <w:rFonts w:ascii="Times New Roman" w:eastAsia="Times New Roman" w:hAnsi="Times New Roman" w:cs="Times New Roman"/>
          <w:color w:val="000000"/>
          <w:sz w:val="26"/>
          <w:szCs w:val="26"/>
        </w:rPr>
        <w:t xml:space="preserve"> have been lifted</w:t>
      </w:r>
      <w:r w:rsidR="009470E1" w:rsidRPr="00B60A89">
        <w:rPr>
          <w:rFonts w:ascii="Times New Roman" w:eastAsia="Times New Roman" w:hAnsi="Times New Roman" w:cs="Times New Roman"/>
          <w:color w:val="000000"/>
          <w:sz w:val="26"/>
          <w:szCs w:val="26"/>
        </w:rPr>
        <w:t xml:space="preserve"> in the Commonwealth</w:t>
      </w:r>
      <w:r w:rsidR="00E35AC1" w:rsidRPr="00473749">
        <w:rPr>
          <w:rFonts w:ascii="Times New Roman" w:eastAsia="Times New Roman" w:hAnsi="Times New Roman" w:cs="Times New Roman"/>
          <w:color w:val="000000"/>
          <w:sz w:val="26"/>
          <w:szCs w:val="26"/>
        </w:rPr>
        <w:t>.</w:t>
      </w:r>
      <w:r w:rsidR="00DC3B36" w:rsidRPr="00B60A89">
        <w:rPr>
          <w:rStyle w:val="FootnoteReference"/>
          <w:rFonts w:ascii="Times New Roman" w:eastAsia="Times New Roman" w:hAnsi="Times New Roman" w:cs="Times New Roman"/>
          <w:color w:val="000000"/>
          <w:sz w:val="26"/>
          <w:szCs w:val="26"/>
        </w:rPr>
        <w:footnoteReference w:id="4"/>
      </w:r>
      <w:r w:rsidR="00E35AC1" w:rsidRPr="00473749">
        <w:rPr>
          <w:rFonts w:ascii="Times New Roman" w:eastAsia="Times New Roman" w:hAnsi="Times New Roman" w:cs="Times New Roman"/>
          <w:color w:val="000000"/>
          <w:sz w:val="26"/>
          <w:szCs w:val="26"/>
        </w:rPr>
        <w:t xml:space="preserve">  </w:t>
      </w:r>
    </w:p>
    <w:p w14:paraId="0326680F" w14:textId="77777777" w:rsidR="00CB4193" w:rsidRDefault="00CB4193" w:rsidP="00B87431">
      <w:pPr>
        <w:spacing w:after="0" w:line="360" w:lineRule="auto"/>
        <w:contextualSpacing/>
        <w:rPr>
          <w:rFonts w:ascii="Times New Roman" w:eastAsia="Times New Roman" w:hAnsi="Times New Roman" w:cs="Times New Roman"/>
          <w:color w:val="0D0D0D" w:themeColor="text1" w:themeTint="F2"/>
          <w:sz w:val="26"/>
          <w:szCs w:val="26"/>
        </w:rPr>
      </w:pPr>
    </w:p>
    <w:p w14:paraId="131114BC" w14:textId="13760E55" w:rsidR="002010CA" w:rsidRPr="002010CA" w:rsidRDefault="002010CA" w:rsidP="00EC292B">
      <w:pPr>
        <w:keepNext/>
        <w:spacing w:after="0" w:line="360" w:lineRule="auto"/>
        <w:contextualSpacing/>
        <w:rPr>
          <w:rFonts w:ascii="Times New Roman" w:eastAsia="Times New Roman" w:hAnsi="Times New Roman" w:cs="Times New Roman"/>
          <w:b/>
          <w:bCs/>
          <w:color w:val="0D0D0D" w:themeColor="text1" w:themeTint="F2"/>
          <w:sz w:val="26"/>
          <w:szCs w:val="26"/>
        </w:rPr>
      </w:pPr>
      <w:r w:rsidRPr="002010CA">
        <w:rPr>
          <w:rFonts w:ascii="Times New Roman" w:eastAsia="Times New Roman" w:hAnsi="Times New Roman" w:cs="Times New Roman"/>
          <w:b/>
          <w:bCs/>
          <w:color w:val="0D0D0D" w:themeColor="text1" w:themeTint="F2"/>
          <w:sz w:val="26"/>
          <w:szCs w:val="26"/>
        </w:rPr>
        <w:t>P</w:t>
      </w:r>
      <w:r w:rsidR="00E67DB7">
        <w:rPr>
          <w:rFonts w:ascii="Times New Roman" w:eastAsia="Times New Roman" w:hAnsi="Times New Roman" w:cs="Times New Roman"/>
          <w:b/>
          <w:bCs/>
          <w:color w:val="0D0D0D" w:themeColor="text1" w:themeTint="F2"/>
          <w:sz w:val="26"/>
          <w:szCs w:val="26"/>
        </w:rPr>
        <w:t>ECO’s P</w:t>
      </w:r>
      <w:r w:rsidRPr="002010CA">
        <w:rPr>
          <w:rFonts w:ascii="Times New Roman" w:eastAsia="Times New Roman" w:hAnsi="Times New Roman" w:cs="Times New Roman"/>
          <w:b/>
          <w:bCs/>
          <w:color w:val="0D0D0D" w:themeColor="text1" w:themeTint="F2"/>
          <w:sz w:val="26"/>
          <w:szCs w:val="26"/>
        </w:rPr>
        <w:t>etition</w:t>
      </w:r>
      <w:r w:rsidR="00714D86">
        <w:rPr>
          <w:rFonts w:ascii="Times New Roman" w:eastAsia="Times New Roman" w:hAnsi="Times New Roman" w:cs="Times New Roman"/>
          <w:b/>
          <w:bCs/>
          <w:color w:val="0D0D0D" w:themeColor="text1" w:themeTint="F2"/>
          <w:sz w:val="26"/>
          <w:szCs w:val="26"/>
        </w:rPr>
        <w:t xml:space="preserve"> – Docket No</w:t>
      </w:r>
      <w:r w:rsidR="00837E12">
        <w:rPr>
          <w:rFonts w:ascii="Times New Roman" w:eastAsia="Times New Roman" w:hAnsi="Times New Roman" w:cs="Times New Roman"/>
          <w:b/>
          <w:bCs/>
          <w:color w:val="0D0D0D" w:themeColor="text1" w:themeTint="F2"/>
          <w:sz w:val="26"/>
          <w:szCs w:val="26"/>
        </w:rPr>
        <w:t>. P-</w:t>
      </w:r>
      <w:r w:rsidR="00DB6ACA">
        <w:rPr>
          <w:rFonts w:ascii="Times New Roman" w:eastAsia="Times New Roman" w:hAnsi="Times New Roman" w:cs="Times New Roman"/>
          <w:b/>
          <w:bCs/>
          <w:color w:val="0D0D0D" w:themeColor="text1" w:themeTint="F2"/>
          <w:sz w:val="26"/>
          <w:szCs w:val="26"/>
        </w:rPr>
        <w:t>2020-</w:t>
      </w:r>
      <w:r w:rsidR="00837E12">
        <w:rPr>
          <w:rFonts w:ascii="Times New Roman" w:eastAsia="Times New Roman" w:hAnsi="Times New Roman" w:cs="Times New Roman"/>
          <w:b/>
          <w:bCs/>
          <w:color w:val="0D0D0D" w:themeColor="text1" w:themeTint="F2"/>
          <w:sz w:val="26"/>
          <w:szCs w:val="26"/>
        </w:rPr>
        <w:t>3020555</w:t>
      </w:r>
    </w:p>
    <w:p w14:paraId="0D3872DA" w14:textId="77777777" w:rsidR="002010CA" w:rsidRDefault="002010CA" w:rsidP="00EC292B">
      <w:pPr>
        <w:keepNext/>
        <w:spacing w:after="0" w:line="240" w:lineRule="auto"/>
        <w:contextualSpacing/>
        <w:rPr>
          <w:rFonts w:ascii="Times New Roman" w:eastAsia="Times New Roman" w:hAnsi="Times New Roman" w:cs="Times New Roman"/>
          <w:color w:val="0D0D0D" w:themeColor="text1" w:themeTint="F2"/>
          <w:sz w:val="26"/>
          <w:szCs w:val="26"/>
        </w:rPr>
      </w:pPr>
    </w:p>
    <w:p w14:paraId="1A7E4F0D" w14:textId="46D39C29" w:rsidR="005836FB" w:rsidRDefault="005836FB" w:rsidP="00B87431">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 xml:space="preserve">On </w:t>
      </w:r>
      <w:r w:rsidR="00D83206">
        <w:rPr>
          <w:rFonts w:ascii="Times New Roman" w:eastAsia="Times New Roman" w:hAnsi="Times New Roman" w:cs="Times New Roman"/>
          <w:color w:val="0D0D0D" w:themeColor="text1" w:themeTint="F2"/>
          <w:sz w:val="26"/>
          <w:szCs w:val="26"/>
        </w:rPr>
        <w:t>June 26, 2020, PECO filed the instant Petition</w:t>
      </w:r>
      <w:r w:rsidR="007B41F9">
        <w:rPr>
          <w:rFonts w:ascii="Times New Roman" w:eastAsia="Times New Roman" w:hAnsi="Times New Roman" w:cs="Times New Roman"/>
          <w:color w:val="0D0D0D" w:themeColor="text1" w:themeTint="F2"/>
          <w:sz w:val="26"/>
          <w:szCs w:val="26"/>
        </w:rPr>
        <w:t>, along with Addendum G</w:t>
      </w:r>
      <w:r w:rsidR="00E57BEC">
        <w:rPr>
          <w:rFonts w:ascii="Times New Roman" w:eastAsia="Times New Roman" w:hAnsi="Times New Roman" w:cs="Times New Roman"/>
          <w:color w:val="0D0D0D" w:themeColor="text1" w:themeTint="F2"/>
          <w:sz w:val="26"/>
          <w:szCs w:val="26"/>
        </w:rPr>
        <w:t>, titled</w:t>
      </w:r>
      <w:r w:rsidR="006B5DCD">
        <w:rPr>
          <w:rFonts w:ascii="Times New Roman" w:eastAsia="Times New Roman" w:hAnsi="Times New Roman" w:cs="Times New Roman"/>
          <w:color w:val="0D0D0D" w:themeColor="text1" w:themeTint="F2"/>
          <w:sz w:val="26"/>
          <w:szCs w:val="26"/>
        </w:rPr>
        <w:t xml:space="preserve"> “</w:t>
      </w:r>
      <w:r w:rsidR="006B5DCD" w:rsidRPr="006B5DCD">
        <w:rPr>
          <w:rFonts w:ascii="Times New Roman" w:eastAsia="Times New Roman" w:hAnsi="Times New Roman" w:cs="Times New Roman"/>
          <w:color w:val="0D0D0D" w:themeColor="text1" w:themeTint="F2"/>
          <w:sz w:val="26"/>
          <w:szCs w:val="26"/>
        </w:rPr>
        <w:t>Temporary Universal Service Measures To Address COVID</w:t>
      </w:r>
      <w:r w:rsidR="4B0017F0" w:rsidRPr="006B5DCD">
        <w:rPr>
          <w:rFonts w:ascii="Times New Roman" w:eastAsia="Times New Roman" w:hAnsi="Times New Roman" w:cs="Times New Roman"/>
          <w:color w:val="0D0D0D" w:themeColor="text1" w:themeTint="F2"/>
          <w:sz w:val="26"/>
          <w:szCs w:val="26"/>
        </w:rPr>
        <w:t>-</w:t>
      </w:r>
      <w:r w:rsidR="000A2397">
        <w:rPr>
          <w:rFonts w:ascii="Times New Roman" w:eastAsia="Times New Roman" w:hAnsi="Times New Roman" w:cs="Times New Roman"/>
          <w:color w:val="0D0D0D" w:themeColor="text1" w:themeTint="F2"/>
          <w:sz w:val="26"/>
          <w:szCs w:val="26"/>
        </w:rPr>
        <w:noBreakHyphen/>
      </w:r>
      <w:r w:rsidR="006B5DCD" w:rsidRPr="006B5DCD">
        <w:rPr>
          <w:rFonts w:ascii="Times New Roman" w:eastAsia="Times New Roman" w:hAnsi="Times New Roman" w:cs="Times New Roman"/>
          <w:color w:val="0D0D0D" w:themeColor="text1" w:themeTint="F2"/>
          <w:sz w:val="26"/>
          <w:szCs w:val="26"/>
        </w:rPr>
        <w:t>19</w:t>
      </w:r>
      <w:r w:rsidR="1EC68B57" w:rsidRPr="006B5DCD">
        <w:rPr>
          <w:rFonts w:ascii="Times New Roman" w:eastAsia="Times New Roman" w:hAnsi="Times New Roman" w:cs="Times New Roman"/>
          <w:color w:val="0D0D0D" w:themeColor="text1" w:themeTint="F2"/>
          <w:sz w:val="26"/>
          <w:szCs w:val="26"/>
        </w:rPr>
        <w:t>-</w:t>
      </w:r>
      <w:r w:rsidR="000A2397">
        <w:rPr>
          <w:rFonts w:ascii="Times New Roman" w:eastAsia="Times New Roman" w:hAnsi="Times New Roman" w:cs="Times New Roman"/>
          <w:color w:val="0D0D0D" w:themeColor="text1" w:themeTint="F2"/>
          <w:sz w:val="26"/>
          <w:szCs w:val="26"/>
        </w:rPr>
        <w:noBreakHyphen/>
      </w:r>
      <w:r w:rsidR="006B5DCD" w:rsidRPr="006B5DCD">
        <w:rPr>
          <w:rFonts w:ascii="Times New Roman" w:eastAsia="Times New Roman" w:hAnsi="Times New Roman" w:cs="Times New Roman"/>
          <w:color w:val="0D0D0D" w:themeColor="text1" w:themeTint="F2"/>
          <w:sz w:val="26"/>
          <w:szCs w:val="26"/>
        </w:rPr>
        <w:t>Related Economic Hardship</w:t>
      </w:r>
      <w:r w:rsidR="00E57BEC">
        <w:rPr>
          <w:rFonts w:ascii="Times New Roman" w:eastAsia="Times New Roman" w:hAnsi="Times New Roman" w:cs="Times New Roman"/>
          <w:color w:val="0D0D0D" w:themeColor="text1" w:themeTint="F2"/>
          <w:sz w:val="26"/>
          <w:szCs w:val="26"/>
        </w:rPr>
        <w:t>,</w:t>
      </w:r>
      <w:r w:rsidR="006B5DCD">
        <w:rPr>
          <w:rFonts w:ascii="Times New Roman" w:eastAsia="Times New Roman" w:hAnsi="Times New Roman" w:cs="Times New Roman"/>
          <w:color w:val="0D0D0D" w:themeColor="text1" w:themeTint="F2"/>
          <w:sz w:val="26"/>
          <w:szCs w:val="26"/>
        </w:rPr>
        <w:t>” as a proposed amendment to PECO’s existing USECP</w:t>
      </w:r>
      <w:r w:rsidR="00D83206">
        <w:rPr>
          <w:rFonts w:ascii="Times New Roman" w:eastAsia="Times New Roman" w:hAnsi="Times New Roman" w:cs="Times New Roman"/>
          <w:color w:val="0D0D0D" w:themeColor="text1" w:themeTint="F2"/>
          <w:sz w:val="26"/>
          <w:szCs w:val="26"/>
        </w:rPr>
        <w:t xml:space="preserve">.  </w:t>
      </w:r>
      <w:r w:rsidR="00FB7E50">
        <w:rPr>
          <w:rFonts w:ascii="Times New Roman" w:eastAsia="Times New Roman" w:hAnsi="Times New Roman" w:cs="Times New Roman"/>
          <w:color w:val="0D0D0D" w:themeColor="text1" w:themeTint="F2"/>
          <w:sz w:val="26"/>
          <w:szCs w:val="26"/>
        </w:rPr>
        <w:t xml:space="preserve">PECO </w:t>
      </w:r>
      <w:r w:rsidR="00D31792">
        <w:rPr>
          <w:rFonts w:ascii="Times New Roman" w:eastAsia="Times New Roman" w:hAnsi="Times New Roman" w:cs="Times New Roman"/>
          <w:color w:val="0D0D0D" w:themeColor="text1" w:themeTint="F2"/>
          <w:sz w:val="26"/>
          <w:szCs w:val="26"/>
        </w:rPr>
        <w:t xml:space="preserve">requested </w:t>
      </w:r>
      <w:r w:rsidR="00FB7E50">
        <w:rPr>
          <w:rFonts w:ascii="Times New Roman" w:eastAsia="Times New Roman" w:hAnsi="Times New Roman" w:cs="Times New Roman"/>
          <w:color w:val="0D0D0D" w:themeColor="text1" w:themeTint="F2"/>
          <w:sz w:val="26"/>
          <w:szCs w:val="26"/>
        </w:rPr>
        <w:t xml:space="preserve">expedited </w:t>
      </w:r>
      <w:r w:rsidR="00D31792">
        <w:rPr>
          <w:rFonts w:ascii="Times New Roman" w:eastAsia="Times New Roman" w:hAnsi="Times New Roman" w:cs="Times New Roman"/>
          <w:color w:val="0D0D0D" w:themeColor="text1" w:themeTint="F2"/>
          <w:sz w:val="26"/>
          <w:szCs w:val="26"/>
        </w:rPr>
        <w:t>consideration of the Petition</w:t>
      </w:r>
      <w:r w:rsidR="00C80D08">
        <w:rPr>
          <w:rFonts w:ascii="Times New Roman" w:eastAsia="Times New Roman" w:hAnsi="Times New Roman" w:cs="Times New Roman"/>
          <w:color w:val="0D0D0D" w:themeColor="text1" w:themeTint="F2"/>
          <w:sz w:val="26"/>
          <w:szCs w:val="26"/>
        </w:rPr>
        <w:t xml:space="preserve"> </w:t>
      </w:r>
      <w:r w:rsidR="00D25462" w:rsidRPr="00D25462">
        <w:rPr>
          <w:rFonts w:ascii="Times New Roman" w:eastAsia="Times New Roman" w:hAnsi="Times New Roman" w:cs="Times New Roman"/>
          <w:color w:val="0D0D0D" w:themeColor="text1" w:themeTint="F2"/>
          <w:sz w:val="26"/>
          <w:szCs w:val="26"/>
        </w:rPr>
        <w:t xml:space="preserve">to ensure that low-income customers have the opportunity to benefit from </w:t>
      </w:r>
      <w:r w:rsidR="00D25462">
        <w:rPr>
          <w:rFonts w:ascii="Times New Roman" w:eastAsia="Times New Roman" w:hAnsi="Times New Roman" w:cs="Times New Roman"/>
          <w:color w:val="0D0D0D" w:themeColor="text1" w:themeTint="F2"/>
          <w:sz w:val="26"/>
          <w:szCs w:val="26"/>
        </w:rPr>
        <w:t xml:space="preserve">its proposed </w:t>
      </w:r>
      <w:r w:rsidR="00D25462" w:rsidRPr="00D25462">
        <w:rPr>
          <w:rFonts w:ascii="Times New Roman" w:eastAsia="Times New Roman" w:hAnsi="Times New Roman" w:cs="Times New Roman"/>
          <w:color w:val="0D0D0D" w:themeColor="text1" w:themeTint="F2"/>
          <w:sz w:val="26"/>
          <w:szCs w:val="26"/>
        </w:rPr>
        <w:t>additional measures in the coming months.</w:t>
      </w:r>
      <w:r w:rsidR="00D25462">
        <w:rPr>
          <w:rFonts w:ascii="Times New Roman" w:eastAsia="Times New Roman" w:hAnsi="Times New Roman" w:cs="Times New Roman"/>
          <w:color w:val="0D0D0D" w:themeColor="text1" w:themeTint="F2"/>
          <w:sz w:val="26"/>
          <w:szCs w:val="26"/>
        </w:rPr>
        <w:t xml:space="preserve">  </w:t>
      </w:r>
      <w:r w:rsidR="002C3897">
        <w:rPr>
          <w:rFonts w:ascii="Times New Roman" w:eastAsia="Times New Roman" w:hAnsi="Times New Roman" w:cs="Times New Roman"/>
          <w:color w:val="0D0D0D" w:themeColor="text1" w:themeTint="F2"/>
          <w:sz w:val="26"/>
          <w:szCs w:val="26"/>
        </w:rPr>
        <w:t xml:space="preserve">Petition at 2.  </w:t>
      </w:r>
      <w:r w:rsidR="00D83206">
        <w:rPr>
          <w:rFonts w:ascii="Times New Roman" w:eastAsia="Times New Roman" w:hAnsi="Times New Roman" w:cs="Times New Roman"/>
          <w:color w:val="0D0D0D" w:themeColor="text1" w:themeTint="F2"/>
          <w:sz w:val="26"/>
          <w:szCs w:val="26"/>
        </w:rPr>
        <w:t xml:space="preserve">While no parties filed </w:t>
      </w:r>
      <w:r w:rsidR="009F77D9">
        <w:rPr>
          <w:rFonts w:ascii="Times New Roman" w:eastAsia="Times New Roman" w:hAnsi="Times New Roman" w:cs="Times New Roman"/>
          <w:color w:val="0D0D0D" w:themeColor="text1" w:themeTint="F2"/>
          <w:sz w:val="26"/>
          <w:szCs w:val="26"/>
        </w:rPr>
        <w:t xml:space="preserve">Answers to the Petition, </w:t>
      </w:r>
      <w:r w:rsidR="001217FF">
        <w:rPr>
          <w:rFonts w:ascii="Times New Roman" w:eastAsia="Times New Roman" w:hAnsi="Times New Roman" w:cs="Times New Roman"/>
          <w:color w:val="0D0D0D" w:themeColor="text1" w:themeTint="F2"/>
          <w:sz w:val="26"/>
          <w:szCs w:val="26"/>
        </w:rPr>
        <w:t xml:space="preserve">PECO represented </w:t>
      </w:r>
      <w:r w:rsidR="313F566F">
        <w:rPr>
          <w:rFonts w:ascii="Times New Roman" w:eastAsia="Times New Roman" w:hAnsi="Times New Roman" w:cs="Times New Roman"/>
          <w:color w:val="0D0D0D" w:themeColor="text1" w:themeTint="F2"/>
          <w:sz w:val="26"/>
          <w:szCs w:val="26"/>
        </w:rPr>
        <w:t>that</w:t>
      </w:r>
      <w:r w:rsidR="001217FF">
        <w:rPr>
          <w:rFonts w:ascii="Times New Roman" w:eastAsia="Times New Roman" w:hAnsi="Times New Roman" w:cs="Times New Roman"/>
          <w:color w:val="0D0D0D" w:themeColor="text1" w:themeTint="F2"/>
          <w:sz w:val="26"/>
          <w:szCs w:val="26"/>
        </w:rPr>
        <w:t xml:space="preserve"> </w:t>
      </w:r>
      <w:r w:rsidR="00FA6E54">
        <w:rPr>
          <w:rFonts w:ascii="Times New Roman" w:eastAsia="Times New Roman" w:hAnsi="Times New Roman" w:cs="Times New Roman"/>
          <w:color w:val="0D0D0D" w:themeColor="text1" w:themeTint="F2"/>
          <w:sz w:val="26"/>
          <w:szCs w:val="26"/>
        </w:rPr>
        <w:t>its proposals</w:t>
      </w:r>
      <w:r w:rsidR="009934B2">
        <w:rPr>
          <w:rFonts w:ascii="Times New Roman" w:eastAsia="Times New Roman" w:hAnsi="Times New Roman" w:cs="Times New Roman"/>
          <w:color w:val="0D0D0D" w:themeColor="text1" w:themeTint="F2"/>
          <w:sz w:val="26"/>
          <w:szCs w:val="26"/>
        </w:rPr>
        <w:t xml:space="preserve"> are supported by </w:t>
      </w:r>
      <w:r w:rsidR="00B57CBD" w:rsidRPr="00B57CBD">
        <w:rPr>
          <w:rFonts w:ascii="Times New Roman" w:eastAsia="Times New Roman" w:hAnsi="Times New Roman" w:cs="Times New Roman"/>
          <w:color w:val="0D0D0D" w:themeColor="text1" w:themeTint="F2"/>
          <w:sz w:val="26"/>
          <w:szCs w:val="26"/>
        </w:rPr>
        <w:t>the Coalition for Affordable Utility Services and Energy Efficiency in Pennsylvania (CAUSE-PA) and the Tenant Union Representative Network and Action Alliance of Senior Citizens of Greater Philadelphia (TURN, et al.)</w:t>
      </w:r>
      <w:r w:rsidR="00FA6E54">
        <w:rPr>
          <w:rFonts w:ascii="Times New Roman" w:eastAsia="Times New Roman" w:hAnsi="Times New Roman" w:cs="Times New Roman"/>
          <w:color w:val="0D0D0D" w:themeColor="text1" w:themeTint="F2"/>
          <w:sz w:val="26"/>
          <w:szCs w:val="26"/>
        </w:rPr>
        <w:t>,</w:t>
      </w:r>
      <w:r w:rsidR="00B57CBD" w:rsidRPr="00B57CBD">
        <w:rPr>
          <w:rFonts w:ascii="Times New Roman" w:eastAsia="Times New Roman" w:hAnsi="Times New Roman" w:cs="Times New Roman"/>
          <w:color w:val="0D0D0D" w:themeColor="text1" w:themeTint="F2"/>
          <w:sz w:val="26"/>
          <w:szCs w:val="26"/>
        </w:rPr>
        <w:t xml:space="preserve"> and is not opposed by the Office of Consumer Advocate (OCA).</w:t>
      </w:r>
      <w:r w:rsidR="00B57CBD">
        <w:rPr>
          <w:rFonts w:ascii="Times New Roman" w:eastAsia="Times New Roman" w:hAnsi="Times New Roman" w:cs="Times New Roman"/>
          <w:color w:val="0D0D0D" w:themeColor="text1" w:themeTint="F2"/>
          <w:sz w:val="26"/>
          <w:szCs w:val="26"/>
        </w:rPr>
        <w:t xml:space="preserve">  </w:t>
      </w:r>
      <w:r w:rsidR="002C3897" w:rsidRPr="002C3897">
        <w:rPr>
          <w:rFonts w:ascii="Times New Roman" w:eastAsia="Times New Roman" w:hAnsi="Times New Roman" w:cs="Times New Roman"/>
          <w:i/>
          <w:iCs/>
          <w:color w:val="0D0D0D" w:themeColor="text1" w:themeTint="F2"/>
          <w:sz w:val="26"/>
          <w:szCs w:val="26"/>
        </w:rPr>
        <w:t>Id</w:t>
      </w:r>
      <w:r w:rsidR="002C3897" w:rsidRPr="00EC292B">
        <w:rPr>
          <w:rFonts w:ascii="Times New Roman" w:eastAsia="Times New Roman" w:hAnsi="Times New Roman" w:cs="Times New Roman"/>
          <w:color w:val="0D0D0D" w:themeColor="text1" w:themeTint="F2"/>
          <w:sz w:val="26"/>
          <w:szCs w:val="26"/>
        </w:rPr>
        <w:t>.</w:t>
      </w:r>
    </w:p>
    <w:p w14:paraId="3F1AB9A5" w14:textId="7757B5D9" w:rsidR="00FB4504" w:rsidRDefault="00FB4504" w:rsidP="00B87431">
      <w:pPr>
        <w:spacing w:after="0" w:line="360" w:lineRule="auto"/>
        <w:contextualSpacing/>
        <w:rPr>
          <w:rFonts w:ascii="Times New Roman" w:eastAsia="Times New Roman" w:hAnsi="Times New Roman" w:cs="Times New Roman"/>
          <w:color w:val="0D0D0D" w:themeColor="text1" w:themeTint="F2"/>
          <w:sz w:val="26"/>
          <w:szCs w:val="26"/>
        </w:rPr>
      </w:pPr>
    </w:p>
    <w:p w14:paraId="7AE84D4D" w14:textId="65F3FF83" w:rsidR="002716F5" w:rsidRPr="007A11F1" w:rsidRDefault="002716F5" w:rsidP="00EC292B">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DB1E1F">
        <w:rPr>
          <w:rFonts w:ascii="Times New Roman" w:hAnsi="Times New Roman" w:cs="Times New Roman"/>
          <w:sz w:val="26"/>
          <w:szCs w:val="26"/>
        </w:rPr>
        <w:t>Th</w:t>
      </w:r>
      <w:r>
        <w:rPr>
          <w:rFonts w:ascii="Times New Roman" w:hAnsi="Times New Roman" w:cs="Times New Roman"/>
          <w:sz w:val="26"/>
          <w:szCs w:val="26"/>
        </w:rPr>
        <w:t>is</w:t>
      </w:r>
      <w:r w:rsidRPr="00DB1E1F">
        <w:rPr>
          <w:rFonts w:ascii="Times New Roman" w:hAnsi="Times New Roman" w:cs="Times New Roman"/>
          <w:sz w:val="26"/>
          <w:szCs w:val="26"/>
        </w:rPr>
        <w:t xml:space="preserve"> Petition w</w:t>
      </w:r>
      <w:r w:rsidR="00BF3D9A">
        <w:rPr>
          <w:rFonts w:ascii="Times New Roman" w:hAnsi="Times New Roman" w:cs="Times New Roman"/>
          <w:sz w:val="26"/>
          <w:szCs w:val="26"/>
        </w:rPr>
        <w:t>as</w:t>
      </w:r>
      <w:r w:rsidRPr="00DB1E1F">
        <w:rPr>
          <w:rFonts w:ascii="Times New Roman" w:hAnsi="Times New Roman" w:cs="Times New Roman"/>
          <w:sz w:val="26"/>
          <w:szCs w:val="26"/>
        </w:rPr>
        <w:t xml:space="preserve"> previously submitted for disposition to the Commission at its Public Meeting of </w:t>
      </w:r>
      <w:r w:rsidR="00BF3D9A">
        <w:rPr>
          <w:rFonts w:ascii="Times New Roman" w:hAnsi="Times New Roman" w:cs="Times New Roman"/>
          <w:sz w:val="26"/>
          <w:szCs w:val="26"/>
        </w:rPr>
        <w:t>August 6</w:t>
      </w:r>
      <w:r w:rsidRPr="00DB1E1F">
        <w:rPr>
          <w:rFonts w:ascii="Times New Roman" w:hAnsi="Times New Roman" w:cs="Times New Roman"/>
          <w:sz w:val="26"/>
          <w:szCs w:val="26"/>
        </w:rPr>
        <w:t>, 202</w:t>
      </w:r>
      <w:r w:rsidR="00BF3D9A">
        <w:rPr>
          <w:rFonts w:ascii="Times New Roman" w:hAnsi="Times New Roman" w:cs="Times New Roman"/>
          <w:sz w:val="26"/>
          <w:szCs w:val="26"/>
        </w:rPr>
        <w:t>0</w:t>
      </w:r>
      <w:r w:rsidRPr="00DB1E1F">
        <w:rPr>
          <w:rFonts w:ascii="Times New Roman" w:hAnsi="Times New Roman" w:cs="Times New Roman"/>
          <w:sz w:val="26"/>
          <w:szCs w:val="26"/>
        </w:rPr>
        <w:t xml:space="preserve">.  A motion to adopt the staff recommendation did not achieve majority support.  At that time, the Commissioners expressed disagreement as to whether </w:t>
      </w:r>
      <w:r w:rsidR="00F14F28">
        <w:rPr>
          <w:rFonts w:ascii="Times New Roman" w:hAnsi="Times New Roman" w:cs="Times New Roman"/>
          <w:sz w:val="26"/>
          <w:szCs w:val="26"/>
        </w:rPr>
        <w:t>PECO</w:t>
      </w:r>
      <w:r w:rsidRPr="00DB1E1F">
        <w:rPr>
          <w:rFonts w:ascii="Times New Roman" w:hAnsi="Times New Roman" w:cs="Times New Roman"/>
          <w:sz w:val="26"/>
          <w:szCs w:val="26"/>
        </w:rPr>
        <w:t xml:space="preserve"> had met its burden of proof.  The Petition ha</w:t>
      </w:r>
      <w:r w:rsidR="006B0FD2">
        <w:rPr>
          <w:rFonts w:ascii="Times New Roman" w:hAnsi="Times New Roman" w:cs="Times New Roman"/>
          <w:sz w:val="26"/>
          <w:szCs w:val="26"/>
        </w:rPr>
        <w:t>s</w:t>
      </w:r>
      <w:r w:rsidRPr="00DB1E1F">
        <w:rPr>
          <w:rFonts w:ascii="Times New Roman" w:hAnsi="Times New Roman" w:cs="Times New Roman"/>
          <w:sz w:val="26"/>
          <w:szCs w:val="26"/>
        </w:rPr>
        <w:t xml:space="preserve"> remained pending, and </w:t>
      </w:r>
      <w:r w:rsidR="006B0FD2">
        <w:rPr>
          <w:rFonts w:ascii="Times New Roman" w:hAnsi="Times New Roman" w:cs="Times New Roman"/>
          <w:sz w:val="26"/>
          <w:szCs w:val="26"/>
        </w:rPr>
        <w:t>PECO</w:t>
      </w:r>
      <w:r w:rsidRPr="00DB1E1F">
        <w:rPr>
          <w:rFonts w:ascii="Times New Roman" w:hAnsi="Times New Roman" w:cs="Times New Roman"/>
          <w:sz w:val="26"/>
          <w:szCs w:val="26"/>
        </w:rPr>
        <w:t xml:space="preserve"> has not filed a Petition to withdraw </w:t>
      </w:r>
      <w:r w:rsidR="006B0FD2">
        <w:rPr>
          <w:rFonts w:ascii="Times New Roman" w:hAnsi="Times New Roman" w:cs="Times New Roman"/>
          <w:sz w:val="26"/>
          <w:szCs w:val="26"/>
        </w:rPr>
        <w:t>it</w:t>
      </w:r>
      <w:r w:rsidRPr="00DB1E1F">
        <w:rPr>
          <w:rFonts w:ascii="Times New Roman" w:hAnsi="Times New Roman" w:cs="Times New Roman"/>
          <w:sz w:val="26"/>
          <w:szCs w:val="26"/>
        </w:rPr>
        <w:t>.</w:t>
      </w:r>
    </w:p>
    <w:p w14:paraId="07470E94" w14:textId="77777777" w:rsidR="005C54CD" w:rsidRDefault="005C54CD" w:rsidP="00B87431">
      <w:pPr>
        <w:spacing w:after="0" w:line="360" w:lineRule="auto"/>
        <w:contextualSpacing/>
        <w:rPr>
          <w:rFonts w:ascii="Times New Roman" w:eastAsia="Times New Roman" w:hAnsi="Times New Roman" w:cs="Times New Roman"/>
          <w:color w:val="0D0D0D" w:themeColor="text1" w:themeTint="F2"/>
          <w:sz w:val="26"/>
          <w:szCs w:val="26"/>
        </w:rPr>
      </w:pPr>
    </w:p>
    <w:p w14:paraId="0DE7E83C" w14:textId="7E99E18B" w:rsidR="00FD055D" w:rsidRPr="005C54CD" w:rsidRDefault="005C54CD" w:rsidP="00032857">
      <w:pPr>
        <w:keepNext/>
        <w:spacing w:after="0" w:line="360" w:lineRule="auto"/>
        <w:contextualSpacing/>
        <w:jc w:val="center"/>
        <w:rPr>
          <w:rFonts w:ascii="Times New Roman" w:eastAsia="Times New Roman" w:hAnsi="Times New Roman" w:cs="Times New Roman"/>
          <w:b/>
          <w:bCs/>
          <w:color w:val="0D0D0D" w:themeColor="text1" w:themeTint="F2"/>
          <w:sz w:val="26"/>
          <w:szCs w:val="26"/>
        </w:rPr>
      </w:pPr>
      <w:r w:rsidRPr="005C54CD">
        <w:rPr>
          <w:rFonts w:ascii="Times New Roman" w:eastAsia="Times New Roman" w:hAnsi="Times New Roman" w:cs="Times New Roman"/>
          <w:b/>
          <w:bCs/>
          <w:color w:val="0D0D0D" w:themeColor="text1" w:themeTint="F2"/>
          <w:sz w:val="26"/>
          <w:szCs w:val="26"/>
        </w:rPr>
        <w:lastRenderedPageBreak/>
        <w:t>DISCUSSION</w:t>
      </w:r>
    </w:p>
    <w:p w14:paraId="5EB8BB4B" w14:textId="26CFEEC4" w:rsidR="00EA5C83" w:rsidRDefault="00EA5C83" w:rsidP="00032857">
      <w:pPr>
        <w:keepNext/>
        <w:spacing w:after="0" w:line="360" w:lineRule="auto"/>
        <w:contextualSpacing/>
        <w:rPr>
          <w:rFonts w:ascii="Times New Roman" w:hAnsi="Times New Roman" w:cs="Times New Roman"/>
          <w:b/>
          <w:bCs/>
          <w:sz w:val="26"/>
          <w:szCs w:val="26"/>
        </w:rPr>
      </w:pPr>
      <w:r>
        <w:rPr>
          <w:rFonts w:ascii="Times New Roman" w:hAnsi="Times New Roman" w:cs="Times New Roman"/>
          <w:b/>
          <w:bCs/>
          <w:sz w:val="26"/>
          <w:szCs w:val="26"/>
        </w:rPr>
        <w:t>Legal Standards</w:t>
      </w:r>
    </w:p>
    <w:p w14:paraId="5A06A6CB" w14:textId="120793FF" w:rsidR="00EA5C83" w:rsidRDefault="00EA5C83" w:rsidP="00985215">
      <w:pPr>
        <w:keepNext/>
        <w:spacing w:after="0" w:line="240" w:lineRule="auto"/>
        <w:contextualSpacing/>
        <w:rPr>
          <w:rFonts w:ascii="Times New Roman" w:hAnsi="Times New Roman" w:cs="Times New Roman"/>
          <w:b/>
          <w:bCs/>
          <w:sz w:val="26"/>
          <w:szCs w:val="26"/>
        </w:rPr>
      </w:pPr>
    </w:p>
    <w:p w14:paraId="2A2ADB77" w14:textId="10FD1B51" w:rsidR="00E44A0F" w:rsidRPr="000C798F" w:rsidRDefault="00E44A0F" w:rsidP="00B32020">
      <w:pPr>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r w:rsidRPr="008E14C8">
        <w:rPr>
          <w:rFonts w:ascii="Times New Roman" w:eastAsia="Times New Roman" w:hAnsi="Times New Roman" w:cs="Times New Roman"/>
          <w:sz w:val="26"/>
          <w:szCs w:val="26"/>
        </w:rPr>
        <w:t>A utility can file a petition to amend its current USECP at any time, regardless of the filing schedule.</w:t>
      </w:r>
      <w:r w:rsidR="00B32020">
        <w:rPr>
          <w:rFonts w:ascii="Times New Roman" w:eastAsia="Times New Roman" w:hAnsi="Times New Roman" w:cs="Times New Roman"/>
          <w:sz w:val="26"/>
          <w:szCs w:val="26"/>
        </w:rPr>
        <w:t xml:space="preserve"> </w:t>
      </w:r>
      <w:r w:rsidRPr="008E14C8">
        <w:rPr>
          <w:rFonts w:ascii="Times New Roman" w:eastAsia="Times New Roman" w:hAnsi="Times New Roman" w:cs="Times New Roman"/>
          <w:sz w:val="26"/>
          <w:szCs w:val="26"/>
        </w:rPr>
        <w:t xml:space="preserve"> Such petitions allow the Commission and all stakeholders to focus only on the impact of the proposed program change(s) – rather than a comprehensive review of the utility’s entire universal service portfolio – and take significantly less time for the Commission to review and render a decision</w:t>
      </w:r>
      <w:r w:rsidRPr="005B4E60">
        <w:rPr>
          <w:rFonts w:ascii="Times New Roman" w:eastAsia="Times New Roman" w:hAnsi="Times New Roman" w:cs="Times New Roman"/>
          <w:i/>
          <w:iCs/>
          <w:sz w:val="26"/>
          <w:szCs w:val="26"/>
        </w:rPr>
        <w:t>.  Universal Service and Energy Conservation Plan (USECP) Filing Schedule and Independent Evaluation Filing Schedule</w:t>
      </w:r>
      <w:r>
        <w:rPr>
          <w:rFonts w:ascii="Times New Roman" w:eastAsia="Times New Roman" w:hAnsi="Times New Roman" w:cs="Times New Roman"/>
          <w:sz w:val="26"/>
          <w:szCs w:val="26"/>
        </w:rPr>
        <w:t xml:space="preserve">, Docket No. </w:t>
      </w:r>
      <w:r w:rsidRPr="00E44A0F">
        <w:rPr>
          <w:rFonts w:ascii="Times New Roman" w:eastAsia="Times New Roman" w:hAnsi="Times New Roman" w:cs="Times New Roman"/>
          <w:sz w:val="26"/>
          <w:szCs w:val="26"/>
        </w:rPr>
        <w:t>M-2019-3012601</w:t>
      </w:r>
      <w:r>
        <w:rPr>
          <w:rFonts w:ascii="Times New Roman" w:eastAsia="Times New Roman" w:hAnsi="Times New Roman" w:cs="Times New Roman"/>
          <w:sz w:val="26"/>
          <w:szCs w:val="26"/>
        </w:rPr>
        <w:t xml:space="preserve"> (Order entered October 3, 2019)</w:t>
      </w:r>
      <w:r w:rsidR="00F91162">
        <w:rPr>
          <w:rFonts w:ascii="Times New Roman" w:eastAsia="Times New Roman" w:hAnsi="Times New Roman" w:cs="Times New Roman"/>
          <w:sz w:val="26"/>
          <w:szCs w:val="26"/>
        </w:rPr>
        <w:t xml:space="preserve"> at 10</w:t>
      </w:r>
      <w:r>
        <w:rPr>
          <w:rFonts w:ascii="Times New Roman" w:eastAsia="Times New Roman" w:hAnsi="Times New Roman" w:cs="Times New Roman"/>
          <w:sz w:val="26"/>
          <w:szCs w:val="26"/>
        </w:rPr>
        <w:t>.</w:t>
      </w:r>
    </w:p>
    <w:p w14:paraId="27D1A6B9" w14:textId="590DAE24" w:rsidR="00E44A0F" w:rsidRDefault="00E44A0F" w:rsidP="009C6C5C">
      <w:pPr>
        <w:spacing w:after="0" w:line="360" w:lineRule="auto"/>
        <w:contextualSpacing/>
        <w:rPr>
          <w:rFonts w:ascii="Times New Roman" w:hAnsi="Times New Roman" w:cs="Times New Roman"/>
          <w:sz w:val="26"/>
          <w:szCs w:val="26"/>
        </w:rPr>
      </w:pPr>
    </w:p>
    <w:p w14:paraId="0D5C64AA" w14:textId="0033808B" w:rsidR="00C250EE" w:rsidRDefault="00203954" w:rsidP="00A77EE2">
      <w:pPr>
        <w:keepNext/>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C4F0D">
        <w:rPr>
          <w:rFonts w:ascii="Times New Roman" w:hAnsi="Times New Roman" w:cs="Times New Roman"/>
          <w:sz w:val="26"/>
          <w:szCs w:val="26"/>
        </w:rPr>
        <w:t>Section 5.4</w:t>
      </w:r>
      <w:r w:rsidR="001C7B3B">
        <w:rPr>
          <w:rFonts w:ascii="Times New Roman" w:hAnsi="Times New Roman" w:cs="Times New Roman"/>
          <w:sz w:val="26"/>
          <w:szCs w:val="26"/>
        </w:rPr>
        <w:t xml:space="preserve">1(a) of the </w:t>
      </w:r>
      <w:r w:rsidR="002256C0">
        <w:rPr>
          <w:rFonts w:ascii="Times New Roman" w:hAnsi="Times New Roman" w:cs="Times New Roman"/>
          <w:sz w:val="26"/>
          <w:szCs w:val="26"/>
        </w:rPr>
        <w:t xml:space="preserve">Commission’s regulations sets forth the requirements for any petition seeking </w:t>
      </w:r>
      <w:r w:rsidR="004520BD">
        <w:rPr>
          <w:rFonts w:ascii="Times New Roman" w:hAnsi="Times New Roman" w:cs="Times New Roman"/>
          <w:sz w:val="26"/>
          <w:szCs w:val="26"/>
        </w:rPr>
        <w:t>reli</w:t>
      </w:r>
      <w:r w:rsidR="001B33BE">
        <w:rPr>
          <w:rFonts w:ascii="Times New Roman" w:hAnsi="Times New Roman" w:cs="Times New Roman"/>
          <w:sz w:val="26"/>
          <w:szCs w:val="26"/>
        </w:rPr>
        <w:t xml:space="preserve">ef. </w:t>
      </w:r>
    </w:p>
    <w:p w14:paraId="7F753C75" w14:textId="52D6F264" w:rsidR="0080481F" w:rsidRDefault="0080481F" w:rsidP="000C798F">
      <w:pPr>
        <w:keepNext/>
        <w:spacing w:after="0" w:line="240" w:lineRule="auto"/>
        <w:ind w:left="720" w:right="720"/>
        <w:contextualSpacing/>
        <w:rPr>
          <w:rFonts w:ascii="Times New Roman" w:hAnsi="Times New Roman" w:cs="Times New Roman"/>
          <w:sz w:val="26"/>
          <w:szCs w:val="26"/>
        </w:rPr>
      </w:pPr>
    </w:p>
    <w:p w14:paraId="56DA1EEE" w14:textId="0C6890F3" w:rsidR="00EA5C83" w:rsidRDefault="001B33BE" w:rsidP="000C798F">
      <w:pPr>
        <w:keepNext/>
        <w:spacing w:after="0" w:line="240" w:lineRule="auto"/>
        <w:ind w:left="720" w:right="720"/>
        <w:contextualSpacing/>
        <w:rPr>
          <w:rFonts w:ascii="Times New Roman" w:hAnsi="Times New Roman" w:cs="Times New Roman"/>
          <w:sz w:val="26"/>
          <w:szCs w:val="26"/>
        </w:rPr>
      </w:pPr>
      <w:r w:rsidRPr="001B33BE">
        <w:rPr>
          <w:rFonts w:ascii="Times New Roman" w:hAnsi="Times New Roman" w:cs="Times New Roman"/>
          <w:sz w:val="26"/>
          <w:szCs w:val="26"/>
        </w:rPr>
        <w:t>Petitions for relief under the act or other statute that the Commission administers,</w:t>
      </w:r>
      <w:r w:rsidR="003D2E3A">
        <w:rPr>
          <w:rFonts w:ascii="Times New Roman" w:hAnsi="Times New Roman" w:cs="Times New Roman"/>
          <w:sz w:val="26"/>
          <w:szCs w:val="26"/>
        </w:rPr>
        <w:t xml:space="preserve"> </w:t>
      </w:r>
      <w:r w:rsidR="006D69A1">
        <w:rPr>
          <w:rFonts w:ascii="Times New Roman" w:hAnsi="Times New Roman" w:cs="Times New Roman"/>
          <w:sz w:val="26"/>
          <w:szCs w:val="26"/>
        </w:rPr>
        <w:t>[</w:t>
      </w:r>
      <w:r w:rsidR="006D69A1" w:rsidRPr="006D69A1">
        <w:rPr>
          <w:rFonts w:ascii="Times New Roman" w:hAnsi="Times New Roman" w:cs="Times New Roman"/>
          <w:i/>
          <w:iCs/>
          <w:sz w:val="26"/>
          <w:szCs w:val="26"/>
        </w:rPr>
        <w:t>sic</w:t>
      </w:r>
      <w:r w:rsidR="006D69A1">
        <w:rPr>
          <w:rFonts w:ascii="Times New Roman" w:hAnsi="Times New Roman" w:cs="Times New Roman"/>
          <w:sz w:val="26"/>
          <w:szCs w:val="26"/>
        </w:rPr>
        <w:t>]</w:t>
      </w:r>
      <w:r w:rsidRPr="001B33BE">
        <w:rPr>
          <w:rFonts w:ascii="Times New Roman" w:hAnsi="Times New Roman" w:cs="Times New Roman"/>
          <w:sz w:val="26"/>
          <w:szCs w:val="26"/>
        </w:rPr>
        <w:t xml:space="preserve"> must be in writing, state clearly and concisely the interest of the petitioner in the subject matter, the facts and law relied upon, and the relief sought. Petitions for relief must comply with § 1.51 (relating to Instructions for service, notice, and protest).</w:t>
      </w:r>
    </w:p>
    <w:p w14:paraId="30F102B6" w14:textId="228D654A" w:rsidR="001B33BE" w:rsidRDefault="001B33BE" w:rsidP="00032857">
      <w:pPr>
        <w:keepNext/>
        <w:spacing w:after="0" w:line="360" w:lineRule="auto"/>
        <w:contextualSpacing/>
        <w:rPr>
          <w:rFonts w:ascii="Times New Roman" w:hAnsi="Times New Roman" w:cs="Times New Roman"/>
          <w:sz w:val="26"/>
          <w:szCs w:val="26"/>
        </w:rPr>
      </w:pPr>
    </w:p>
    <w:p w14:paraId="47557AB3" w14:textId="5BD178C3" w:rsidR="001B33BE" w:rsidRDefault="001B33BE" w:rsidP="00032857">
      <w:pPr>
        <w:keepNext/>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52 Pa. Code § 5.41.</w:t>
      </w:r>
    </w:p>
    <w:p w14:paraId="2153BB41" w14:textId="0E12C176" w:rsidR="003F615D" w:rsidRDefault="003F615D" w:rsidP="009C6C5C">
      <w:pPr>
        <w:spacing w:after="0" w:line="360" w:lineRule="auto"/>
        <w:contextualSpacing/>
        <w:rPr>
          <w:rFonts w:ascii="Times New Roman" w:hAnsi="Times New Roman" w:cs="Times New Roman"/>
          <w:sz w:val="26"/>
          <w:szCs w:val="26"/>
        </w:rPr>
      </w:pPr>
    </w:p>
    <w:p w14:paraId="0484FD39" w14:textId="15FA190D" w:rsidR="008E14C8" w:rsidRPr="003F615D" w:rsidRDefault="003F615D" w:rsidP="003F615D">
      <w:pPr>
        <w:suppressAutoHyphens/>
        <w:overflowPunct w:val="0"/>
        <w:autoSpaceDE w:val="0"/>
        <w:autoSpaceDN w:val="0"/>
        <w:spacing w:after="0" w:line="360" w:lineRule="auto"/>
        <w:ind w:firstLine="720"/>
        <w:jc w:val="both"/>
        <w:textAlignment w:val="baseline"/>
        <w:rPr>
          <w:rFonts w:ascii="Times New Roman" w:eastAsia="Times New Roman" w:hAnsi="Times New Roman" w:cs="Times New Roman"/>
          <w:sz w:val="26"/>
          <w:szCs w:val="26"/>
        </w:rPr>
      </w:pPr>
      <w:r w:rsidRPr="003F615D">
        <w:rPr>
          <w:rFonts w:ascii="Times New Roman" w:eastAsia="Times New Roman" w:hAnsi="Times New Roman" w:cs="Times New Roman"/>
          <w:sz w:val="26"/>
          <w:szCs w:val="26"/>
        </w:rPr>
        <w:t xml:space="preserve">Section 332(a) of the Public Utility Code, 66 </w:t>
      </w:r>
      <w:proofErr w:type="spellStart"/>
      <w:r w:rsidRPr="003F615D">
        <w:rPr>
          <w:rFonts w:ascii="Times New Roman" w:eastAsia="Times New Roman" w:hAnsi="Times New Roman" w:cs="Times New Roman"/>
          <w:sz w:val="26"/>
          <w:szCs w:val="26"/>
        </w:rPr>
        <w:t>Pa.C.S</w:t>
      </w:r>
      <w:proofErr w:type="spellEnd"/>
      <w:r w:rsidRPr="003F615D">
        <w:rPr>
          <w:rFonts w:ascii="Times New Roman" w:eastAsia="Times New Roman" w:hAnsi="Times New Roman" w:cs="Times New Roman"/>
          <w:sz w:val="26"/>
          <w:szCs w:val="26"/>
        </w:rPr>
        <w:t xml:space="preserve">. § 332(a), provides that the party seeking relief from the Commission has the burden of proof.  </w:t>
      </w:r>
      <w:r>
        <w:rPr>
          <w:rFonts w:ascii="Times New Roman" w:eastAsia="Times New Roman" w:hAnsi="Times New Roman" w:cs="Times New Roman"/>
          <w:sz w:val="26"/>
          <w:szCs w:val="26"/>
        </w:rPr>
        <w:t>PECO</w:t>
      </w:r>
      <w:r w:rsidRPr="003F615D">
        <w:rPr>
          <w:rFonts w:ascii="Times New Roman" w:eastAsia="Times New Roman" w:hAnsi="Times New Roman" w:cs="Times New Roman"/>
          <w:sz w:val="26"/>
          <w:szCs w:val="26"/>
        </w:rPr>
        <w:t xml:space="preserve"> seek</w:t>
      </w:r>
      <w:r>
        <w:rPr>
          <w:rFonts w:ascii="Times New Roman" w:eastAsia="Times New Roman" w:hAnsi="Times New Roman" w:cs="Times New Roman"/>
          <w:sz w:val="26"/>
          <w:szCs w:val="26"/>
        </w:rPr>
        <w:t>s</w:t>
      </w:r>
      <w:r w:rsidRPr="003F615D">
        <w:rPr>
          <w:rFonts w:ascii="Times New Roman" w:eastAsia="Times New Roman" w:hAnsi="Times New Roman" w:cs="Times New Roman"/>
          <w:sz w:val="26"/>
          <w:szCs w:val="26"/>
        </w:rPr>
        <w:t xml:space="preserve"> relief from the Commission and, therefore, ha</w:t>
      </w:r>
      <w:r>
        <w:rPr>
          <w:rFonts w:ascii="Times New Roman" w:eastAsia="Times New Roman" w:hAnsi="Times New Roman" w:cs="Times New Roman"/>
          <w:sz w:val="26"/>
          <w:szCs w:val="26"/>
        </w:rPr>
        <w:t xml:space="preserve">s </w:t>
      </w:r>
      <w:r w:rsidRPr="003F615D">
        <w:rPr>
          <w:rFonts w:ascii="Times New Roman" w:eastAsia="Times New Roman" w:hAnsi="Times New Roman" w:cs="Times New Roman"/>
          <w:sz w:val="26"/>
          <w:szCs w:val="26"/>
        </w:rPr>
        <w:t>the burden of proof in this proceeding.</w:t>
      </w:r>
    </w:p>
    <w:p w14:paraId="2C364FB0" w14:textId="369FD713" w:rsidR="003F615D" w:rsidRPr="003F615D" w:rsidRDefault="003F615D" w:rsidP="003F615D">
      <w:pPr>
        <w:suppressAutoHyphens/>
        <w:overflowPunct w:val="0"/>
        <w:autoSpaceDE w:val="0"/>
        <w:autoSpaceDN w:val="0"/>
        <w:spacing w:after="0" w:line="360" w:lineRule="auto"/>
        <w:ind w:firstLine="720"/>
        <w:jc w:val="both"/>
        <w:textAlignment w:val="baseline"/>
        <w:rPr>
          <w:rFonts w:ascii="Times New Roman" w:eastAsia="Times New Roman" w:hAnsi="Times New Roman" w:cs="Times New Roman"/>
          <w:sz w:val="26"/>
          <w:szCs w:val="26"/>
        </w:rPr>
      </w:pPr>
    </w:p>
    <w:p w14:paraId="02E3F1DF" w14:textId="59DCEE93" w:rsidR="00912D98" w:rsidRPr="00505C29" w:rsidRDefault="00912D98" w:rsidP="000C798F">
      <w:pPr>
        <w:spacing w:after="0" w:line="360" w:lineRule="auto"/>
        <w:contextualSpacing/>
        <w:rPr>
          <w:rFonts w:ascii="Times New Roman" w:eastAsia="Times New Roman" w:hAnsi="Times New Roman" w:cs="Times New Roman"/>
          <w:b/>
          <w:bCs/>
          <w:color w:val="0D0D0D" w:themeColor="text1" w:themeTint="F2"/>
          <w:sz w:val="26"/>
          <w:szCs w:val="26"/>
        </w:rPr>
      </w:pPr>
      <w:r>
        <w:rPr>
          <w:rFonts w:ascii="Times New Roman" w:eastAsia="Times New Roman" w:hAnsi="Times New Roman" w:cs="Times New Roman"/>
          <w:b/>
          <w:bCs/>
          <w:color w:val="0D0D0D" w:themeColor="text1" w:themeTint="F2"/>
          <w:sz w:val="26"/>
          <w:szCs w:val="26"/>
        </w:rPr>
        <w:t>PECO’s Petition</w:t>
      </w:r>
    </w:p>
    <w:p w14:paraId="7DC2A903" w14:textId="0BB95812" w:rsidR="00912D98" w:rsidRDefault="00912D98" w:rsidP="00985215">
      <w:pPr>
        <w:spacing w:after="0" w:line="240" w:lineRule="auto"/>
        <w:contextualSpacing/>
        <w:rPr>
          <w:rFonts w:ascii="Times New Roman" w:eastAsia="Times New Roman" w:hAnsi="Times New Roman" w:cs="Times New Roman"/>
          <w:color w:val="0D0D0D" w:themeColor="text1" w:themeTint="F2"/>
          <w:sz w:val="26"/>
          <w:szCs w:val="26"/>
        </w:rPr>
      </w:pPr>
    </w:p>
    <w:p w14:paraId="2FDAD05A" w14:textId="1C8A65E9" w:rsidR="00912D98" w:rsidRPr="00B87431" w:rsidRDefault="00912D98" w:rsidP="00912D98">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B87431">
        <w:rPr>
          <w:rFonts w:ascii="Times New Roman" w:eastAsia="Times New Roman" w:hAnsi="Times New Roman" w:cs="Times New Roman"/>
          <w:color w:val="0D0D0D" w:themeColor="text1" w:themeTint="F2"/>
          <w:sz w:val="26"/>
          <w:szCs w:val="26"/>
        </w:rPr>
        <w:t xml:space="preserve">On June 26, 2020, PECO filed the instant petition seeking to introduce “Addendum G” </w:t>
      </w:r>
      <w:r w:rsidR="0090727D">
        <w:rPr>
          <w:rFonts w:ascii="Times New Roman" w:eastAsia="Times New Roman" w:hAnsi="Times New Roman" w:cs="Times New Roman"/>
          <w:color w:val="0D0D0D" w:themeColor="text1" w:themeTint="F2"/>
          <w:sz w:val="26"/>
          <w:szCs w:val="26"/>
        </w:rPr>
        <w:t>in</w:t>
      </w:r>
      <w:r w:rsidRPr="00B87431">
        <w:rPr>
          <w:rFonts w:ascii="Times New Roman" w:eastAsia="Times New Roman" w:hAnsi="Times New Roman" w:cs="Times New Roman"/>
          <w:color w:val="0D0D0D" w:themeColor="text1" w:themeTint="F2"/>
          <w:sz w:val="26"/>
          <w:szCs w:val="26"/>
        </w:rPr>
        <w:t>to its 2016 USECP</w:t>
      </w:r>
      <w:r>
        <w:rPr>
          <w:rFonts w:ascii="Times New Roman" w:eastAsia="Times New Roman" w:hAnsi="Times New Roman" w:cs="Times New Roman"/>
          <w:color w:val="0D0D0D" w:themeColor="text1" w:themeTint="F2"/>
          <w:sz w:val="26"/>
          <w:szCs w:val="26"/>
        </w:rPr>
        <w:t>.  Addendum G</w:t>
      </w:r>
      <w:r w:rsidRPr="00B87431">
        <w:rPr>
          <w:rFonts w:ascii="Times New Roman" w:eastAsia="Times New Roman" w:hAnsi="Times New Roman" w:cs="Times New Roman"/>
          <w:color w:val="0D0D0D" w:themeColor="text1" w:themeTint="F2"/>
          <w:sz w:val="26"/>
          <w:szCs w:val="26"/>
        </w:rPr>
        <w:t xml:space="preserve"> </w:t>
      </w:r>
      <w:r w:rsidR="000C6283" w:rsidRPr="00B87431">
        <w:rPr>
          <w:rFonts w:ascii="Times New Roman" w:eastAsia="Times New Roman" w:hAnsi="Times New Roman" w:cs="Times New Roman"/>
          <w:color w:val="0D0D0D" w:themeColor="text1" w:themeTint="F2"/>
          <w:sz w:val="26"/>
          <w:szCs w:val="26"/>
        </w:rPr>
        <w:t>propose</w:t>
      </w:r>
      <w:r w:rsidR="000C6283">
        <w:rPr>
          <w:rFonts w:ascii="Times New Roman" w:eastAsia="Times New Roman" w:hAnsi="Times New Roman" w:cs="Times New Roman"/>
          <w:color w:val="0D0D0D" w:themeColor="text1" w:themeTint="F2"/>
          <w:sz w:val="26"/>
          <w:szCs w:val="26"/>
        </w:rPr>
        <w:t>d</w:t>
      </w:r>
      <w:r w:rsidR="000C6283" w:rsidRPr="00B87431">
        <w:rPr>
          <w:rFonts w:ascii="Times New Roman" w:eastAsia="Times New Roman" w:hAnsi="Times New Roman" w:cs="Times New Roman"/>
          <w:color w:val="0D0D0D" w:themeColor="text1" w:themeTint="F2"/>
          <w:sz w:val="26"/>
          <w:szCs w:val="26"/>
        </w:rPr>
        <w:t xml:space="preserve"> </w:t>
      </w:r>
      <w:r w:rsidRPr="00B87431">
        <w:rPr>
          <w:rFonts w:ascii="Times New Roman" w:eastAsia="Times New Roman" w:hAnsi="Times New Roman" w:cs="Times New Roman"/>
          <w:color w:val="0D0D0D" w:themeColor="text1" w:themeTint="F2"/>
          <w:sz w:val="26"/>
          <w:szCs w:val="26"/>
        </w:rPr>
        <w:t xml:space="preserve">temporary universal measures to </w:t>
      </w:r>
      <w:r>
        <w:rPr>
          <w:rFonts w:ascii="Times New Roman" w:eastAsia="Times New Roman" w:hAnsi="Times New Roman" w:cs="Times New Roman"/>
          <w:color w:val="0D0D0D" w:themeColor="text1" w:themeTint="F2"/>
          <w:sz w:val="26"/>
          <w:szCs w:val="26"/>
        </w:rPr>
        <w:t xml:space="preserve">PECO’s </w:t>
      </w:r>
      <w:r w:rsidRPr="00B87431">
        <w:rPr>
          <w:rFonts w:ascii="Times New Roman" w:eastAsia="Times New Roman" w:hAnsi="Times New Roman" w:cs="Times New Roman"/>
          <w:color w:val="0D0D0D" w:themeColor="text1" w:themeTint="F2"/>
          <w:sz w:val="26"/>
          <w:szCs w:val="26"/>
        </w:rPr>
        <w:t xml:space="preserve">CAP and LIURP “to address the current economic hardships faced </w:t>
      </w:r>
      <w:r w:rsidRPr="00B87431">
        <w:rPr>
          <w:rFonts w:ascii="Times New Roman" w:eastAsia="Times New Roman" w:hAnsi="Times New Roman" w:cs="Times New Roman"/>
          <w:color w:val="0D0D0D" w:themeColor="text1" w:themeTint="F2"/>
          <w:sz w:val="26"/>
          <w:szCs w:val="26"/>
        </w:rPr>
        <w:lastRenderedPageBreak/>
        <w:t xml:space="preserve">by low-income customers as a result of the COVID-19 pandemic and provide additional opportunities for electric usage reduction.”  Specifically, PECO </w:t>
      </w:r>
      <w:r w:rsidR="002428F5" w:rsidRPr="00B87431">
        <w:rPr>
          <w:rFonts w:ascii="Times New Roman" w:eastAsia="Times New Roman" w:hAnsi="Times New Roman" w:cs="Times New Roman"/>
          <w:color w:val="0D0D0D" w:themeColor="text1" w:themeTint="F2"/>
          <w:sz w:val="26"/>
          <w:szCs w:val="26"/>
        </w:rPr>
        <w:t>s</w:t>
      </w:r>
      <w:r w:rsidR="002428F5">
        <w:rPr>
          <w:rFonts w:ascii="Times New Roman" w:eastAsia="Times New Roman" w:hAnsi="Times New Roman" w:cs="Times New Roman"/>
          <w:color w:val="0D0D0D" w:themeColor="text1" w:themeTint="F2"/>
          <w:sz w:val="26"/>
          <w:szCs w:val="26"/>
        </w:rPr>
        <w:t>ought</w:t>
      </w:r>
      <w:r w:rsidR="002428F5" w:rsidRPr="00B87431">
        <w:rPr>
          <w:rFonts w:ascii="Times New Roman" w:eastAsia="Times New Roman" w:hAnsi="Times New Roman" w:cs="Times New Roman"/>
          <w:color w:val="0D0D0D" w:themeColor="text1" w:themeTint="F2"/>
          <w:sz w:val="26"/>
          <w:szCs w:val="26"/>
        </w:rPr>
        <w:t xml:space="preserve"> </w:t>
      </w:r>
      <w:r w:rsidRPr="00B87431">
        <w:rPr>
          <w:rFonts w:ascii="Times New Roman" w:eastAsia="Times New Roman" w:hAnsi="Times New Roman" w:cs="Times New Roman"/>
          <w:color w:val="0D0D0D" w:themeColor="text1" w:themeTint="F2"/>
          <w:sz w:val="26"/>
          <w:szCs w:val="26"/>
        </w:rPr>
        <w:t>to (1)</w:t>
      </w:r>
      <w:r w:rsidR="00DE7953">
        <w:rPr>
          <w:rFonts w:ascii="Times New Roman" w:eastAsia="Times New Roman" w:hAnsi="Times New Roman" w:cs="Times New Roman"/>
          <w:color w:val="0D0D0D" w:themeColor="text1" w:themeTint="F2"/>
          <w:sz w:val="26"/>
          <w:szCs w:val="26"/>
        </w:rPr>
        <w:t> </w:t>
      </w:r>
      <w:r w:rsidRPr="00B87431">
        <w:rPr>
          <w:rFonts w:ascii="Times New Roman" w:eastAsia="Times New Roman" w:hAnsi="Times New Roman" w:cs="Times New Roman"/>
          <w:color w:val="0D0D0D" w:themeColor="text1" w:themeTint="F2"/>
          <w:sz w:val="26"/>
          <w:szCs w:val="26"/>
        </w:rPr>
        <w:t>provide a $50 bill credit to all customers enrolled in its CAP as of July 1, 2020; (2)</w:t>
      </w:r>
      <w:r>
        <w:rPr>
          <w:rFonts w:ascii="Times New Roman" w:eastAsia="Times New Roman" w:hAnsi="Times New Roman" w:cs="Times New Roman"/>
          <w:color w:val="0D0D0D" w:themeColor="text1" w:themeTint="F2"/>
          <w:sz w:val="26"/>
          <w:szCs w:val="26"/>
        </w:rPr>
        <w:t> </w:t>
      </w:r>
      <w:r w:rsidRPr="00B87431">
        <w:rPr>
          <w:rFonts w:ascii="Times New Roman" w:eastAsia="Times New Roman" w:hAnsi="Times New Roman" w:cs="Times New Roman"/>
          <w:color w:val="0D0D0D" w:themeColor="text1" w:themeTint="F2"/>
          <w:sz w:val="26"/>
          <w:szCs w:val="26"/>
        </w:rPr>
        <w:t xml:space="preserve">expedite CAP enrollment and recertification by temporarily waiving the requirements that customers provide written documentation of income and, if high usage, participate in LIURP; and (3) transfer $1.5 million of electric LIURP funding to a Summer Cooling Initiative.  PECO </w:t>
      </w:r>
      <w:r w:rsidR="000C6283" w:rsidRPr="00B87431">
        <w:rPr>
          <w:rFonts w:ascii="Times New Roman" w:eastAsia="Times New Roman" w:hAnsi="Times New Roman" w:cs="Times New Roman"/>
          <w:color w:val="0D0D0D" w:themeColor="text1" w:themeTint="F2"/>
          <w:sz w:val="26"/>
          <w:szCs w:val="26"/>
        </w:rPr>
        <w:t>report</w:t>
      </w:r>
      <w:r w:rsidR="000C6283">
        <w:rPr>
          <w:rFonts w:ascii="Times New Roman" w:eastAsia="Times New Roman" w:hAnsi="Times New Roman" w:cs="Times New Roman"/>
          <w:color w:val="0D0D0D" w:themeColor="text1" w:themeTint="F2"/>
          <w:sz w:val="26"/>
          <w:szCs w:val="26"/>
        </w:rPr>
        <w:t>ed</w:t>
      </w:r>
      <w:r w:rsidR="000C6283" w:rsidRPr="00B87431">
        <w:rPr>
          <w:rFonts w:ascii="Times New Roman" w:eastAsia="Times New Roman" w:hAnsi="Times New Roman" w:cs="Times New Roman"/>
          <w:color w:val="0D0D0D" w:themeColor="text1" w:themeTint="F2"/>
          <w:sz w:val="26"/>
          <w:szCs w:val="26"/>
        </w:rPr>
        <w:t xml:space="preserve"> </w:t>
      </w:r>
      <w:r w:rsidRPr="00B87431">
        <w:rPr>
          <w:rFonts w:ascii="Times New Roman" w:eastAsia="Times New Roman" w:hAnsi="Times New Roman" w:cs="Times New Roman"/>
          <w:color w:val="0D0D0D" w:themeColor="text1" w:themeTint="F2"/>
          <w:sz w:val="26"/>
          <w:szCs w:val="26"/>
        </w:rPr>
        <w:t xml:space="preserve">that CAUSE-PA and TURN, </w:t>
      </w:r>
      <w:r w:rsidRPr="000C6BFE">
        <w:rPr>
          <w:rFonts w:ascii="Times New Roman" w:eastAsia="Times New Roman" w:hAnsi="Times New Roman" w:cs="Times New Roman"/>
          <w:color w:val="0D0D0D" w:themeColor="text1" w:themeTint="F2"/>
          <w:sz w:val="26"/>
          <w:szCs w:val="26"/>
        </w:rPr>
        <w:t>et al.</w:t>
      </w:r>
      <w:r>
        <w:rPr>
          <w:rFonts w:ascii="Times New Roman" w:eastAsia="Times New Roman" w:hAnsi="Times New Roman" w:cs="Times New Roman"/>
          <w:color w:val="0D0D0D" w:themeColor="text1" w:themeTint="F2"/>
          <w:sz w:val="26"/>
          <w:szCs w:val="26"/>
        </w:rPr>
        <w:t>,</w:t>
      </w:r>
      <w:r w:rsidRPr="00B87431">
        <w:rPr>
          <w:rFonts w:ascii="Times New Roman" w:eastAsia="Times New Roman" w:hAnsi="Times New Roman" w:cs="Times New Roman"/>
          <w:color w:val="0D0D0D" w:themeColor="text1" w:themeTint="F2"/>
          <w:sz w:val="26"/>
          <w:szCs w:val="26"/>
        </w:rPr>
        <w:t xml:space="preserve"> support these temporary provisions and </w:t>
      </w:r>
      <w:r>
        <w:rPr>
          <w:rFonts w:ascii="Times New Roman" w:eastAsia="Times New Roman" w:hAnsi="Times New Roman" w:cs="Times New Roman"/>
          <w:color w:val="0D0D0D" w:themeColor="text1" w:themeTint="F2"/>
          <w:sz w:val="26"/>
          <w:szCs w:val="26"/>
        </w:rPr>
        <w:t xml:space="preserve">that </w:t>
      </w:r>
      <w:r w:rsidRPr="00B87431">
        <w:rPr>
          <w:rFonts w:ascii="Times New Roman" w:eastAsia="Times New Roman" w:hAnsi="Times New Roman" w:cs="Times New Roman"/>
          <w:color w:val="0D0D0D" w:themeColor="text1" w:themeTint="F2"/>
          <w:sz w:val="26"/>
          <w:szCs w:val="26"/>
        </w:rPr>
        <w:t xml:space="preserve">OCA is not opposed.  Petition at </w:t>
      </w:r>
      <w:r w:rsidR="0005015B">
        <w:rPr>
          <w:rFonts w:ascii="Times New Roman" w:eastAsia="Times New Roman" w:hAnsi="Times New Roman" w:cs="Times New Roman"/>
          <w:color w:val="0D0D0D" w:themeColor="text1" w:themeTint="F2"/>
          <w:sz w:val="26"/>
          <w:szCs w:val="26"/>
        </w:rPr>
        <w:t>1-</w:t>
      </w:r>
      <w:r w:rsidRPr="00B87431">
        <w:rPr>
          <w:rFonts w:ascii="Times New Roman" w:eastAsia="Times New Roman" w:hAnsi="Times New Roman" w:cs="Times New Roman"/>
          <w:color w:val="0D0D0D" w:themeColor="text1" w:themeTint="F2"/>
          <w:sz w:val="26"/>
          <w:szCs w:val="26"/>
        </w:rPr>
        <w:t xml:space="preserve">2.   </w:t>
      </w:r>
    </w:p>
    <w:p w14:paraId="7877EBA0" w14:textId="7A7A946E" w:rsidR="00912D98" w:rsidRPr="00B87431" w:rsidRDefault="00912D98" w:rsidP="00912D98">
      <w:pPr>
        <w:spacing w:after="0" w:line="360" w:lineRule="auto"/>
        <w:contextualSpacing/>
        <w:rPr>
          <w:rFonts w:ascii="Times New Roman" w:eastAsia="Times New Roman" w:hAnsi="Times New Roman" w:cs="Times New Roman"/>
          <w:color w:val="0D0D0D" w:themeColor="text1" w:themeTint="F2"/>
          <w:sz w:val="26"/>
          <w:szCs w:val="26"/>
        </w:rPr>
      </w:pPr>
    </w:p>
    <w:p w14:paraId="3BC430FF" w14:textId="4BB62A76" w:rsidR="00482BF1" w:rsidRDefault="00260030" w:rsidP="00EC292B">
      <w:pPr>
        <w:keepNext/>
        <w:spacing w:after="0" w:line="36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ANALYSIS</w:t>
      </w:r>
    </w:p>
    <w:p w14:paraId="03B2A99D" w14:textId="5F192701" w:rsidR="007C1DAD" w:rsidRPr="00B60A89" w:rsidRDefault="00281F33" w:rsidP="00B82740">
      <w:pPr>
        <w:pStyle w:val="p3"/>
        <w:widowControl/>
        <w:tabs>
          <w:tab w:val="clear" w:pos="204"/>
        </w:tabs>
        <w:spacing w:line="360" w:lineRule="auto"/>
        <w:ind w:firstLine="720"/>
        <w:rPr>
          <w:sz w:val="26"/>
          <w:szCs w:val="26"/>
        </w:rPr>
      </w:pPr>
      <w:r w:rsidRPr="00B60A89">
        <w:rPr>
          <w:sz w:val="26"/>
          <w:szCs w:val="26"/>
        </w:rPr>
        <w:t xml:space="preserve">In the interim since PECO filed its Petition, additional actions taken by the Commission to address the COVID-19 Pandemic became effective.  </w:t>
      </w:r>
      <w:r w:rsidR="00381E0E" w:rsidRPr="00B60A89">
        <w:rPr>
          <w:sz w:val="26"/>
          <w:szCs w:val="26"/>
        </w:rPr>
        <w:t xml:space="preserve">On March 11, 2021, we </w:t>
      </w:r>
      <w:r w:rsidRPr="00B60A89">
        <w:rPr>
          <w:sz w:val="26"/>
          <w:szCs w:val="26"/>
        </w:rPr>
        <w:t>approved additional customer protections that became effective on March 31, 2021.</w:t>
      </w:r>
      <w:r w:rsidRPr="00B60A89">
        <w:rPr>
          <w:rStyle w:val="FootnoteReference"/>
          <w:sz w:val="26"/>
          <w:szCs w:val="26"/>
        </w:rPr>
        <w:footnoteReference w:id="5"/>
      </w:r>
      <w:r w:rsidRPr="00B60A89">
        <w:rPr>
          <w:sz w:val="26"/>
          <w:szCs w:val="26"/>
        </w:rPr>
        <w:t xml:space="preserve">  These protections include</w:t>
      </w:r>
      <w:r w:rsidR="00B52664" w:rsidRPr="00B60A89">
        <w:rPr>
          <w:sz w:val="26"/>
          <w:szCs w:val="26"/>
        </w:rPr>
        <w:t>d</w:t>
      </w:r>
      <w:r w:rsidRPr="00B60A89">
        <w:rPr>
          <w:sz w:val="26"/>
          <w:szCs w:val="26"/>
        </w:rPr>
        <w:t xml:space="preserve"> the availability of extended payment arrangements for up to five years for residential customers.  </w:t>
      </w:r>
      <w:r w:rsidR="00E6684B" w:rsidRPr="00B60A89">
        <w:rPr>
          <w:sz w:val="26"/>
          <w:szCs w:val="26"/>
        </w:rPr>
        <w:t xml:space="preserve">We also </w:t>
      </w:r>
      <w:r w:rsidRPr="00B60A89">
        <w:rPr>
          <w:sz w:val="26"/>
          <w:szCs w:val="26"/>
        </w:rPr>
        <w:t>t</w:t>
      </w:r>
      <w:r w:rsidR="00E6684B" w:rsidRPr="00B60A89">
        <w:rPr>
          <w:sz w:val="26"/>
          <w:szCs w:val="26"/>
        </w:rPr>
        <w:t>ook</w:t>
      </w:r>
      <w:r w:rsidRPr="00B60A89">
        <w:rPr>
          <w:sz w:val="26"/>
          <w:szCs w:val="26"/>
        </w:rPr>
        <w:t xml:space="preserve"> note of recently adopted substantial state and federal assistance programs and encourage</w:t>
      </w:r>
      <w:r w:rsidR="00E6684B" w:rsidRPr="00B60A89">
        <w:rPr>
          <w:sz w:val="26"/>
          <w:szCs w:val="26"/>
        </w:rPr>
        <w:t>d</w:t>
      </w:r>
      <w:r w:rsidRPr="00B60A89">
        <w:rPr>
          <w:sz w:val="26"/>
          <w:szCs w:val="26"/>
        </w:rPr>
        <w:t xml:space="preserve"> </w:t>
      </w:r>
      <w:r w:rsidR="00E6684B" w:rsidRPr="00B60A89">
        <w:rPr>
          <w:sz w:val="26"/>
          <w:szCs w:val="26"/>
        </w:rPr>
        <w:t xml:space="preserve">public </w:t>
      </w:r>
      <w:r w:rsidRPr="00B60A89">
        <w:rPr>
          <w:sz w:val="26"/>
          <w:szCs w:val="26"/>
        </w:rPr>
        <w:t xml:space="preserve">utilities to notify customers about all available sources of aid. </w:t>
      </w:r>
      <w:r w:rsidR="002771CD" w:rsidRPr="00B60A89">
        <w:rPr>
          <w:sz w:val="26"/>
          <w:szCs w:val="26"/>
        </w:rPr>
        <w:t xml:space="preserve"> </w:t>
      </w:r>
      <w:r w:rsidRPr="00B60A89">
        <w:rPr>
          <w:sz w:val="26"/>
          <w:szCs w:val="26"/>
        </w:rPr>
        <w:t>Subsequently, the Governor’s Emergency Proclamation expired, and all Commission Emergency Orders related to the COVID-19 Pandemic were discontinued by operation of law on September</w:t>
      </w:r>
      <w:r w:rsidR="00E6684B" w:rsidRPr="00B60A89">
        <w:rPr>
          <w:sz w:val="26"/>
          <w:szCs w:val="26"/>
        </w:rPr>
        <w:t> </w:t>
      </w:r>
      <w:r w:rsidRPr="00B60A89">
        <w:rPr>
          <w:sz w:val="26"/>
          <w:szCs w:val="26"/>
        </w:rPr>
        <w:t xml:space="preserve">30, 2021. </w:t>
      </w:r>
      <w:r w:rsidR="002771CD" w:rsidRPr="00B60A89">
        <w:rPr>
          <w:sz w:val="26"/>
          <w:szCs w:val="26"/>
        </w:rPr>
        <w:t xml:space="preserve"> </w:t>
      </w:r>
    </w:p>
    <w:p w14:paraId="3AAF7042" w14:textId="77777777" w:rsidR="007C1DAD" w:rsidRPr="00B60A89" w:rsidRDefault="007C1DAD" w:rsidP="00B82740">
      <w:pPr>
        <w:pStyle w:val="p3"/>
        <w:widowControl/>
        <w:tabs>
          <w:tab w:val="clear" w:pos="204"/>
        </w:tabs>
        <w:spacing w:line="360" w:lineRule="auto"/>
        <w:ind w:firstLine="720"/>
        <w:rPr>
          <w:sz w:val="26"/>
          <w:szCs w:val="26"/>
        </w:rPr>
      </w:pPr>
    </w:p>
    <w:p w14:paraId="7CFC8277" w14:textId="62FA33BE" w:rsidR="002771CD" w:rsidRPr="00B60A89" w:rsidRDefault="00281F33" w:rsidP="007C1DAD">
      <w:pPr>
        <w:pStyle w:val="p3"/>
        <w:widowControl/>
        <w:tabs>
          <w:tab w:val="clear" w:pos="204"/>
        </w:tabs>
        <w:spacing w:line="360" w:lineRule="auto"/>
        <w:ind w:firstLine="720"/>
        <w:rPr>
          <w:sz w:val="26"/>
          <w:szCs w:val="26"/>
        </w:rPr>
      </w:pPr>
      <w:r w:rsidRPr="00B60A89">
        <w:rPr>
          <w:sz w:val="26"/>
          <w:szCs w:val="26"/>
        </w:rPr>
        <w:t xml:space="preserve">In reviewing these developments, </w:t>
      </w:r>
      <w:r w:rsidR="002771CD" w:rsidRPr="00B60A89">
        <w:rPr>
          <w:sz w:val="26"/>
          <w:szCs w:val="26"/>
        </w:rPr>
        <w:t>we</w:t>
      </w:r>
      <w:r w:rsidRPr="00B60A89">
        <w:rPr>
          <w:sz w:val="26"/>
          <w:szCs w:val="26"/>
        </w:rPr>
        <w:t xml:space="preserve"> find the time-sensitive, temporary nature of the relief requested in PECO’s Petition central to the disposition of this matter.</w:t>
      </w:r>
      <w:r w:rsidR="002771CD" w:rsidRPr="00B60A89">
        <w:rPr>
          <w:sz w:val="26"/>
          <w:szCs w:val="26"/>
        </w:rPr>
        <w:t xml:space="preserve"> </w:t>
      </w:r>
      <w:r w:rsidRPr="00B60A89">
        <w:rPr>
          <w:sz w:val="26"/>
          <w:szCs w:val="26"/>
        </w:rPr>
        <w:t xml:space="preserve"> PECO intended the proposed bill credit to address circumstances as they existed in the Summer of 2020 and based its projected budget on C</w:t>
      </w:r>
      <w:r w:rsidR="002771CD" w:rsidRPr="00B60A89">
        <w:rPr>
          <w:sz w:val="26"/>
          <w:szCs w:val="26"/>
        </w:rPr>
        <w:t>AP</w:t>
      </w:r>
      <w:r w:rsidRPr="00B60A89">
        <w:rPr>
          <w:sz w:val="26"/>
          <w:szCs w:val="26"/>
        </w:rPr>
        <w:t xml:space="preserve"> enrollments as of July 1, 2020. </w:t>
      </w:r>
      <w:r w:rsidR="002771CD" w:rsidRPr="00B60A89">
        <w:rPr>
          <w:sz w:val="26"/>
          <w:szCs w:val="26"/>
        </w:rPr>
        <w:t xml:space="preserve"> </w:t>
      </w:r>
      <w:r w:rsidRPr="00B60A89">
        <w:rPr>
          <w:sz w:val="26"/>
          <w:szCs w:val="26"/>
        </w:rPr>
        <w:t>Additionally, PECO proposed to waive certain C</w:t>
      </w:r>
      <w:r w:rsidR="002771CD" w:rsidRPr="00B60A89">
        <w:rPr>
          <w:sz w:val="26"/>
          <w:szCs w:val="26"/>
        </w:rPr>
        <w:t>AP</w:t>
      </w:r>
      <w:r w:rsidRPr="00B60A89">
        <w:rPr>
          <w:sz w:val="26"/>
          <w:szCs w:val="26"/>
        </w:rPr>
        <w:t xml:space="preserve"> enrollment and recertification requirements through December 1, 2020, and </w:t>
      </w:r>
      <w:r w:rsidR="00DD67DC" w:rsidRPr="00B60A89">
        <w:rPr>
          <w:sz w:val="26"/>
          <w:szCs w:val="26"/>
        </w:rPr>
        <w:t xml:space="preserve">also </w:t>
      </w:r>
      <w:r w:rsidR="00117FEB" w:rsidRPr="00B60A89">
        <w:rPr>
          <w:sz w:val="26"/>
          <w:szCs w:val="26"/>
        </w:rPr>
        <w:t xml:space="preserve">to </w:t>
      </w:r>
      <w:r w:rsidR="00DD67DC" w:rsidRPr="00B60A89">
        <w:rPr>
          <w:sz w:val="26"/>
          <w:szCs w:val="26"/>
        </w:rPr>
        <w:t xml:space="preserve">waive </w:t>
      </w:r>
      <w:r w:rsidRPr="00B60A89">
        <w:rPr>
          <w:sz w:val="26"/>
          <w:szCs w:val="26"/>
        </w:rPr>
        <w:t xml:space="preserve">certain LIURP requirements </w:t>
      </w:r>
      <w:r w:rsidRPr="00B60A89">
        <w:rPr>
          <w:sz w:val="26"/>
          <w:szCs w:val="26"/>
        </w:rPr>
        <w:lastRenderedPageBreak/>
        <w:t xml:space="preserve">for six months. </w:t>
      </w:r>
      <w:r w:rsidR="002771CD" w:rsidRPr="00B60A89">
        <w:rPr>
          <w:sz w:val="26"/>
          <w:szCs w:val="26"/>
        </w:rPr>
        <w:t xml:space="preserve"> </w:t>
      </w:r>
      <w:r w:rsidRPr="00B60A89">
        <w:rPr>
          <w:sz w:val="26"/>
          <w:szCs w:val="26"/>
        </w:rPr>
        <w:t>Finally, PECO proposed a separate modification to its LIURP Program that had an expiration date of December</w:t>
      </w:r>
      <w:r w:rsidR="002771CD" w:rsidRPr="00B60A89">
        <w:rPr>
          <w:sz w:val="26"/>
          <w:szCs w:val="26"/>
        </w:rPr>
        <w:t> </w:t>
      </w:r>
      <w:r w:rsidRPr="00B60A89">
        <w:rPr>
          <w:sz w:val="26"/>
          <w:szCs w:val="26"/>
        </w:rPr>
        <w:t xml:space="preserve">31, 2020. </w:t>
      </w:r>
      <w:r w:rsidR="002771CD" w:rsidRPr="00B60A89">
        <w:rPr>
          <w:sz w:val="26"/>
          <w:szCs w:val="26"/>
        </w:rPr>
        <w:t xml:space="preserve"> </w:t>
      </w:r>
    </w:p>
    <w:p w14:paraId="14F169A9" w14:textId="77777777" w:rsidR="002771CD" w:rsidRPr="00B60A89" w:rsidRDefault="002771CD" w:rsidP="00B82740">
      <w:pPr>
        <w:pStyle w:val="p3"/>
        <w:widowControl/>
        <w:tabs>
          <w:tab w:val="clear" w:pos="204"/>
        </w:tabs>
        <w:spacing w:line="360" w:lineRule="auto"/>
        <w:ind w:firstLine="720"/>
        <w:rPr>
          <w:sz w:val="26"/>
          <w:szCs w:val="26"/>
        </w:rPr>
      </w:pPr>
    </w:p>
    <w:p w14:paraId="18012D89" w14:textId="1F932130" w:rsidR="00C651BB" w:rsidRPr="00B60A89" w:rsidRDefault="00281F33" w:rsidP="00B82740">
      <w:pPr>
        <w:pStyle w:val="p3"/>
        <w:widowControl/>
        <w:tabs>
          <w:tab w:val="clear" w:pos="204"/>
        </w:tabs>
        <w:spacing w:line="360" w:lineRule="auto"/>
        <w:ind w:firstLine="720"/>
        <w:rPr>
          <w:sz w:val="26"/>
          <w:szCs w:val="26"/>
        </w:rPr>
      </w:pPr>
      <w:r w:rsidRPr="00B60A89">
        <w:rPr>
          <w:sz w:val="26"/>
          <w:szCs w:val="26"/>
        </w:rPr>
        <w:t xml:space="preserve">In light the of the temporary nature of the relief that PECO requested, and the intervening passage of time, </w:t>
      </w:r>
      <w:r w:rsidR="002771CD" w:rsidRPr="00B60A89">
        <w:rPr>
          <w:sz w:val="26"/>
          <w:szCs w:val="26"/>
        </w:rPr>
        <w:t>we</w:t>
      </w:r>
      <w:r w:rsidRPr="00B60A89">
        <w:rPr>
          <w:sz w:val="26"/>
          <w:szCs w:val="26"/>
        </w:rPr>
        <w:t xml:space="preserve"> find that the PECO Petition is now moot and </w:t>
      </w:r>
      <w:r w:rsidR="002771CD" w:rsidRPr="00B60A89">
        <w:rPr>
          <w:sz w:val="26"/>
          <w:szCs w:val="26"/>
        </w:rPr>
        <w:t xml:space="preserve">should be denied </w:t>
      </w:r>
      <w:r w:rsidRPr="00B60A89">
        <w:rPr>
          <w:sz w:val="26"/>
          <w:szCs w:val="26"/>
        </w:rPr>
        <w:t xml:space="preserve">on that basis. </w:t>
      </w:r>
      <w:r w:rsidR="002771CD" w:rsidRPr="00B60A89">
        <w:rPr>
          <w:sz w:val="26"/>
          <w:szCs w:val="26"/>
        </w:rPr>
        <w:t xml:space="preserve"> We</w:t>
      </w:r>
      <w:r w:rsidRPr="00B60A89">
        <w:rPr>
          <w:sz w:val="26"/>
          <w:szCs w:val="26"/>
        </w:rPr>
        <w:t xml:space="preserve"> encourage PECO to promote its existing Commission-approved universal service and energy conservation plan to assist customers affected by the COVID-19 pandemic. </w:t>
      </w:r>
      <w:r w:rsidR="002771CD" w:rsidRPr="00B60A89">
        <w:rPr>
          <w:sz w:val="26"/>
          <w:szCs w:val="26"/>
        </w:rPr>
        <w:t xml:space="preserve"> We</w:t>
      </w:r>
      <w:r w:rsidRPr="00B60A89">
        <w:rPr>
          <w:sz w:val="26"/>
          <w:szCs w:val="26"/>
        </w:rPr>
        <w:t xml:space="preserve"> also reaffirm our expectation that PECO and other utilities continue to monitor available federal and state assistance programs and notify customers of all available sources of aid.</w:t>
      </w:r>
    </w:p>
    <w:p w14:paraId="3B7200BD" w14:textId="77777777" w:rsidR="002771CD" w:rsidRPr="00B60A89" w:rsidRDefault="002771CD" w:rsidP="00B82740">
      <w:pPr>
        <w:pStyle w:val="p3"/>
        <w:widowControl/>
        <w:tabs>
          <w:tab w:val="clear" w:pos="204"/>
        </w:tabs>
        <w:spacing w:line="360" w:lineRule="auto"/>
        <w:ind w:firstLine="720"/>
        <w:rPr>
          <w:sz w:val="26"/>
          <w:szCs w:val="26"/>
        </w:rPr>
      </w:pPr>
    </w:p>
    <w:p w14:paraId="2F0A46D2" w14:textId="24D372F8" w:rsidR="00C651BB" w:rsidRDefault="00E5450C">
      <w:pPr>
        <w:pStyle w:val="p3"/>
        <w:tabs>
          <w:tab w:val="clear" w:pos="204"/>
        </w:tabs>
        <w:spacing w:line="360" w:lineRule="auto"/>
        <w:jc w:val="center"/>
        <w:rPr>
          <w:b/>
          <w:bCs/>
          <w:sz w:val="26"/>
          <w:szCs w:val="26"/>
        </w:rPr>
      </w:pPr>
      <w:r>
        <w:rPr>
          <w:b/>
          <w:bCs/>
          <w:sz w:val="26"/>
          <w:szCs w:val="26"/>
        </w:rPr>
        <w:t>CONCLUSION</w:t>
      </w:r>
    </w:p>
    <w:p w14:paraId="08B87B4B" w14:textId="6C462514" w:rsidR="00DA3366" w:rsidRPr="002358BA" w:rsidRDefault="00233F8B" w:rsidP="00D662A4">
      <w:pPr>
        <w:pStyle w:val="p3"/>
        <w:tabs>
          <w:tab w:val="clear" w:pos="204"/>
        </w:tabs>
        <w:spacing w:line="360" w:lineRule="auto"/>
        <w:rPr>
          <w:bCs/>
          <w:sz w:val="26"/>
          <w:szCs w:val="26"/>
        </w:rPr>
      </w:pPr>
      <w:r>
        <w:rPr>
          <w:sz w:val="26"/>
          <w:szCs w:val="26"/>
        </w:rPr>
        <w:tab/>
      </w:r>
      <w:r w:rsidR="0018730B">
        <w:rPr>
          <w:sz w:val="26"/>
          <w:szCs w:val="26"/>
        </w:rPr>
        <w:t xml:space="preserve">Again, while we are supportive of PECO’s efforts to provide relief to low-income customers who may be experiencing hardship due to the COVID-19 pandemic, we </w:t>
      </w:r>
      <w:r w:rsidR="0087429B">
        <w:rPr>
          <w:sz w:val="26"/>
          <w:szCs w:val="26"/>
        </w:rPr>
        <w:t xml:space="preserve">reiterate that </w:t>
      </w:r>
      <w:r w:rsidR="001A488F">
        <w:rPr>
          <w:sz w:val="26"/>
          <w:szCs w:val="26"/>
        </w:rPr>
        <w:t xml:space="preserve">in light of the temporary nature of the proposal and the intervening passage of time, </w:t>
      </w:r>
      <w:r w:rsidR="0087429B">
        <w:rPr>
          <w:sz w:val="26"/>
          <w:szCs w:val="26"/>
        </w:rPr>
        <w:t>PECO</w:t>
      </w:r>
      <w:r w:rsidR="002771CD">
        <w:rPr>
          <w:sz w:val="26"/>
          <w:szCs w:val="26"/>
        </w:rPr>
        <w:t>’s Petition is now moot</w:t>
      </w:r>
      <w:r w:rsidR="00F03438">
        <w:rPr>
          <w:sz w:val="26"/>
          <w:szCs w:val="26"/>
        </w:rPr>
        <w:t xml:space="preserve">. </w:t>
      </w:r>
      <w:r>
        <w:rPr>
          <w:sz w:val="26"/>
          <w:szCs w:val="26"/>
        </w:rPr>
        <w:t>We</w:t>
      </w:r>
      <w:r w:rsidR="00E802A4">
        <w:rPr>
          <w:sz w:val="26"/>
          <w:szCs w:val="26"/>
        </w:rPr>
        <w:t xml:space="preserve"> will therefore </w:t>
      </w:r>
      <w:r w:rsidR="00C65B43">
        <w:rPr>
          <w:sz w:val="26"/>
          <w:szCs w:val="26"/>
        </w:rPr>
        <w:t>deny PECO’s</w:t>
      </w:r>
      <w:r w:rsidR="00E802A4">
        <w:rPr>
          <w:sz w:val="26"/>
          <w:szCs w:val="26"/>
        </w:rPr>
        <w:t xml:space="preserve"> petition in its entirety</w:t>
      </w:r>
      <w:r w:rsidR="00D662A4">
        <w:rPr>
          <w:sz w:val="26"/>
          <w:szCs w:val="26"/>
        </w:rPr>
        <w:t>;</w:t>
      </w:r>
      <w:r w:rsidR="00E07F45" w:rsidRPr="003822F7">
        <w:rPr>
          <w:sz w:val="26"/>
          <w:szCs w:val="26"/>
        </w:rPr>
        <w:t xml:space="preserve"> </w:t>
      </w:r>
      <w:r w:rsidR="00DA3366" w:rsidRPr="002358BA">
        <w:rPr>
          <w:b/>
          <w:sz w:val="26"/>
          <w:szCs w:val="26"/>
        </w:rPr>
        <w:t>THEREFORE,</w:t>
      </w:r>
    </w:p>
    <w:p w14:paraId="285EB048" w14:textId="77777777" w:rsidR="00DA3366" w:rsidRPr="00571000" w:rsidRDefault="00DA3366" w:rsidP="00571000">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39D914C" w14:textId="77777777" w:rsidR="00DA3366" w:rsidRPr="000C798F" w:rsidRDefault="00DA3366" w:rsidP="000F6ECA">
      <w:pPr>
        <w:spacing w:after="0" w:line="360" w:lineRule="auto"/>
        <w:rPr>
          <w:rFonts w:ascii="Times New Roman" w:hAnsi="Times New Roman" w:cs="Times New Roman"/>
          <w:b/>
          <w:bCs/>
          <w:sz w:val="26"/>
          <w:szCs w:val="26"/>
        </w:rPr>
      </w:pPr>
      <w:r w:rsidRPr="000C798F">
        <w:rPr>
          <w:rFonts w:ascii="Times New Roman" w:hAnsi="Times New Roman" w:cs="Times New Roman"/>
          <w:b/>
          <w:bCs/>
          <w:sz w:val="26"/>
          <w:szCs w:val="26"/>
        </w:rPr>
        <w:tab/>
        <w:t>IT IS ORDERED:</w:t>
      </w:r>
    </w:p>
    <w:p w14:paraId="460198A2" w14:textId="4649523F" w:rsidR="002362FB" w:rsidRDefault="002362FB" w:rsidP="000F6ECA">
      <w:pPr>
        <w:spacing w:after="0" w:line="360" w:lineRule="auto"/>
        <w:ind w:firstLine="720"/>
        <w:contextualSpacing/>
        <w:rPr>
          <w:rFonts w:ascii="Times New Roman" w:hAnsi="Times New Roman" w:cs="Times New Roman"/>
          <w:sz w:val="26"/>
          <w:szCs w:val="26"/>
        </w:rPr>
      </w:pPr>
    </w:p>
    <w:p w14:paraId="0F8D0116" w14:textId="5A095B43" w:rsidR="00FD245F" w:rsidRPr="00FD245F" w:rsidRDefault="00FD245F" w:rsidP="00FD245F">
      <w:pPr>
        <w:tabs>
          <w:tab w:val="left" w:pos="1440"/>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r w:rsidRPr="00FD245F">
        <w:rPr>
          <w:rFonts w:ascii="Times New Roman" w:eastAsia="Times New Roman" w:hAnsi="Times New Roman" w:cs="Times New Roman"/>
          <w:sz w:val="26"/>
          <w:szCs w:val="26"/>
        </w:rPr>
        <w:t>1.</w:t>
      </w:r>
      <w:r w:rsidRPr="00FD245F">
        <w:rPr>
          <w:rFonts w:ascii="Times New Roman" w:eastAsia="Times New Roman" w:hAnsi="Times New Roman" w:cs="Times New Roman"/>
          <w:sz w:val="26"/>
          <w:szCs w:val="26"/>
        </w:rPr>
        <w:tab/>
        <w:t>That the</w:t>
      </w:r>
      <w:r w:rsidR="003A23ED">
        <w:rPr>
          <w:rFonts w:ascii="Times New Roman" w:eastAsia="Times New Roman" w:hAnsi="Times New Roman" w:cs="Times New Roman"/>
          <w:sz w:val="26"/>
          <w:szCs w:val="26"/>
        </w:rPr>
        <w:t xml:space="preserve"> </w:t>
      </w:r>
      <w:bookmarkStart w:id="2" w:name="_Hlk46333424"/>
      <w:r w:rsidR="006A0441" w:rsidRPr="006A0441">
        <w:rPr>
          <w:rFonts w:ascii="Times New Roman" w:eastAsia="Times New Roman" w:hAnsi="Times New Roman" w:cs="Times New Roman"/>
          <w:sz w:val="26"/>
          <w:szCs w:val="26"/>
        </w:rPr>
        <w:t>Petition of PECO Energy Company for Expedited Approval of Temporary Universal Service Measures to Address COVID-19 Related Economic Hardship and Provide Additional Opportunities for Electric Usage Reduction</w:t>
      </w:r>
      <w:r w:rsidR="006A0441">
        <w:rPr>
          <w:rFonts w:ascii="Times New Roman" w:eastAsia="Times New Roman" w:hAnsi="Times New Roman" w:cs="Times New Roman"/>
          <w:sz w:val="26"/>
          <w:szCs w:val="26"/>
        </w:rPr>
        <w:t xml:space="preserve"> is </w:t>
      </w:r>
      <w:bookmarkEnd w:id="2"/>
      <w:r w:rsidR="006A0441">
        <w:rPr>
          <w:rFonts w:ascii="Times New Roman" w:eastAsia="Times New Roman" w:hAnsi="Times New Roman" w:cs="Times New Roman"/>
          <w:sz w:val="26"/>
          <w:szCs w:val="26"/>
        </w:rPr>
        <w:t>denied</w:t>
      </w:r>
      <w:r w:rsidRPr="00FD245F">
        <w:rPr>
          <w:rFonts w:ascii="Times New Roman" w:eastAsia="Times New Roman" w:hAnsi="Times New Roman" w:cs="Times New Roman"/>
          <w:sz w:val="26"/>
          <w:szCs w:val="26"/>
        </w:rPr>
        <w:t>.</w:t>
      </w:r>
    </w:p>
    <w:p w14:paraId="2F6F6336" w14:textId="77777777" w:rsidR="00FD245F" w:rsidRPr="00FD245F" w:rsidRDefault="00FD245F" w:rsidP="00FD245F">
      <w:pPr>
        <w:tabs>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p>
    <w:p w14:paraId="244B3019" w14:textId="77777777" w:rsidR="00F53786" w:rsidRDefault="00FD245F" w:rsidP="00676A2D">
      <w:pPr>
        <w:tabs>
          <w:tab w:val="left" w:pos="1440"/>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r w:rsidRPr="00FD245F">
        <w:rPr>
          <w:rFonts w:ascii="Times New Roman" w:eastAsia="Times New Roman" w:hAnsi="Times New Roman" w:cs="Times New Roman"/>
          <w:sz w:val="26"/>
          <w:szCs w:val="26"/>
        </w:rPr>
        <w:t>2.</w:t>
      </w:r>
      <w:r w:rsidRPr="00FD245F">
        <w:rPr>
          <w:rFonts w:ascii="Times New Roman" w:eastAsia="Times New Roman" w:hAnsi="Times New Roman" w:cs="Times New Roman"/>
          <w:sz w:val="26"/>
          <w:szCs w:val="26"/>
        </w:rPr>
        <w:tab/>
        <w:t>That a copy of this Order be served on the</w:t>
      </w:r>
      <w:r w:rsidR="000C10EB" w:rsidRPr="000C10EB">
        <w:rPr>
          <w:rFonts w:ascii="Times New Roman" w:eastAsia="Times New Roman" w:hAnsi="Times New Roman" w:cs="Times New Roman"/>
          <w:sz w:val="26"/>
          <w:szCs w:val="26"/>
        </w:rPr>
        <w:t xml:space="preserve"> Coalition for Affordable Utility Services and Energy Efficiency in Pennsylvania</w:t>
      </w:r>
      <w:r w:rsidR="00D01B0B">
        <w:rPr>
          <w:rFonts w:ascii="Times New Roman" w:eastAsia="Times New Roman" w:hAnsi="Times New Roman" w:cs="Times New Roman"/>
          <w:sz w:val="26"/>
          <w:szCs w:val="26"/>
        </w:rPr>
        <w:t>;</w:t>
      </w:r>
      <w:r w:rsidR="000C10EB">
        <w:rPr>
          <w:rFonts w:ascii="Times New Roman" w:eastAsia="Times New Roman" w:hAnsi="Times New Roman" w:cs="Times New Roman"/>
          <w:sz w:val="26"/>
          <w:szCs w:val="26"/>
        </w:rPr>
        <w:t xml:space="preserve"> </w:t>
      </w:r>
      <w:r w:rsidR="000C10EB" w:rsidRPr="000C10EB">
        <w:rPr>
          <w:rFonts w:ascii="Times New Roman" w:eastAsia="Times New Roman" w:hAnsi="Times New Roman" w:cs="Times New Roman"/>
          <w:sz w:val="26"/>
          <w:szCs w:val="26"/>
        </w:rPr>
        <w:t xml:space="preserve">the Tenant Union Representative Network and Action Alliance of Senior Citizens of Greater </w:t>
      </w:r>
      <w:r w:rsidR="000C10EB">
        <w:rPr>
          <w:rFonts w:ascii="Times New Roman" w:eastAsia="Times New Roman" w:hAnsi="Times New Roman" w:cs="Times New Roman"/>
          <w:sz w:val="26"/>
          <w:szCs w:val="26"/>
        </w:rPr>
        <w:t>Philadelphia</w:t>
      </w:r>
      <w:r w:rsidR="00D01B0B">
        <w:rPr>
          <w:rFonts w:ascii="Times New Roman" w:eastAsia="Times New Roman" w:hAnsi="Times New Roman" w:cs="Times New Roman"/>
          <w:sz w:val="26"/>
          <w:szCs w:val="26"/>
        </w:rPr>
        <w:t>;</w:t>
      </w:r>
      <w:r w:rsidR="000C10EB" w:rsidRPr="000C10EB">
        <w:rPr>
          <w:rFonts w:ascii="Times New Roman" w:eastAsia="Times New Roman" w:hAnsi="Times New Roman" w:cs="Times New Roman"/>
          <w:sz w:val="26"/>
          <w:szCs w:val="26"/>
        </w:rPr>
        <w:t xml:space="preserve"> and the Office of Consumer Advocate</w:t>
      </w:r>
      <w:r w:rsidR="003A7942">
        <w:rPr>
          <w:rFonts w:ascii="Times New Roman" w:eastAsia="Times New Roman" w:hAnsi="Times New Roman" w:cs="Times New Roman"/>
          <w:sz w:val="26"/>
          <w:szCs w:val="26"/>
        </w:rPr>
        <w:t xml:space="preserve"> and all parties</w:t>
      </w:r>
      <w:r w:rsidR="00BB1778">
        <w:rPr>
          <w:rFonts w:ascii="Times New Roman" w:eastAsia="Times New Roman" w:hAnsi="Times New Roman" w:cs="Times New Roman"/>
          <w:sz w:val="26"/>
          <w:szCs w:val="26"/>
        </w:rPr>
        <w:t xml:space="preserve"> in the above-captioned dockets</w:t>
      </w:r>
      <w:r w:rsidR="000C10EB" w:rsidRPr="000C10EB">
        <w:rPr>
          <w:rFonts w:ascii="Times New Roman" w:eastAsia="Times New Roman" w:hAnsi="Times New Roman" w:cs="Times New Roman"/>
          <w:sz w:val="26"/>
          <w:szCs w:val="26"/>
        </w:rPr>
        <w:t>.</w:t>
      </w:r>
    </w:p>
    <w:p w14:paraId="54E035AD" w14:textId="121E024E" w:rsidR="00FD245F" w:rsidRPr="00FD245F" w:rsidRDefault="000C10EB" w:rsidP="00676A2D">
      <w:pPr>
        <w:tabs>
          <w:tab w:val="left" w:pos="1440"/>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r w:rsidRPr="000C10EB">
        <w:rPr>
          <w:rFonts w:ascii="Times New Roman" w:eastAsia="Times New Roman" w:hAnsi="Times New Roman" w:cs="Times New Roman"/>
          <w:sz w:val="26"/>
          <w:szCs w:val="26"/>
        </w:rPr>
        <w:t xml:space="preserve">  </w:t>
      </w:r>
    </w:p>
    <w:p w14:paraId="1CD39E22" w14:textId="31ADF22D" w:rsidR="00FD245F" w:rsidRPr="00FD245F" w:rsidRDefault="000F6ECA" w:rsidP="006647CF">
      <w:pPr>
        <w:keepNext/>
        <w:tabs>
          <w:tab w:val="left" w:pos="1440"/>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FD245F" w:rsidRPr="00FD245F">
        <w:rPr>
          <w:rFonts w:ascii="Times New Roman" w:eastAsia="Times New Roman" w:hAnsi="Times New Roman" w:cs="Times New Roman"/>
          <w:sz w:val="26"/>
          <w:szCs w:val="26"/>
        </w:rPr>
        <w:t>.</w:t>
      </w:r>
      <w:r w:rsidR="00FD245F" w:rsidRPr="00FD245F">
        <w:rPr>
          <w:rFonts w:ascii="Times New Roman" w:eastAsia="Times New Roman" w:hAnsi="Times New Roman" w:cs="Times New Roman"/>
          <w:sz w:val="26"/>
          <w:szCs w:val="26"/>
        </w:rPr>
        <w:tab/>
        <w:t xml:space="preserve">That this case be marked closed. </w:t>
      </w:r>
    </w:p>
    <w:p w14:paraId="7D664A8D" w14:textId="77777777" w:rsidR="00FD245F" w:rsidRPr="00D23964" w:rsidRDefault="00FD245F" w:rsidP="00D23964">
      <w:pPr>
        <w:keepNext/>
        <w:tabs>
          <w:tab w:val="left" w:pos="1440"/>
          <w:tab w:val="left" w:pos="4320"/>
        </w:tabs>
        <w:suppressAutoHyphens/>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p>
    <w:p w14:paraId="6808F43F" w14:textId="5EEDF7EC" w:rsidR="002362FB" w:rsidRPr="00D23964" w:rsidRDefault="009C7B6F" w:rsidP="00D23964">
      <w:pPr>
        <w:pStyle w:val="p17"/>
        <w:keepNext/>
        <w:widowControl/>
        <w:spacing w:line="360" w:lineRule="auto"/>
        <w:ind w:left="5057"/>
        <w:rPr>
          <w:b/>
          <w:bCs/>
          <w:sz w:val="26"/>
          <w:szCs w:val="26"/>
        </w:rPr>
      </w:pPr>
      <w:r w:rsidRPr="009F01BA">
        <w:rPr>
          <w:b/>
          <w:noProof/>
          <w:sz w:val="20"/>
          <w:szCs w:val="20"/>
        </w:rPr>
        <w:drawing>
          <wp:anchor distT="0" distB="0" distL="114300" distR="114300" simplePos="0" relativeHeight="251659264" behindDoc="1" locked="0" layoutInCell="1" allowOverlap="1" wp14:anchorId="1901CBFF" wp14:editId="01BD7216">
            <wp:simplePos x="0" y="0"/>
            <wp:positionH relativeFrom="column">
              <wp:posOffset>3019425</wp:posOffset>
            </wp:positionH>
            <wp:positionV relativeFrom="paragraph">
              <wp:posOffset>122555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362FB" w:rsidRPr="00D23964">
        <w:rPr>
          <w:b/>
          <w:bCs/>
          <w:sz w:val="26"/>
          <w:szCs w:val="26"/>
        </w:rPr>
        <w:t>BY THE COMMISSION</w:t>
      </w:r>
    </w:p>
    <w:p w14:paraId="3A8EFB8A" w14:textId="5CDE8054" w:rsidR="002362FB" w:rsidRDefault="009C7B6F" w:rsidP="009C7B6F">
      <w:pPr>
        <w:keepNext/>
        <w:tabs>
          <w:tab w:val="left" w:pos="6225"/>
        </w:tabs>
        <w:spacing w:after="0" w:line="360" w:lineRule="auto"/>
        <w:rPr>
          <w:rFonts w:ascii="Times New Roman" w:hAnsi="Times New Roman" w:cs="Times New Roman"/>
          <w:bCs/>
          <w:sz w:val="26"/>
          <w:szCs w:val="26"/>
        </w:rPr>
      </w:pPr>
      <w:r>
        <w:rPr>
          <w:rFonts w:ascii="Times New Roman" w:hAnsi="Times New Roman" w:cs="Times New Roman"/>
          <w:bCs/>
          <w:sz w:val="26"/>
          <w:szCs w:val="26"/>
        </w:rPr>
        <w:tab/>
      </w:r>
    </w:p>
    <w:p w14:paraId="165525BA" w14:textId="77777777" w:rsidR="00C56219" w:rsidRPr="00D23964" w:rsidRDefault="00C56219" w:rsidP="00D23964">
      <w:pPr>
        <w:keepNext/>
        <w:tabs>
          <w:tab w:val="left" w:pos="5057"/>
        </w:tabs>
        <w:spacing w:after="0" w:line="360" w:lineRule="auto"/>
        <w:rPr>
          <w:rFonts w:ascii="Times New Roman" w:hAnsi="Times New Roman" w:cs="Times New Roman"/>
          <w:bCs/>
          <w:sz w:val="26"/>
          <w:szCs w:val="26"/>
        </w:rPr>
      </w:pPr>
    </w:p>
    <w:p w14:paraId="54C0C7E8" w14:textId="77777777" w:rsidR="002362FB" w:rsidRPr="00D23964" w:rsidRDefault="002362FB" w:rsidP="00F53786">
      <w:pPr>
        <w:pStyle w:val="p18"/>
        <w:keepNext/>
        <w:widowControl/>
        <w:ind w:left="5069"/>
        <w:rPr>
          <w:sz w:val="26"/>
          <w:szCs w:val="26"/>
        </w:rPr>
      </w:pPr>
      <w:r w:rsidRPr="00D23964">
        <w:rPr>
          <w:sz w:val="26"/>
          <w:szCs w:val="26"/>
        </w:rPr>
        <w:t>Rosemary Chiavetta</w:t>
      </w:r>
    </w:p>
    <w:p w14:paraId="02C1E6A7" w14:textId="77777777" w:rsidR="002362FB" w:rsidRPr="00D23964" w:rsidRDefault="002362FB" w:rsidP="00F53786">
      <w:pPr>
        <w:pStyle w:val="p18"/>
        <w:widowControl/>
        <w:ind w:left="5069"/>
        <w:rPr>
          <w:sz w:val="26"/>
          <w:szCs w:val="26"/>
        </w:rPr>
      </w:pPr>
      <w:r w:rsidRPr="00D23964">
        <w:rPr>
          <w:sz w:val="26"/>
          <w:szCs w:val="26"/>
        </w:rPr>
        <w:t>Secretary</w:t>
      </w:r>
    </w:p>
    <w:p w14:paraId="0DCDC185" w14:textId="4BE157F2" w:rsidR="002362FB" w:rsidRPr="00D23964" w:rsidRDefault="002362FB" w:rsidP="00D23964">
      <w:pPr>
        <w:pStyle w:val="p14"/>
        <w:widowControl/>
        <w:spacing w:line="360" w:lineRule="auto"/>
        <w:rPr>
          <w:sz w:val="26"/>
          <w:szCs w:val="26"/>
        </w:rPr>
      </w:pPr>
      <w:r w:rsidRPr="00D23964">
        <w:rPr>
          <w:sz w:val="26"/>
          <w:szCs w:val="26"/>
        </w:rPr>
        <w:t>(SEAL)</w:t>
      </w:r>
    </w:p>
    <w:p w14:paraId="0D6DA6F8" w14:textId="5E564F9C" w:rsidR="002362FB" w:rsidRPr="00D23964" w:rsidRDefault="002362FB" w:rsidP="00D23964">
      <w:pPr>
        <w:pStyle w:val="p14"/>
        <w:widowControl/>
        <w:spacing w:line="360" w:lineRule="auto"/>
        <w:rPr>
          <w:sz w:val="26"/>
          <w:szCs w:val="26"/>
        </w:rPr>
      </w:pPr>
      <w:r w:rsidRPr="00D23964">
        <w:rPr>
          <w:sz w:val="26"/>
          <w:szCs w:val="26"/>
        </w:rPr>
        <w:t xml:space="preserve">ORDER ADOPTED:  </w:t>
      </w:r>
      <w:r w:rsidR="00C56219">
        <w:rPr>
          <w:sz w:val="26"/>
          <w:szCs w:val="26"/>
        </w:rPr>
        <w:t>October 28, 2021</w:t>
      </w:r>
    </w:p>
    <w:p w14:paraId="4D264D9E" w14:textId="079938CD" w:rsidR="002362FB" w:rsidRPr="00D23964" w:rsidRDefault="002362FB" w:rsidP="00D23964">
      <w:pPr>
        <w:pStyle w:val="p14"/>
        <w:widowControl/>
        <w:spacing w:line="360" w:lineRule="auto"/>
        <w:rPr>
          <w:sz w:val="26"/>
          <w:szCs w:val="26"/>
        </w:rPr>
      </w:pPr>
      <w:r w:rsidRPr="00D23964">
        <w:rPr>
          <w:sz w:val="26"/>
          <w:szCs w:val="26"/>
        </w:rPr>
        <w:t xml:space="preserve">ORDER ENTERED: </w:t>
      </w:r>
      <w:r w:rsidR="009C7B6F">
        <w:rPr>
          <w:sz w:val="26"/>
          <w:szCs w:val="26"/>
        </w:rPr>
        <w:t>November 12, 2021</w:t>
      </w:r>
    </w:p>
    <w:sectPr w:rsidR="002362FB" w:rsidRPr="00D23964" w:rsidSect="009A1E0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AA6E" w14:textId="77777777" w:rsidR="005836CF" w:rsidRDefault="005836CF" w:rsidP="0090346B">
      <w:pPr>
        <w:spacing w:after="0" w:line="240" w:lineRule="auto"/>
      </w:pPr>
      <w:r>
        <w:separator/>
      </w:r>
    </w:p>
  </w:endnote>
  <w:endnote w:type="continuationSeparator" w:id="0">
    <w:p w14:paraId="7CB367C9" w14:textId="77777777" w:rsidR="005836CF" w:rsidRDefault="005836CF" w:rsidP="0090346B">
      <w:pPr>
        <w:spacing w:after="0" w:line="240" w:lineRule="auto"/>
      </w:pPr>
      <w:r>
        <w:continuationSeparator/>
      </w:r>
    </w:p>
  </w:endnote>
  <w:endnote w:type="continuationNotice" w:id="1">
    <w:p w14:paraId="12F8F8A3" w14:textId="77777777" w:rsidR="005836CF" w:rsidRDefault="00583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6856" w14:textId="14F84E76" w:rsidR="003D4E46" w:rsidRPr="00985215" w:rsidRDefault="003D2B2D" w:rsidP="003D2B2D">
    <w:pPr>
      <w:pStyle w:val="Footer"/>
      <w:jc w:val="center"/>
      <w:rPr>
        <w:rFonts w:ascii="Times New Roman" w:hAnsi="Times New Roman" w:cs="Times New Roman"/>
        <w:sz w:val="26"/>
        <w:szCs w:val="26"/>
      </w:rPr>
    </w:pPr>
    <w:r w:rsidRPr="00985215">
      <w:rPr>
        <w:rFonts w:ascii="Times New Roman" w:hAnsi="Times New Roman" w:cs="Times New Roman"/>
        <w:sz w:val="26"/>
        <w:szCs w:val="26"/>
      </w:rPr>
      <w:fldChar w:fldCharType="begin"/>
    </w:r>
    <w:r w:rsidRPr="00985215">
      <w:rPr>
        <w:rFonts w:ascii="Times New Roman" w:hAnsi="Times New Roman" w:cs="Times New Roman"/>
        <w:sz w:val="26"/>
        <w:szCs w:val="26"/>
      </w:rPr>
      <w:instrText xml:space="preserve"> PAGE   \* MERGEFORMAT </w:instrText>
    </w:r>
    <w:r w:rsidRPr="00985215">
      <w:rPr>
        <w:rFonts w:ascii="Times New Roman" w:hAnsi="Times New Roman" w:cs="Times New Roman"/>
        <w:sz w:val="26"/>
        <w:szCs w:val="26"/>
      </w:rPr>
      <w:fldChar w:fldCharType="separate"/>
    </w:r>
    <w:r w:rsidRPr="00985215">
      <w:rPr>
        <w:rFonts w:ascii="Times New Roman" w:hAnsi="Times New Roman" w:cs="Times New Roman"/>
        <w:noProof/>
        <w:sz w:val="26"/>
        <w:szCs w:val="26"/>
      </w:rPr>
      <w:t>1</w:t>
    </w:r>
    <w:r w:rsidRPr="00985215">
      <w:rPr>
        <w:rFonts w:ascii="Times New Roman" w:hAnsi="Times New Roman" w:cs="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331A" w14:textId="77777777" w:rsidR="005836CF" w:rsidRDefault="005836CF" w:rsidP="0090346B">
      <w:pPr>
        <w:spacing w:after="0" w:line="240" w:lineRule="auto"/>
      </w:pPr>
      <w:r>
        <w:separator/>
      </w:r>
    </w:p>
  </w:footnote>
  <w:footnote w:type="continuationSeparator" w:id="0">
    <w:p w14:paraId="4FE36520" w14:textId="77777777" w:rsidR="005836CF" w:rsidRDefault="005836CF" w:rsidP="0090346B">
      <w:pPr>
        <w:spacing w:after="0" w:line="240" w:lineRule="auto"/>
      </w:pPr>
      <w:r>
        <w:continuationSeparator/>
      </w:r>
    </w:p>
  </w:footnote>
  <w:footnote w:type="continuationNotice" w:id="1">
    <w:p w14:paraId="065FF68D" w14:textId="77777777" w:rsidR="005836CF" w:rsidRDefault="005836CF">
      <w:pPr>
        <w:spacing w:after="0" w:line="240" w:lineRule="auto"/>
      </w:pPr>
    </w:p>
  </w:footnote>
  <w:footnote w:id="2">
    <w:p w14:paraId="7F79BE2B" w14:textId="2854E9A8" w:rsidR="00A539A1" w:rsidRPr="00412123" w:rsidRDefault="00A539A1">
      <w:pPr>
        <w:pStyle w:val="FootnoteText"/>
        <w:rPr>
          <w:sz w:val="22"/>
          <w:szCs w:val="22"/>
        </w:rPr>
      </w:pPr>
      <w:r w:rsidRPr="00412123">
        <w:rPr>
          <w:rStyle w:val="FootnoteReference"/>
          <w:sz w:val="22"/>
          <w:szCs w:val="22"/>
        </w:rPr>
        <w:footnoteRef/>
      </w:r>
      <w:r w:rsidRPr="00412123">
        <w:rPr>
          <w:sz w:val="22"/>
          <w:szCs w:val="22"/>
        </w:rPr>
        <w:t xml:space="preserve"> PECO’s CAP and LIURP are mandatory programs within its 2016 Universal Service and Energy Conservation Plan (2016 USECP).</w:t>
      </w:r>
    </w:p>
  </w:footnote>
  <w:footnote w:id="3">
    <w:p w14:paraId="46D394D9" w14:textId="34800728" w:rsidR="00F930A7" w:rsidRDefault="00F930A7" w:rsidP="009025E6">
      <w:pPr>
        <w:pStyle w:val="FootnoteText"/>
      </w:pPr>
      <w:r w:rsidRPr="00412123">
        <w:rPr>
          <w:rStyle w:val="FootnoteReference"/>
          <w:sz w:val="22"/>
          <w:szCs w:val="22"/>
        </w:rPr>
        <w:footnoteRef/>
      </w:r>
      <w:r w:rsidRPr="00412123">
        <w:rPr>
          <w:sz w:val="22"/>
          <w:szCs w:val="22"/>
        </w:rPr>
        <w:t xml:space="preserve"> The Electricity Generation Customer Choice and Competition Act, 66 </w:t>
      </w:r>
      <w:proofErr w:type="spellStart"/>
      <w:r w:rsidRPr="00412123">
        <w:rPr>
          <w:sz w:val="22"/>
          <w:szCs w:val="22"/>
        </w:rPr>
        <w:t>Pa.C.S</w:t>
      </w:r>
      <w:proofErr w:type="spellEnd"/>
      <w:r w:rsidRPr="00412123">
        <w:rPr>
          <w:sz w:val="22"/>
          <w:szCs w:val="22"/>
        </w:rPr>
        <w:t xml:space="preserve">. §§ 2801-2812, became effective on January 1, 1997. </w:t>
      </w:r>
      <w:r w:rsidR="00A3717D" w:rsidRPr="00412123">
        <w:rPr>
          <w:sz w:val="22"/>
          <w:szCs w:val="22"/>
        </w:rPr>
        <w:t xml:space="preserve"> </w:t>
      </w:r>
      <w:r w:rsidRPr="00412123">
        <w:rPr>
          <w:sz w:val="22"/>
          <w:szCs w:val="22"/>
        </w:rPr>
        <w:t xml:space="preserve">The Natural Gas Choice and Competition Act, 66 </w:t>
      </w:r>
      <w:proofErr w:type="spellStart"/>
      <w:r w:rsidRPr="00412123">
        <w:rPr>
          <w:sz w:val="22"/>
          <w:szCs w:val="22"/>
        </w:rPr>
        <w:t>Pa.C.S</w:t>
      </w:r>
      <w:proofErr w:type="spellEnd"/>
      <w:r w:rsidRPr="00412123">
        <w:rPr>
          <w:sz w:val="22"/>
          <w:szCs w:val="22"/>
        </w:rPr>
        <w:t>. §§ 2201-2212, became effective on July</w:t>
      </w:r>
      <w:r w:rsidR="00477A2F" w:rsidRPr="00412123">
        <w:rPr>
          <w:sz w:val="22"/>
          <w:szCs w:val="22"/>
        </w:rPr>
        <w:t> </w:t>
      </w:r>
      <w:r w:rsidRPr="00412123">
        <w:rPr>
          <w:sz w:val="22"/>
          <w:szCs w:val="22"/>
        </w:rPr>
        <w:t xml:space="preserve">1, 1999. </w:t>
      </w:r>
      <w:r w:rsidR="00477A2F" w:rsidRPr="00412123">
        <w:rPr>
          <w:sz w:val="22"/>
          <w:szCs w:val="22"/>
        </w:rPr>
        <w:t xml:space="preserve"> </w:t>
      </w:r>
      <w:r w:rsidRPr="00412123">
        <w:rPr>
          <w:i/>
          <w:iCs/>
          <w:sz w:val="22"/>
          <w:szCs w:val="22"/>
        </w:rPr>
        <w:t>See</w:t>
      </w:r>
      <w:r w:rsidRPr="00412123">
        <w:rPr>
          <w:sz w:val="22"/>
          <w:szCs w:val="22"/>
        </w:rPr>
        <w:t xml:space="preserve"> 66 </w:t>
      </w:r>
      <w:proofErr w:type="spellStart"/>
      <w:r w:rsidRPr="00412123">
        <w:rPr>
          <w:sz w:val="22"/>
          <w:szCs w:val="22"/>
        </w:rPr>
        <w:t>Pa.C.S</w:t>
      </w:r>
      <w:proofErr w:type="spellEnd"/>
      <w:r w:rsidRPr="00412123">
        <w:rPr>
          <w:sz w:val="22"/>
          <w:szCs w:val="22"/>
        </w:rPr>
        <w:t>. §§ 2203(7) and 2802(10).</w:t>
      </w:r>
    </w:p>
  </w:footnote>
  <w:footnote w:id="4">
    <w:p w14:paraId="4255ABC2" w14:textId="13BCDC44" w:rsidR="00DC3B36" w:rsidRPr="00985215" w:rsidRDefault="00DC3B36" w:rsidP="00DC3B36">
      <w:pPr>
        <w:pStyle w:val="FootnoteText"/>
      </w:pPr>
      <w:r w:rsidRPr="00985215">
        <w:rPr>
          <w:rStyle w:val="FootnoteReference"/>
          <w:sz w:val="22"/>
          <w:szCs w:val="22"/>
        </w:rPr>
        <w:footnoteRef/>
      </w:r>
      <w:r w:rsidRPr="00985215">
        <w:rPr>
          <w:sz w:val="22"/>
          <w:szCs w:val="22"/>
        </w:rPr>
        <w:t xml:space="preserve"> </w:t>
      </w:r>
      <w:r w:rsidRPr="00985215">
        <w:rPr>
          <w:i/>
          <w:sz w:val="22"/>
          <w:szCs w:val="22"/>
        </w:rPr>
        <w:t>See</w:t>
      </w:r>
      <w:r w:rsidRPr="00985215">
        <w:rPr>
          <w:sz w:val="22"/>
          <w:szCs w:val="22"/>
          <w:u w:val="single"/>
        </w:rPr>
        <w:t xml:space="preserve"> </w:t>
      </w:r>
      <w:hyperlink r:id="rId1" w:anchor="PhasedReopening.">
        <w:r w:rsidRPr="00985215">
          <w:rPr>
            <w:rStyle w:val="Hyperlink"/>
            <w:color w:val="auto"/>
            <w:sz w:val="22"/>
            <w:szCs w:val="22"/>
          </w:rPr>
          <w:t>https://www.pa.gov/guides/responding-to-covid-19/#PhasedReopening.</w:t>
        </w:r>
      </w:hyperlink>
      <w:r w:rsidRPr="00985215">
        <w:rPr>
          <w:sz w:val="22"/>
          <w:szCs w:val="22"/>
        </w:rPr>
        <w:t xml:space="preserve"> </w:t>
      </w:r>
    </w:p>
  </w:footnote>
  <w:footnote w:id="5">
    <w:p w14:paraId="2C6AFCFF" w14:textId="70A5E568" w:rsidR="00281F33" w:rsidRDefault="00281F33">
      <w:pPr>
        <w:pStyle w:val="FootnoteText"/>
      </w:pPr>
      <w:r>
        <w:rPr>
          <w:rStyle w:val="FootnoteReference"/>
        </w:rPr>
        <w:footnoteRef/>
      </w:r>
      <w:r>
        <w:t xml:space="preserve"> </w:t>
      </w:r>
      <w:r w:rsidRPr="00E6684B">
        <w:rPr>
          <w:i/>
          <w:iCs/>
        </w:rPr>
        <w:t>Public Utility Service Termination Moratorium</w:t>
      </w:r>
      <w:r>
        <w:t>, Docket M-2020-</w:t>
      </w:r>
      <w:r w:rsidRPr="00B60A89">
        <w:rPr>
          <w:sz w:val="22"/>
          <w:szCs w:val="22"/>
        </w:rPr>
        <w:t>3019244</w:t>
      </w:r>
      <w:r>
        <w:t xml:space="preserve"> (Order entered </w:t>
      </w:r>
      <w:r w:rsidR="00E6684B">
        <w:t xml:space="preserve">on </w:t>
      </w:r>
      <w:r>
        <w:t>March 18,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10C4"/>
    <w:multiLevelType w:val="hybridMultilevel"/>
    <w:tmpl w:val="A53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B0C"/>
    <w:multiLevelType w:val="hybridMultilevel"/>
    <w:tmpl w:val="A73ACC74"/>
    <w:lvl w:ilvl="0" w:tplc="2AA2E730">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116EC"/>
    <w:multiLevelType w:val="hybridMultilevel"/>
    <w:tmpl w:val="B1488472"/>
    <w:lvl w:ilvl="0" w:tplc="6F9C17C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4D"/>
    <w:rsid w:val="00001107"/>
    <w:rsid w:val="00002002"/>
    <w:rsid w:val="000021DC"/>
    <w:rsid w:val="0000370F"/>
    <w:rsid w:val="00003B1F"/>
    <w:rsid w:val="00006779"/>
    <w:rsid w:val="00007A02"/>
    <w:rsid w:val="000110DE"/>
    <w:rsid w:val="000145E3"/>
    <w:rsid w:val="00016963"/>
    <w:rsid w:val="00020770"/>
    <w:rsid w:val="000265C4"/>
    <w:rsid w:val="0002745C"/>
    <w:rsid w:val="00032857"/>
    <w:rsid w:val="0003372A"/>
    <w:rsid w:val="00034493"/>
    <w:rsid w:val="00035053"/>
    <w:rsid w:val="000368BE"/>
    <w:rsid w:val="00041914"/>
    <w:rsid w:val="000426D2"/>
    <w:rsid w:val="00042BDF"/>
    <w:rsid w:val="00044B9F"/>
    <w:rsid w:val="00047096"/>
    <w:rsid w:val="0005015B"/>
    <w:rsid w:val="00050664"/>
    <w:rsid w:val="0005654D"/>
    <w:rsid w:val="00057BBD"/>
    <w:rsid w:val="00057FDA"/>
    <w:rsid w:val="00060687"/>
    <w:rsid w:val="00060EB5"/>
    <w:rsid w:val="00061096"/>
    <w:rsid w:val="000611CB"/>
    <w:rsid w:val="000705E6"/>
    <w:rsid w:val="00070877"/>
    <w:rsid w:val="000735D4"/>
    <w:rsid w:val="00073CC2"/>
    <w:rsid w:val="0007493F"/>
    <w:rsid w:val="00074B16"/>
    <w:rsid w:val="00075F10"/>
    <w:rsid w:val="0007708E"/>
    <w:rsid w:val="000776D0"/>
    <w:rsid w:val="00084AD5"/>
    <w:rsid w:val="000852DA"/>
    <w:rsid w:val="00087120"/>
    <w:rsid w:val="00087E60"/>
    <w:rsid w:val="00087E7A"/>
    <w:rsid w:val="00090D4F"/>
    <w:rsid w:val="0009564E"/>
    <w:rsid w:val="000A2103"/>
    <w:rsid w:val="000A22B0"/>
    <w:rsid w:val="000A2397"/>
    <w:rsid w:val="000A2994"/>
    <w:rsid w:val="000A2D7E"/>
    <w:rsid w:val="000A381C"/>
    <w:rsid w:val="000A4508"/>
    <w:rsid w:val="000A622A"/>
    <w:rsid w:val="000A6E83"/>
    <w:rsid w:val="000B0053"/>
    <w:rsid w:val="000B1104"/>
    <w:rsid w:val="000B1562"/>
    <w:rsid w:val="000B615C"/>
    <w:rsid w:val="000B68AA"/>
    <w:rsid w:val="000B71D9"/>
    <w:rsid w:val="000C10EB"/>
    <w:rsid w:val="000C1446"/>
    <w:rsid w:val="000C1968"/>
    <w:rsid w:val="000C3749"/>
    <w:rsid w:val="000C46F5"/>
    <w:rsid w:val="000C4708"/>
    <w:rsid w:val="000C4BE8"/>
    <w:rsid w:val="000C4F0D"/>
    <w:rsid w:val="000C6051"/>
    <w:rsid w:val="000C6283"/>
    <w:rsid w:val="000C6BFE"/>
    <w:rsid w:val="000C798F"/>
    <w:rsid w:val="000C7FC0"/>
    <w:rsid w:val="000D0A89"/>
    <w:rsid w:val="000D3CA7"/>
    <w:rsid w:val="000D7130"/>
    <w:rsid w:val="000E0732"/>
    <w:rsid w:val="000E2763"/>
    <w:rsid w:val="000E7547"/>
    <w:rsid w:val="000F0334"/>
    <w:rsid w:val="000F244C"/>
    <w:rsid w:val="000F24AE"/>
    <w:rsid w:val="000F2525"/>
    <w:rsid w:val="000F280F"/>
    <w:rsid w:val="000F51C4"/>
    <w:rsid w:val="000F6CF7"/>
    <w:rsid w:val="000F6ECA"/>
    <w:rsid w:val="000F7401"/>
    <w:rsid w:val="000F7857"/>
    <w:rsid w:val="00100958"/>
    <w:rsid w:val="0010114E"/>
    <w:rsid w:val="001026E7"/>
    <w:rsid w:val="00102A05"/>
    <w:rsid w:val="00104A16"/>
    <w:rsid w:val="0010543A"/>
    <w:rsid w:val="00105DA2"/>
    <w:rsid w:val="00105EA6"/>
    <w:rsid w:val="001064BB"/>
    <w:rsid w:val="00107EDD"/>
    <w:rsid w:val="0011176C"/>
    <w:rsid w:val="00111A09"/>
    <w:rsid w:val="00112218"/>
    <w:rsid w:val="0011230D"/>
    <w:rsid w:val="00112CD3"/>
    <w:rsid w:val="00117105"/>
    <w:rsid w:val="00117FEB"/>
    <w:rsid w:val="0012089A"/>
    <w:rsid w:val="001217FF"/>
    <w:rsid w:val="0012241A"/>
    <w:rsid w:val="0012318C"/>
    <w:rsid w:val="00130D53"/>
    <w:rsid w:val="001322BB"/>
    <w:rsid w:val="0013356F"/>
    <w:rsid w:val="00134112"/>
    <w:rsid w:val="0013512F"/>
    <w:rsid w:val="00135FBB"/>
    <w:rsid w:val="001375EE"/>
    <w:rsid w:val="00143AB3"/>
    <w:rsid w:val="001469FC"/>
    <w:rsid w:val="001476D5"/>
    <w:rsid w:val="00151EB9"/>
    <w:rsid w:val="00153561"/>
    <w:rsid w:val="00154C55"/>
    <w:rsid w:val="00155E32"/>
    <w:rsid w:val="00156402"/>
    <w:rsid w:val="00160CA9"/>
    <w:rsid w:val="00161CF4"/>
    <w:rsid w:val="001647E2"/>
    <w:rsid w:val="00165552"/>
    <w:rsid w:val="001655BB"/>
    <w:rsid w:val="001703A5"/>
    <w:rsid w:val="00175B20"/>
    <w:rsid w:val="00180BD0"/>
    <w:rsid w:val="0018129D"/>
    <w:rsid w:val="00181707"/>
    <w:rsid w:val="00184E80"/>
    <w:rsid w:val="0018730B"/>
    <w:rsid w:val="00190B22"/>
    <w:rsid w:val="00197C9C"/>
    <w:rsid w:val="001A0FB2"/>
    <w:rsid w:val="001A456B"/>
    <w:rsid w:val="001A488F"/>
    <w:rsid w:val="001A5528"/>
    <w:rsid w:val="001B024D"/>
    <w:rsid w:val="001B0A2F"/>
    <w:rsid w:val="001B1278"/>
    <w:rsid w:val="001B33BE"/>
    <w:rsid w:val="001B34F2"/>
    <w:rsid w:val="001B6873"/>
    <w:rsid w:val="001B725A"/>
    <w:rsid w:val="001C1D4E"/>
    <w:rsid w:val="001C2CE4"/>
    <w:rsid w:val="001C333B"/>
    <w:rsid w:val="001C49B4"/>
    <w:rsid w:val="001C4DAF"/>
    <w:rsid w:val="001C78EC"/>
    <w:rsid w:val="001C7A71"/>
    <w:rsid w:val="001C7B3B"/>
    <w:rsid w:val="001C7FB7"/>
    <w:rsid w:val="001D005C"/>
    <w:rsid w:val="001D0A1B"/>
    <w:rsid w:val="001D3A19"/>
    <w:rsid w:val="001D4077"/>
    <w:rsid w:val="001D7F4D"/>
    <w:rsid w:val="001E3004"/>
    <w:rsid w:val="001E5E99"/>
    <w:rsid w:val="001E68EE"/>
    <w:rsid w:val="001E6AD8"/>
    <w:rsid w:val="001E6E6A"/>
    <w:rsid w:val="001F0C58"/>
    <w:rsid w:val="001F11BF"/>
    <w:rsid w:val="001F36A7"/>
    <w:rsid w:val="001F44F6"/>
    <w:rsid w:val="001F72AB"/>
    <w:rsid w:val="001F7E1B"/>
    <w:rsid w:val="002010CA"/>
    <w:rsid w:val="00201B37"/>
    <w:rsid w:val="00202112"/>
    <w:rsid w:val="00202BD2"/>
    <w:rsid w:val="00203954"/>
    <w:rsid w:val="00203E02"/>
    <w:rsid w:val="002041F9"/>
    <w:rsid w:val="002047AD"/>
    <w:rsid w:val="00204DC1"/>
    <w:rsid w:val="002065E6"/>
    <w:rsid w:val="00207B4E"/>
    <w:rsid w:val="0021228F"/>
    <w:rsid w:val="0021483A"/>
    <w:rsid w:val="00214AB2"/>
    <w:rsid w:val="00214D67"/>
    <w:rsid w:val="00215689"/>
    <w:rsid w:val="002207BF"/>
    <w:rsid w:val="00222176"/>
    <w:rsid w:val="002256C0"/>
    <w:rsid w:val="00230385"/>
    <w:rsid w:val="002325CA"/>
    <w:rsid w:val="0023367F"/>
    <w:rsid w:val="00233F8B"/>
    <w:rsid w:val="00234CE8"/>
    <w:rsid w:val="00235400"/>
    <w:rsid w:val="00235439"/>
    <w:rsid w:val="002357A8"/>
    <w:rsid w:val="002362FB"/>
    <w:rsid w:val="00236A05"/>
    <w:rsid w:val="00237133"/>
    <w:rsid w:val="002372D9"/>
    <w:rsid w:val="00237E8A"/>
    <w:rsid w:val="00240EEF"/>
    <w:rsid w:val="002413AF"/>
    <w:rsid w:val="00241CF3"/>
    <w:rsid w:val="002423C4"/>
    <w:rsid w:val="00242681"/>
    <w:rsid w:val="002428F5"/>
    <w:rsid w:val="00243F91"/>
    <w:rsid w:val="00246DC4"/>
    <w:rsid w:val="002516A8"/>
    <w:rsid w:val="00253A69"/>
    <w:rsid w:val="00254258"/>
    <w:rsid w:val="002542B0"/>
    <w:rsid w:val="00255279"/>
    <w:rsid w:val="0025647F"/>
    <w:rsid w:val="00256BDF"/>
    <w:rsid w:val="00257169"/>
    <w:rsid w:val="00257C5E"/>
    <w:rsid w:val="00260030"/>
    <w:rsid w:val="0026004D"/>
    <w:rsid w:val="002600E7"/>
    <w:rsid w:val="00261589"/>
    <w:rsid w:val="002615A4"/>
    <w:rsid w:val="00261EBD"/>
    <w:rsid w:val="002651FC"/>
    <w:rsid w:val="00265FC8"/>
    <w:rsid w:val="00266A6B"/>
    <w:rsid w:val="002716F5"/>
    <w:rsid w:val="002720F0"/>
    <w:rsid w:val="00272328"/>
    <w:rsid w:val="0027315F"/>
    <w:rsid w:val="00273527"/>
    <w:rsid w:val="002745CA"/>
    <w:rsid w:val="002752DB"/>
    <w:rsid w:val="002771CD"/>
    <w:rsid w:val="00281A60"/>
    <w:rsid w:val="00281CD4"/>
    <w:rsid w:val="00281F33"/>
    <w:rsid w:val="00282075"/>
    <w:rsid w:val="0028362F"/>
    <w:rsid w:val="00284A7B"/>
    <w:rsid w:val="00284FAD"/>
    <w:rsid w:val="00286E8E"/>
    <w:rsid w:val="002939F2"/>
    <w:rsid w:val="002942EE"/>
    <w:rsid w:val="00296556"/>
    <w:rsid w:val="002A042A"/>
    <w:rsid w:val="002A1AD4"/>
    <w:rsid w:val="002A25A3"/>
    <w:rsid w:val="002A2803"/>
    <w:rsid w:val="002A30D9"/>
    <w:rsid w:val="002A4FB7"/>
    <w:rsid w:val="002A6D63"/>
    <w:rsid w:val="002A7033"/>
    <w:rsid w:val="002A7126"/>
    <w:rsid w:val="002B14EB"/>
    <w:rsid w:val="002B178A"/>
    <w:rsid w:val="002B3867"/>
    <w:rsid w:val="002B4420"/>
    <w:rsid w:val="002B531E"/>
    <w:rsid w:val="002B578E"/>
    <w:rsid w:val="002B5CE8"/>
    <w:rsid w:val="002B644C"/>
    <w:rsid w:val="002B7A6B"/>
    <w:rsid w:val="002C249E"/>
    <w:rsid w:val="002C3897"/>
    <w:rsid w:val="002C569F"/>
    <w:rsid w:val="002C5E46"/>
    <w:rsid w:val="002C66CD"/>
    <w:rsid w:val="002C7FFE"/>
    <w:rsid w:val="002D45A5"/>
    <w:rsid w:val="002D56B7"/>
    <w:rsid w:val="002D6B6B"/>
    <w:rsid w:val="002E4B9B"/>
    <w:rsid w:val="002E4CE9"/>
    <w:rsid w:val="002E61B9"/>
    <w:rsid w:val="002F05C8"/>
    <w:rsid w:val="002F32F7"/>
    <w:rsid w:val="002F474F"/>
    <w:rsid w:val="002F4E11"/>
    <w:rsid w:val="002F534E"/>
    <w:rsid w:val="002F597C"/>
    <w:rsid w:val="003013D5"/>
    <w:rsid w:val="00303A4D"/>
    <w:rsid w:val="0030484C"/>
    <w:rsid w:val="00305D11"/>
    <w:rsid w:val="0030699B"/>
    <w:rsid w:val="003070E9"/>
    <w:rsid w:val="003076B3"/>
    <w:rsid w:val="0031081C"/>
    <w:rsid w:val="003117CA"/>
    <w:rsid w:val="00312D8A"/>
    <w:rsid w:val="0031307B"/>
    <w:rsid w:val="0031324B"/>
    <w:rsid w:val="003132E4"/>
    <w:rsid w:val="00313349"/>
    <w:rsid w:val="003145F8"/>
    <w:rsid w:val="00314BAC"/>
    <w:rsid w:val="003169D6"/>
    <w:rsid w:val="00317764"/>
    <w:rsid w:val="00320068"/>
    <w:rsid w:val="00322398"/>
    <w:rsid w:val="003230E4"/>
    <w:rsid w:val="003237E1"/>
    <w:rsid w:val="00323F7C"/>
    <w:rsid w:val="003254B5"/>
    <w:rsid w:val="00325CD5"/>
    <w:rsid w:val="00326629"/>
    <w:rsid w:val="003278CF"/>
    <w:rsid w:val="0033152F"/>
    <w:rsid w:val="00331858"/>
    <w:rsid w:val="003346E6"/>
    <w:rsid w:val="00337A68"/>
    <w:rsid w:val="00337AED"/>
    <w:rsid w:val="00337B02"/>
    <w:rsid w:val="003408F1"/>
    <w:rsid w:val="003416F2"/>
    <w:rsid w:val="00341AE1"/>
    <w:rsid w:val="00341F48"/>
    <w:rsid w:val="00343D09"/>
    <w:rsid w:val="00344E7A"/>
    <w:rsid w:val="0035007F"/>
    <w:rsid w:val="00350F65"/>
    <w:rsid w:val="00352360"/>
    <w:rsid w:val="003538A6"/>
    <w:rsid w:val="00356E51"/>
    <w:rsid w:val="00360017"/>
    <w:rsid w:val="00363628"/>
    <w:rsid w:val="0036380A"/>
    <w:rsid w:val="0036390A"/>
    <w:rsid w:val="00364686"/>
    <w:rsid w:val="00371FB5"/>
    <w:rsid w:val="00372A91"/>
    <w:rsid w:val="00375093"/>
    <w:rsid w:val="00376B9A"/>
    <w:rsid w:val="00376F10"/>
    <w:rsid w:val="003802C1"/>
    <w:rsid w:val="0038083D"/>
    <w:rsid w:val="0038114C"/>
    <w:rsid w:val="00381E0E"/>
    <w:rsid w:val="00382102"/>
    <w:rsid w:val="00382FF5"/>
    <w:rsid w:val="003837EF"/>
    <w:rsid w:val="00383F0E"/>
    <w:rsid w:val="00383FAA"/>
    <w:rsid w:val="003847B8"/>
    <w:rsid w:val="003855ED"/>
    <w:rsid w:val="00390C22"/>
    <w:rsid w:val="00391D14"/>
    <w:rsid w:val="00392AF8"/>
    <w:rsid w:val="003937FB"/>
    <w:rsid w:val="00393DCE"/>
    <w:rsid w:val="0039456B"/>
    <w:rsid w:val="00394CC3"/>
    <w:rsid w:val="00397189"/>
    <w:rsid w:val="00397764"/>
    <w:rsid w:val="003A23ED"/>
    <w:rsid w:val="003A30FC"/>
    <w:rsid w:val="003A447A"/>
    <w:rsid w:val="003A5449"/>
    <w:rsid w:val="003A593F"/>
    <w:rsid w:val="003A6178"/>
    <w:rsid w:val="003A6944"/>
    <w:rsid w:val="003A7942"/>
    <w:rsid w:val="003B16FC"/>
    <w:rsid w:val="003B1CC2"/>
    <w:rsid w:val="003B3E58"/>
    <w:rsid w:val="003B3E83"/>
    <w:rsid w:val="003B4256"/>
    <w:rsid w:val="003B4D5E"/>
    <w:rsid w:val="003B69C2"/>
    <w:rsid w:val="003B7DA2"/>
    <w:rsid w:val="003C0631"/>
    <w:rsid w:val="003C2069"/>
    <w:rsid w:val="003C22EC"/>
    <w:rsid w:val="003C4391"/>
    <w:rsid w:val="003C4CC8"/>
    <w:rsid w:val="003C67A8"/>
    <w:rsid w:val="003C67DA"/>
    <w:rsid w:val="003D001C"/>
    <w:rsid w:val="003D0F0A"/>
    <w:rsid w:val="003D1170"/>
    <w:rsid w:val="003D2AC9"/>
    <w:rsid w:val="003D2B2D"/>
    <w:rsid w:val="003D2E3A"/>
    <w:rsid w:val="003D3053"/>
    <w:rsid w:val="003D3170"/>
    <w:rsid w:val="003D44FE"/>
    <w:rsid w:val="003D4E46"/>
    <w:rsid w:val="003D5326"/>
    <w:rsid w:val="003D5403"/>
    <w:rsid w:val="003D68E2"/>
    <w:rsid w:val="003D6B11"/>
    <w:rsid w:val="003D72FC"/>
    <w:rsid w:val="003E337D"/>
    <w:rsid w:val="003E46AB"/>
    <w:rsid w:val="003E49B5"/>
    <w:rsid w:val="003E50D6"/>
    <w:rsid w:val="003E5A57"/>
    <w:rsid w:val="003E5DF0"/>
    <w:rsid w:val="003E6E6F"/>
    <w:rsid w:val="003E70F9"/>
    <w:rsid w:val="003F09E1"/>
    <w:rsid w:val="003F21BC"/>
    <w:rsid w:val="003F4402"/>
    <w:rsid w:val="003F4A4A"/>
    <w:rsid w:val="003F615D"/>
    <w:rsid w:val="003F62C1"/>
    <w:rsid w:val="003F6A5C"/>
    <w:rsid w:val="00400908"/>
    <w:rsid w:val="00403942"/>
    <w:rsid w:val="004053FC"/>
    <w:rsid w:val="00407A2F"/>
    <w:rsid w:val="00407E4D"/>
    <w:rsid w:val="00410A49"/>
    <w:rsid w:val="00412123"/>
    <w:rsid w:val="004126BB"/>
    <w:rsid w:val="00413252"/>
    <w:rsid w:val="004133A6"/>
    <w:rsid w:val="00413BD9"/>
    <w:rsid w:val="00413C45"/>
    <w:rsid w:val="004148C3"/>
    <w:rsid w:val="00415EE9"/>
    <w:rsid w:val="0042162B"/>
    <w:rsid w:val="00424894"/>
    <w:rsid w:val="004274A1"/>
    <w:rsid w:val="00427C5A"/>
    <w:rsid w:val="00430DE6"/>
    <w:rsid w:val="0043178C"/>
    <w:rsid w:val="00431ED5"/>
    <w:rsid w:val="00432EA9"/>
    <w:rsid w:val="00433D59"/>
    <w:rsid w:val="0043701B"/>
    <w:rsid w:val="00441570"/>
    <w:rsid w:val="00441A8A"/>
    <w:rsid w:val="004424A0"/>
    <w:rsid w:val="004439F3"/>
    <w:rsid w:val="00446B39"/>
    <w:rsid w:val="00446F71"/>
    <w:rsid w:val="00450DC9"/>
    <w:rsid w:val="004510E2"/>
    <w:rsid w:val="00451A5C"/>
    <w:rsid w:val="004520BD"/>
    <w:rsid w:val="00452B49"/>
    <w:rsid w:val="0045418E"/>
    <w:rsid w:val="00454C97"/>
    <w:rsid w:val="00455634"/>
    <w:rsid w:val="00460BCD"/>
    <w:rsid w:val="00462636"/>
    <w:rsid w:val="00462D2D"/>
    <w:rsid w:val="004643F4"/>
    <w:rsid w:val="00464DE2"/>
    <w:rsid w:val="00466592"/>
    <w:rsid w:val="0046710F"/>
    <w:rsid w:val="0047033C"/>
    <w:rsid w:val="00473749"/>
    <w:rsid w:val="00473962"/>
    <w:rsid w:val="00473AB5"/>
    <w:rsid w:val="0047469A"/>
    <w:rsid w:val="004765BF"/>
    <w:rsid w:val="00476E13"/>
    <w:rsid w:val="00477A2F"/>
    <w:rsid w:val="00477BD4"/>
    <w:rsid w:val="00482BF1"/>
    <w:rsid w:val="00482D7F"/>
    <w:rsid w:val="00483D0B"/>
    <w:rsid w:val="00484509"/>
    <w:rsid w:val="00485FBA"/>
    <w:rsid w:val="004861FE"/>
    <w:rsid w:val="00491071"/>
    <w:rsid w:val="0049227D"/>
    <w:rsid w:val="00492EE7"/>
    <w:rsid w:val="00493531"/>
    <w:rsid w:val="004A1E5A"/>
    <w:rsid w:val="004A2EF5"/>
    <w:rsid w:val="004A499F"/>
    <w:rsid w:val="004A5F40"/>
    <w:rsid w:val="004A61CC"/>
    <w:rsid w:val="004B2B67"/>
    <w:rsid w:val="004B47B4"/>
    <w:rsid w:val="004B55CD"/>
    <w:rsid w:val="004B5A88"/>
    <w:rsid w:val="004B600A"/>
    <w:rsid w:val="004B6352"/>
    <w:rsid w:val="004B784F"/>
    <w:rsid w:val="004B78E6"/>
    <w:rsid w:val="004C0706"/>
    <w:rsid w:val="004C2444"/>
    <w:rsid w:val="004C40C6"/>
    <w:rsid w:val="004C49FB"/>
    <w:rsid w:val="004C5544"/>
    <w:rsid w:val="004C6A94"/>
    <w:rsid w:val="004C6AB0"/>
    <w:rsid w:val="004D18EB"/>
    <w:rsid w:val="004D1944"/>
    <w:rsid w:val="004D32F6"/>
    <w:rsid w:val="004D3774"/>
    <w:rsid w:val="004D50C5"/>
    <w:rsid w:val="004D5777"/>
    <w:rsid w:val="004D57F4"/>
    <w:rsid w:val="004E0C9E"/>
    <w:rsid w:val="004E2F02"/>
    <w:rsid w:val="004E3E5E"/>
    <w:rsid w:val="004E6101"/>
    <w:rsid w:val="004E6EFA"/>
    <w:rsid w:val="004E71D0"/>
    <w:rsid w:val="004F2CED"/>
    <w:rsid w:val="004F5CAC"/>
    <w:rsid w:val="004F639C"/>
    <w:rsid w:val="004F6AE8"/>
    <w:rsid w:val="004F748A"/>
    <w:rsid w:val="00501864"/>
    <w:rsid w:val="005023BA"/>
    <w:rsid w:val="005033AE"/>
    <w:rsid w:val="00505853"/>
    <w:rsid w:val="00505B94"/>
    <w:rsid w:val="00505C29"/>
    <w:rsid w:val="005106F1"/>
    <w:rsid w:val="00510CDE"/>
    <w:rsid w:val="005134AD"/>
    <w:rsid w:val="00516D2C"/>
    <w:rsid w:val="005179C9"/>
    <w:rsid w:val="005204C7"/>
    <w:rsid w:val="00522EE0"/>
    <w:rsid w:val="00522F74"/>
    <w:rsid w:val="005235FB"/>
    <w:rsid w:val="00523EC3"/>
    <w:rsid w:val="00524910"/>
    <w:rsid w:val="005258DD"/>
    <w:rsid w:val="005260FA"/>
    <w:rsid w:val="0052754F"/>
    <w:rsid w:val="005276A6"/>
    <w:rsid w:val="00531BF0"/>
    <w:rsid w:val="00532813"/>
    <w:rsid w:val="005329AA"/>
    <w:rsid w:val="00532AFB"/>
    <w:rsid w:val="00533208"/>
    <w:rsid w:val="0053445F"/>
    <w:rsid w:val="00534633"/>
    <w:rsid w:val="0053544E"/>
    <w:rsid w:val="0053649C"/>
    <w:rsid w:val="00536D5E"/>
    <w:rsid w:val="00543BCC"/>
    <w:rsid w:val="00544BE9"/>
    <w:rsid w:val="00545F50"/>
    <w:rsid w:val="0054723A"/>
    <w:rsid w:val="00547465"/>
    <w:rsid w:val="00550EA6"/>
    <w:rsid w:val="00551C04"/>
    <w:rsid w:val="00552D41"/>
    <w:rsid w:val="00555D99"/>
    <w:rsid w:val="00556914"/>
    <w:rsid w:val="00556B9F"/>
    <w:rsid w:val="00561E9B"/>
    <w:rsid w:val="0056249F"/>
    <w:rsid w:val="00564857"/>
    <w:rsid w:val="00566309"/>
    <w:rsid w:val="00571000"/>
    <w:rsid w:val="00571761"/>
    <w:rsid w:val="00572778"/>
    <w:rsid w:val="005741E8"/>
    <w:rsid w:val="005777B8"/>
    <w:rsid w:val="005805B1"/>
    <w:rsid w:val="005825D7"/>
    <w:rsid w:val="0058281A"/>
    <w:rsid w:val="005836CF"/>
    <w:rsid w:val="005836FB"/>
    <w:rsid w:val="00583DF8"/>
    <w:rsid w:val="005900E7"/>
    <w:rsid w:val="0059254B"/>
    <w:rsid w:val="00593645"/>
    <w:rsid w:val="00593908"/>
    <w:rsid w:val="00594078"/>
    <w:rsid w:val="00595705"/>
    <w:rsid w:val="005963E4"/>
    <w:rsid w:val="005968BD"/>
    <w:rsid w:val="00597370"/>
    <w:rsid w:val="005A0646"/>
    <w:rsid w:val="005A20E8"/>
    <w:rsid w:val="005A4F7E"/>
    <w:rsid w:val="005B6F73"/>
    <w:rsid w:val="005C0253"/>
    <w:rsid w:val="005C0E58"/>
    <w:rsid w:val="005C24DF"/>
    <w:rsid w:val="005C3450"/>
    <w:rsid w:val="005C4D1A"/>
    <w:rsid w:val="005C54CD"/>
    <w:rsid w:val="005C573C"/>
    <w:rsid w:val="005C590D"/>
    <w:rsid w:val="005C5A9A"/>
    <w:rsid w:val="005C618D"/>
    <w:rsid w:val="005C6F3F"/>
    <w:rsid w:val="005C7032"/>
    <w:rsid w:val="005C782E"/>
    <w:rsid w:val="005D0E21"/>
    <w:rsid w:val="005D29E3"/>
    <w:rsid w:val="005D4B4E"/>
    <w:rsid w:val="005D6E51"/>
    <w:rsid w:val="005E1D05"/>
    <w:rsid w:val="005E1EB3"/>
    <w:rsid w:val="005E4AA7"/>
    <w:rsid w:val="005E58A3"/>
    <w:rsid w:val="005E67AF"/>
    <w:rsid w:val="005F0B9F"/>
    <w:rsid w:val="005F1022"/>
    <w:rsid w:val="005F58E0"/>
    <w:rsid w:val="005F6650"/>
    <w:rsid w:val="005F6659"/>
    <w:rsid w:val="00600672"/>
    <w:rsid w:val="00600FE9"/>
    <w:rsid w:val="006035BA"/>
    <w:rsid w:val="006038A8"/>
    <w:rsid w:val="00603E9C"/>
    <w:rsid w:val="006147F2"/>
    <w:rsid w:val="00614A3E"/>
    <w:rsid w:val="006157A9"/>
    <w:rsid w:val="00615815"/>
    <w:rsid w:val="00615F44"/>
    <w:rsid w:val="0061667C"/>
    <w:rsid w:val="00616E14"/>
    <w:rsid w:val="006179D5"/>
    <w:rsid w:val="00617EDE"/>
    <w:rsid w:val="00622D28"/>
    <w:rsid w:val="006239C5"/>
    <w:rsid w:val="0062490C"/>
    <w:rsid w:val="00625274"/>
    <w:rsid w:val="00627E90"/>
    <w:rsid w:val="00632470"/>
    <w:rsid w:val="00635B8E"/>
    <w:rsid w:val="00635D07"/>
    <w:rsid w:val="00635D36"/>
    <w:rsid w:val="0063624B"/>
    <w:rsid w:val="006375B0"/>
    <w:rsid w:val="0064092D"/>
    <w:rsid w:val="00640DB0"/>
    <w:rsid w:val="00641AEA"/>
    <w:rsid w:val="006448FB"/>
    <w:rsid w:val="00647D4C"/>
    <w:rsid w:val="006502BA"/>
    <w:rsid w:val="00650A8E"/>
    <w:rsid w:val="006532E8"/>
    <w:rsid w:val="00655995"/>
    <w:rsid w:val="00655E2D"/>
    <w:rsid w:val="006617D9"/>
    <w:rsid w:val="006647CF"/>
    <w:rsid w:val="00664C5E"/>
    <w:rsid w:val="00671E62"/>
    <w:rsid w:val="00671E63"/>
    <w:rsid w:val="00674AF6"/>
    <w:rsid w:val="0067670B"/>
    <w:rsid w:val="00676A2D"/>
    <w:rsid w:val="00680622"/>
    <w:rsid w:val="00680E52"/>
    <w:rsid w:val="006855CC"/>
    <w:rsid w:val="006858ED"/>
    <w:rsid w:val="00693542"/>
    <w:rsid w:val="00697D66"/>
    <w:rsid w:val="00697EF2"/>
    <w:rsid w:val="006A0441"/>
    <w:rsid w:val="006A0532"/>
    <w:rsid w:val="006A183C"/>
    <w:rsid w:val="006A1A18"/>
    <w:rsid w:val="006A3A05"/>
    <w:rsid w:val="006A4715"/>
    <w:rsid w:val="006A4CDA"/>
    <w:rsid w:val="006A4DB4"/>
    <w:rsid w:val="006A78B0"/>
    <w:rsid w:val="006B0323"/>
    <w:rsid w:val="006B0FD2"/>
    <w:rsid w:val="006B242D"/>
    <w:rsid w:val="006B33E2"/>
    <w:rsid w:val="006B3D48"/>
    <w:rsid w:val="006B4876"/>
    <w:rsid w:val="006B5099"/>
    <w:rsid w:val="006B510D"/>
    <w:rsid w:val="006B5988"/>
    <w:rsid w:val="006B5DCD"/>
    <w:rsid w:val="006C09EB"/>
    <w:rsid w:val="006C1FC6"/>
    <w:rsid w:val="006C32DD"/>
    <w:rsid w:val="006C36BA"/>
    <w:rsid w:val="006C40AE"/>
    <w:rsid w:val="006C46B8"/>
    <w:rsid w:val="006C5C19"/>
    <w:rsid w:val="006C60F0"/>
    <w:rsid w:val="006C7F5E"/>
    <w:rsid w:val="006D1A58"/>
    <w:rsid w:val="006D50DE"/>
    <w:rsid w:val="006D56A2"/>
    <w:rsid w:val="006D69A1"/>
    <w:rsid w:val="006E01C3"/>
    <w:rsid w:val="006E1A8D"/>
    <w:rsid w:val="006E1FA4"/>
    <w:rsid w:val="006E2A5E"/>
    <w:rsid w:val="006E3D5F"/>
    <w:rsid w:val="006E4A0A"/>
    <w:rsid w:val="006E4FF0"/>
    <w:rsid w:val="006E7A6C"/>
    <w:rsid w:val="006F0039"/>
    <w:rsid w:val="006F096D"/>
    <w:rsid w:val="006F22A7"/>
    <w:rsid w:val="006F31B1"/>
    <w:rsid w:val="006F39F2"/>
    <w:rsid w:val="006F703C"/>
    <w:rsid w:val="0070186B"/>
    <w:rsid w:val="00705233"/>
    <w:rsid w:val="00705FC6"/>
    <w:rsid w:val="00707022"/>
    <w:rsid w:val="00707958"/>
    <w:rsid w:val="00707FB0"/>
    <w:rsid w:val="00711381"/>
    <w:rsid w:val="007119E0"/>
    <w:rsid w:val="00713A45"/>
    <w:rsid w:val="00714D86"/>
    <w:rsid w:val="007202A6"/>
    <w:rsid w:val="00723E9E"/>
    <w:rsid w:val="00724A96"/>
    <w:rsid w:val="00724CCE"/>
    <w:rsid w:val="00724DA0"/>
    <w:rsid w:val="0072682B"/>
    <w:rsid w:val="00730239"/>
    <w:rsid w:val="0073095C"/>
    <w:rsid w:val="00730C7F"/>
    <w:rsid w:val="00732348"/>
    <w:rsid w:val="00732FCD"/>
    <w:rsid w:val="00736D11"/>
    <w:rsid w:val="007372B9"/>
    <w:rsid w:val="00737E04"/>
    <w:rsid w:val="007422ED"/>
    <w:rsid w:val="007425AA"/>
    <w:rsid w:val="007451BC"/>
    <w:rsid w:val="00745332"/>
    <w:rsid w:val="00746E4C"/>
    <w:rsid w:val="00752B6E"/>
    <w:rsid w:val="00752FB1"/>
    <w:rsid w:val="0075408C"/>
    <w:rsid w:val="00754785"/>
    <w:rsid w:val="007548DB"/>
    <w:rsid w:val="0075657A"/>
    <w:rsid w:val="00757D99"/>
    <w:rsid w:val="00757E6F"/>
    <w:rsid w:val="00760216"/>
    <w:rsid w:val="007610CC"/>
    <w:rsid w:val="007629F1"/>
    <w:rsid w:val="0076324C"/>
    <w:rsid w:val="007638CA"/>
    <w:rsid w:val="007640D2"/>
    <w:rsid w:val="007713F1"/>
    <w:rsid w:val="00775881"/>
    <w:rsid w:val="00776BFA"/>
    <w:rsid w:val="007800B9"/>
    <w:rsid w:val="00780A0A"/>
    <w:rsid w:val="0078248C"/>
    <w:rsid w:val="007827A0"/>
    <w:rsid w:val="00783C16"/>
    <w:rsid w:val="00784A33"/>
    <w:rsid w:val="00785216"/>
    <w:rsid w:val="007864F8"/>
    <w:rsid w:val="00787E70"/>
    <w:rsid w:val="00791354"/>
    <w:rsid w:val="00794087"/>
    <w:rsid w:val="007943EB"/>
    <w:rsid w:val="00794E15"/>
    <w:rsid w:val="00795480"/>
    <w:rsid w:val="00795868"/>
    <w:rsid w:val="00796982"/>
    <w:rsid w:val="00796B49"/>
    <w:rsid w:val="007A11F1"/>
    <w:rsid w:val="007A17DC"/>
    <w:rsid w:val="007A226D"/>
    <w:rsid w:val="007A3195"/>
    <w:rsid w:val="007A3580"/>
    <w:rsid w:val="007A44AF"/>
    <w:rsid w:val="007A5FD8"/>
    <w:rsid w:val="007A676A"/>
    <w:rsid w:val="007B0894"/>
    <w:rsid w:val="007B291E"/>
    <w:rsid w:val="007B41F9"/>
    <w:rsid w:val="007B4339"/>
    <w:rsid w:val="007B6B3A"/>
    <w:rsid w:val="007B7CD9"/>
    <w:rsid w:val="007C02EB"/>
    <w:rsid w:val="007C0A78"/>
    <w:rsid w:val="007C0EC4"/>
    <w:rsid w:val="007C18FF"/>
    <w:rsid w:val="007C1DAD"/>
    <w:rsid w:val="007C31EC"/>
    <w:rsid w:val="007C6108"/>
    <w:rsid w:val="007C67F0"/>
    <w:rsid w:val="007D02EB"/>
    <w:rsid w:val="007D078A"/>
    <w:rsid w:val="007D0B8D"/>
    <w:rsid w:val="007D42E2"/>
    <w:rsid w:val="007D477C"/>
    <w:rsid w:val="007D5710"/>
    <w:rsid w:val="007D5BFC"/>
    <w:rsid w:val="007D6411"/>
    <w:rsid w:val="007D6790"/>
    <w:rsid w:val="007D6B46"/>
    <w:rsid w:val="007D6F9A"/>
    <w:rsid w:val="007E133A"/>
    <w:rsid w:val="007E15B0"/>
    <w:rsid w:val="007E2B59"/>
    <w:rsid w:val="007E301A"/>
    <w:rsid w:val="007E6218"/>
    <w:rsid w:val="007E676E"/>
    <w:rsid w:val="007E75C3"/>
    <w:rsid w:val="007E7F84"/>
    <w:rsid w:val="007F0403"/>
    <w:rsid w:val="007F5259"/>
    <w:rsid w:val="007F59A4"/>
    <w:rsid w:val="007F707C"/>
    <w:rsid w:val="007F76D1"/>
    <w:rsid w:val="00800467"/>
    <w:rsid w:val="00801401"/>
    <w:rsid w:val="008044F7"/>
    <w:rsid w:val="00804609"/>
    <w:rsid w:val="0080481F"/>
    <w:rsid w:val="00804A9B"/>
    <w:rsid w:val="0080525F"/>
    <w:rsid w:val="008118EF"/>
    <w:rsid w:val="00812466"/>
    <w:rsid w:val="00815809"/>
    <w:rsid w:val="00816345"/>
    <w:rsid w:val="00816481"/>
    <w:rsid w:val="00817311"/>
    <w:rsid w:val="00817A47"/>
    <w:rsid w:val="0082099D"/>
    <w:rsid w:val="0082130B"/>
    <w:rsid w:val="00822B76"/>
    <w:rsid w:val="00826EA0"/>
    <w:rsid w:val="00827A8E"/>
    <w:rsid w:val="0083042A"/>
    <w:rsid w:val="00831240"/>
    <w:rsid w:val="00831E1F"/>
    <w:rsid w:val="00832751"/>
    <w:rsid w:val="008327FF"/>
    <w:rsid w:val="00832A88"/>
    <w:rsid w:val="00834AAF"/>
    <w:rsid w:val="008369A3"/>
    <w:rsid w:val="00837E12"/>
    <w:rsid w:val="008411C2"/>
    <w:rsid w:val="008416C9"/>
    <w:rsid w:val="0084611A"/>
    <w:rsid w:val="00846F49"/>
    <w:rsid w:val="00847CBE"/>
    <w:rsid w:val="00847DCA"/>
    <w:rsid w:val="008512B6"/>
    <w:rsid w:val="00852BB2"/>
    <w:rsid w:val="00853AF3"/>
    <w:rsid w:val="00855A6A"/>
    <w:rsid w:val="00856EEC"/>
    <w:rsid w:val="008616A7"/>
    <w:rsid w:val="00861F95"/>
    <w:rsid w:val="00863794"/>
    <w:rsid w:val="008658D4"/>
    <w:rsid w:val="00866A1F"/>
    <w:rsid w:val="008704C7"/>
    <w:rsid w:val="0087133C"/>
    <w:rsid w:val="00871FBF"/>
    <w:rsid w:val="00872E1F"/>
    <w:rsid w:val="0087429B"/>
    <w:rsid w:val="0087453E"/>
    <w:rsid w:val="00875AA7"/>
    <w:rsid w:val="0087727F"/>
    <w:rsid w:val="008818EB"/>
    <w:rsid w:val="00882946"/>
    <w:rsid w:val="008844DB"/>
    <w:rsid w:val="00886DAA"/>
    <w:rsid w:val="0089085A"/>
    <w:rsid w:val="00891A5F"/>
    <w:rsid w:val="00891D11"/>
    <w:rsid w:val="0089235B"/>
    <w:rsid w:val="008931F5"/>
    <w:rsid w:val="008939F1"/>
    <w:rsid w:val="00893D9B"/>
    <w:rsid w:val="0089402B"/>
    <w:rsid w:val="008955B3"/>
    <w:rsid w:val="008A0E4E"/>
    <w:rsid w:val="008A18EC"/>
    <w:rsid w:val="008A3B27"/>
    <w:rsid w:val="008A67AF"/>
    <w:rsid w:val="008B0592"/>
    <w:rsid w:val="008B180C"/>
    <w:rsid w:val="008B4AE6"/>
    <w:rsid w:val="008B51B3"/>
    <w:rsid w:val="008B68D2"/>
    <w:rsid w:val="008B6F55"/>
    <w:rsid w:val="008B73EA"/>
    <w:rsid w:val="008B7740"/>
    <w:rsid w:val="008C0089"/>
    <w:rsid w:val="008C1D72"/>
    <w:rsid w:val="008C2246"/>
    <w:rsid w:val="008C37A4"/>
    <w:rsid w:val="008C5CD3"/>
    <w:rsid w:val="008C5F9F"/>
    <w:rsid w:val="008D155D"/>
    <w:rsid w:val="008D3303"/>
    <w:rsid w:val="008D4FE3"/>
    <w:rsid w:val="008D51A4"/>
    <w:rsid w:val="008D634E"/>
    <w:rsid w:val="008D64FF"/>
    <w:rsid w:val="008D6E56"/>
    <w:rsid w:val="008D7BC8"/>
    <w:rsid w:val="008E1137"/>
    <w:rsid w:val="008E14C8"/>
    <w:rsid w:val="008E22CD"/>
    <w:rsid w:val="008E31CE"/>
    <w:rsid w:val="008E4DC9"/>
    <w:rsid w:val="008E4E8E"/>
    <w:rsid w:val="008E59F4"/>
    <w:rsid w:val="008E6939"/>
    <w:rsid w:val="008E6AFC"/>
    <w:rsid w:val="008E6D72"/>
    <w:rsid w:val="008F2618"/>
    <w:rsid w:val="008F2A74"/>
    <w:rsid w:val="008F3F0F"/>
    <w:rsid w:val="008F4EE5"/>
    <w:rsid w:val="008F55FA"/>
    <w:rsid w:val="008F64FF"/>
    <w:rsid w:val="008F6F68"/>
    <w:rsid w:val="008F7A54"/>
    <w:rsid w:val="009007B9"/>
    <w:rsid w:val="00900C21"/>
    <w:rsid w:val="009025E6"/>
    <w:rsid w:val="0090346B"/>
    <w:rsid w:val="0090449D"/>
    <w:rsid w:val="0090652E"/>
    <w:rsid w:val="00906553"/>
    <w:rsid w:val="0090727D"/>
    <w:rsid w:val="009075C8"/>
    <w:rsid w:val="00911814"/>
    <w:rsid w:val="00911935"/>
    <w:rsid w:val="009126CF"/>
    <w:rsid w:val="00912D98"/>
    <w:rsid w:val="00915929"/>
    <w:rsid w:val="0091747A"/>
    <w:rsid w:val="009174F0"/>
    <w:rsid w:val="00920106"/>
    <w:rsid w:val="00920190"/>
    <w:rsid w:val="00923184"/>
    <w:rsid w:val="009234EE"/>
    <w:rsid w:val="009244C6"/>
    <w:rsid w:val="0092458C"/>
    <w:rsid w:val="009253A6"/>
    <w:rsid w:val="00925F2A"/>
    <w:rsid w:val="00926BED"/>
    <w:rsid w:val="00927C17"/>
    <w:rsid w:val="00930564"/>
    <w:rsid w:val="00930ED2"/>
    <w:rsid w:val="0093196A"/>
    <w:rsid w:val="0093210A"/>
    <w:rsid w:val="00932B3B"/>
    <w:rsid w:val="00933256"/>
    <w:rsid w:val="00933A76"/>
    <w:rsid w:val="00933F52"/>
    <w:rsid w:val="00934CEC"/>
    <w:rsid w:val="00935B45"/>
    <w:rsid w:val="00937DF4"/>
    <w:rsid w:val="009401CC"/>
    <w:rsid w:val="0094161A"/>
    <w:rsid w:val="00942B6C"/>
    <w:rsid w:val="00943700"/>
    <w:rsid w:val="0094515B"/>
    <w:rsid w:val="00945C08"/>
    <w:rsid w:val="00945C8B"/>
    <w:rsid w:val="00946902"/>
    <w:rsid w:val="009470E1"/>
    <w:rsid w:val="00947564"/>
    <w:rsid w:val="00950B41"/>
    <w:rsid w:val="0095440B"/>
    <w:rsid w:val="00961778"/>
    <w:rsid w:val="0096459D"/>
    <w:rsid w:val="0096553D"/>
    <w:rsid w:val="00965750"/>
    <w:rsid w:val="009657F4"/>
    <w:rsid w:val="00965A0A"/>
    <w:rsid w:val="00967ABD"/>
    <w:rsid w:val="009735D5"/>
    <w:rsid w:val="00974D07"/>
    <w:rsid w:val="00975792"/>
    <w:rsid w:val="009764D5"/>
    <w:rsid w:val="00976589"/>
    <w:rsid w:val="00985215"/>
    <w:rsid w:val="00985C51"/>
    <w:rsid w:val="009868F6"/>
    <w:rsid w:val="00990FED"/>
    <w:rsid w:val="00991503"/>
    <w:rsid w:val="009934B2"/>
    <w:rsid w:val="009A0C38"/>
    <w:rsid w:val="009A1B2A"/>
    <w:rsid w:val="009A1C93"/>
    <w:rsid w:val="009A1DEE"/>
    <w:rsid w:val="009A1E0E"/>
    <w:rsid w:val="009A3324"/>
    <w:rsid w:val="009A3E0D"/>
    <w:rsid w:val="009A4F7E"/>
    <w:rsid w:val="009A7FC8"/>
    <w:rsid w:val="009B058F"/>
    <w:rsid w:val="009B0999"/>
    <w:rsid w:val="009B23F1"/>
    <w:rsid w:val="009B2AA6"/>
    <w:rsid w:val="009B7899"/>
    <w:rsid w:val="009C0D8C"/>
    <w:rsid w:val="009C4F30"/>
    <w:rsid w:val="009C5CDF"/>
    <w:rsid w:val="009C6C5C"/>
    <w:rsid w:val="009C6E9F"/>
    <w:rsid w:val="009C7B6F"/>
    <w:rsid w:val="009D00FA"/>
    <w:rsid w:val="009D2C54"/>
    <w:rsid w:val="009D704D"/>
    <w:rsid w:val="009E1296"/>
    <w:rsid w:val="009E1AF1"/>
    <w:rsid w:val="009E1BBF"/>
    <w:rsid w:val="009E5333"/>
    <w:rsid w:val="009E57F7"/>
    <w:rsid w:val="009E5EC6"/>
    <w:rsid w:val="009F0022"/>
    <w:rsid w:val="009F0CCC"/>
    <w:rsid w:val="009F2598"/>
    <w:rsid w:val="009F2F93"/>
    <w:rsid w:val="009F5D21"/>
    <w:rsid w:val="009F64DD"/>
    <w:rsid w:val="009F6519"/>
    <w:rsid w:val="009F696E"/>
    <w:rsid w:val="009F77D9"/>
    <w:rsid w:val="00A00C08"/>
    <w:rsid w:val="00A02C5B"/>
    <w:rsid w:val="00A03DF5"/>
    <w:rsid w:val="00A043ED"/>
    <w:rsid w:val="00A050E6"/>
    <w:rsid w:val="00A0546E"/>
    <w:rsid w:val="00A05712"/>
    <w:rsid w:val="00A0702D"/>
    <w:rsid w:val="00A109DA"/>
    <w:rsid w:val="00A16F72"/>
    <w:rsid w:val="00A17E67"/>
    <w:rsid w:val="00A21383"/>
    <w:rsid w:val="00A22807"/>
    <w:rsid w:val="00A228EC"/>
    <w:rsid w:val="00A26486"/>
    <w:rsid w:val="00A26E13"/>
    <w:rsid w:val="00A26E22"/>
    <w:rsid w:val="00A27502"/>
    <w:rsid w:val="00A30CAC"/>
    <w:rsid w:val="00A318E1"/>
    <w:rsid w:val="00A31C8B"/>
    <w:rsid w:val="00A349AD"/>
    <w:rsid w:val="00A3717D"/>
    <w:rsid w:val="00A40A8B"/>
    <w:rsid w:val="00A4279D"/>
    <w:rsid w:val="00A42B4C"/>
    <w:rsid w:val="00A46CE5"/>
    <w:rsid w:val="00A47243"/>
    <w:rsid w:val="00A504D6"/>
    <w:rsid w:val="00A536FB"/>
    <w:rsid w:val="00A539A1"/>
    <w:rsid w:val="00A544A3"/>
    <w:rsid w:val="00A56420"/>
    <w:rsid w:val="00A577AA"/>
    <w:rsid w:val="00A62F7B"/>
    <w:rsid w:val="00A63182"/>
    <w:rsid w:val="00A63C65"/>
    <w:rsid w:val="00A662CD"/>
    <w:rsid w:val="00A670A4"/>
    <w:rsid w:val="00A676FA"/>
    <w:rsid w:val="00A70C3C"/>
    <w:rsid w:val="00A71BB5"/>
    <w:rsid w:val="00A72339"/>
    <w:rsid w:val="00A72E08"/>
    <w:rsid w:val="00A731AB"/>
    <w:rsid w:val="00A747D8"/>
    <w:rsid w:val="00A74AEC"/>
    <w:rsid w:val="00A76AF5"/>
    <w:rsid w:val="00A76BFE"/>
    <w:rsid w:val="00A77EE2"/>
    <w:rsid w:val="00A82929"/>
    <w:rsid w:val="00A85B27"/>
    <w:rsid w:val="00A86621"/>
    <w:rsid w:val="00A86E5A"/>
    <w:rsid w:val="00A87F15"/>
    <w:rsid w:val="00A90A92"/>
    <w:rsid w:val="00A92A60"/>
    <w:rsid w:val="00A945F0"/>
    <w:rsid w:val="00A94CF3"/>
    <w:rsid w:val="00A95A1C"/>
    <w:rsid w:val="00A968DC"/>
    <w:rsid w:val="00A96D63"/>
    <w:rsid w:val="00A9721D"/>
    <w:rsid w:val="00A97BAA"/>
    <w:rsid w:val="00AA04C0"/>
    <w:rsid w:val="00AA14C8"/>
    <w:rsid w:val="00AA1CC5"/>
    <w:rsid w:val="00AA2797"/>
    <w:rsid w:val="00AA3B4B"/>
    <w:rsid w:val="00AA4833"/>
    <w:rsid w:val="00AB0BE3"/>
    <w:rsid w:val="00AB1CA1"/>
    <w:rsid w:val="00AB1E8C"/>
    <w:rsid w:val="00AB2668"/>
    <w:rsid w:val="00AB2AE2"/>
    <w:rsid w:val="00AB5984"/>
    <w:rsid w:val="00AB59AD"/>
    <w:rsid w:val="00AB6B79"/>
    <w:rsid w:val="00AB7340"/>
    <w:rsid w:val="00AC1C15"/>
    <w:rsid w:val="00AC284A"/>
    <w:rsid w:val="00AC41D4"/>
    <w:rsid w:val="00AC7DB1"/>
    <w:rsid w:val="00AD1A3A"/>
    <w:rsid w:val="00AD4FBC"/>
    <w:rsid w:val="00AD524F"/>
    <w:rsid w:val="00AD6FDF"/>
    <w:rsid w:val="00AD7B07"/>
    <w:rsid w:val="00AE4389"/>
    <w:rsid w:val="00AE6FB7"/>
    <w:rsid w:val="00AE7211"/>
    <w:rsid w:val="00AF13F6"/>
    <w:rsid w:val="00AF1D44"/>
    <w:rsid w:val="00AF59F4"/>
    <w:rsid w:val="00AF6658"/>
    <w:rsid w:val="00AF6725"/>
    <w:rsid w:val="00AF7418"/>
    <w:rsid w:val="00B00F04"/>
    <w:rsid w:val="00B01F6A"/>
    <w:rsid w:val="00B027D7"/>
    <w:rsid w:val="00B0301B"/>
    <w:rsid w:val="00B031C9"/>
    <w:rsid w:val="00B03EDC"/>
    <w:rsid w:val="00B0476A"/>
    <w:rsid w:val="00B0544F"/>
    <w:rsid w:val="00B05ABF"/>
    <w:rsid w:val="00B06280"/>
    <w:rsid w:val="00B06299"/>
    <w:rsid w:val="00B07AFE"/>
    <w:rsid w:val="00B13B26"/>
    <w:rsid w:val="00B14C31"/>
    <w:rsid w:val="00B150CD"/>
    <w:rsid w:val="00B15ECC"/>
    <w:rsid w:val="00B225C0"/>
    <w:rsid w:val="00B227F9"/>
    <w:rsid w:val="00B24FCE"/>
    <w:rsid w:val="00B2645A"/>
    <w:rsid w:val="00B30788"/>
    <w:rsid w:val="00B3153D"/>
    <w:rsid w:val="00B32020"/>
    <w:rsid w:val="00B33BB9"/>
    <w:rsid w:val="00B3472B"/>
    <w:rsid w:val="00B3494A"/>
    <w:rsid w:val="00B34D6B"/>
    <w:rsid w:val="00B34DCA"/>
    <w:rsid w:val="00B414D9"/>
    <w:rsid w:val="00B42E04"/>
    <w:rsid w:val="00B4363C"/>
    <w:rsid w:val="00B43928"/>
    <w:rsid w:val="00B440F2"/>
    <w:rsid w:val="00B44C5F"/>
    <w:rsid w:val="00B456F9"/>
    <w:rsid w:val="00B45E35"/>
    <w:rsid w:val="00B47106"/>
    <w:rsid w:val="00B5019B"/>
    <w:rsid w:val="00B52664"/>
    <w:rsid w:val="00B53DE2"/>
    <w:rsid w:val="00B547D7"/>
    <w:rsid w:val="00B569EB"/>
    <w:rsid w:val="00B57127"/>
    <w:rsid w:val="00B57CBD"/>
    <w:rsid w:val="00B6017F"/>
    <w:rsid w:val="00B60A89"/>
    <w:rsid w:val="00B61712"/>
    <w:rsid w:val="00B62F41"/>
    <w:rsid w:val="00B63DDD"/>
    <w:rsid w:val="00B663DF"/>
    <w:rsid w:val="00B71762"/>
    <w:rsid w:val="00B75CC7"/>
    <w:rsid w:val="00B77BE2"/>
    <w:rsid w:val="00B77C17"/>
    <w:rsid w:val="00B81A4C"/>
    <w:rsid w:val="00B82740"/>
    <w:rsid w:val="00B82F70"/>
    <w:rsid w:val="00B8447F"/>
    <w:rsid w:val="00B8653F"/>
    <w:rsid w:val="00B87431"/>
    <w:rsid w:val="00B877FE"/>
    <w:rsid w:val="00B9399E"/>
    <w:rsid w:val="00BA050B"/>
    <w:rsid w:val="00BA1221"/>
    <w:rsid w:val="00BA3998"/>
    <w:rsid w:val="00BA4193"/>
    <w:rsid w:val="00BA630A"/>
    <w:rsid w:val="00BB1778"/>
    <w:rsid w:val="00BB3BAD"/>
    <w:rsid w:val="00BB59A1"/>
    <w:rsid w:val="00BB5B87"/>
    <w:rsid w:val="00BB5C7A"/>
    <w:rsid w:val="00BB64D9"/>
    <w:rsid w:val="00BB7543"/>
    <w:rsid w:val="00BC11F5"/>
    <w:rsid w:val="00BC282B"/>
    <w:rsid w:val="00BC3709"/>
    <w:rsid w:val="00BC39EB"/>
    <w:rsid w:val="00BC3DED"/>
    <w:rsid w:val="00BC5035"/>
    <w:rsid w:val="00BC5721"/>
    <w:rsid w:val="00BC6476"/>
    <w:rsid w:val="00BC6B8F"/>
    <w:rsid w:val="00BD17F5"/>
    <w:rsid w:val="00BD2A26"/>
    <w:rsid w:val="00BD46BF"/>
    <w:rsid w:val="00BD47AA"/>
    <w:rsid w:val="00BE0913"/>
    <w:rsid w:val="00BE19AD"/>
    <w:rsid w:val="00BE302E"/>
    <w:rsid w:val="00BE5F9E"/>
    <w:rsid w:val="00BE6510"/>
    <w:rsid w:val="00BF0C88"/>
    <w:rsid w:val="00BF1E54"/>
    <w:rsid w:val="00BF1F91"/>
    <w:rsid w:val="00BF272A"/>
    <w:rsid w:val="00BF360F"/>
    <w:rsid w:val="00BF3D9A"/>
    <w:rsid w:val="00BF43FD"/>
    <w:rsid w:val="00BF5F00"/>
    <w:rsid w:val="00BF60D0"/>
    <w:rsid w:val="00C01FEE"/>
    <w:rsid w:val="00C042D8"/>
    <w:rsid w:val="00C05A17"/>
    <w:rsid w:val="00C06430"/>
    <w:rsid w:val="00C12694"/>
    <w:rsid w:val="00C12CCB"/>
    <w:rsid w:val="00C13435"/>
    <w:rsid w:val="00C14CF6"/>
    <w:rsid w:val="00C17416"/>
    <w:rsid w:val="00C20536"/>
    <w:rsid w:val="00C20745"/>
    <w:rsid w:val="00C226E8"/>
    <w:rsid w:val="00C22EE6"/>
    <w:rsid w:val="00C25068"/>
    <w:rsid w:val="00C250EE"/>
    <w:rsid w:val="00C25FA4"/>
    <w:rsid w:val="00C27FD8"/>
    <w:rsid w:val="00C32958"/>
    <w:rsid w:val="00C34595"/>
    <w:rsid w:val="00C3554B"/>
    <w:rsid w:val="00C36653"/>
    <w:rsid w:val="00C375EC"/>
    <w:rsid w:val="00C448E1"/>
    <w:rsid w:val="00C449C3"/>
    <w:rsid w:val="00C501C2"/>
    <w:rsid w:val="00C50991"/>
    <w:rsid w:val="00C52725"/>
    <w:rsid w:val="00C55368"/>
    <w:rsid w:val="00C556FE"/>
    <w:rsid w:val="00C55C9B"/>
    <w:rsid w:val="00C56219"/>
    <w:rsid w:val="00C57493"/>
    <w:rsid w:val="00C60CE2"/>
    <w:rsid w:val="00C60DD0"/>
    <w:rsid w:val="00C6335C"/>
    <w:rsid w:val="00C651BB"/>
    <w:rsid w:val="00C65B43"/>
    <w:rsid w:val="00C66CE5"/>
    <w:rsid w:val="00C71F39"/>
    <w:rsid w:val="00C74CB9"/>
    <w:rsid w:val="00C75CBC"/>
    <w:rsid w:val="00C76FAD"/>
    <w:rsid w:val="00C77319"/>
    <w:rsid w:val="00C77D86"/>
    <w:rsid w:val="00C80D08"/>
    <w:rsid w:val="00C81023"/>
    <w:rsid w:val="00C81526"/>
    <w:rsid w:val="00C83EF9"/>
    <w:rsid w:val="00C84C56"/>
    <w:rsid w:val="00C85AB2"/>
    <w:rsid w:val="00C87F53"/>
    <w:rsid w:val="00C906DD"/>
    <w:rsid w:val="00C917ED"/>
    <w:rsid w:val="00C91E01"/>
    <w:rsid w:val="00C95BB4"/>
    <w:rsid w:val="00C95D3C"/>
    <w:rsid w:val="00C96140"/>
    <w:rsid w:val="00CA0A1D"/>
    <w:rsid w:val="00CA164D"/>
    <w:rsid w:val="00CA236A"/>
    <w:rsid w:val="00CA3275"/>
    <w:rsid w:val="00CA6B8D"/>
    <w:rsid w:val="00CA6DEB"/>
    <w:rsid w:val="00CB373A"/>
    <w:rsid w:val="00CB4128"/>
    <w:rsid w:val="00CB4193"/>
    <w:rsid w:val="00CB7728"/>
    <w:rsid w:val="00CC386C"/>
    <w:rsid w:val="00CC5D07"/>
    <w:rsid w:val="00CC777F"/>
    <w:rsid w:val="00CC778B"/>
    <w:rsid w:val="00CC79E8"/>
    <w:rsid w:val="00CD27D2"/>
    <w:rsid w:val="00CD2D08"/>
    <w:rsid w:val="00CD3F53"/>
    <w:rsid w:val="00CD4712"/>
    <w:rsid w:val="00CE173F"/>
    <w:rsid w:val="00CE1EBB"/>
    <w:rsid w:val="00CE2DDA"/>
    <w:rsid w:val="00CE4F06"/>
    <w:rsid w:val="00CE51F8"/>
    <w:rsid w:val="00CE53FF"/>
    <w:rsid w:val="00CE7C34"/>
    <w:rsid w:val="00CF0BE2"/>
    <w:rsid w:val="00CF17E7"/>
    <w:rsid w:val="00CF2144"/>
    <w:rsid w:val="00CF230B"/>
    <w:rsid w:val="00CF2736"/>
    <w:rsid w:val="00CF3B76"/>
    <w:rsid w:val="00CF3FD5"/>
    <w:rsid w:val="00CF4573"/>
    <w:rsid w:val="00CF4E0E"/>
    <w:rsid w:val="00CF5E59"/>
    <w:rsid w:val="00CF62E6"/>
    <w:rsid w:val="00CF701A"/>
    <w:rsid w:val="00D01B0B"/>
    <w:rsid w:val="00D02156"/>
    <w:rsid w:val="00D03616"/>
    <w:rsid w:val="00D03F4D"/>
    <w:rsid w:val="00D043BF"/>
    <w:rsid w:val="00D0622A"/>
    <w:rsid w:val="00D077E2"/>
    <w:rsid w:val="00D103D5"/>
    <w:rsid w:val="00D108A2"/>
    <w:rsid w:val="00D119A4"/>
    <w:rsid w:val="00D13251"/>
    <w:rsid w:val="00D14804"/>
    <w:rsid w:val="00D149DC"/>
    <w:rsid w:val="00D21368"/>
    <w:rsid w:val="00D21ECF"/>
    <w:rsid w:val="00D230DA"/>
    <w:rsid w:val="00D23964"/>
    <w:rsid w:val="00D24EEA"/>
    <w:rsid w:val="00D25462"/>
    <w:rsid w:val="00D2613C"/>
    <w:rsid w:val="00D27A59"/>
    <w:rsid w:val="00D27AED"/>
    <w:rsid w:val="00D30AF9"/>
    <w:rsid w:val="00D31792"/>
    <w:rsid w:val="00D34741"/>
    <w:rsid w:val="00D368FE"/>
    <w:rsid w:val="00D403A1"/>
    <w:rsid w:val="00D40CAA"/>
    <w:rsid w:val="00D4143E"/>
    <w:rsid w:val="00D42D5D"/>
    <w:rsid w:val="00D45C23"/>
    <w:rsid w:val="00D47AD3"/>
    <w:rsid w:val="00D508E2"/>
    <w:rsid w:val="00D52743"/>
    <w:rsid w:val="00D52969"/>
    <w:rsid w:val="00D52E29"/>
    <w:rsid w:val="00D52F54"/>
    <w:rsid w:val="00D533FD"/>
    <w:rsid w:val="00D53742"/>
    <w:rsid w:val="00D55CEF"/>
    <w:rsid w:val="00D571A1"/>
    <w:rsid w:val="00D574F2"/>
    <w:rsid w:val="00D575EF"/>
    <w:rsid w:val="00D662A4"/>
    <w:rsid w:val="00D73D6E"/>
    <w:rsid w:val="00D74306"/>
    <w:rsid w:val="00D744C0"/>
    <w:rsid w:val="00D75C42"/>
    <w:rsid w:val="00D76E98"/>
    <w:rsid w:val="00D7703A"/>
    <w:rsid w:val="00D80C80"/>
    <w:rsid w:val="00D80CDF"/>
    <w:rsid w:val="00D80D5D"/>
    <w:rsid w:val="00D8171D"/>
    <w:rsid w:val="00D82B66"/>
    <w:rsid w:val="00D83206"/>
    <w:rsid w:val="00D87C2B"/>
    <w:rsid w:val="00D901B0"/>
    <w:rsid w:val="00D91535"/>
    <w:rsid w:val="00D91760"/>
    <w:rsid w:val="00D9269E"/>
    <w:rsid w:val="00D931F1"/>
    <w:rsid w:val="00D93209"/>
    <w:rsid w:val="00D93B8E"/>
    <w:rsid w:val="00D94BEB"/>
    <w:rsid w:val="00D951B8"/>
    <w:rsid w:val="00D95B8F"/>
    <w:rsid w:val="00D970FF"/>
    <w:rsid w:val="00DA3366"/>
    <w:rsid w:val="00DA3BD6"/>
    <w:rsid w:val="00DA4121"/>
    <w:rsid w:val="00DA5874"/>
    <w:rsid w:val="00DA6B6D"/>
    <w:rsid w:val="00DB30A6"/>
    <w:rsid w:val="00DB4E72"/>
    <w:rsid w:val="00DB6ACA"/>
    <w:rsid w:val="00DC0634"/>
    <w:rsid w:val="00DC2FC0"/>
    <w:rsid w:val="00DC32CF"/>
    <w:rsid w:val="00DC32EE"/>
    <w:rsid w:val="00DC3393"/>
    <w:rsid w:val="00DC3B36"/>
    <w:rsid w:val="00DC53DE"/>
    <w:rsid w:val="00DC565F"/>
    <w:rsid w:val="00DC6170"/>
    <w:rsid w:val="00DC6449"/>
    <w:rsid w:val="00DC6AA8"/>
    <w:rsid w:val="00DC74D5"/>
    <w:rsid w:val="00DC7DAA"/>
    <w:rsid w:val="00DD05DC"/>
    <w:rsid w:val="00DD1CA4"/>
    <w:rsid w:val="00DD33D1"/>
    <w:rsid w:val="00DD4240"/>
    <w:rsid w:val="00DD67DC"/>
    <w:rsid w:val="00DE136C"/>
    <w:rsid w:val="00DE26D7"/>
    <w:rsid w:val="00DE3053"/>
    <w:rsid w:val="00DE3875"/>
    <w:rsid w:val="00DE42C5"/>
    <w:rsid w:val="00DE77BD"/>
    <w:rsid w:val="00DE7953"/>
    <w:rsid w:val="00DE7EA5"/>
    <w:rsid w:val="00DF00CA"/>
    <w:rsid w:val="00DF21F7"/>
    <w:rsid w:val="00DF2DEA"/>
    <w:rsid w:val="00DF2E98"/>
    <w:rsid w:val="00DF30D2"/>
    <w:rsid w:val="00DF4828"/>
    <w:rsid w:val="00DF5C1A"/>
    <w:rsid w:val="00DF6866"/>
    <w:rsid w:val="00DF7284"/>
    <w:rsid w:val="00E008AD"/>
    <w:rsid w:val="00E01990"/>
    <w:rsid w:val="00E029A1"/>
    <w:rsid w:val="00E03635"/>
    <w:rsid w:val="00E06313"/>
    <w:rsid w:val="00E0650F"/>
    <w:rsid w:val="00E06CA2"/>
    <w:rsid w:val="00E07F45"/>
    <w:rsid w:val="00E10956"/>
    <w:rsid w:val="00E11264"/>
    <w:rsid w:val="00E1246B"/>
    <w:rsid w:val="00E1326B"/>
    <w:rsid w:val="00E13DD4"/>
    <w:rsid w:val="00E16523"/>
    <w:rsid w:val="00E21858"/>
    <w:rsid w:val="00E21F20"/>
    <w:rsid w:val="00E234E2"/>
    <w:rsid w:val="00E25AD3"/>
    <w:rsid w:val="00E317F6"/>
    <w:rsid w:val="00E32774"/>
    <w:rsid w:val="00E32B59"/>
    <w:rsid w:val="00E33D6E"/>
    <w:rsid w:val="00E350DE"/>
    <w:rsid w:val="00E35833"/>
    <w:rsid w:val="00E35AC1"/>
    <w:rsid w:val="00E3740A"/>
    <w:rsid w:val="00E4168E"/>
    <w:rsid w:val="00E42406"/>
    <w:rsid w:val="00E4314F"/>
    <w:rsid w:val="00E442D0"/>
    <w:rsid w:val="00E44856"/>
    <w:rsid w:val="00E44A0F"/>
    <w:rsid w:val="00E44C9C"/>
    <w:rsid w:val="00E45952"/>
    <w:rsid w:val="00E45A3C"/>
    <w:rsid w:val="00E51328"/>
    <w:rsid w:val="00E52288"/>
    <w:rsid w:val="00E527C6"/>
    <w:rsid w:val="00E5450C"/>
    <w:rsid w:val="00E556E4"/>
    <w:rsid w:val="00E57BEC"/>
    <w:rsid w:val="00E60005"/>
    <w:rsid w:val="00E60193"/>
    <w:rsid w:val="00E6256D"/>
    <w:rsid w:val="00E62B3C"/>
    <w:rsid w:val="00E6339A"/>
    <w:rsid w:val="00E63557"/>
    <w:rsid w:val="00E63E0B"/>
    <w:rsid w:val="00E6684B"/>
    <w:rsid w:val="00E66A46"/>
    <w:rsid w:val="00E66BCE"/>
    <w:rsid w:val="00E670B2"/>
    <w:rsid w:val="00E67988"/>
    <w:rsid w:val="00E67DB7"/>
    <w:rsid w:val="00E70F20"/>
    <w:rsid w:val="00E720E7"/>
    <w:rsid w:val="00E742B2"/>
    <w:rsid w:val="00E802A4"/>
    <w:rsid w:val="00E8288C"/>
    <w:rsid w:val="00E83474"/>
    <w:rsid w:val="00E847D7"/>
    <w:rsid w:val="00E85F55"/>
    <w:rsid w:val="00E8634C"/>
    <w:rsid w:val="00E86C41"/>
    <w:rsid w:val="00E87037"/>
    <w:rsid w:val="00E87B83"/>
    <w:rsid w:val="00E9023C"/>
    <w:rsid w:val="00E916AD"/>
    <w:rsid w:val="00E92CB3"/>
    <w:rsid w:val="00E934B3"/>
    <w:rsid w:val="00E94425"/>
    <w:rsid w:val="00E97694"/>
    <w:rsid w:val="00E976EA"/>
    <w:rsid w:val="00EA0718"/>
    <w:rsid w:val="00EA093D"/>
    <w:rsid w:val="00EA11E1"/>
    <w:rsid w:val="00EA1C62"/>
    <w:rsid w:val="00EA2076"/>
    <w:rsid w:val="00EA2BC3"/>
    <w:rsid w:val="00EA36A6"/>
    <w:rsid w:val="00EA4256"/>
    <w:rsid w:val="00EA4862"/>
    <w:rsid w:val="00EA5C83"/>
    <w:rsid w:val="00EA7A50"/>
    <w:rsid w:val="00EB2734"/>
    <w:rsid w:val="00EB39CD"/>
    <w:rsid w:val="00EB47AC"/>
    <w:rsid w:val="00EB4D80"/>
    <w:rsid w:val="00EC292B"/>
    <w:rsid w:val="00EC2B46"/>
    <w:rsid w:val="00EC2B78"/>
    <w:rsid w:val="00EC4C0F"/>
    <w:rsid w:val="00EC59DE"/>
    <w:rsid w:val="00EC6C3F"/>
    <w:rsid w:val="00ED1F34"/>
    <w:rsid w:val="00ED67F3"/>
    <w:rsid w:val="00ED6870"/>
    <w:rsid w:val="00ED71E4"/>
    <w:rsid w:val="00EE3A3A"/>
    <w:rsid w:val="00EE3DED"/>
    <w:rsid w:val="00EF0D6B"/>
    <w:rsid w:val="00EF0DDD"/>
    <w:rsid w:val="00EF1AD4"/>
    <w:rsid w:val="00EF1C47"/>
    <w:rsid w:val="00EF61CA"/>
    <w:rsid w:val="00EF7B6E"/>
    <w:rsid w:val="00F00FED"/>
    <w:rsid w:val="00F01FAC"/>
    <w:rsid w:val="00F030B5"/>
    <w:rsid w:val="00F03438"/>
    <w:rsid w:val="00F05598"/>
    <w:rsid w:val="00F12369"/>
    <w:rsid w:val="00F12726"/>
    <w:rsid w:val="00F12DBC"/>
    <w:rsid w:val="00F13148"/>
    <w:rsid w:val="00F13523"/>
    <w:rsid w:val="00F14985"/>
    <w:rsid w:val="00F14F28"/>
    <w:rsid w:val="00F15E63"/>
    <w:rsid w:val="00F163FD"/>
    <w:rsid w:val="00F20475"/>
    <w:rsid w:val="00F21663"/>
    <w:rsid w:val="00F26CA8"/>
    <w:rsid w:val="00F30E13"/>
    <w:rsid w:val="00F32998"/>
    <w:rsid w:val="00F32C68"/>
    <w:rsid w:val="00F334C7"/>
    <w:rsid w:val="00F36D24"/>
    <w:rsid w:val="00F37CF7"/>
    <w:rsid w:val="00F47BDC"/>
    <w:rsid w:val="00F502DA"/>
    <w:rsid w:val="00F50450"/>
    <w:rsid w:val="00F52604"/>
    <w:rsid w:val="00F52A39"/>
    <w:rsid w:val="00F53786"/>
    <w:rsid w:val="00F56814"/>
    <w:rsid w:val="00F568B7"/>
    <w:rsid w:val="00F56CE9"/>
    <w:rsid w:val="00F60F6B"/>
    <w:rsid w:val="00F614CF"/>
    <w:rsid w:val="00F643DC"/>
    <w:rsid w:val="00F649E2"/>
    <w:rsid w:val="00F655C0"/>
    <w:rsid w:val="00F67A9A"/>
    <w:rsid w:val="00F71E2C"/>
    <w:rsid w:val="00F72DCD"/>
    <w:rsid w:val="00F74A35"/>
    <w:rsid w:val="00F74F88"/>
    <w:rsid w:val="00F7533E"/>
    <w:rsid w:val="00F77AFD"/>
    <w:rsid w:val="00F805EA"/>
    <w:rsid w:val="00F81A07"/>
    <w:rsid w:val="00F867CE"/>
    <w:rsid w:val="00F875A2"/>
    <w:rsid w:val="00F91162"/>
    <w:rsid w:val="00F9306F"/>
    <w:rsid w:val="00F930A7"/>
    <w:rsid w:val="00F94379"/>
    <w:rsid w:val="00F965B1"/>
    <w:rsid w:val="00F969B9"/>
    <w:rsid w:val="00FA01FB"/>
    <w:rsid w:val="00FA07F3"/>
    <w:rsid w:val="00FA0A25"/>
    <w:rsid w:val="00FA135A"/>
    <w:rsid w:val="00FA3421"/>
    <w:rsid w:val="00FA5546"/>
    <w:rsid w:val="00FA5664"/>
    <w:rsid w:val="00FA5FD1"/>
    <w:rsid w:val="00FA6E54"/>
    <w:rsid w:val="00FA7408"/>
    <w:rsid w:val="00FB0642"/>
    <w:rsid w:val="00FB2849"/>
    <w:rsid w:val="00FB4504"/>
    <w:rsid w:val="00FB59BE"/>
    <w:rsid w:val="00FB7143"/>
    <w:rsid w:val="00FB7E50"/>
    <w:rsid w:val="00FB7F38"/>
    <w:rsid w:val="00FC043E"/>
    <w:rsid w:val="00FC1DD8"/>
    <w:rsid w:val="00FC1E6B"/>
    <w:rsid w:val="00FC3F73"/>
    <w:rsid w:val="00FC52CA"/>
    <w:rsid w:val="00FD055D"/>
    <w:rsid w:val="00FD0C1D"/>
    <w:rsid w:val="00FD1151"/>
    <w:rsid w:val="00FD245F"/>
    <w:rsid w:val="00FD2BC3"/>
    <w:rsid w:val="00FD2EEF"/>
    <w:rsid w:val="00FD3D19"/>
    <w:rsid w:val="00FD47A8"/>
    <w:rsid w:val="00FD52D9"/>
    <w:rsid w:val="00FD6058"/>
    <w:rsid w:val="00FD7211"/>
    <w:rsid w:val="00FD77D3"/>
    <w:rsid w:val="00FE215F"/>
    <w:rsid w:val="00FE263C"/>
    <w:rsid w:val="00FE4FA5"/>
    <w:rsid w:val="00FE517D"/>
    <w:rsid w:val="00FE578A"/>
    <w:rsid w:val="00FE709B"/>
    <w:rsid w:val="00FE79CD"/>
    <w:rsid w:val="00FF08C6"/>
    <w:rsid w:val="00FF0C12"/>
    <w:rsid w:val="00FF2249"/>
    <w:rsid w:val="00FF38B7"/>
    <w:rsid w:val="00FF4840"/>
    <w:rsid w:val="00FF5A05"/>
    <w:rsid w:val="00FF6307"/>
    <w:rsid w:val="00FF6CDE"/>
    <w:rsid w:val="029B0994"/>
    <w:rsid w:val="06F07A8B"/>
    <w:rsid w:val="09E988A2"/>
    <w:rsid w:val="0BFAE5BC"/>
    <w:rsid w:val="0D9210E4"/>
    <w:rsid w:val="149E1CCF"/>
    <w:rsid w:val="1587B03B"/>
    <w:rsid w:val="15E9CB2B"/>
    <w:rsid w:val="1BA48A73"/>
    <w:rsid w:val="1DB02000"/>
    <w:rsid w:val="1E327D30"/>
    <w:rsid w:val="1EC68B57"/>
    <w:rsid w:val="2098F2E3"/>
    <w:rsid w:val="259B16BB"/>
    <w:rsid w:val="268E0962"/>
    <w:rsid w:val="29692FB5"/>
    <w:rsid w:val="29F755DF"/>
    <w:rsid w:val="2A6F5B1C"/>
    <w:rsid w:val="2A9EA3D1"/>
    <w:rsid w:val="2C513890"/>
    <w:rsid w:val="2DCB51BF"/>
    <w:rsid w:val="2E57BC2A"/>
    <w:rsid w:val="2F53B5F9"/>
    <w:rsid w:val="30FDCF36"/>
    <w:rsid w:val="313F566F"/>
    <w:rsid w:val="325FF091"/>
    <w:rsid w:val="32E25CAA"/>
    <w:rsid w:val="35198F68"/>
    <w:rsid w:val="3CD9461A"/>
    <w:rsid w:val="3F1CED27"/>
    <w:rsid w:val="40CE2A37"/>
    <w:rsid w:val="429B35F2"/>
    <w:rsid w:val="4A70AABE"/>
    <w:rsid w:val="4B0017F0"/>
    <w:rsid w:val="4E11D1A1"/>
    <w:rsid w:val="4E85D8B1"/>
    <w:rsid w:val="56E758B6"/>
    <w:rsid w:val="58C7F6EA"/>
    <w:rsid w:val="5DBC81A4"/>
    <w:rsid w:val="5E782364"/>
    <w:rsid w:val="5EFFCFAE"/>
    <w:rsid w:val="648E1C56"/>
    <w:rsid w:val="64CBE36C"/>
    <w:rsid w:val="662C2B7C"/>
    <w:rsid w:val="66CC6E2F"/>
    <w:rsid w:val="746055F9"/>
    <w:rsid w:val="75C26E6E"/>
    <w:rsid w:val="77201852"/>
    <w:rsid w:val="7BC096F9"/>
    <w:rsid w:val="7BF30D27"/>
    <w:rsid w:val="7C999C38"/>
    <w:rsid w:val="7D195C8E"/>
    <w:rsid w:val="7DFB6991"/>
    <w:rsid w:val="7F4AD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8369"/>
  <w15:chartTrackingRefBased/>
  <w15:docId w15:val="{E4151810-DB64-4B6E-849B-06954743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86"/>
    <w:rPr>
      <w:rFonts w:ascii="Segoe UI" w:hAnsi="Segoe UI" w:cs="Segoe UI"/>
      <w:sz w:val="18"/>
      <w:szCs w:val="18"/>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9034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90346B"/>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90346B"/>
    <w:rPr>
      <w:vertAlign w:val="superscript"/>
    </w:rPr>
  </w:style>
  <w:style w:type="table" w:styleId="TableGrid">
    <w:name w:val="Table Grid"/>
    <w:basedOn w:val="TableNormal"/>
    <w:uiPriority w:val="59"/>
    <w:rsid w:val="009034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FC8"/>
    <w:rPr>
      <w:sz w:val="16"/>
      <w:szCs w:val="16"/>
    </w:rPr>
  </w:style>
  <w:style w:type="paragraph" w:styleId="CommentText">
    <w:name w:val="annotation text"/>
    <w:basedOn w:val="Normal"/>
    <w:link w:val="CommentTextChar"/>
    <w:uiPriority w:val="99"/>
    <w:semiHidden/>
    <w:unhideWhenUsed/>
    <w:rsid w:val="00265FC8"/>
    <w:pPr>
      <w:spacing w:line="240" w:lineRule="auto"/>
    </w:pPr>
    <w:rPr>
      <w:sz w:val="20"/>
      <w:szCs w:val="20"/>
    </w:rPr>
  </w:style>
  <w:style w:type="character" w:customStyle="1" w:styleId="CommentTextChar">
    <w:name w:val="Comment Text Char"/>
    <w:basedOn w:val="DefaultParagraphFont"/>
    <w:link w:val="CommentText"/>
    <w:uiPriority w:val="99"/>
    <w:semiHidden/>
    <w:rsid w:val="00265FC8"/>
    <w:rPr>
      <w:sz w:val="20"/>
      <w:szCs w:val="20"/>
    </w:rPr>
  </w:style>
  <w:style w:type="paragraph" w:styleId="CommentSubject">
    <w:name w:val="annotation subject"/>
    <w:basedOn w:val="CommentText"/>
    <w:next w:val="CommentText"/>
    <w:link w:val="CommentSubjectChar"/>
    <w:uiPriority w:val="99"/>
    <w:semiHidden/>
    <w:unhideWhenUsed/>
    <w:rsid w:val="00265FC8"/>
    <w:rPr>
      <w:b/>
      <w:bCs/>
    </w:rPr>
  </w:style>
  <w:style w:type="character" w:customStyle="1" w:styleId="CommentSubjectChar">
    <w:name w:val="Comment Subject Char"/>
    <w:basedOn w:val="CommentTextChar"/>
    <w:link w:val="CommentSubject"/>
    <w:uiPriority w:val="99"/>
    <w:semiHidden/>
    <w:rsid w:val="00265FC8"/>
    <w:rPr>
      <w:b/>
      <w:bCs/>
      <w:sz w:val="20"/>
      <w:szCs w:val="20"/>
    </w:rPr>
  </w:style>
  <w:style w:type="paragraph" w:styleId="Header">
    <w:name w:val="header"/>
    <w:basedOn w:val="Normal"/>
    <w:link w:val="HeaderChar"/>
    <w:uiPriority w:val="99"/>
    <w:unhideWhenUsed/>
    <w:rsid w:val="00A86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5A"/>
  </w:style>
  <w:style w:type="paragraph" w:styleId="Footer">
    <w:name w:val="footer"/>
    <w:basedOn w:val="Normal"/>
    <w:link w:val="FooterChar"/>
    <w:uiPriority w:val="99"/>
    <w:unhideWhenUsed/>
    <w:rsid w:val="00A86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5A"/>
  </w:style>
  <w:style w:type="character" w:styleId="UnresolvedMention">
    <w:name w:val="Unresolved Mention"/>
    <w:basedOn w:val="DefaultParagraphFont"/>
    <w:uiPriority w:val="99"/>
    <w:unhideWhenUsed/>
    <w:rsid w:val="00D34741"/>
    <w:rPr>
      <w:color w:val="605E5C"/>
      <w:shd w:val="clear" w:color="auto" w:fill="E1DFDD"/>
    </w:rPr>
  </w:style>
  <w:style w:type="character" w:styleId="Mention">
    <w:name w:val="Mention"/>
    <w:basedOn w:val="DefaultParagraphFont"/>
    <w:uiPriority w:val="99"/>
    <w:unhideWhenUsed/>
    <w:rsid w:val="005C3450"/>
    <w:rPr>
      <w:color w:val="2B579A"/>
      <w:shd w:val="clear" w:color="auto" w:fill="E1DFDD"/>
    </w:rPr>
  </w:style>
  <w:style w:type="paragraph" w:customStyle="1" w:styleId="p14">
    <w:name w:val="p14"/>
    <w:basedOn w:val="Normal"/>
    <w:rsid w:val="002362FB"/>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rsid w:val="002362FB"/>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rsid w:val="002362FB"/>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paragraph" w:customStyle="1" w:styleId="p3">
    <w:name w:val="p3"/>
    <w:basedOn w:val="Normal"/>
    <w:rsid w:val="00DA3366"/>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05B1"/>
    <w:pPr>
      <w:ind w:left="720"/>
      <w:contextualSpacing/>
    </w:pPr>
  </w:style>
  <w:style w:type="character" w:styleId="Hyperlink">
    <w:name w:val="Hyperlink"/>
    <w:basedOn w:val="DefaultParagraphFont"/>
    <w:uiPriority w:val="99"/>
    <w:unhideWhenUsed/>
    <w:rsid w:val="00326629"/>
    <w:rPr>
      <w:color w:val="0000FF" w:themeColor="hyperlink"/>
      <w:u w:val="single"/>
    </w:rPr>
  </w:style>
  <w:style w:type="paragraph" w:styleId="Revision">
    <w:name w:val="Revision"/>
    <w:hidden/>
    <w:uiPriority w:val="99"/>
    <w:semiHidden/>
    <w:rsid w:val="00D508E2"/>
    <w:pPr>
      <w:spacing w:after="0" w:line="240" w:lineRule="auto"/>
    </w:pPr>
  </w:style>
  <w:style w:type="paragraph" w:customStyle="1" w:styleId="xmsonormal">
    <w:name w:val="x_msonormal"/>
    <w:basedOn w:val="Normal"/>
    <w:rsid w:val="00D0622A"/>
    <w:pPr>
      <w:spacing w:after="0" w:line="240" w:lineRule="auto"/>
    </w:pPr>
    <w:rPr>
      <w:rFonts w:ascii="Calibri" w:hAnsi="Calibri" w:cs="Calibri"/>
    </w:rPr>
  </w:style>
  <w:style w:type="character" w:customStyle="1" w:styleId="xst">
    <w:name w:val="x_st"/>
    <w:basedOn w:val="DefaultParagraphFont"/>
    <w:rsid w:val="007548DB"/>
  </w:style>
  <w:style w:type="character" w:styleId="Emphasis">
    <w:name w:val="Emphasis"/>
    <w:basedOn w:val="DefaultParagraphFont"/>
    <w:uiPriority w:val="20"/>
    <w:qFormat/>
    <w:rsid w:val="007548DB"/>
    <w:rPr>
      <w:i/>
      <w:iCs/>
    </w:rPr>
  </w:style>
  <w:style w:type="character" w:styleId="FollowedHyperlink">
    <w:name w:val="FollowedHyperlink"/>
    <w:basedOn w:val="DefaultParagraphFont"/>
    <w:uiPriority w:val="99"/>
    <w:semiHidden/>
    <w:unhideWhenUsed/>
    <w:rsid w:val="00F87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a.gov/guides/responding-to-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2bdf3cb8d832cd5a1d6e6b6d7dff0908">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55d1bea75b44b810c87d19d1416971bd"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6A07-F92C-4C94-A800-3A7D931C9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DF42-EF0A-4181-9208-BEE60E99E0FB}">
  <ds:schemaRefs>
    <ds:schemaRef ds:uri="http://schemas.microsoft.com/sharepoint/v3/contenttype/forms"/>
  </ds:schemaRefs>
</ds:datastoreItem>
</file>

<file path=customXml/itemProps3.xml><?xml version="1.0" encoding="utf-8"?>
<ds:datastoreItem xmlns:ds="http://schemas.openxmlformats.org/officeDocument/2006/customXml" ds:itemID="{0D80AD92-66FF-41BD-A843-AC0EDDCD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584AE-88A8-49EE-8D4E-909C39B4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Links>
    <vt:vector size="18" baseType="variant">
      <vt:variant>
        <vt:i4>7798881</vt:i4>
      </vt:variant>
      <vt:variant>
        <vt:i4>24</vt:i4>
      </vt:variant>
      <vt:variant>
        <vt:i4>0</vt:i4>
      </vt:variant>
      <vt:variant>
        <vt:i4>5</vt:i4>
      </vt:variant>
      <vt:variant>
        <vt:lpwstr>https://www.dhs.pa.gov/providers/Documents/LIHEAP Vendors/HSEA 1.2.pdf</vt:lpwstr>
      </vt:variant>
      <vt:variant>
        <vt:lpwstr/>
      </vt:variant>
      <vt:variant>
        <vt:i4>3801198</vt:i4>
      </vt:variant>
      <vt:variant>
        <vt:i4>21</vt:i4>
      </vt:variant>
      <vt:variant>
        <vt:i4>0</vt:i4>
      </vt:variant>
      <vt:variant>
        <vt:i4>5</vt:i4>
      </vt:variant>
      <vt:variant>
        <vt:lpwstr>http://services.dpw.state.pa.us/oimpolicymanuals/liheap/index.htm</vt:lpwstr>
      </vt:variant>
      <vt:variant>
        <vt:lpwstr>t=600_FormsPubsOpsMemos_PolicyClarifications%2F600_Policy_Clarifications.htm</vt:lpwstr>
      </vt:variant>
      <vt:variant>
        <vt:i4>393304</vt:i4>
      </vt:variant>
      <vt:variant>
        <vt:i4>18</vt:i4>
      </vt:variant>
      <vt:variant>
        <vt:i4>0</vt:i4>
      </vt:variant>
      <vt:variant>
        <vt:i4>5</vt:i4>
      </vt:variant>
      <vt:variant>
        <vt:lpwstr>https://www.pa.gov/guides/responding-to-covid-19/</vt:lpwstr>
      </vt:variant>
      <vt:variant>
        <vt:lpwstr>PhasedReopening.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Joseph</dc:creator>
  <cp:keywords/>
  <dc:description/>
  <cp:lastModifiedBy>Sheffer, Ryan</cp:lastModifiedBy>
  <cp:revision>6</cp:revision>
  <dcterms:created xsi:type="dcterms:W3CDTF">2021-11-05T18:09:00Z</dcterms:created>
  <dcterms:modified xsi:type="dcterms:W3CDTF">2021-11-12T16:37:00Z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