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FE86" w14:textId="77777777" w:rsidR="00F4675E" w:rsidRPr="00F4675E" w:rsidRDefault="00F4675E" w:rsidP="00230953">
      <w:pPr>
        <w:tabs>
          <w:tab w:val="clear" w:pos="1440"/>
          <w:tab w:val="left" w:pos="360"/>
        </w:tabs>
        <w:spacing w:before="0" w:after="0" w:line="240" w:lineRule="auto"/>
        <w:ind w:left="420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BEFORE THE</w:t>
      </w:r>
    </w:p>
    <w:p w14:paraId="0BEBFE87" w14:textId="77777777" w:rsidR="00F4675E" w:rsidRPr="00F4675E" w:rsidRDefault="00F4675E" w:rsidP="00230953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PENNSYLVANIA PUBLIC UTILITY COMMISSION</w:t>
      </w:r>
    </w:p>
    <w:p w14:paraId="0BEBFE88" w14:textId="77777777" w:rsidR="00F4675E" w:rsidRPr="00F4675E" w:rsidRDefault="00F4675E" w:rsidP="00230953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BEBFE89" w14:textId="77777777" w:rsidR="00F4675E" w:rsidRPr="00F4675E" w:rsidRDefault="00F4675E" w:rsidP="00230953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BEBFE8A" w14:textId="77777777" w:rsidR="00F4675E" w:rsidRPr="00F4675E" w:rsidRDefault="00F4675E" w:rsidP="00230953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BEBFE8B" w14:textId="20B3B6FE" w:rsidR="00F4675E" w:rsidRPr="00F4675E" w:rsidRDefault="004E7398" w:rsidP="00230953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  <w:r>
        <w:rPr>
          <w:rFonts w:eastAsia="SimSun"/>
        </w:rPr>
        <w:t>Amanda Polk Herr</w:t>
      </w:r>
      <w:r w:rsidR="00F4675E" w:rsidRPr="00F4675E"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F4675E">
        <w:rPr>
          <w:rFonts w:eastAsia="SimSun"/>
          <w:b/>
        </w:rPr>
        <w:t>:</w:t>
      </w:r>
    </w:p>
    <w:p w14:paraId="0BEBFE8C" w14:textId="77777777" w:rsidR="00F4675E" w:rsidRPr="00F4675E" w:rsidRDefault="00F4675E" w:rsidP="00230953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  <w:t>:</w:t>
      </w:r>
    </w:p>
    <w:p w14:paraId="0BEBFE8D" w14:textId="680159CC" w:rsidR="00F4675E" w:rsidRPr="00F4675E" w:rsidRDefault="00F4675E" w:rsidP="00230953">
      <w:pPr>
        <w:tabs>
          <w:tab w:val="clear" w:pos="1440"/>
          <w:tab w:val="left" w:pos="360"/>
          <w:tab w:val="left" w:pos="720"/>
        </w:tabs>
        <w:spacing w:before="0" w:after="0" w:line="240" w:lineRule="auto"/>
        <w:jc w:val="both"/>
        <w:rPr>
          <w:rFonts w:eastAsia="SimSun"/>
        </w:rPr>
      </w:pPr>
      <w:r w:rsidRPr="00F4675E">
        <w:rPr>
          <w:rFonts w:eastAsia="SimSun"/>
        </w:rPr>
        <w:tab/>
      </w:r>
      <w:r w:rsidRPr="00F4675E">
        <w:rPr>
          <w:rFonts w:eastAsia="SimSun"/>
        </w:rPr>
        <w:tab/>
        <w:t>v.</w:t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  <w:b/>
        </w:rPr>
        <w:t>:</w:t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="004E7398">
        <w:rPr>
          <w:rFonts w:eastAsia="SimSun"/>
        </w:rPr>
        <w:t>C-2021-3028202</w:t>
      </w:r>
    </w:p>
    <w:p w14:paraId="0BEBFE8E" w14:textId="77777777" w:rsidR="00F4675E" w:rsidRPr="00F4675E" w:rsidRDefault="00F4675E" w:rsidP="00230953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  <w:b/>
        </w:rPr>
        <w:t>:</w:t>
      </w:r>
    </w:p>
    <w:p w14:paraId="0BEBFE8F" w14:textId="77777777" w:rsidR="00F4675E" w:rsidRPr="00F4675E" w:rsidRDefault="00F4675E" w:rsidP="00230953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F4675E">
        <w:rPr>
          <w:rFonts w:eastAsia="SimSun"/>
        </w:rPr>
        <w:t>West Penn Power Company</w:t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  <w:b/>
        </w:rPr>
        <w:t>:</w:t>
      </w:r>
    </w:p>
    <w:p w14:paraId="0BEBFE90" w14:textId="77777777" w:rsidR="00F4675E" w:rsidRPr="00F4675E" w:rsidRDefault="00F4675E" w:rsidP="00230953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0BEBFE91" w14:textId="77777777" w:rsidR="00F4675E" w:rsidRPr="00F4675E" w:rsidRDefault="00F4675E" w:rsidP="00230953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BEBFE92" w14:textId="77777777" w:rsidR="00F4675E" w:rsidRPr="00F4675E" w:rsidRDefault="00F4675E" w:rsidP="00230953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A9AF94E" w14:textId="77777777" w:rsidR="003C465D" w:rsidRDefault="009A06F0" w:rsidP="00230953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  <w:r w:rsidR="0058571B">
        <w:rPr>
          <w:b/>
        </w:rPr>
        <w:t xml:space="preserve"> </w:t>
      </w:r>
    </w:p>
    <w:p w14:paraId="0BEBFE93" w14:textId="1669C35D" w:rsidR="009A06F0" w:rsidRPr="009A06F0" w:rsidRDefault="0058571B" w:rsidP="00230953">
      <w:pPr>
        <w:spacing w:before="0" w:after="0" w:line="240" w:lineRule="auto"/>
        <w:jc w:val="center"/>
        <w:rPr>
          <w:b/>
        </w:rPr>
      </w:pPr>
      <w:r>
        <w:rPr>
          <w:b/>
        </w:rPr>
        <w:t xml:space="preserve">GRANTING CONTINUANCE </w:t>
      </w:r>
      <w:r w:rsidR="00DD07B2">
        <w:rPr>
          <w:b/>
        </w:rPr>
        <w:t>AND</w:t>
      </w:r>
    </w:p>
    <w:p w14:paraId="0BEBFE94" w14:textId="77777777" w:rsidR="009A06F0" w:rsidRDefault="009A06F0" w:rsidP="00230953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DIRECTING COMPLAINANT TO PRODUCE</w:t>
      </w:r>
    </w:p>
    <w:p w14:paraId="0BEBFE95" w14:textId="77777777" w:rsidR="006A5B10" w:rsidRPr="009A06F0" w:rsidRDefault="009A06F0" w:rsidP="00230953">
      <w:pPr>
        <w:spacing w:before="0" w:after="0" w:line="240" w:lineRule="auto"/>
        <w:jc w:val="center"/>
        <w:rPr>
          <w:b/>
          <w:u w:val="single"/>
        </w:rPr>
      </w:pPr>
      <w:r w:rsidRPr="009A06F0">
        <w:rPr>
          <w:b/>
          <w:u w:val="single"/>
        </w:rPr>
        <w:t>PROTECTION FROM ABUSE ORDER</w:t>
      </w:r>
    </w:p>
    <w:p w14:paraId="0BEBFE96" w14:textId="77777777" w:rsidR="006A5B10" w:rsidRDefault="006A5B10" w:rsidP="009A06F0">
      <w:pPr>
        <w:spacing w:before="0" w:after="0"/>
      </w:pPr>
    </w:p>
    <w:p w14:paraId="38A92CF0" w14:textId="600779C0" w:rsidR="00514037" w:rsidRDefault="006A5B10" w:rsidP="009A06F0">
      <w:pPr>
        <w:spacing w:before="0" w:after="0"/>
      </w:pPr>
      <w:r>
        <w:tab/>
        <w:t xml:space="preserve">The Complainant, </w:t>
      </w:r>
      <w:r w:rsidR="004E7398">
        <w:t>Amanda Polk Herr</w:t>
      </w:r>
      <w:r>
        <w:t>, filed a formal complaint against West Penn Power on</w:t>
      </w:r>
      <w:r w:rsidR="00EA5DB3">
        <w:t xml:space="preserve"> August 20, 202</w:t>
      </w:r>
      <w:r w:rsidR="00514037">
        <w:t xml:space="preserve">1, requesting a payment arrangement. </w:t>
      </w:r>
      <w:r>
        <w:t xml:space="preserve"> </w:t>
      </w:r>
      <w:r w:rsidR="00514037">
        <w:t>West Penn Power</w:t>
      </w:r>
      <w:r w:rsidR="002215EE">
        <w:t xml:space="preserve"> Company (West Penn Power) filed an answer on September 20, 2021, noting that Ms. Herr’s account is </w:t>
      </w:r>
      <w:r w:rsidR="00AE3FD5">
        <w:t>subject to West Penn Power’s customer assistance program, and that Ms. Herr carried an account balance in the amount of $</w:t>
      </w:r>
      <w:r w:rsidR="002B4C3E">
        <w:t>20,564.11</w:t>
      </w:r>
      <w:proofErr w:type="gramStart"/>
      <w:r w:rsidR="002B4C3E">
        <w:t xml:space="preserve">.  </w:t>
      </w:r>
      <w:proofErr w:type="gramEnd"/>
      <w:r w:rsidR="002B4C3E">
        <w:t>West Penn Power also charged Ms. Herr with abusing the Commission’s complaint process in order to avoid making payments on her account.</w:t>
      </w:r>
    </w:p>
    <w:p w14:paraId="7352CF40" w14:textId="4AE5C163" w:rsidR="002B4C3E" w:rsidRDefault="002B4C3E" w:rsidP="009A06F0">
      <w:pPr>
        <w:spacing w:before="0" w:after="0"/>
      </w:pPr>
    </w:p>
    <w:p w14:paraId="6B38C59C" w14:textId="092A5DB2" w:rsidR="002B4C3E" w:rsidRDefault="002B4C3E" w:rsidP="009A06F0">
      <w:pPr>
        <w:spacing w:before="0" w:after="0"/>
      </w:pPr>
      <w:r>
        <w:tab/>
        <w:t xml:space="preserve">By notice dated October 25, 2021, the complaint was assigned to me and scheduled for a hearing on December 1, 2021.  </w:t>
      </w:r>
    </w:p>
    <w:p w14:paraId="6DE93C33" w14:textId="77777777" w:rsidR="00514037" w:rsidRDefault="00514037" w:rsidP="009A06F0">
      <w:pPr>
        <w:spacing w:before="0" w:after="0"/>
      </w:pPr>
    </w:p>
    <w:p w14:paraId="63C36AFB" w14:textId="6ADB0E4E" w:rsidR="007C345B" w:rsidRDefault="0052742F" w:rsidP="007C345B">
      <w:pPr>
        <w:spacing w:before="0" w:after="0"/>
      </w:pPr>
      <w:r>
        <w:tab/>
      </w:r>
      <w:r w:rsidR="006A5B10">
        <w:t xml:space="preserve">In her complaint Ms. </w:t>
      </w:r>
      <w:r w:rsidR="00EA5DB3">
        <w:t>Herr</w:t>
      </w:r>
      <w:r w:rsidR="006A5B10">
        <w:t xml:space="preserve">, checked the box noting that a court has granted her a Protection from Abuse </w:t>
      </w:r>
      <w:r w:rsidR="006E7153">
        <w:t>O</w:t>
      </w:r>
      <w:r w:rsidR="006A5B10">
        <w:t xml:space="preserve">rder (PFA) for her personal safety or welfare.  </w:t>
      </w:r>
      <w:r w:rsidR="007C345B">
        <w:t>By interim order entered October 26, 2021, Ms. Herr was directed to provide a copy to me and to counsel for West Penn Power a true and correct copy of a Court-issued Protection from Abuse Order that is currently in effect for her protection, or evidence of any pending court action to renew a Protection from Abuse Order which was in effect at the time her complaint was filed</w:t>
      </w:r>
      <w:r w:rsidR="00F50B76">
        <w:t xml:space="preserve"> on or before November 15, 2021.  To date, no PFA or evidence of pending court action has been filed.</w:t>
      </w:r>
    </w:p>
    <w:p w14:paraId="7CD25DC8" w14:textId="2D64AB4E" w:rsidR="003A5871" w:rsidRDefault="003A5871" w:rsidP="007C345B">
      <w:pPr>
        <w:spacing w:before="0" w:after="0"/>
      </w:pPr>
    </w:p>
    <w:p w14:paraId="7A9DC7C6" w14:textId="53A87892" w:rsidR="00F50B76" w:rsidRDefault="00F10CFB" w:rsidP="007C345B">
      <w:pPr>
        <w:spacing w:before="0" w:after="0"/>
      </w:pPr>
      <w:r>
        <w:lastRenderedPageBreak/>
        <w:tab/>
        <w:t>By email dated November 19, 2021, Ms. Herr requested a contin</w:t>
      </w:r>
      <w:r w:rsidR="00122BC5">
        <w:t>uance</w:t>
      </w:r>
      <w:r>
        <w:t xml:space="preserve"> of the </w:t>
      </w:r>
      <w:r w:rsidR="00122BC5">
        <w:t xml:space="preserve">December 1, 2021 hearing because </w:t>
      </w:r>
      <w:r w:rsidR="0031144E">
        <w:t>she was required to appear</w:t>
      </w:r>
      <w:r w:rsidR="00A304B7">
        <w:t xml:space="preserve"> at a premise inspection on December 1, 2021.  I forwarded Ms. Herr’s email to counsel for West Penn Power and directed Ms. Herr to provide an email address where she could be reached</w:t>
      </w:r>
      <w:r w:rsidR="00292A34">
        <w:t xml:space="preserve"> because there appeared to be multiple email addresses associated with her complaint.  </w:t>
      </w:r>
    </w:p>
    <w:p w14:paraId="01265FC5" w14:textId="3834BD2B" w:rsidR="00292A34" w:rsidRDefault="00292A34" w:rsidP="007C345B">
      <w:pPr>
        <w:spacing w:before="0" w:after="0"/>
      </w:pPr>
    </w:p>
    <w:p w14:paraId="5A49E1BA" w14:textId="05A0092E" w:rsidR="00292A34" w:rsidRDefault="00292A34" w:rsidP="007C345B">
      <w:pPr>
        <w:spacing w:before="0" w:after="0"/>
      </w:pPr>
      <w:r>
        <w:tab/>
        <w:t xml:space="preserve">Counsel for West Penn Power responded promptly noting </w:t>
      </w:r>
      <w:r w:rsidR="00B612A1">
        <w:t xml:space="preserve">the company </w:t>
      </w:r>
      <w:r w:rsidR="00DB5778">
        <w:t>would not oppose the continuance if Ms. Herr confirmed that there is no current PFA; confirmed an email address; and</w:t>
      </w:r>
      <w:r w:rsidR="00DB5C6B">
        <w:t xml:space="preserve"> provided alternate dates in December when she was available for a rescheduled hearing.</w:t>
      </w:r>
    </w:p>
    <w:p w14:paraId="0BEBFE99" w14:textId="5AEC0B27" w:rsidR="006A5B10" w:rsidRDefault="006A5B10" w:rsidP="009A06F0">
      <w:pPr>
        <w:spacing w:before="0" w:after="0"/>
      </w:pPr>
    </w:p>
    <w:p w14:paraId="0BEBFE9A" w14:textId="77777777" w:rsidR="009A06F0" w:rsidRDefault="009A06F0" w:rsidP="009A06F0">
      <w:pPr>
        <w:spacing w:before="0" w:after="0"/>
      </w:pPr>
    </w:p>
    <w:p w14:paraId="0BEBFE9B" w14:textId="77777777" w:rsidR="006E7153" w:rsidRDefault="009A06F0" w:rsidP="009A06F0">
      <w:pPr>
        <w:spacing w:before="0" w:after="0"/>
      </w:pPr>
      <w:r>
        <w:tab/>
      </w:r>
      <w:r w:rsidR="006E7153">
        <w:t>THEREFORE</w:t>
      </w:r>
      <w:r w:rsidR="007709D5">
        <w:t xml:space="preserve">, </w:t>
      </w:r>
    </w:p>
    <w:p w14:paraId="0BEBFE9C" w14:textId="77777777" w:rsidR="009A06F0" w:rsidRDefault="009A06F0" w:rsidP="009A06F0">
      <w:pPr>
        <w:spacing w:before="0" w:after="0"/>
      </w:pPr>
    </w:p>
    <w:p w14:paraId="0BEBFE9D" w14:textId="77777777" w:rsidR="006E7153" w:rsidRDefault="009A06F0" w:rsidP="009A06F0">
      <w:pPr>
        <w:spacing w:before="0" w:after="0"/>
      </w:pPr>
      <w:r>
        <w:tab/>
      </w:r>
      <w:r w:rsidR="006E7153">
        <w:t>IT IS ORDERED:</w:t>
      </w:r>
    </w:p>
    <w:p w14:paraId="0BEBFE9E" w14:textId="77777777" w:rsidR="009A06F0" w:rsidRDefault="009A06F0" w:rsidP="009A06F0">
      <w:pPr>
        <w:spacing w:before="0" w:after="0"/>
      </w:pPr>
    </w:p>
    <w:p w14:paraId="2CC974A4" w14:textId="77777777" w:rsidR="00CE1A6F" w:rsidRDefault="006E7153" w:rsidP="009A06F0">
      <w:pPr>
        <w:spacing w:before="0" w:after="0"/>
      </w:pPr>
      <w:r>
        <w:tab/>
        <w:t>1.</w:t>
      </w:r>
      <w:r>
        <w:tab/>
      </w:r>
      <w:r w:rsidR="00CE1A6F">
        <w:t>That the hearing scheduled for December 1, 2021 shall be cancelled.</w:t>
      </w:r>
    </w:p>
    <w:p w14:paraId="74D93CE1" w14:textId="77777777" w:rsidR="00CE1A6F" w:rsidRDefault="00CE1A6F" w:rsidP="009A06F0">
      <w:pPr>
        <w:spacing w:before="0" w:after="0"/>
      </w:pPr>
    </w:p>
    <w:p w14:paraId="0BEBFE9F" w14:textId="2D1A0981" w:rsidR="006E7153" w:rsidRDefault="00CE1A6F" w:rsidP="009A06F0">
      <w:pPr>
        <w:spacing w:before="0" w:after="0"/>
      </w:pPr>
      <w:r>
        <w:tab/>
        <w:t>2.</w:t>
      </w:r>
      <w:r>
        <w:tab/>
      </w:r>
      <w:r w:rsidR="006E7153">
        <w:t xml:space="preserve">That until directed otherwise, the Complainant will be given in this proceeding the protections accorded an individual having received a Protection from Abuse Order.  Any filings made with the Commission shall protect the Complainant’s address, telephone number, account number and any other </w:t>
      </w:r>
      <w:r w:rsidR="007709D5">
        <w:t>identifying information.</w:t>
      </w:r>
    </w:p>
    <w:p w14:paraId="0BEBFEA0" w14:textId="77777777" w:rsidR="00175891" w:rsidRDefault="00175891" w:rsidP="009A06F0">
      <w:pPr>
        <w:spacing w:before="0" w:after="0"/>
      </w:pPr>
    </w:p>
    <w:p w14:paraId="0BEBFEA1" w14:textId="10BDABE0" w:rsidR="007709D5" w:rsidRDefault="007709D5" w:rsidP="009A06F0">
      <w:pPr>
        <w:spacing w:before="0" w:after="0"/>
      </w:pPr>
      <w:r>
        <w:tab/>
      </w:r>
      <w:r w:rsidR="00CE1A6F">
        <w:t>3</w:t>
      </w:r>
      <w:r>
        <w:t>.</w:t>
      </w:r>
      <w:r>
        <w:tab/>
        <w:t xml:space="preserve">That </w:t>
      </w:r>
      <w:r w:rsidR="005A4B2F">
        <w:t xml:space="preserve">or before </w:t>
      </w:r>
      <w:r w:rsidR="00210A0E">
        <w:rPr>
          <w:b/>
          <w:u w:val="single"/>
        </w:rPr>
        <w:t>December 3</w:t>
      </w:r>
      <w:r w:rsidR="00557370">
        <w:rPr>
          <w:b/>
          <w:u w:val="single"/>
        </w:rPr>
        <w:t>, 2021</w:t>
      </w:r>
      <w:r w:rsidR="005A4B2F">
        <w:rPr>
          <w:b/>
          <w:u w:val="single"/>
        </w:rPr>
        <w:t>,</w:t>
      </w:r>
      <w:r w:rsidR="005A4B2F">
        <w:t xml:space="preserve"> </w:t>
      </w:r>
      <w:r>
        <w:t xml:space="preserve">the Complainant shall </w:t>
      </w:r>
      <w:r w:rsidR="00BA5D34">
        <w:t>provide a copy to me</w:t>
      </w:r>
      <w:r>
        <w:t xml:space="preserve"> and </w:t>
      </w:r>
      <w:r w:rsidR="00BA5D34">
        <w:t>t</w:t>
      </w:r>
      <w:r w:rsidR="003C465D">
        <w:t>o</w:t>
      </w:r>
      <w:r w:rsidR="00BA5D34">
        <w:t xml:space="preserve"> </w:t>
      </w:r>
      <w:r>
        <w:t>counsel for West Penn Power</w:t>
      </w:r>
      <w:r w:rsidR="001D3259">
        <w:t xml:space="preserve">, Margaret A. Morris, Esquire, </w:t>
      </w:r>
      <w:r>
        <w:t xml:space="preserve"> a true and correct copy of a Court-issued Protection from Abuse Order that is currently in effect for her protection, or evidence of any pending court action to renew a Protection from Abuse Order which was in effect at the time her complaint was filed</w:t>
      </w:r>
      <w:r w:rsidR="005A4B2F">
        <w:t>.</w:t>
      </w:r>
      <w:r w:rsidR="00210A0E">
        <w:t xml:space="preserve">  </w:t>
      </w:r>
    </w:p>
    <w:p w14:paraId="31BE9CE1" w14:textId="78953E40" w:rsidR="00210A0E" w:rsidRDefault="00210A0E" w:rsidP="009A06F0">
      <w:pPr>
        <w:spacing w:before="0" w:after="0"/>
      </w:pPr>
    </w:p>
    <w:p w14:paraId="10820747" w14:textId="1A47137B" w:rsidR="00210A0E" w:rsidRDefault="00210A0E" w:rsidP="009A06F0">
      <w:pPr>
        <w:spacing w:before="0" w:after="0"/>
      </w:pPr>
      <w:r>
        <w:tab/>
      </w:r>
      <w:r w:rsidR="00CE1A6F">
        <w:t>4</w:t>
      </w:r>
      <w:r>
        <w:t>.</w:t>
      </w:r>
      <w:r>
        <w:tab/>
        <w:t>That</w:t>
      </w:r>
      <w:r w:rsidR="008D4A4E">
        <w:t xml:space="preserve"> on or before </w:t>
      </w:r>
      <w:r w:rsidR="008D4A4E" w:rsidRPr="00B032D3">
        <w:rPr>
          <w:b/>
          <w:bCs/>
          <w:u w:val="single"/>
        </w:rPr>
        <w:t>November 29, 2021</w:t>
      </w:r>
      <w:r w:rsidR="008D4A4E">
        <w:t xml:space="preserve"> the Complainant, Amanda Polk Herr must contact counsel for West Penn P</w:t>
      </w:r>
      <w:r w:rsidR="003C465D">
        <w:t>ower</w:t>
      </w:r>
      <w:r w:rsidR="002C451A">
        <w:t xml:space="preserve"> to discuss alternative dates when both she and </w:t>
      </w:r>
      <w:r w:rsidR="002C451A">
        <w:lastRenderedPageBreak/>
        <w:t xml:space="preserve">West Penn Power are available for hearing.  In the event that Ms. Herr fails to contact Ms. Morris, </w:t>
      </w:r>
      <w:r w:rsidR="00FD0CD5">
        <w:t xml:space="preserve">Ms. Morris shall so notify </w:t>
      </w:r>
      <w:proofErr w:type="gramStart"/>
      <w:r w:rsidR="00FD0CD5">
        <w:t>me</w:t>
      </w:r>
      <w:proofErr w:type="gramEnd"/>
      <w:r w:rsidR="00FD0CD5">
        <w:t xml:space="preserve"> and </w:t>
      </w:r>
      <w:r w:rsidR="002C451A">
        <w:t xml:space="preserve">the hearing will be rescheduled </w:t>
      </w:r>
      <w:r w:rsidR="00701C4C">
        <w:t xml:space="preserve">by the Office of Administrative Law Judge </w:t>
      </w:r>
      <w:r w:rsidR="002C451A">
        <w:t xml:space="preserve">for an available date in December </w:t>
      </w:r>
      <w:r w:rsidR="00701C4C">
        <w:t xml:space="preserve">2021.  </w:t>
      </w:r>
      <w:r w:rsidR="001D3259">
        <w:t>Ms. Morris may be contacted at the telephon</w:t>
      </w:r>
      <w:r w:rsidR="0053500E">
        <w:t xml:space="preserve">e number provided on the attached parties list or by email at </w:t>
      </w:r>
      <w:r w:rsidR="00D776E0" w:rsidRPr="00D776E0">
        <w:t>Margaret A. Morris, Esquire</w:t>
      </w:r>
      <w:r w:rsidR="00D776E0">
        <w:t xml:space="preserve">, </w:t>
      </w:r>
      <w:r w:rsidR="00D776E0" w:rsidRPr="00D776E0">
        <w:t>mmorris@regerlaw.com</w:t>
      </w:r>
      <w:r w:rsidR="00D776E0">
        <w:t>.</w:t>
      </w:r>
    </w:p>
    <w:p w14:paraId="19D6E74D" w14:textId="64743B7A" w:rsidR="00701C4C" w:rsidRDefault="00701C4C" w:rsidP="009A06F0">
      <w:pPr>
        <w:spacing w:before="0" w:after="0"/>
      </w:pPr>
    </w:p>
    <w:p w14:paraId="5A1AB499" w14:textId="60176F77" w:rsidR="00701C4C" w:rsidRDefault="00701C4C" w:rsidP="009A06F0">
      <w:pPr>
        <w:spacing w:before="0" w:after="0"/>
      </w:pPr>
      <w:r>
        <w:tab/>
      </w:r>
      <w:r w:rsidR="00CE1A6F">
        <w:t>5</w:t>
      </w:r>
      <w:r>
        <w:t>.</w:t>
      </w:r>
      <w:r>
        <w:tab/>
        <w:t>That</w:t>
      </w:r>
      <w:r w:rsidR="00267FC1">
        <w:t xml:space="preserve"> </w:t>
      </w:r>
      <w:r w:rsidR="00AB4C74">
        <w:t xml:space="preserve">if </w:t>
      </w:r>
      <w:r w:rsidR="00756D61">
        <w:t xml:space="preserve">Ms. Herr no longer wishes to </w:t>
      </w:r>
      <w:r w:rsidR="00AB4C74">
        <w:t>subscribe an</w:t>
      </w:r>
      <w:r w:rsidR="003636D3">
        <w:t xml:space="preserve">d receive service by </w:t>
      </w:r>
      <w:r w:rsidR="00966506">
        <w:t xml:space="preserve">the Commission’s e-service system, </w:t>
      </w:r>
      <w:r w:rsidR="00756D61">
        <w:t>Ms. Herr must contact the Commission’s Secretary’s Bureau to un-subscribe from e-service</w:t>
      </w:r>
      <w:r w:rsidR="00966506">
        <w:t>.</w:t>
      </w:r>
    </w:p>
    <w:p w14:paraId="4A9CFAF2" w14:textId="0353E7D1" w:rsidR="00994F16" w:rsidRDefault="00994F16" w:rsidP="009A06F0">
      <w:pPr>
        <w:spacing w:before="0" w:after="0"/>
      </w:pPr>
    </w:p>
    <w:p w14:paraId="44F0DE7E" w14:textId="1596468C" w:rsidR="00994F16" w:rsidRDefault="00994F16" w:rsidP="009A06F0">
      <w:pPr>
        <w:spacing w:before="0" w:after="0"/>
      </w:pPr>
      <w:r>
        <w:tab/>
      </w:r>
      <w:r w:rsidR="00CE1A6F">
        <w:t>6</w:t>
      </w:r>
      <w:r>
        <w:t>.</w:t>
      </w:r>
      <w:r>
        <w:tab/>
        <w:t>That Ms. Herr must provide the Commission and Ms. Morris</w:t>
      </w:r>
      <w:r w:rsidR="00CA4487">
        <w:t xml:space="preserve"> with an updated </w:t>
      </w:r>
      <w:r w:rsidR="006B11F5">
        <w:t>contact information.</w:t>
      </w:r>
      <w:r w:rsidR="003636D3">
        <w:t xml:space="preserve">  It is expected that the parties shall</w:t>
      </w:r>
      <w:r w:rsidR="009F5763">
        <w:t xml:space="preserve"> exercise courtesy and civility and</w:t>
      </w:r>
      <w:r w:rsidR="003636D3">
        <w:t xml:space="preserve"> communicate with each other in advance of the hearing.</w:t>
      </w:r>
    </w:p>
    <w:p w14:paraId="170DFD8F" w14:textId="0EC5270D" w:rsidR="006B11F5" w:rsidRDefault="006B11F5" w:rsidP="009A06F0">
      <w:pPr>
        <w:spacing w:before="0" w:after="0"/>
      </w:pPr>
    </w:p>
    <w:p w14:paraId="3C77D7DE" w14:textId="16BD8AEE" w:rsidR="006B11F5" w:rsidRDefault="006B11F5" w:rsidP="009A06F0">
      <w:pPr>
        <w:spacing w:before="0" w:after="0"/>
      </w:pPr>
      <w:r>
        <w:tab/>
      </w:r>
      <w:r w:rsidR="00CE1A6F">
        <w:t>7</w:t>
      </w:r>
      <w:r>
        <w:t>.</w:t>
      </w:r>
      <w:r>
        <w:tab/>
        <w:t>That no further continuances will be granted absent extraordinary circumstances.  Failure to appear for a scheduled hearing or failure to comply with an order of the administrative law judge may result in dismissal of the complaint.</w:t>
      </w:r>
    </w:p>
    <w:p w14:paraId="0BEBFEA2" w14:textId="77777777" w:rsidR="009A06F0" w:rsidRDefault="009A06F0" w:rsidP="009A06F0">
      <w:pPr>
        <w:spacing w:before="0" w:after="0"/>
      </w:pPr>
    </w:p>
    <w:p w14:paraId="0BEBFEA3" w14:textId="77777777" w:rsidR="009A06F0" w:rsidRDefault="009A06F0" w:rsidP="009A06F0">
      <w:pPr>
        <w:spacing w:before="0" w:after="0"/>
      </w:pPr>
    </w:p>
    <w:p w14:paraId="0BEBFEA4" w14:textId="33479BB0"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 xml:space="preserve">Date: </w:t>
      </w:r>
      <w:r w:rsidR="00DD07B2">
        <w:rPr>
          <w:rFonts w:eastAsia="SimSun"/>
        </w:rPr>
        <w:t xml:space="preserve"> </w:t>
      </w:r>
      <w:r w:rsidR="00DD07B2" w:rsidRPr="00D00476">
        <w:rPr>
          <w:rFonts w:eastAsia="SimSun"/>
          <w:u w:val="single"/>
        </w:rPr>
        <w:t>November 22,2021</w:t>
      </w:r>
      <w:r w:rsidR="00BA5D34" w:rsidRPr="00D00476">
        <w:rPr>
          <w:rFonts w:eastAsia="SimSun"/>
        </w:rPr>
        <w:t xml:space="preserve">  </w:t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_____________</w:t>
      </w:r>
      <w:r w:rsidR="00DD07B2">
        <w:rPr>
          <w:rFonts w:eastAsia="SimSun"/>
        </w:rPr>
        <w:t>/s/</w:t>
      </w:r>
      <w:r w:rsidRPr="009A06F0">
        <w:rPr>
          <w:rFonts w:eastAsia="SimSun"/>
        </w:rPr>
        <w:t>_________________</w:t>
      </w:r>
    </w:p>
    <w:p w14:paraId="0BEBFEA5" w14:textId="77777777"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Mary D. Long</w:t>
      </w:r>
    </w:p>
    <w:p w14:paraId="0BEBFEA6" w14:textId="77777777" w:rsid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Administrative Law Judge</w:t>
      </w:r>
    </w:p>
    <w:p w14:paraId="0BEBFEA7" w14:textId="77777777" w:rsid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0BEBFEA8" w14:textId="77777777" w:rsid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0BEBFEA9" w14:textId="77777777" w:rsid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  <w:sectPr w:rsidR="009A06F0" w:rsidSect="0052742F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967BA40" w14:textId="44532B4E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b/>
          <w:bCs/>
          <w:sz w:val="26"/>
          <w:szCs w:val="26"/>
          <w:u w:val="single"/>
        </w:rPr>
      </w:pPr>
      <w:r w:rsidRPr="008D64BC">
        <w:rPr>
          <w:rFonts w:ascii="Microsoft Sans Serif" w:eastAsia="SimSun" w:hAnsi="Microsoft Sans Serif" w:cs="Microsoft Sans Serif"/>
          <w:b/>
          <w:bCs/>
          <w:sz w:val="26"/>
          <w:szCs w:val="26"/>
          <w:u w:val="single"/>
        </w:rPr>
        <w:lastRenderedPageBreak/>
        <w:t>C-2021-3028202 - AMANDA POLKA HERR v. WEST PENN POWER COMPANY</w:t>
      </w:r>
    </w:p>
    <w:p w14:paraId="45B11565" w14:textId="77777777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b/>
          <w:bCs/>
          <w:sz w:val="26"/>
          <w:szCs w:val="26"/>
          <w:u w:val="single"/>
        </w:rPr>
      </w:pPr>
    </w:p>
    <w:p w14:paraId="2B61117A" w14:textId="358E972A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</w:rPr>
        <w:t>AMANDA POLKA HERR</w:t>
      </w:r>
    </w:p>
    <w:p w14:paraId="04743F64" w14:textId="77777777" w:rsidR="008D64BC" w:rsidRPr="008D64BC" w:rsidRDefault="008D64BC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  <w:highlight w:val="black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  <w:highlight w:val="black"/>
        </w:rPr>
        <w:t>2929 ARCH STREET</w:t>
      </w:r>
    </w:p>
    <w:p w14:paraId="7AB094F9" w14:textId="77777777" w:rsidR="008D64BC" w:rsidRPr="008D64BC" w:rsidRDefault="008D64BC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  <w:highlight w:val="black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  <w:highlight w:val="black"/>
        </w:rPr>
        <w:t>PHILADELPHIA PA 19104</w:t>
      </w:r>
    </w:p>
    <w:p w14:paraId="635016C1" w14:textId="77777777" w:rsidR="008D64BC" w:rsidRPr="008D64BC" w:rsidRDefault="008D64BC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  <w:highlight w:val="black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  <w:highlight w:val="black"/>
        </w:rPr>
        <w:t>215.495.6524</w:t>
      </w:r>
    </w:p>
    <w:p w14:paraId="3D987AE1" w14:textId="1285E586" w:rsidR="0099594D" w:rsidRPr="008D64BC" w:rsidRDefault="008D64BC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  <w:highlight w:val="black"/>
        </w:rPr>
        <w:t>mmorris@regerlaw.com</w:t>
      </w:r>
    </w:p>
    <w:p w14:paraId="5A68CA69" w14:textId="0129F7EA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</w:p>
    <w:p w14:paraId="42187059" w14:textId="77777777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</w:p>
    <w:p w14:paraId="45E84232" w14:textId="77777777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</w:rPr>
        <w:t>MARGARET MORRIS ESQUIRE</w:t>
      </w:r>
    </w:p>
    <w:p w14:paraId="7A405FF0" w14:textId="77777777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</w:rPr>
        <w:t>REGER RIZZO &amp; DARNALL</w:t>
      </w:r>
    </w:p>
    <w:p w14:paraId="12AD69FC" w14:textId="77777777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</w:rPr>
        <w:t>CIRA CENTRE 13TH FL</w:t>
      </w:r>
    </w:p>
    <w:p w14:paraId="21C79C53" w14:textId="77777777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  <w:bookmarkStart w:id="0" w:name="_Hlk88486397"/>
      <w:r w:rsidRPr="008D64BC">
        <w:rPr>
          <w:rFonts w:ascii="Microsoft Sans Serif" w:eastAsia="SimSun" w:hAnsi="Microsoft Sans Serif" w:cs="Microsoft Sans Serif"/>
          <w:sz w:val="26"/>
          <w:szCs w:val="26"/>
        </w:rPr>
        <w:t>2929 ARCH STREET</w:t>
      </w:r>
    </w:p>
    <w:p w14:paraId="01C4E357" w14:textId="77777777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</w:rPr>
        <w:t>PHILADELPHIA PA 19104</w:t>
      </w:r>
    </w:p>
    <w:p w14:paraId="79522325" w14:textId="77777777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</w:rPr>
        <w:t>215.495.6524</w:t>
      </w:r>
    </w:p>
    <w:p w14:paraId="5F1B3887" w14:textId="77777777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</w:rPr>
        <w:t>mmorris@regerlaw.com</w:t>
      </w:r>
    </w:p>
    <w:bookmarkEnd w:id="0"/>
    <w:p w14:paraId="32548E27" w14:textId="77777777" w:rsidR="0099594D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</w:rPr>
        <w:t>Accepts eService</w:t>
      </w:r>
    </w:p>
    <w:p w14:paraId="0BEBFEAA" w14:textId="70DE325A" w:rsidR="009A06F0" w:rsidRPr="008D64BC" w:rsidRDefault="0099594D" w:rsidP="008D64B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="SimSun" w:hAnsi="Microsoft Sans Serif" w:cs="Microsoft Sans Serif"/>
          <w:sz w:val="26"/>
          <w:szCs w:val="26"/>
        </w:rPr>
      </w:pPr>
      <w:r w:rsidRPr="008D64BC">
        <w:rPr>
          <w:rFonts w:ascii="Microsoft Sans Serif" w:eastAsia="SimSun" w:hAnsi="Microsoft Sans Serif" w:cs="Microsoft Sans Serif"/>
          <w:sz w:val="26"/>
          <w:szCs w:val="26"/>
        </w:rPr>
        <w:t>(Representing West Penn Power Co.</w:t>
      </w:r>
    </w:p>
    <w:p w14:paraId="0BEBFEAE" w14:textId="77777777" w:rsidR="009A06F0" w:rsidRPr="008D64BC" w:rsidRDefault="009A06F0" w:rsidP="008D64BC">
      <w:pPr>
        <w:spacing w:before="0" w:after="0" w:line="240" w:lineRule="auto"/>
        <w:rPr>
          <w:rFonts w:ascii="Microsoft Sans Serif" w:hAnsi="Microsoft Sans Serif" w:cs="Microsoft Sans Serif"/>
          <w:sz w:val="26"/>
          <w:szCs w:val="26"/>
        </w:rPr>
      </w:pPr>
    </w:p>
    <w:sectPr w:rsidR="009A06F0" w:rsidRPr="008D64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478C" w14:textId="77777777" w:rsidR="000C33B2" w:rsidRDefault="000C33B2" w:rsidP="0052742F">
      <w:pPr>
        <w:spacing w:before="0" w:after="0" w:line="240" w:lineRule="auto"/>
      </w:pPr>
      <w:r>
        <w:separator/>
      </w:r>
    </w:p>
  </w:endnote>
  <w:endnote w:type="continuationSeparator" w:id="0">
    <w:p w14:paraId="35938BE9" w14:textId="77777777" w:rsidR="000C33B2" w:rsidRDefault="000C33B2" w:rsidP="005274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452547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1EA1B7" w14:textId="74CC17B4" w:rsidR="0052742F" w:rsidRPr="00962249" w:rsidRDefault="0052742F">
        <w:pPr>
          <w:pStyle w:val="Footer"/>
          <w:jc w:val="center"/>
          <w:rPr>
            <w:sz w:val="20"/>
          </w:rPr>
        </w:pPr>
        <w:r w:rsidRPr="00962249">
          <w:rPr>
            <w:sz w:val="20"/>
          </w:rPr>
          <w:fldChar w:fldCharType="begin"/>
        </w:r>
        <w:r w:rsidRPr="00962249">
          <w:rPr>
            <w:sz w:val="20"/>
          </w:rPr>
          <w:instrText xml:space="preserve"> PAGE   \* MERGEFORMAT </w:instrText>
        </w:r>
        <w:r w:rsidRPr="00962249">
          <w:rPr>
            <w:sz w:val="20"/>
          </w:rPr>
          <w:fldChar w:fldCharType="separate"/>
        </w:r>
        <w:r w:rsidRPr="00962249">
          <w:rPr>
            <w:noProof/>
            <w:sz w:val="20"/>
          </w:rPr>
          <w:t>2</w:t>
        </w:r>
        <w:r w:rsidRPr="00962249">
          <w:rPr>
            <w:noProof/>
            <w:sz w:val="20"/>
          </w:rPr>
          <w:fldChar w:fldCharType="end"/>
        </w:r>
      </w:p>
    </w:sdtContent>
  </w:sdt>
  <w:p w14:paraId="09A5B7B8" w14:textId="77777777" w:rsidR="0052742F" w:rsidRDefault="00527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B483" w14:textId="03CD1B47" w:rsidR="00962249" w:rsidRPr="0052742F" w:rsidRDefault="00962249">
    <w:pPr>
      <w:pStyle w:val="Footer"/>
      <w:jc w:val="center"/>
      <w:rPr>
        <w:sz w:val="20"/>
      </w:rPr>
    </w:pPr>
  </w:p>
  <w:p w14:paraId="3990BCE3" w14:textId="77777777" w:rsidR="00962249" w:rsidRDefault="00962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9A7" w14:textId="77777777" w:rsidR="000C33B2" w:rsidRDefault="000C33B2" w:rsidP="0052742F">
      <w:pPr>
        <w:spacing w:before="0" w:after="0" w:line="240" w:lineRule="auto"/>
      </w:pPr>
      <w:r>
        <w:separator/>
      </w:r>
    </w:p>
  </w:footnote>
  <w:footnote w:type="continuationSeparator" w:id="0">
    <w:p w14:paraId="22429DA4" w14:textId="77777777" w:rsidR="000C33B2" w:rsidRDefault="000C33B2" w:rsidP="005274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10"/>
    <w:rsid w:val="00004C37"/>
    <w:rsid w:val="0002253E"/>
    <w:rsid w:val="0003119A"/>
    <w:rsid w:val="00056929"/>
    <w:rsid w:val="000724C4"/>
    <w:rsid w:val="000C0430"/>
    <w:rsid w:val="000C33B2"/>
    <w:rsid w:val="000E3EDE"/>
    <w:rsid w:val="00122BC5"/>
    <w:rsid w:val="00175891"/>
    <w:rsid w:val="001A21B6"/>
    <w:rsid w:val="001B1CBA"/>
    <w:rsid w:val="001D2AF7"/>
    <w:rsid w:val="001D3259"/>
    <w:rsid w:val="00210A0E"/>
    <w:rsid w:val="00213167"/>
    <w:rsid w:val="002215EE"/>
    <w:rsid w:val="00230953"/>
    <w:rsid w:val="002512F9"/>
    <w:rsid w:val="00267FC1"/>
    <w:rsid w:val="00292A34"/>
    <w:rsid w:val="002B4C3E"/>
    <w:rsid w:val="002C451A"/>
    <w:rsid w:val="00306E11"/>
    <w:rsid w:val="0031144E"/>
    <w:rsid w:val="003145FA"/>
    <w:rsid w:val="0033626D"/>
    <w:rsid w:val="003636D3"/>
    <w:rsid w:val="00367A41"/>
    <w:rsid w:val="00393C92"/>
    <w:rsid w:val="003A5871"/>
    <w:rsid w:val="003C465D"/>
    <w:rsid w:val="004D523C"/>
    <w:rsid w:val="004E7398"/>
    <w:rsid w:val="004F62FD"/>
    <w:rsid w:val="00514037"/>
    <w:rsid w:val="0052742F"/>
    <w:rsid w:val="0053500E"/>
    <w:rsid w:val="00557370"/>
    <w:rsid w:val="005724D1"/>
    <w:rsid w:val="0058571B"/>
    <w:rsid w:val="005A1C17"/>
    <w:rsid w:val="005A2ABA"/>
    <w:rsid w:val="005A4B2F"/>
    <w:rsid w:val="005E7B69"/>
    <w:rsid w:val="0061775F"/>
    <w:rsid w:val="006607AF"/>
    <w:rsid w:val="00696C0D"/>
    <w:rsid w:val="006A5B10"/>
    <w:rsid w:val="006B11F5"/>
    <w:rsid w:val="006E7153"/>
    <w:rsid w:val="006F0329"/>
    <w:rsid w:val="00700807"/>
    <w:rsid w:val="00701C4C"/>
    <w:rsid w:val="00712E58"/>
    <w:rsid w:val="00756D61"/>
    <w:rsid w:val="007709D5"/>
    <w:rsid w:val="00792796"/>
    <w:rsid w:val="007C345B"/>
    <w:rsid w:val="007E6779"/>
    <w:rsid w:val="00820B4C"/>
    <w:rsid w:val="008529D2"/>
    <w:rsid w:val="008B4D3C"/>
    <w:rsid w:val="008D4A4E"/>
    <w:rsid w:val="008D64BC"/>
    <w:rsid w:val="0093185E"/>
    <w:rsid w:val="00962249"/>
    <w:rsid w:val="00966506"/>
    <w:rsid w:val="00994F16"/>
    <w:rsid w:val="0099594D"/>
    <w:rsid w:val="009A06F0"/>
    <w:rsid w:val="009F52B5"/>
    <w:rsid w:val="009F5763"/>
    <w:rsid w:val="00A304B7"/>
    <w:rsid w:val="00AA2EC5"/>
    <w:rsid w:val="00AB4C73"/>
    <w:rsid w:val="00AB4C74"/>
    <w:rsid w:val="00AE3FD5"/>
    <w:rsid w:val="00AE6F47"/>
    <w:rsid w:val="00B032D3"/>
    <w:rsid w:val="00B612A1"/>
    <w:rsid w:val="00B91E47"/>
    <w:rsid w:val="00B97209"/>
    <w:rsid w:val="00BA5D34"/>
    <w:rsid w:val="00BC6B21"/>
    <w:rsid w:val="00C87E57"/>
    <w:rsid w:val="00CA4487"/>
    <w:rsid w:val="00CE1A6F"/>
    <w:rsid w:val="00D00476"/>
    <w:rsid w:val="00D4508D"/>
    <w:rsid w:val="00D776E0"/>
    <w:rsid w:val="00DB5778"/>
    <w:rsid w:val="00DB5C6B"/>
    <w:rsid w:val="00DD07B2"/>
    <w:rsid w:val="00DD5C37"/>
    <w:rsid w:val="00E4239A"/>
    <w:rsid w:val="00EA09BE"/>
    <w:rsid w:val="00EA5DB3"/>
    <w:rsid w:val="00EC1CBA"/>
    <w:rsid w:val="00EE7801"/>
    <w:rsid w:val="00F10CFB"/>
    <w:rsid w:val="00F16554"/>
    <w:rsid w:val="00F4675E"/>
    <w:rsid w:val="00F50B76"/>
    <w:rsid w:val="00F544E1"/>
    <w:rsid w:val="00FD0CD5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FE86"/>
  <w15:docId w15:val="{72AF9CF2-4727-4797-BD18-AC0CE1E6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52742F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2F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2742F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2F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Alban, Daniela</cp:lastModifiedBy>
  <cp:revision>7</cp:revision>
  <cp:lastPrinted>2015-12-11T20:43:00Z</cp:lastPrinted>
  <dcterms:created xsi:type="dcterms:W3CDTF">2021-11-22T20:08:00Z</dcterms:created>
  <dcterms:modified xsi:type="dcterms:W3CDTF">2021-11-22T20:14:00Z</dcterms:modified>
</cp:coreProperties>
</file>