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7D408C42" w14:textId="77777777" w:rsidTr="00B73349">
        <w:trPr>
          <w:trHeight w:val="1260"/>
        </w:trPr>
        <w:tc>
          <w:tcPr>
            <w:tcW w:w="1363" w:type="dxa"/>
          </w:tcPr>
          <w:p w14:paraId="45978DF4" w14:textId="77777777" w:rsidR="002A0F4E" w:rsidRDefault="002A0F4E" w:rsidP="002A0F4E"/>
        </w:tc>
        <w:tc>
          <w:tcPr>
            <w:tcW w:w="8075" w:type="dxa"/>
          </w:tcPr>
          <w:tbl>
            <w:tblPr>
              <w:tblW w:w="1089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2232"/>
              <w:gridCol w:w="7218"/>
              <w:gridCol w:w="1440"/>
            </w:tblGrid>
            <w:tr w:rsidR="00B512B3" w14:paraId="0D09D5DE" w14:textId="77777777" w:rsidTr="00B512B3">
              <w:trPr>
                <w:trHeight w:val="990"/>
                <w:jc w:val="center"/>
              </w:trPr>
              <w:tc>
                <w:tcPr>
                  <w:tcW w:w="2232" w:type="dxa"/>
                </w:tcPr>
                <w:p w14:paraId="622DA786" w14:textId="259DAEC3" w:rsidR="00B512B3" w:rsidRDefault="00C85559" w:rsidP="00B512B3">
                  <w:r>
                    <w:rPr>
                      <w:noProof/>
                    </w:rPr>
                    <w:drawing>
                      <wp:anchor distT="0" distB="0" distL="114300" distR="114300" simplePos="0" relativeHeight="251657728" behindDoc="1" locked="0" layoutInCell="1" allowOverlap="1" wp14:anchorId="14236ABD" wp14:editId="6995745B">
                        <wp:simplePos x="0" y="0"/>
                        <wp:positionH relativeFrom="column">
                          <wp:posOffset>-11430</wp:posOffset>
                        </wp:positionH>
                        <wp:positionV relativeFrom="paragraph">
                          <wp:posOffset>119380</wp:posOffset>
                        </wp:positionV>
                        <wp:extent cx="1358900" cy="465455"/>
                        <wp:effectExtent l="0" t="0" r="0" b="0"/>
                        <wp:wrapTopAndBottom/>
                        <wp:docPr id="3" name="Picture 2" descr="Logo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58900" cy="465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7218" w:type="dxa"/>
                </w:tcPr>
                <w:p w14:paraId="0C80B060" w14:textId="77777777" w:rsidR="00B512B3" w:rsidRPr="00B512B3" w:rsidRDefault="00B512B3" w:rsidP="00B512B3">
                  <w:pPr>
                    <w:suppressAutoHyphens/>
                    <w:spacing w:line="204" w:lineRule="auto"/>
                    <w:rPr>
                      <w:rFonts w:ascii="Calibri" w:hAnsi="Calibri" w:cs="Calibri"/>
                      <w:b/>
                      <w:bCs/>
                      <w:color w:val="000099"/>
                      <w:spacing w:val="-3"/>
                      <w:sz w:val="26"/>
                    </w:rPr>
                  </w:pPr>
                  <w:r>
                    <w:rPr>
                      <w:rFonts w:ascii="Arial" w:hAnsi="Arial"/>
                      <w:color w:val="000099"/>
                      <w:spacing w:val="-3"/>
                      <w:sz w:val="26"/>
                    </w:rPr>
                    <w:t xml:space="preserve">                     </w:t>
                  </w:r>
                  <w:r w:rsidRPr="00B512B3">
                    <w:rPr>
                      <w:rFonts w:ascii="Calibri" w:hAnsi="Calibri" w:cs="Calibri"/>
                      <w:b/>
                      <w:bCs/>
                      <w:color w:val="000099"/>
                      <w:spacing w:val="-3"/>
                      <w:sz w:val="26"/>
                    </w:rPr>
                    <w:t>COMMONWEALTH OF PENNSYLVANIA</w:t>
                  </w:r>
                </w:p>
                <w:p w14:paraId="3FFB0D8B" w14:textId="77777777" w:rsidR="00B512B3" w:rsidRPr="00B512B3" w:rsidRDefault="00B512B3" w:rsidP="00B512B3">
                  <w:pPr>
                    <w:suppressAutoHyphens/>
                    <w:spacing w:line="204" w:lineRule="auto"/>
                    <w:jc w:val="center"/>
                    <w:rPr>
                      <w:rFonts w:ascii="Calibri" w:hAnsi="Calibri" w:cs="Calibri"/>
                      <w:color w:val="000099"/>
                      <w:spacing w:val="-3"/>
                      <w:sz w:val="22"/>
                      <w:szCs w:val="22"/>
                    </w:rPr>
                  </w:pPr>
                  <w:r w:rsidRPr="00B512B3">
                    <w:rPr>
                      <w:rFonts w:ascii="Calibri" w:hAnsi="Calibri" w:cs="Calibri"/>
                      <w:color w:val="000099"/>
                      <w:spacing w:val="-3"/>
                      <w:sz w:val="22"/>
                      <w:szCs w:val="22"/>
                    </w:rPr>
                    <w:t>PENNSYLVANIA PUBLIC UTILITY COMMISSION</w:t>
                  </w:r>
                </w:p>
                <w:p w14:paraId="1D436FF4" w14:textId="77777777" w:rsidR="00B512B3" w:rsidRPr="00B512B3" w:rsidRDefault="00B512B3" w:rsidP="00B512B3">
                  <w:pPr>
                    <w:suppressAutoHyphens/>
                    <w:spacing w:line="204" w:lineRule="auto"/>
                    <w:jc w:val="center"/>
                    <w:rPr>
                      <w:rFonts w:ascii="Calibri" w:hAnsi="Calibri" w:cs="Calibri"/>
                      <w:color w:val="000099"/>
                      <w:spacing w:val="-3"/>
                      <w:sz w:val="22"/>
                      <w:szCs w:val="22"/>
                    </w:rPr>
                  </w:pPr>
                  <w:r w:rsidRPr="00B512B3">
                    <w:rPr>
                      <w:rFonts w:ascii="Calibri" w:hAnsi="Calibri" w:cs="Calibri"/>
                      <w:color w:val="000099"/>
                      <w:spacing w:val="-3"/>
                      <w:sz w:val="22"/>
                      <w:szCs w:val="22"/>
                    </w:rPr>
                    <w:t>COMMONWEALTH KEYSTONE BUILDING</w:t>
                  </w:r>
                </w:p>
                <w:p w14:paraId="3F2AB10B" w14:textId="77777777" w:rsidR="00B512B3" w:rsidRPr="00B512B3" w:rsidRDefault="00B512B3" w:rsidP="00B512B3">
                  <w:pPr>
                    <w:jc w:val="center"/>
                    <w:rPr>
                      <w:rFonts w:ascii="Calibri" w:hAnsi="Calibri" w:cs="Calibri"/>
                      <w:color w:val="000099"/>
                      <w:spacing w:val="-3"/>
                      <w:sz w:val="22"/>
                      <w:szCs w:val="22"/>
                    </w:rPr>
                  </w:pPr>
                  <w:r w:rsidRPr="00B512B3">
                    <w:rPr>
                      <w:rFonts w:ascii="Calibri" w:hAnsi="Calibri" w:cs="Calibri"/>
                      <w:color w:val="000099"/>
                      <w:spacing w:val="-3"/>
                      <w:sz w:val="22"/>
                      <w:szCs w:val="22"/>
                    </w:rPr>
                    <w:t>400 NORTH STREET</w:t>
                  </w:r>
                </w:p>
                <w:p w14:paraId="63D6BED2" w14:textId="77777777" w:rsidR="00B512B3" w:rsidRDefault="00B512B3" w:rsidP="00B512B3">
                  <w:pPr>
                    <w:jc w:val="center"/>
                    <w:rPr>
                      <w:rFonts w:ascii="Arial" w:hAnsi="Arial"/>
                      <w:sz w:val="12"/>
                    </w:rPr>
                  </w:pPr>
                  <w:r w:rsidRPr="00B512B3">
                    <w:rPr>
                      <w:rFonts w:ascii="Calibri" w:hAnsi="Calibri" w:cs="Calibri"/>
                      <w:color w:val="000099"/>
                      <w:spacing w:val="-3"/>
                      <w:sz w:val="22"/>
                      <w:szCs w:val="22"/>
                    </w:rPr>
                    <w:t>HARRISBURG, PENNSYLVANIA 17120</w:t>
                  </w:r>
                </w:p>
              </w:tc>
              <w:tc>
                <w:tcPr>
                  <w:tcW w:w="1440" w:type="dxa"/>
                </w:tcPr>
                <w:p w14:paraId="40637799" w14:textId="77777777" w:rsidR="00B512B3" w:rsidRDefault="00B512B3" w:rsidP="00B512B3">
                  <w:pPr>
                    <w:rPr>
                      <w:rFonts w:ascii="Arial" w:hAnsi="Arial"/>
                      <w:sz w:val="12"/>
                    </w:rPr>
                  </w:pPr>
                </w:p>
                <w:p w14:paraId="42F00558" w14:textId="77777777" w:rsidR="00B512B3" w:rsidRPr="000E3958" w:rsidRDefault="00B512B3" w:rsidP="00B512B3">
                  <w:pPr>
                    <w:jc w:val="right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</w:tr>
          </w:tbl>
          <w:p w14:paraId="4D5E5168" w14:textId="77777777" w:rsidR="009A6853" w:rsidRPr="009A6853" w:rsidRDefault="009A6853" w:rsidP="009A6853">
            <w:pPr>
              <w:jc w:val="center"/>
              <w:rPr>
                <w:rFonts w:ascii="Arial" w:hAnsi="Arial" w:cs="Arial"/>
                <w:color w:val="000099"/>
                <w:spacing w:val="-3"/>
                <w:szCs w:val="24"/>
              </w:rPr>
            </w:pPr>
          </w:p>
        </w:tc>
        <w:tc>
          <w:tcPr>
            <w:tcW w:w="1452" w:type="dxa"/>
          </w:tcPr>
          <w:p w14:paraId="3665DF9E" w14:textId="77777777"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3051B457" w14:textId="34BB3723" w:rsidR="009A6853" w:rsidRDefault="00C85559" w:rsidP="00FD06C2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November 24, 2021</w:t>
      </w:r>
    </w:p>
    <w:p w14:paraId="49804AE4" w14:textId="77777777" w:rsidR="0055051C" w:rsidRDefault="0055051C" w:rsidP="00DC506C">
      <w:pPr>
        <w:suppressAutoHyphens/>
        <w:rPr>
          <w:rFonts w:ascii="Arial" w:hAnsi="Arial" w:cs="Arial"/>
          <w:b/>
          <w:szCs w:val="24"/>
        </w:rPr>
      </w:pPr>
    </w:p>
    <w:p w14:paraId="59C5EC23" w14:textId="77777777" w:rsidR="00620046" w:rsidRPr="004315FA" w:rsidRDefault="00620046" w:rsidP="00620046">
      <w:pPr>
        <w:suppressAutoHyphens/>
        <w:rPr>
          <w:rFonts w:ascii="Arial" w:hAnsi="Arial" w:cs="Arial"/>
          <w:b/>
          <w:szCs w:val="24"/>
        </w:rPr>
      </w:pPr>
      <w:r w:rsidRPr="004315FA">
        <w:rPr>
          <w:rFonts w:ascii="Arial" w:hAnsi="Arial" w:cs="Arial"/>
          <w:b/>
          <w:szCs w:val="24"/>
        </w:rPr>
        <w:t>RICHARD G</w:t>
      </w:r>
      <w:r>
        <w:rPr>
          <w:rFonts w:ascii="Arial" w:hAnsi="Arial" w:cs="Arial"/>
          <w:b/>
          <w:szCs w:val="24"/>
        </w:rPr>
        <w:t xml:space="preserve"> WEBSTER</w:t>
      </w:r>
      <w:r w:rsidRPr="004315FA">
        <w:rPr>
          <w:rFonts w:ascii="Arial" w:hAnsi="Arial" w:cs="Arial"/>
          <w:b/>
          <w:szCs w:val="24"/>
        </w:rPr>
        <w:t xml:space="preserve"> JR</w:t>
      </w:r>
    </w:p>
    <w:p w14:paraId="1900D65B" w14:textId="77777777" w:rsidR="00620046" w:rsidRPr="004315FA" w:rsidRDefault="00620046" w:rsidP="00620046">
      <w:pPr>
        <w:suppressAutoHyphens/>
        <w:rPr>
          <w:rFonts w:ascii="Arial" w:hAnsi="Arial" w:cs="Arial"/>
          <w:b/>
          <w:szCs w:val="24"/>
        </w:rPr>
      </w:pPr>
      <w:r w:rsidRPr="004315FA">
        <w:rPr>
          <w:rFonts w:ascii="Arial" w:hAnsi="Arial" w:cs="Arial"/>
          <w:b/>
          <w:szCs w:val="24"/>
        </w:rPr>
        <w:t xml:space="preserve">VICE PRESIDENT REGULATORY POLICY </w:t>
      </w:r>
      <w:r w:rsidR="000729A7">
        <w:rPr>
          <w:rFonts w:ascii="Arial" w:hAnsi="Arial" w:cs="Arial"/>
          <w:b/>
          <w:szCs w:val="24"/>
        </w:rPr>
        <w:t>&amp;</w:t>
      </w:r>
      <w:r w:rsidRPr="004315FA">
        <w:rPr>
          <w:rFonts w:ascii="Arial" w:hAnsi="Arial" w:cs="Arial"/>
          <w:b/>
          <w:szCs w:val="24"/>
        </w:rPr>
        <w:t xml:space="preserve"> STRATEGY</w:t>
      </w:r>
    </w:p>
    <w:p w14:paraId="502C1A27" w14:textId="77777777" w:rsidR="00620046" w:rsidRPr="004315FA" w:rsidRDefault="00620046" w:rsidP="00620046">
      <w:pPr>
        <w:suppressAutoHyphens/>
        <w:rPr>
          <w:rFonts w:ascii="Arial" w:hAnsi="Arial" w:cs="Arial"/>
          <w:b/>
          <w:szCs w:val="24"/>
        </w:rPr>
      </w:pPr>
      <w:r w:rsidRPr="004315FA">
        <w:rPr>
          <w:rFonts w:ascii="Arial" w:hAnsi="Arial" w:cs="Arial"/>
          <w:b/>
          <w:szCs w:val="24"/>
        </w:rPr>
        <w:t>PECO ENERGY COMPANY</w:t>
      </w:r>
    </w:p>
    <w:p w14:paraId="46F433BE" w14:textId="77777777" w:rsidR="00BB3F58" w:rsidRPr="004315FA" w:rsidRDefault="00620046" w:rsidP="00BB3F58">
      <w:pPr>
        <w:suppressAutoHyphens/>
        <w:rPr>
          <w:rFonts w:ascii="Arial" w:hAnsi="Arial" w:cs="Arial"/>
          <w:b/>
          <w:szCs w:val="24"/>
        </w:rPr>
      </w:pPr>
      <w:r w:rsidRPr="004315FA">
        <w:rPr>
          <w:rFonts w:ascii="Arial" w:hAnsi="Arial" w:cs="Arial"/>
          <w:b/>
          <w:szCs w:val="24"/>
        </w:rPr>
        <w:t>2301 MARKET STREET</w:t>
      </w:r>
      <w:r w:rsidR="00BB3F58">
        <w:rPr>
          <w:rFonts w:ascii="Arial" w:hAnsi="Arial" w:cs="Arial"/>
          <w:b/>
          <w:szCs w:val="24"/>
        </w:rPr>
        <w:t xml:space="preserve"> </w:t>
      </w:r>
      <w:r w:rsidR="004C5E9A">
        <w:rPr>
          <w:rFonts w:ascii="Arial" w:hAnsi="Arial" w:cs="Arial"/>
          <w:b/>
          <w:szCs w:val="24"/>
        </w:rPr>
        <w:t>S15</w:t>
      </w:r>
    </w:p>
    <w:p w14:paraId="2171D73E" w14:textId="77777777" w:rsidR="00620046" w:rsidRPr="004315FA" w:rsidRDefault="00620046" w:rsidP="00620046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PHILADLEPHIA</w:t>
      </w:r>
      <w:r w:rsidR="001F3D49">
        <w:rPr>
          <w:rFonts w:ascii="Arial" w:hAnsi="Arial" w:cs="Arial"/>
          <w:b/>
          <w:szCs w:val="24"/>
        </w:rPr>
        <w:t xml:space="preserve"> PA </w:t>
      </w:r>
      <w:r w:rsidRPr="004315FA">
        <w:rPr>
          <w:rFonts w:ascii="Arial" w:hAnsi="Arial" w:cs="Arial"/>
          <w:b/>
          <w:szCs w:val="24"/>
        </w:rPr>
        <w:t>19103</w:t>
      </w:r>
    </w:p>
    <w:p w14:paraId="275B297C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6F534A38" w14:textId="77777777" w:rsidR="00620046" w:rsidRDefault="00ED37BB" w:rsidP="00620046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620046" w:rsidRPr="004315FA">
        <w:rPr>
          <w:rFonts w:ascii="Arial" w:hAnsi="Arial" w:cs="Arial"/>
          <w:b/>
          <w:szCs w:val="24"/>
        </w:rPr>
        <w:t xml:space="preserve">Transmission Service Charge </w:t>
      </w:r>
    </w:p>
    <w:p w14:paraId="69532DD1" w14:textId="77777777" w:rsidR="00620046" w:rsidRPr="004315FA" w:rsidRDefault="00620046" w:rsidP="00620046">
      <w:pPr>
        <w:ind w:left="720"/>
        <w:rPr>
          <w:rFonts w:ascii="Arial" w:hAnsi="Arial" w:cs="Arial"/>
          <w:b/>
          <w:szCs w:val="24"/>
        </w:rPr>
      </w:pPr>
      <w:r w:rsidRPr="004315FA">
        <w:rPr>
          <w:rFonts w:ascii="Arial" w:hAnsi="Arial" w:cs="Arial"/>
          <w:b/>
          <w:szCs w:val="24"/>
        </w:rPr>
        <w:t xml:space="preserve">Effective </w:t>
      </w:r>
      <w:r w:rsidR="001B2CA2">
        <w:rPr>
          <w:rFonts w:ascii="Arial" w:hAnsi="Arial" w:cs="Arial"/>
          <w:b/>
          <w:szCs w:val="24"/>
        </w:rPr>
        <w:t>December</w:t>
      </w:r>
      <w:r w:rsidR="004C5E9A">
        <w:rPr>
          <w:rFonts w:ascii="Arial" w:hAnsi="Arial" w:cs="Arial"/>
          <w:b/>
          <w:szCs w:val="24"/>
        </w:rPr>
        <w:t xml:space="preserve"> 1, 202</w:t>
      </w:r>
      <w:r w:rsidR="00905ADC">
        <w:rPr>
          <w:rFonts w:ascii="Arial" w:hAnsi="Arial" w:cs="Arial"/>
          <w:b/>
          <w:szCs w:val="24"/>
        </w:rPr>
        <w:t>1</w:t>
      </w:r>
    </w:p>
    <w:p w14:paraId="3711A549" w14:textId="77777777" w:rsidR="00620046" w:rsidRPr="004315FA" w:rsidRDefault="004C5E9A" w:rsidP="00620046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M-202</w:t>
      </w:r>
      <w:r w:rsidR="00905ADC">
        <w:rPr>
          <w:rFonts w:ascii="Arial" w:hAnsi="Arial" w:cs="Arial"/>
          <w:b/>
          <w:szCs w:val="24"/>
        </w:rPr>
        <w:t>1</w:t>
      </w:r>
      <w:r w:rsidR="00620046" w:rsidRPr="00384425">
        <w:rPr>
          <w:rFonts w:ascii="Arial" w:hAnsi="Arial" w:cs="Arial"/>
          <w:b/>
          <w:szCs w:val="24"/>
        </w:rPr>
        <w:t>-</w:t>
      </w:r>
      <w:r w:rsidR="001B2CA2">
        <w:rPr>
          <w:rFonts w:ascii="Arial" w:hAnsi="Arial" w:cs="Arial"/>
          <w:b/>
          <w:szCs w:val="24"/>
        </w:rPr>
        <w:t>3029507</w:t>
      </w:r>
    </w:p>
    <w:p w14:paraId="3AFEACC0" w14:textId="77777777" w:rsidR="00ED37BB" w:rsidRPr="004E3A02" w:rsidRDefault="00ED37BB" w:rsidP="00620046">
      <w:pPr>
        <w:ind w:left="720" w:hanging="720"/>
        <w:rPr>
          <w:rFonts w:ascii="Arial" w:hAnsi="Arial" w:cs="Arial"/>
          <w:b/>
          <w:szCs w:val="24"/>
        </w:rPr>
      </w:pPr>
    </w:p>
    <w:p w14:paraId="57360350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620046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14:paraId="4E29EB6E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3939ACDC" w14:textId="77777777" w:rsidR="00A7411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 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620046">
        <w:rPr>
          <w:rFonts w:ascii="Arial" w:hAnsi="Arial" w:cs="Arial"/>
          <w:szCs w:val="24"/>
        </w:rPr>
        <w:t>PECO Energy Company’s</w:t>
      </w:r>
      <w:r w:rsidR="004A168A">
        <w:rPr>
          <w:rFonts w:ascii="Arial" w:hAnsi="Arial" w:cs="Arial"/>
          <w:color w:val="FF0000"/>
          <w:szCs w:val="24"/>
        </w:rPr>
        <w:t xml:space="preserve"> </w:t>
      </w:r>
      <w:r w:rsidR="000F67B1">
        <w:rPr>
          <w:rFonts w:ascii="Arial" w:hAnsi="Arial" w:cs="Arial"/>
          <w:szCs w:val="24"/>
        </w:rPr>
        <w:t xml:space="preserve">proposed </w:t>
      </w:r>
      <w:r w:rsidR="00B713EA">
        <w:rPr>
          <w:rFonts w:ascii="Arial" w:hAnsi="Arial" w:cs="Arial"/>
          <w:szCs w:val="24"/>
        </w:rPr>
        <w:t xml:space="preserve">Supplement No. </w:t>
      </w:r>
      <w:r w:rsidR="00905ADC">
        <w:rPr>
          <w:rFonts w:ascii="Arial" w:hAnsi="Arial" w:cs="Arial"/>
          <w:szCs w:val="24"/>
        </w:rPr>
        <w:t>5</w:t>
      </w:r>
      <w:r w:rsidR="001B2CA2">
        <w:rPr>
          <w:rFonts w:ascii="Arial" w:hAnsi="Arial" w:cs="Arial"/>
          <w:szCs w:val="24"/>
        </w:rPr>
        <w:t>9</w:t>
      </w:r>
      <w:r w:rsidR="00B713EA">
        <w:rPr>
          <w:rFonts w:ascii="Arial" w:hAnsi="Arial" w:cs="Arial"/>
          <w:szCs w:val="24"/>
        </w:rPr>
        <w:t xml:space="preserve"> to Tariff </w:t>
      </w:r>
      <w:r w:rsidR="00620046">
        <w:rPr>
          <w:rFonts w:ascii="Arial" w:hAnsi="Arial" w:cs="Arial"/>
          <w:szCs w:val="24"/>
        </w:rPr>
        <w:t>Electric</w:t>
      </w:r>
      <w:r w:rsidR="004C5E9A">
        <w:rPr>
          <w:rFonts w:ascii="Arial" w:hAnsi="Arial" w:cs="Arial"/>
          <w:szCs w:val="24"/>
        </w:rPr>
        <w:t xml:space="preserve"> – </w:t>
      </w:r>
      <w:r w:rsidR="00B713EA">
        <w:rPr>
          <w:rFonts w:ascii="Arial" w:hAnsi="Arial" w:cs="Arial"/>
          <w:szCs w:val="24"/>
        </w:rPr>
        <w:t xml:space="preserve">Pa. P.U.C. No. </w:t>
      </w:r>
      <w:r w:rsidR="00620046">
        <w:rPr>
          <w:rFonts w:ascii="Arial" w:hAnsi="Arial" w:cs="Arial"/>
          <w:szCs w:val="24"/>
        </w:rPr>
        <w:t>6</w:t>
      </w:r>
      <w:r w:rsidR="00B713EA">
        <w:rPr>
          <w:rFonts w:ascii="Arial" w:hAnsi="Arial" w:cs="Arial"/>
          <w:szCs w:val="24"/>
        </w:rPr>
        <w:t xml:space="preserve"> and t</w:t>
      </w:r>
      <w:r w:rsidR="000F67B1">
        <w:rPr>
          <w:rFonts w:ascii="Arial" w:hAnsi="Arial" w:cs="Arial"/>
          <w:szCs w:val="24"/>
        </w:rPr>
        <w:t xml:space="preserve">he supporting rate </w:t>
      </w:r>
      <w:r w:rsidR="00B713EA">
        <w:rPr>
          <w:rFonts w:ascii="Arial" w:hAnsi="Arial" w:cs="Arial"/>
          <w:szCs w:val="24"/>
        </w:rPr>
        <w:t xml:space="preserve">computations submitted on </w:t>
      </w:r>
      <w:r w:rsidR="001B2CA2">
        <w:rPr>
          <w:rFonts w:ascii="Arial" w:hAnsi="Arial" w:cs="Arial"/>
          <w:szCs w:val="24"/>
        </w:rPr>
        <w:t>November</w:t>
      </w:r>
      <w:r w:rsidR="004C5E9A">
        <w:rPr>
          <w:rFonts w:ascii="Arial" w:hAnsi="Arial" w:cs="Arial"/>
          <w:szCs w:val="24"/>
        </w:rPr>
        <w:t xml:space="preserve"> 1</w:t>
      </w:r>
      <w:r w:rsidR="001B2CA2">
        <w:rPr>
          <w:rFonts w:ascii="Arial" w:hAnsi="Arial" w:cs="Arial"/>
          <w:szCs w:val="24"/>
        </w:rPr>
        <w:t>2</w:t>
      </w:r>
      <w:r w:rsidR="00620046">
        <w:rPr>
          <w:rFonts w:ascii="Arial" w:hAnsi="Arial" w:cs="Arial"/>
          <w:szCs w:val="24"/>
        </w:rPr>
        <w:t>, 20</w:t>
      </w:r>
      <w:r w:rsidR="004C5E9A">
        <w:rPr>
          <w:rFonts w:ascii="Arial" w:hAnsi="Arial" w:cs="Arial"/>
          <w:szCs w:val="24"/>
        </w:rPr>
        <w:t>2</w:t>
      </w:r>
      <w:r w:rsidR="00905ADC">
        <w:rPr>
          <w:rFonts w:ascii="Arial" w:hAnsi="Arial" w:cs="Arial"/>
          <w:szCs w:val="24"/>
        </w:rPr>
        <w:t>1</w:t>
      </w:r>
      <w:r w:rsidR="00B713EA" w:rsidRPr="00DC19BF">
        <w:rPr>
          <w:rFonts w:ascii="Arial" w:hAnsi="Arial" w:cs="Arial"/>
          <w:color w:val="FF0000"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>to become effective on</w:t>
      </w:r>
      <w:r w:rsidR="00620046">
        <w:rPr>
          <w:rFonts w:ascii="Arial" w:hAnsi="Arial" w:cs="Arial"/>
          <w:szCs w:val="24"/>
        </w:rPr>
        <w:t xml:space="preserve"> </w:t>
      </w:r>
      <w:r w:rsidR="001B2CA2">
        <w:rPr>
          <w:rFonts w:ascii="Arial" w:hAnsi="Arial" w:cs="Arial"/>
          <w:szCs w:val="24"/>
        </w:rPr>
        <w:t xml:space="preserve">December </w:t>
      </w:r>
      <w:r w:rsidR="004C5E9A">
        <w:rPr>
          <w:rFonts w:ascii="Arial" w:hAnsi="Arial" w:cs="Arial"/>
          <w:szCs w:val="24"/>
        </w:rPr>
        <w:t>1, 20</w:t>
      </w:r>
      <w:r w:rsidR="00905ADC">
        <w:rPr>
          <w:rFonts w:ascii="Arial" w:hAnsi="Arial" w:cs="Arial"/>
          <w:szCs w:val="24"/>
        </w:rPr>
        <w:t>21</w:t>
      </w:r>
      <w:r w:rsidR="00561E10">
        <w:rPr>
          <w:rFonts w:ascii="Arial" w:hAnsi="Arial" w:cs="Arial"/>
          <w:szCs w:val="24"/>
        </w:rPr>
        <w:t xml:space="preserve">.  </w:t>
      </w:r>
    </w:p>
    <w:p w14:paraId="74A93BDA" w14:textId="77777777"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1B6A026C" w14:textId="77777777"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 </w:t>
      </w:r>
      <w:r w:rsidR="00620046">
        <w:rPr>
          <w:rFonts w:ascii="Arial" w:hAnsi="Arial" w:cs="Arial"/>
          <w:szCs w:val="24"/>
        </w:rPr>
        <w:t>Transmission Service Charge (TSC)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rates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 xml:space="preserve">or the </w:t>
      </w:r>
      <w:r w:rsidR="00620046">
        <w:rPr>
          <w:rFonts w:ascii="Arial" w:hAnsi="Arial" w:cs="Arial"/>
          <w:szCs w:val="24"/>
        </w:rPr>
        <w:t>six-</w:t>
      </w:r>
      <w:r w:rsidR="00B713EA" w:rsidRPr="0025518D">
        <w:rPr>
          <w:rFonts w:ascii="Arial" w:hAnsi="Arial" w:cs="Arial"/>
          <w:szCs w:val="24"/>
        </w:rPr>
        <w:t xml:space="preserve">month period of </w:t>
      </w:r>
      <w:r w:rsidR="001B2CA2">
        <w:rPr>
          <w:rFonts w:ascii="Arial" w:hAnsi="Arial" w:cs="Arial"/>
          <w:szCs w:val="24"/>
        </w:rPr>
        <w:t>December</w:t>
      </w:r>
      <w:r w:rsidR="004C5E9A">
        <w:rPr>
          <w:rFonts w:ascii="Arial" w:hAnsi="Arial" w:cs="Arial"/>
          <w:szCs w:val="24"/>
        </w:rPr>
        <w:t xml:space="preserve"> 1, 202</w:t>
      </w:r>
      <w:r w:rsidR="00905ADC">
        <w:rPr>
          <w:rFonts w:ascii="Arial" w:hAnsi="Arial" w:cs="Arial"/>
          <w:szCs w:val="24"/>
        </w:rPr>
        <w:t>1</w:t>
      </w:r>
      <w:r w:rsidR="00620046">
        <w:rPr>
          <w:rFonts w:ascii="Arial" w:hAnsi="Arial" w:cs="Arial"/>
          <w:szCs w:val="24"/>
        </w:rPr>
        <w:t xml:space="preserve"> through </w:t>
      </w:r>
      <w:r w:rsidR="001B2CA2">
        <w:rPr>
          <w:rFonts w:ascii="Arial" w:hAnsi="Arial" w:cs="Arial"/>
          <w:szCs w:val="24"/>
        </w:rPr>
        <w:t xml:space="preserve">May </w:t>
      </w:r>
      <w:r w:rsidR="00620046">
        <w:rPr>
          <w:rFonts w:ascii="Arial" w:hAnsi="Arial" w:cs="Arial"/>
          <w:szCs w:val="24"/>
        </w:rPr>
        <w:t>3</w:t>
      </w:r>
      <w:r w:rsidR="001B2CA2">
        <w:rPr>
          <w:rFonts w:ascii="Arial" w:hAnsi="Arial" w:cs="Arial"/>
          <w:szCs w:val="24"/>
        </w:rPr>
        <w:t>1</w:t>
      </w:r>
      <w:r w:rsidR="00620046">
        <w:rPr>
          <w:rFonts w:ascii="Arial" w:hAnsi="Arial" w:cs="Arial"/>
          <w:szCs w:val="24"/>
        </w:rPr>
        <w:t>, 202</w:t>
      </w:r>
      <w:r w:rsidR="001B2CA2">
        <w:rPr>
          <w:rFonts w:ascii="Arial" w:hAnsi="Arial" w:cs="Arial"/>
          <w:szCs w:val="24"/>
        </w:rPr>
        <w:t>2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are consistent with the tariff and, accordingly, </w:t>
      </w:r>
      <w:r w:rsidRPr="00A74111">
        <w:rPr>
          <w:rFonts w:ascii="Arial" w:hAnsi="Arial" w:cs="Arial"/>
          <w:szCs w:val="24"/>
        </w:rPr>
        <w:t xml:space="preserve">are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14:paraId="4CEBB62F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9B917D2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3907EF">
        <w:rPr>
          <w:rFonts w:ascii="Arial" w:hAnsi="Arial" w:cs="Arial"/>
          <w:szCs w:val="24"/>
        </w:rPr>
        <w:t xml:space="preserve">The </w:t>
      </w:r>
      <w:r w:rsidR="00470A06">
        <w:rPr>
          <w:rFonts w:ascii="Arial" w:hAnsi="Arial" w:cs="Arial"/>
          <w:szCs w:val="24"/>
        </w:rPr>
        <w:t xml:space="preserve">TSC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 w:rsidR="00620046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1CD3989A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7C920018" w14:textId="77777777" w:rsidR="00040568" w:rsidRPr="009A79BE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040568" w:rsidRPr="009A79BE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4C5E9A">
        <w:rPr>
          <w:rFonts w:ascii="Arial" w:hAnsi="Arial" w:cs="Arial"/>
          <w:szCs w:val="24"/>
        </w:rPr>
        <w:t>M-202</w:t>
      </w:r>
      <w:r w:rsidR="00905ADC">
        <w:rPr>
          <w:rFonts w:ascii="Arial" w:hAnsi="Arial" w:cs="Arial"/>
          <w:szCs w:val="24"/>
        </w:rPr>
        <w:t>1</w:t>
      </w:r>
      <w:r w:rsidR="00470A06" w:rsidRPr="00384425">
        <w:rPr>
          <w:rFonts w:ascii="Arial" w:hAnsi="Arial" w:cs="Arial"/>
          <w:szCs w:val="24"/>
        </w:rPr>
        <w:t>-</w:t>
      </w:r>
      <w:r w:rsidR="001B2CA2">
        <w:rPr>
          <w:rFonts w:ascii="Arial" w:hAnsi="Arial" w:cs="Arial"/>
          <w:szCs w:val="24"/>
        </w:rPr>
        <w:t>3029507</w:t>
      </w:r>
      <w:r w:rsidR="00C451AF" w:rsidRPr="00384425">
        <w:rPr>
          <w:rFonts w:ascii="Arial" w:hAnsi="Arial" w:cs="Arial"/>
          <w:szCs w:val="24"/>
        </w:rPr>
        <w:t>.</w:t>
      </w:r>
    </w:p>
    <w:p w14:paraId="081A82BF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7C168DC2" w14:textId="7B80CA5C" w:rsidR="002A0F4E" w:rsidRPr="009A79BE" w:rsidRDefault="00C85559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7DBD84D" wp14:editId="2D3C4070">
            <wp:simplePos x="0" y="0"/>
            <wp:positionH relativeFrom="column">
              <wp:posOffset>3105150</wp:posOffset>
            </wp:positionH>
            <wp:positionV relativeFrom="paragraph">
              <wp:posOffset>76200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E2F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08494A69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7EB8463A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7E6B2616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FA1267B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144E2CB4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1615BE26" w14:textId="77777777"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5B2C7997" w14:textId="77777777" w:rsidR="0087727B" w:rsidRPr="00470A06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1B2CA2">
        <w:rPr>
          <w:rFonts w:ascii="Arial" w:hAnsi="Arial" w:cs="Arial"/>
          <w:szCs w:val="24"/>
        </w:rPr>
        <w:t>Janelle A. Eckman</w:t>
      </w:r>
    </w:p>
    <w:p w14:paraId="54418220" w14:textId="77777777" w:rsidR="0087727B" w:rsidRPr="00470A06" w:rsidRDefault="0087727B" w:rsidP="0087727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70A06">
        <w:rPr>
          <w:rFonts w:ascii="Arial" w:hAnsi="Arial" w:cs="Arial"/>
          <w:szCs w:val="24"/>
        </w:rPr>
        <w:tab/>
      </w:r>
      <w:r w:rsidRPr="00470A06">
        <w:rPr>
          <w:rFonts w:ascii="Arial" w:hAnsi="Arial" w:cs="Arial"/>
          <w:szCs w:val="24"/>
        </w:rPr>
        <w:tab/>
      </w:r>
      <w:r w:rsidRPr="00470A06">
        <w:rPr>
          <w:rFonts w:ascii="Arial" w:hAnsi="Arial" w:cs="Arial"/>
          <w:szCs w:val="24"/>
        </w:rPr>
        <w:tab/>
      </w:r>
      <w:r w:rsidRPr="00470A06">
        <w:rPr>
          <w:rFonts w:ascii="Arial" w:hAnsi="Arial" w:cs="Arial"/>
          <w:szCs w:val="24"/>
        </w:rPr>
        <w:tab/>
        <w:t xml:space="preserve">      </w:t>
      </w:r>
      <w:r w:rsidR="001B2CA2">
        <w:rPr>
          <w:rFonts w:ascii="Arial" w:hAnsi="Arial" w:cs="Arial"/>
          <w:szCs w:val="24"/>
        </w:rPr>
        <w:t>(717) 772-0613</w:t>
      </w:r>
    </w:p>
    <w:p w14:paraId="7029F185" w14:textId="77777777" w:rsidR="008F7950" w:rsidRPr="009A79BE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RPr="009A79BE" w:rsidSect="00B73349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17F7C"/>
    <w:rsid w:val="000279CF"/>
    <w:rsid w:val="00040568"/>
    <w:rsid w:val="00043A77"/>
    <w:rsid w:val="000729A7"/>
    <w:rsid w:val="00083E52"/>
    <w:rsid w:val="00087F98"/>
    <w:rsid w:val="000A62DE"/>
    <w:rsid w:val="000B4778"/>
    <w:rsid w:val="000F4355"/>
    <w:rsid w:val="000F67B1"/>
    <w:rsid w:val="001202C9"/>
    <w:rsid w:val="001224CD"/>
    <w:rsid w:val="00145BE0"/>
    <w:rsid w:val="001468B8"/>
    <w:rsid w:val="0017297E"/>
    <w:rsid w:val="0019147B"/>
    <w:rsid w:val="001A2913"/>
    <w:rsid w:val="001A5E45"/>
    <w:rsid w:val="001B2CA2"/>
    <w:rsid w:val="001C191E"/>
    <w:rsid w:val="001F3D49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508A"/>
    <w:rsid w:val="00373255"/>
    <w:rsid w:val="00382637"/>
    <w:rsid w:val="00384425"/>
    <w:rsid w:val="00393F8E"/>
    <w:rsid w:val="0039689A"/>
    <w:rsid w:val="003C4CAF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0A06"/>
    <w:rsid w:val="00471F88"/>
    <w:rsid w:val="004A168A"/>
    <w:rsid w:val="004C3E96"/>
    <w:rsid w:val="004C5E9A"/>
    <w:rsid w:val="004E5F84"/>
    <w:rsid w:val="00500F34"/>
    <w:rsid w:val="0050173D"/>
    <w:rsid w:val="00526ED6"/>
    <w:rsid w:val="0055051C"/>
    <w:rsid w:val="0055332B"/>
    <w:rsid w:val="00560D1C"/>
    <w:rsid w:val="00561E10"/>
    <w:rsid w:val="0059250B"/>
    <w:rsid w:val="005929CF"/>
    <w:rsid w:val="005A08D2"/>
    <w:rsid w:val="005F3648"/>
    <w:rsid w:val="00606EC3"/>
    <w:rsid w:val="006170DB"/>
    <w:rsid w:val="00617D60"/>
    <w:rsid w:val="00620046"/>
    <w:rsid w:val="00620261"/>
    <w:rsid w:val="00623776"/>
    <w:rsid w:val="00633DD1"/>
    <w:rsid w:val="006359E1"/>
    <w:rsid w:val="0064045C"/>
    <w:rsid w:val="00640E2F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05ADC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6853"/>
    <w:rsid w:val="009A79BE"/>
    <w:rsid w:val="009B1636"/>
    <w:rsid w:val="009B30D9"/>
    <w:rsid w:val="009B70E7"/>
    <w:rsid w:val="009F1E30"/>
    <w:rsid w:val="00A00A1D"/>
    <w:rsid w:val="00A47C9B"/>
    <w:rsid w:val="00A74111"/>
    <w:rsid w:val="00A8563D"/>
    <w:rsid w:val="00A86926"/>
    <w:rsid w:val="00AA6A59"/>
    <w:rsid w:val="00AB5D67"/>
    <w:rsid w:val="00AD484D"/>
    <w:rsid w:val="00AE2703"/>
    <w:rsid w:val="00AF5A3B"/>
    <w:rsid w:val="00B00883"/>
    <w:rsid w:val="00B04B45"/>
    <w:rsid w:val="00B34235"/>
    <w:rsid w:val="00B40F3E"/>
    <w:rsid w:val="00B512B3"/>
    <w:rsid w:val="00B53410"/>
    <w:rsid w:val="00B655D7"/>
    <w:rsid w:val="00B713EA"/>
    <w:rsid w:val="00B73349"/>
    <w:rsid w:val="00B83769"/>
    <w:rsid w:val="00B96F68"/>
    <w:rsid w:val="00BA3391"/>
    <w:rsid w:val="00BA3E53"/>
    <w:rsid w:val="00BB0A62"/>
    <w:rsid w:val="00BB15FD"/>
    <w:rsid w:val="00BB3F58"/>
    <w:rsid w:val="00BB4F48"/>
    <w:rsid w:val="00BD4DEB"/>
    <w:rsid w:val="00BD5291"/>
    <w:rsid w:val="00C0458B"/>
    <w:rsid w:val="00C10F4F"/>
    <w:rsid w:val="00C15FC3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85559"/>
    <w:rsid w:val="00C903E5"/>
    <w:rsid w:val="00C94F67"/>
    <w:rsid w:val="00CA26D1"/>
    <w:rsid w:val="00CA79D9"/>
    <w:rsid w:val="00CB7967"/>
    <w:rsid w:val="00CD5BA7"/>
    <w:rsid w:val="00CE4771"/>
    <w:rsid w:val="00D40E37"/>
    <w:rsid w:val="00D57279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06C2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B82F1AA"/>
  <w15:chartTrackingRefBased/>
  <w15:docId w15:val="{945F5FBF-4505-4E65-9646-AFF477A1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2</cp:revision>
  <cp:lastPrinted>2012-07-19T15:05:00Z</cp:lastPrinted>
  <dcterms:created xsi:type="dcterms:W3CDTF">2021-11-24T13:17:00Z</dcterms:created>
  <dcterms:modified xsi:type="dcterms:W3CDTF">2021-11-24T13:17:00Z</dcterms:modified>
</cp:coreProperties>
</file>