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70"/>
        <w:tblW w:w="11777" w:type="dxa"/>
        <w:tblLayout w:type="fixed"/>
        <w:tblLook w:val="04A0" w:firstRow="1" w:lastRow="0" w:firstColumn="1" w:lastColumn="0" w:noHBand="0" w:noVBand="1"/>
      </w:tblPr>
      <w:tblGrid>
        <w:gridCol w:w="2250"/>
        <w:gridCol w:w="8075"/>
        <w:gridCol w:w="1452"/>
      </w:tblGrid>
      <w:tr w:rsidR="00C535FC" w:rsidRPr="00153E4A" w14:paraId="2549FF38" w14:textId="77777777" w:rsidTr="00C535FC">
        <w:trPr>
          <w:trHeight w:val="990"/>
        </w:trPr>
        <w:tc>
          <w:tcPr>
            <w:tcW w:w="2250" w:type="dxa"/>
            <w:hideMark/>
          </w:tcPr>
          <w:p w14:paraId="389DB990" w14:textId="40433300" w:rsidR="00C535FC" w:rsidRPr="00153E4A" w:rsidRDefault="00C535FC" w:rsidP="00C535FC">
            <w:r>
              <w:rPr>
                <w:noProof/>
              </w:rPr>
              <w:drawing>
                <wp:anchor distT="0" distB="0" distL="114300" distR="114300" simplePos="0" relativeHeight="251659264" behindDoc="1" locked="0" layoutInCell="1" allowOverlap="1" wp14:anchorId="6D085DEA" wp14:editId="7507CED1">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8075" w:type="dxa"/>
          </w:tcPr>
          <w:p w14:paraId="6796BFD6" w14:textId="30BB5B07" w:rsidR="00C535FC" w:rsidRPr="00A35F64" w:rsidRDefault="00C535FC" w:rsidP="00C535FC">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D4A5999" w14:textId="77777777" w:rsidR="00C535FC" w:rsidRPr="00A35F64" w:rsidRDefault="00C535FC" w:rsidP="00C535F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85C08CA" w14:textId="77777777" w:rsidR="00C535FC" w:rsidRPr="00A35F64" w:rsidRDefault="00C535FC" w:rsidP="00C535F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DCA0ECB" w14:textId="77777777" w:rsidR="00C535FC" w:rsidRPr="00A35F64" w:rsidRDefault="00C535FC" w:rsidP="00C535FC">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3243EE1" w14:textId="1BA63A52" w:rsidR="00C535FC" w:rsidRPr="00153E4A" w:rsidRDefault="00C535FC" w:rsidP="00C535FC">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52" w:type="dxa"/>
          </w:tcPr>
          <w:p w14:paraId="5DDA8C31" w14:textId="77777777" w:rsidR="00C535FC" w:rsidRDefault="00C535FC" w:rsidP="00C535FC">
            <w:pPr>
              <w:rPr>
                <w:rFonts w:ascii="Arial" w:hAnsi="Arial"/>
                <w:sz w:val="12"/>
              </w:rPr>
            </w:pPr>
          </w:p>
          <w:p w14:paraId="1FCA0C63" w14:textId="53181495" w:rsidR="00C535FC" w:rsidRPr="00153E4A" w:rsidRDefault="00C535FC" w:rsidP="00C535FC">
            <w:pPr>
              <w:jc w:val="center"/>
              <w:rPr>
                <w:rFonts w:ascii="Arial" w:hAnsi="Arial"/>
                <w:sz w:val="12"/>
              </w:rPr>
            </w:pPr>
          </w:p>
        </w:tc>
      </w:tr>
    </w:tbl>
    <w:p w14:paraId="22D0C53D" w14:textId="68B643CF" w:rsidR="00307E7A" w:rsidRPr="00153E4A" w:rsidRDefault="002A01A7" w:rsidP="002A01A7">
      <w:pPr>
        <w:jc w:val="center"/>
      </w:pPr>
      <w:r>
        <w:t>November 30, 2021</w:t>
      </w:r>
    </w:p>
    <w:p w14:paraId="3E2B69FC" w14:textId="5E505C5C" w:rsidR="005A23ED" w:rsidRPr="000B4A3B" w:rsidRDefault="005A23ED" w:rsidP="008B4D2F">
      <w:pPr>
        <w:pStyle w:val="Heading1"/>
        <w:keepNext w:val="0"/>
        <w:tabs>
          <w:tab w:val="right" w:pos="9360"/>
        </w:tabs>
        <w:rPr>
          <w:sz w:val="24"/>
        </w:rPr>
      </w:pPr>
      <w:r w:rsidRPr="000B4A3B">
        <w:rPr>
          <w:sz w:val="24"/>
          <w:szCs w:val="24"/>
        </w:rPr>
        <w:t xml:space="preserve">Docket No. </w:t>
      </w:r>
      <w:r w:rsidR="00AD442C" w:rsidRPr="000B4A3B">
        <w:rPr>
          <w:sz w:val="24"/>
        </w:rPr>
        <w:t>A-</w:t>
      </w:r>
      <w:r w:rsidR="000B4A3B" w:rsidRPr="000B4A3B">
        <w:rPr>
          <w:sz w:val="24"/>
        </w:rPr>
        <w:t>2012-2325309</w:t>
      </w:r>
    </w:p>
    <w:p w14:paraId="228DC490" w14:textId="17A7FE97" w:rsidR="00F1116A" w:rsidRPr="000B4A3B" w:rsidRDefault="008B4D2F" w:rsidP="00F1116A">
      <w:pPr>
        <w:jc w:val="right"/>
      </w:pPr>
      <w:r w:rsidRPr="000B4A3B">
        <w:t xml:space="preserve">Utility Code: </w:t>
      </w:r>
      <w:r w:rsidR="000B4A3B" w:rsidRPr="000B4A3B">
        <w:t>1115126</w:t>
      </w:r>
    </w:p>
    <w:p w14:paraId="33BA7DE3" w14:textId="64000619" w:rsidR="005A23ED" w:rsidRPr="000B4A3B" w:rsidRDefault="000B4A3B" w:rsidP="005A23ED">
      <w:pPr>
        <w:rPr>
          <w:b/>
          <w:szCs w:val="24"/>
          <w:u w:val="single"/>
        </w:rPr>
      </w:pPr>
      <w:r w:rsidRPr="000B4A3B">
        <w:rPr>
          <w:b/>
          <w:szCs w:val="24"/>
          <w:u w:val="single"/>
        </w:rPr>
        <w:t>EMAIL</w:t>
      </w:r>
    </w:p>
    <w:p w14:paraId="147C4270" w14:textId="77777777" w:rsidR="00307E7A" w:rsidRPr="000B4A3B" w:rsidRDefault="00307E7A" w:rsidP="005A23ED"/>
    <w:p w14:paraId="7E0D7569" w14:textId="5B698C5E" w:rsidR="00932082" w:rsidRPr="000B4A3B" w:rsidRDefault="000B4A3B" w:rsidP="00932082">
      <w:pPr>
        <w:rPr>
          <w:color w:val="000000"/>
          <w:szCs w:val="24"/>
        </w:rPr>
      </w:pPr>
      <w:r w:rsidRPr="000B4A3B">
        <w:rPr>
          <w:color w:val="000000"/>
          <w:szCs w:val="24"/>
        </w:rPr>
        <w:t>BRAD BEAUMONT CONTROLLER</w:t>
      </w:r>
    </w:p>
    <w:p w14:paraId="655E3C39" w14:textId="24393CDA" w:rsidR="00153E4A" w:rsidRPr="000B4A3B" w:rsidRDefault="000B4A3B" w:rsidP="00932082">
      <w:pPr>
        <w:rPr>
          <w:color w:val="000000"/>
          <w:szCs w:val="24"/>
        </w:rPr>
      </w:pPr>
      <w:r w:rsidRPr="000B4A3B">
        <w:rPr>
          <w:color w:val="000000"/>
          <w:szCs w:val="24"/>
        </w:rPr>
        <w:t>SHIPLEY CHOICE LLC</w:t>
      </w:r>
    </w:p>
    <w:p w14:paraId="6B3932F1" w14:textId="7FBF23B4" w:rsidR="00932082" w:rsidRPr="000B4A3B" w:rsidRDefault="000B4A3B" w:rsidP="00932082">
      <w:pPr>
        <w:rPr>
          <w:color w:val="000000"/>
          <w:szCs w:val="24"/>
        </w:rPr>
      </w:pPr>
      <w:r w:rsidRPr="000B4A3B">
        <w:rPr>
          <w:color w:val="000000"/>
          <w:szCs w:val="24"/>
        </w:rPr>
        <w:t>415 NORWAY ST</w:t>
      </w:r>
    </w:p>
    <w:p w14:paraId="0C643865" w14:textId="704DDEE2" w:rsidR="00932082" w:rsidRPr="000B4A3B" w:rsidRDefault="000B4A3B" w:rsidP="00932082">
      <w:pPr>
        <w:rPr>
          <w:color w:val="000000"/>
          <w:szCs w:val="24"/>
        </w:rPr>
      </w:pPr>
      <w:r w:rsidRPr="000B4A3B">
        <w:rPr>
          <w:color w:val="000000"/>
          <w:szCs w:val="24"/>
        </w:rPr>
        <w:t>YORK PA 17403</w:t>
      </w:r>
    </w:p>
    <w:p w14:paraId="302D537D" w14:textId="33958761" w:rsidR="000B4A3B" w:rsidRPr="000B4A3B" w:rsidRDefault="000B4A3B" w:rsidP="00932082">
      <w:pPr>
        <w:rPr>
          <w:color w:val="000000"/>
          <w:szCs w:val="24"/>
        </w:rPr>
      </w:pPr>
      <w:r w:rsidRPr="000B4A3B">
        <w:rPr>
          <w:color w:val="000000"/>
          <w:szCs w:val="24"/>
        </w:rPr>
        <w:t>bbeaumont@shipleyenergy.com</w:t>
      </w:r>
    </w:p>
    <w:p w14:paraId="7BD44372" w14:textId="77777777" w:rsidR="00C7393C" w:rsidRPr="000B4A3B" w:rsidRDefault="00C7393C" w:rsidP="005A23ED">
      <w:pPr>
        <w:rPr>
          <w:szCs w:val="24"/>
        </w:rPr>
      </w:pPr>
    </w:p>
    <w:p w14:paraId="192C5491" w14:textId="77777777" w:rsidR="00DA5217" w:rsidRPr="000B4A3B" w:rsidRDefault="00DA5217" w:rsidP="00DA5217">
      <w:pPr>
        <w:jc w:val="center"/>
      </w:pPr>
      <w:r w:rsidRPr="000B4A3B">
        <w:t xml:space="preserve">RE: </w:t>
      </w:r>
      <w:r w:rsidR="00F87A87" w:rsidRPr="000B4A3B">
        <w:t>Financial Security Reduction Petition Data Request</w:t>
      </w:r>
    </w:p>
    <w:p w14:paraId="54B504BC" w14:textId="77777777" w:rsidR="00C7393C" w:rsidRPr="000B4A3B" w:rsidRDefault="00C7393C" w:rsidP="005A23ED">
      <w:pPr>
        <w:pStyle w:val="BlockText"/>
        <w:ind w:left="0" w:firstLine="0"/>
        <w:rPr>
          <w:szCs w:val="24"/>
        </w:rPr>
      </w:pPr>
    </w:p>
    <w:p w14:paraId="3F8373C4" w14:textId="4BE6A127" w:rsidR="005A23ED" w:rsidRPr="000B4A3B" w:rsidRDefault="005A23ED" w:rsidP="005A23ED">
      <w:pPr>
        <w:pStyle w:val="BodyText"/>
        <w:rPr>
          <w:szCs w:val="24"/>
        </w:rPr>
      </w:pPr>
      <w:r w:rsidRPr="000B4A3B">
        <w:rPr>
          <w:szCs w:val="24"/>
        </w:rPr>
        <w:t xml:space="preserve">Dear </w:t>
      </w:r>
      <w:r w:rsidR="000B4A3B" w:rsidRPr="000B4A3B">
        <w:rPr>
          <w:szCs w:val="24"/>
        </w:rPr>
        <w:t>Mr. Beaumont</w:t>
      </w:r>
      <w:r w:rsidRPr="000B4A3B">
        <w:rPr>
          <w:szCs w:val="24"/>
        </w:rPr>
        <w:t>:</w:t>
      </w:r>
    </w:p>
    <w:p w14:paraId="30FD0D61" w14:textId="3C51D1E3" w:rsidR="002D5F13" w:rsidRPr="000B4A3B" w:rsidRDefault="00DA5217" w:rsidP="002D5F13">
      <w:pPr>
        <w:pStyle w:val="StyleBodyTextFirstline05Before12pt"/>
        <w:rPr>
          <w:szCs w:val="24"/>
        </w:rPr>
      </w:pPr>
      <w:r w:rsidRPr="000B4A3B">
        <w:rPr>
          <w:szCs w:val="24"/>
        </w:rPr>
        <w:t xml:space="preserve">On </w:t>
      </w:r>
      <w:r w:rsidR="000B4A3B" w:rsidRPr="000B4A3B">
        <w:rPr>
          <w:szCs w:val="24"/>
        </w:rPr>
        <w:t>November 3, 2021</w:t>
      </w:r>
      <w:r w:rsidR="00035302" w:rsidRPr="000B4A3B">
        <w:rPr>
          <w:szCs w:val="24"/>
        </w:rPr>
        <w:t>,</w:t>
      </w:r>
      <w:r w:rsidRPr="000B4A3B">
        <w:rPr>
          <w:szCs w:val="24"/>
        </w:rPr>
        <w:t xml:space="preserve"> </w:t>
      </w:r>
      <w:r w:rsidR="000B4A3B" w:rsidRPr="000B4A3B">
        <w:rPr>
          <w:color w:val="000000"/>
          <w:szCs w:val="24"/>
        </w:rPr>
        <w:t>Shipley Choice LLC</w:t>
      </w:r>
      <w:r w:rsidRPr="000B4A3B">
        <w:rPr>
          <w:color w:val="000000"/>
          <w:szCs w:val="24"/>
        </w:rPr>
        <w:t xml:space="preserve"> (</w:t>
      </w:r>
      <w:r w:rsidR="000B4A3B" w:rsidRPr="000B4A3B">
        <w:rPr>
          <w:color w:val="000000"/>
          <w:szCs w:val="24"/>
        </w:rPr>
        <w:t>Shipley Choice</w:t>
      </w:r>
      <w:r w:rsidRPr="000B4A3B">
        <w:rPr>
          <w:color w:val="000000"/>
          <w:szCs w:val="24"/>
        </w:rPr>
        <w:t xml:space="preserve">) filed a petition to reduce its bonding level </w:t>
      </w:r>
      <w:r w:rsidR="00520379" w:rsidRPr="000B4A3B">
        <w:rPr>
          <w:color w:val="000000"/>
          <w:szCs w:val="24"/>
        </w:rPr>
        <w:t xml:space="preserve">from 10% </w:t>
      </w:r>
      <w:r w:rsidRPr="000B4A3B">
        <w:rPr>
          <w:color w:val="000000"/>
          <w:szCs w:val="24"/>
        </w:rPr>
        <w:t xml:space="preserve">to 5% of its most recent </w:t>
      </w:r>
      <w:r w:rsidR="00C7393C" w:rsidRPr="000B4A3B">
        <w:rPr>
          <w:color w:val="000000"/>
          <w:szCs w:val="24"/>
        </w:rPr>
        <w:t>4 quarters</w:t>
      </w:r>
      <w:r w:rsidRPr="000B4A3B">
        <w:rPr>
          <w:color w:val="000000"/>
          <w:szCs w:val="24"/>
        </w:rPr>
        <w:t xml:space="preserve"> of revenue subject to the minimum of $250,000, per the Commission’s Order entered July</w:t>
      </w:r>
      <w:r w:rsidR="005939E0" w:rsidRPr="000B4A3B">
        <w:rPr>
          <w:color w:val="000000"/>
          <w:szCs w:val="24"/>
        </w:rPr>
        <w:t> </w:t>
      </w:r>
      <w:r w:rsidRPr="000B4A3B">
        <w:rPr>
          <w:color w:val="000000"/>
          <w:szCs w:val="24"/>
        </w:rPr>
        <w:t>24, 2014, at Docket No</w:t>
      </w:r>
      <w:r w:rsidR="006C6F8A" w:rsidRPr="000B4A3B">
        <w:rPr>
          <w:color w:val="000000"/>
          <w:szCs w:val="24"/>
        </w:rPr>
        <w:t>. M</w:t>
      </w:r>
      <w:r w:rsidR="0036295B" w:rsidRPr="000B4A3B">
        <w:rPr>
          <w:color w:val="000000"/>
          <w:szCs w:val="24"/>
        </w:rPr>
        <w:noBreakHyphen/>
      </w:r>
      <w:r w:rsidR="006C6F8A" w:rsidRPr="000B4A3B">
        <w:rPr>
          <w:color w:val="000000"/>
          <w:szCs w:val="24"/>
        </w:rPr>
        <w:t>2013-2393141</w:t>
      </w:r>
      <w:proofErr w:type="gramStart"/>
      <w:r w:rsidR="002D5F13" w:rsidRPr="000B4A3B">
        <w:rPr>
          <w:szCs w:val="24"/>
        </w:rPr>
        <w:t>.  In order for</w:t>
      </w:r>
      <w:proofErr w:type="gramEnd"/>
      <w:r w:rsidR="002D5F13" w:rsidRPr="000B4A3B">
        <w:rPr>
          <w:szCs w:val="24"/>
        </w:rPr>
        <w:t xml:space="preserve"> us to complete our analysis of your petition, the Energy Industry Group requires answers to the attached question(s).</w:t>
      </w:r>
    </w:p>
    <w:p w14:paraId="76F720A5" w14:textId="77777777" w:rsidR="00A17AE2" w:rsidRPr="000B4A3B" w:rsidRDefault="00A17AE2" w:rsidP="00040037">
      <w:pPr>
        <w:ind w:firstLine="1440"/>
        <w:rPr>
          <w:szCs w:val="24"/>
        </w:rPr>
      </w:pPr>
    </w:p>
    <w:p w14:paraId="7E584898" w14:textId="72CF1D55" w:rsidR="00690000" w:rsidRDefault="00690000" w:rsidP="00690000">
      <w:pPr>
        <w:ind w:right="-90" w:firstLine="720"/>
        <w:rPr>
          <w:szCs w:val="24"/>
        </w:rPr>
      </w:pPr>
      <w:r w:rsidRPr="00282317">
        <w:rPr>
          <w:szCs w:val="24"/>
        </w:rPr>
        <w:t xml:space="preserve">Please forward the requested information to the </w:t>
      </w:r>
      <w:r>
        <w:rPr>
          <w:szCs w:val="24"/>
        </w:rPr>
        <w:t xml:space="preserve">Secretary of the </w:t>
      </w:r>
      <w:r w:rsidRPr="00282317">
        <w:rPr>
          <w:szCs w:val="24"/>
        </w:rPr>
        <w:t xml:space="preserve">Commission </w:t>
      </w:r>
      <w:r w:rsidRPr="004077B8">
        <w:rPr>
          <w:b/>
          <w:bCs/>
          <w:szCs w:val="24"/>
        </w:rPr>
        <w:t xml:space="preserve">within </w:t>
      </w:r>
      <w:r>
        <w:rPr>
          <w:b/>
          <w:bCs/>
          <w:szCs w:val="24"/>
        </w:rPr>
        <w:t xml:space="preserve">      30</w:t>
      </w:r>
      <w:r w:rsidRPr="004077B8">
        <w:rPr>
          <w:b/>
          <w:bCs/>
          <w:szCs w:val="24"/>
        </w:rPr>
        <w:t xml:space="preserve"> days</w:t>
      </w:r>
      <w:r w:rsidRPr="00282317">
        <w:rPr>
          <w:szCs w:val="24"/>
        </w:rPr>
        <w:t xml:space="preserve"> </w:t>
      </w:r>
      <w:r>
        <w:rPr>
          <w:szCs w:val="24"/>
        </w:rPr>
        <w:t>from</w:t>
      </w:r>
      <w:r w:rsidRPr="00282317">
        <w:rPr>
          <w:szCs w:val="24"/>
        </w:rPr>
        <w:t xml:space="preserve"> </w:t>
      </w:r>
      <w:r>
        <w:rPr>
          <w:szCs w:val="24"/>
        </w:rPr>
        <w:t>the date</w:t>
      </w:r>
      <w:r w:rsidRPr="00282317">
        <w:rPr>
          <w:szCs w:val="24"/>
        </w:rPr>
        <w:t xml:space="preserve"> of this letter</w:t>
      </w:r>
      <w:proofErr w:type="gramStart"/>
      <w:r w:rsidRPr="00282317">
        <w:rPr>
          <w:szCs w:val="24"/>
        </w:rPr>
        <w:t xml:space="preserve">.  </w:t>
      </w:r>
      <w:proofErr w:type="gramEnd"/>
      <w:r w:rsidRPr="00282317">
        <w:rPr>
          <w:szCs w:val="24"/>
        </w:rPr>
        <w:t xml:space="preserve">Failure to respond may result in the </w:t>
      </w:r>
      <w:r>
        <w:rPr>
          <w:szCs w:val="24"/>
        </w:rPr>
        <w:t>petition</w:t>
      </w:r>
      <w:r w:rsidRPr="00282317">
        <w:rPr>
          <w:szCs w:val="24"/>
        </w:rPr>
        <w:t xml:space="preserve"> being denied</w:t>
      </w:r>
      <w:proofErr w:type="gramStart"/>
      <w:r w:rsidRPr="00282317">
        <w:rPr>
          <w:szCs w:val="24"/>
        </w:rPr>
        <w:t xml:space="preserve">.  </w:t>
      </w:r>
      <w:proofErr w:type="gramEnd"/>
      <w:r w:rsidRPr="00282317">
        <w:rPr>
          <w:szCs w:val="24"/>
        </w:rPr>
        <w:t>As well, if</w:t>
      </w:r>
      <w:r>
        <w:rPr>
          <w:szCs w:val="24"/>
        </w:rPr>
        <w:t xml:space="preserve"> Shipley Choice LLC</w:t>
      </w:r>
      <w:r w:rsidRPr="00282317">
        <w:rPr>
          <w:szCs w:val="24"/>
        </w:rPr>
        <w:t xml:space="preserve"> has decided to withdraw its </w:t>
      </w:r>
      <w:r>
        <w:rPr>
          <w:szCs w:val="24"/>
        </w:rPr>
        <w:t>petition</w:t>
      </w:r>
      <w:r w:rsidRPr="00282317">
        <w:rPr>
          <w:szCs w:val="24"/>
        </w:rPr>
        <w:t>, please reply notifying the Commission of such a decision</w:t>
      </w:r>
      <w:proofErr w:type="gramStart"/>
      <w:r w:rsidRPr="00282317">
        <w:rPr>
          <w:szCs w:val="24"/>
        </w:rPr>
        <w:t>.</w:t>
      </w:r>
      <w:r>
        <w:rPr>
          <w:szCs w:val="24"/>
        </w:rPr>
        <w:t xml:space="preserve">  </w:t>
      </w:r>
      <w:proofErr w:type="gramEnd"/>
      <w:r>
        <w:rPr>
          <w:szCs w:val="24"/>
        </w:rPr>
        <w:t xml:space="preserve">All documents requiring notary stamps must have original signatures. </w:t>
      </w:r>
      <w:r w:rsidRPr="007D33EE">
        <w:rPr>
          <w:szCs w:val="24"/>
        </w:rPr>
        <w:t xml:space="preserve">The Commission strongly encourages submission through </w:t>
      </w:r>
      <w:proofErr w:type="spellStart"/>
      <w:r w:rsidRPr="007D33EE">
        <w:rPr>
          <w:szCs w:val="24"/>
        </w:rPr>
        <w:t>efiling</w:t>
      </w:r>
      <w:proofErr w:type="spellEnd"/>
      <w:r w:rsidRPr="007D33EE">
        <w:rPr>
          <w:szCs w:val="24"/>
        </w:rPr>
        <w:t xml:space="preserve"> with the Secretary of the Commission by opening an </w:t>
      </w:r>
      <w:proofErr w:type="spellStart"/>
      <w:r w:rsidRPr="007D33EE">
        <w:rPr>
          <w:szCs w:val="24"/>
        </w:rPr>
        <w:t>efiling</w:t>
      </w:r>
      <w:proofErr w:type="spellEnd"/>
      <w:r w:rsidRPr="007D33EE">
        <w:rPr>
          <w:szCs w:val="24"/>
        </w:rPr>
        <w:t xml:space="preserve"> account through the Commission’s website and accepting eservice at https://efiling.puc.pa.gov</w:t>
      </w:r>
      <w:proofErr w:type="gramStart"/>
      <w:r w:rsidRPr="007D33EE">
        <w:rPr>
          <w:szCs w:val="24"/>
        </w:rPr>
        <w:t xml:space="preserve">.  </w:t>
      </w:r>
      <w:proofErr w:type="gramEnd"/>
      <w:r w:rsidRPr="007D33EE">
        <w:rPr>
          <w:szCs w:val="24"/>
        </w:rPr>
        <w:t xml:space="preserve">The Commission is accepting all public documents through our </w:t>
      </w:r>
      <w:proofErr w:type="spellStart"/>
      <w:r w:rsidRPr="007D33EE">
        <w:rPr>
          <w:szCs w:val="24"/>
        </w:rPr>
        <w:t>efiling</w:t>
      </w:r>
      <w:proofErr w:type="spellEnd"/>
      <w:r w:rsidRPr="007D33EE">
        <w:rPr>
          <w:szCs w:val="24"/>
        </w:rPr>
        <w:t xml:space="preserve"> system at this time</w:t>
      </w:r>
      <w:proofErr w:type="gramStart"/>
      <w:r w:rsidRPr="007D33EE">
        <w:rPr>
          <w:szCs w:val="24"/>
        </w:rPr>
        <w:t xml:space="preserve">.  </w:t>
      </w:r>
      <w:proofErr w:type="gramEnd"/>
      <w:r w:rsidRPr="004F62B7">
        <w:rPr>
          <w:szCs w:val="24"/>
        </w:rPr>
        <w:t xml:space="preserve"> </w:t>
      </w:r>
    </w:p>
    <w:p w14:paraId="1BE5F68B" w14:textId="77777777" w:rsidR="00690000" w:rsidRDefault="00690000" w:rsidP="00690000">
      <w:pPr>
        <w:ind w:right="-90" w:firstLine="1440"/>
        <w:rPr>
          <w:szCs w:val="24"/>
        </w:rPr>
      </w:pPr>
    </w:p>
    <w:p w14:paraId="602FE7C5" w14:textId="77777777" w:rsidR="00690000" w:rsidRDefault="00690000" w:rsidP="00690000">
      <w:pPr>
        <w:ind w:right="-90" w:firstLine="720"/>
        <w:rPr>
          <w:szCs w:val="24"/>
        </w:rPr>
      </w:pPr>
      <w:r w:rsidRPr="0040453A">
        <w:rPr>
          <w:szCs w:val="24"/>
        </w:rPr>
        <w:t>If your filing contains confidential material, you are required to either file by overnight delivery or submit to the Secretary’s Share Point File system to ensure the timely filing of your submission</w:t>
      </w:r>
      <w:proofErr w:type="gramStart"/>
      <w:r w:rsidRPr="0040453A">
        <w:rPr>
          <w:szCs w:val="24"/>
        </w:rPr>
        <w:t xml:space="preserve">.  </w:t>
      </w:r>
      <w:proofErr w:type="gramEnd"/>
      <w:r w:rsidRPr="0040453A">
        <w:rPr>
          <w:szCs w:val="24"/>
        </w:rPr>
        <w:t>Filers should contact the Secretary’s Bureau in advance to gain access to the Share Point File system</w:t>
      </w:r>
      <w:proofErr w:type="gramStart"/>
      <w:r w:rsidRPr="0040453A">
        <w:rPr>
          <w:szCs w:val="24"/>
        </w:rPr>
        <w:t xml:space="preserve">.  </w:t>
      </w:r>
      <w:proofErr w:type="gramEnd"/>
      <w:r w:rsidRPr="0040453A">
        <w:rPr>
          <w:szCs w:val="24"/>
        </w:rPr>
        <w:t>Make sure to reference the Docket Number listed above when filing your response</w:t>
      </w:r>
      <w:r>
        <w:rPr>
          <w:szCs w:val="24"/>
        </w:rPr>
        <w:t xml:space="preserve"> and</w:t>
      </w:r>
      <w:r w:rsidRPr="00177E05">
        <w:rPr>
          <w:szCs w:val="24"/>
        </w:rPr>
        <w:t xml:space="preserve"> mark the materials “CONFIDENTIAL” in bold or highlighted manner if any of the requested information is deemed to be of a confidential natu</w:t>
      </w:r>
      <w:r>
        <w:rPr>
          <w:szCs w:val="24"/>
        </w:rPr>
        <w:t>re</w:t>
      </w:r>
      <w:proofErr w:type="gramStart"/>
      <w:r w:rsidRPr="0040453A">
        <w:rPr>
          <w:szCs w:val="24"/>
        </w:rPr>
        <w:t xml:space="preserve">.  </w:t>
      </w:r>
      <w:proofErr w:type="gramEnd"/>
    </w:p>
    <w:p w14:paraId="28DB5007" w14:textId="77777777" w:rsidR="00690000" w:rsidRDefault="00690000" w:rsidP="00690000">
      <w:pPr>
        <w:ind w:right="-90" w:firstLine="720"/>
        <w:rPr>
          <w:szCs w:val="24"/>
        </w:rPr>
      </w:pPr>
    </w:p>
    <w:p w14:paraId="0099DFC2" w14:textId="77777777" w:rsidR="00690000" w:rsidRDefault="00690000" w:rsidP="00690000">
      <w:pPr>
        <w:ind w:right="-90" w:firstLine="720"/>
        <w:rPr>
          <w:szCs w:val="24"/>
        </w:rPr>
      </w:pPr>
      <w:r w:rsidRPr="0040453A">
        <w:rPr>
          <w:szCs w:val="24"/>
        </w:rPr>
        <w:t>The</w:t>
      </w:r>
      <w:r>
        <w:rPr>
          <w:szCs w:val="24"/>
        </w:rPr>
        <w:t xml:space="preserve"> overnight</w:t>
      </w:r>
      <w:r w:rsidRPr="0040453A">
        <w:rPr>
          <w:szCs w:val="24"/>
        </w:rPr>
        <w:t xml:space="preserve"> address for hard-copy or confidential responses is:</w:t>
      </w:r>
    </w:p>
    <w:p w14:paraId="2A29C655" w14:textId="77777777" w:rsidR="00690000" w:rsidRDefault="00690000" w:rsidP="00690000">
      <w:pPr>
        <w:ind w:right="-90" w:firstLine="144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690000" w14:paraId="686B09C7" w14:textId="77777777" w:rsidTr="00ED20CB">
        <w:trPr>
          <w:jc w:val="center"/>
        </w:trPr>
        <w:tc>
          <w:tcPr>
            <w:tcW w:w="4158" w:type="dxa"/>
          </w:tcPr>
          <w:p w14:paraId="1FAA6ED8" w14:textId="77777777" w:rsidR="00690000" w:rsidRDefault="00690000" w:rsidP="00ED20CB">
            <w:pPr>
              <w:ind w:right="-90"/>
              <w:rPr>
                <w:szCs w:val="24"/>
              </w:rPr>
            </w:pPr>
            <w:r>
              <w:rPr>
                <w:szCs w:val="24"/>
              </w:rPr>
              <w:t>Rosemary Chiavetta</w:t>
            </w:r>
            <w:r w:rsidRPr="007F7F3F">
              <w:rPr>
                <w:szCs w:val="24"/>
              </w:rPr>
              <w:t>, Secretary</w:t>
            </w:r>
          </w:p>
        </w:tc>
      </w:tr>
      <w:tr w:rsidR="00690000" w14:paraId="0C06963E" w14:textId="77777777" w:rsidTr="00ED20CB">
        <w:trPr>
          <w:jc w:val="center"/>
        </w:trPr>
        <w:tc>
          <w:tcPr>
            <w:tcW w:w="4158" w:type="dxa"/>
          </w:tcPr>
          <w:p w14:paraId="6D630D6A" w14:textId="77777777" w:rsidR="00690000" w:rsidRDefault="00690000" w:rsidP="00ED20CB">
            <w:pPr>
              <w:ind w:right="-90"/>
              <w:rPr>
                <w:szCs w:val="24"/>
              </w:rPr>
            </w:pPr>
            <w:r w:rsidRPr="007F7F3F">
              <w:rPr>
                <w:szCs w:val="24"/>
              </w:rPr>
              <w:t>Pennsylvania Public Utility Commission</w:t>
            </w:r>
          </w:p>
        </w:tc>
      </w:tr>
      <w:tr w:rsidR="00690000" w14:paraId="70B5BA7E" w14:textId="77777777" w:rsidTr="00ED20CB">
        <w:trPr>
          <w:jc w:val="center"/>
        </w:trPr>
        <w:tc>
          <w:tcPr>
            <w:tcW w:w="4158" w:type="dxa"/>
          </w:tcPr>
          <w:p w14:paraId="73BE9060" w14:textId="77777777" w:rsidR="00690000" w:rsidRDefault="00690000" w:rsidP="00ED20CB">
            <w:pPr>
              <w:ind w:right="-90"/>
              <w:rPr>
                <w:szCs w:val="24"/>
              </w:rPr>
            </w:pPr>
            <w:r>
              <w:rPr>
                <w:szCs w:val="24"/>
              </w:rPr>
              <w:t>400 North Street</w:t>
            </w:r>
          </w:p>
        </w:tc>
      </w:tr>
      <w:tr w:rsidR="00690000" w14:paraId="1EE09E92" w14:textId="77777777" w:rsidTr="00ED20CB">
        <w:trPr>
          <w:jc w:val="center"/>
        </w:trPr>
        <w:tc>
          <w:tcPr>
            <w:tcW w:w="4158" w:type="dxa"/>
          </w:tcPr>
          <w:p w14:paraId="06C06B4A" w14:textId="77777777" w:rsidR="00690000" w:rsidRDefault="00690000" w:rsidP="00ED20CB">
            <w:pPr>
              <w:ind w:right="-90"/>
              <w:rPr>
                <w:szCs w:val="24"/>
              </w:rPr>
            </w:pPr>
            <w:r w:rsidRPr="007F7F3F">
              <w:rPr>
                <w:szCs w:val="24"/>
              </w:rPr>
              <w:t xml:space="preserve">Harrisburg, PA </w:t>
            </w:r>
            <w:r>
              <w:rPr>
                <w:szCs w:val="24"/>
              </w:rPr>
              <w:t>17120</w:t>
            </w:r>
          </w:p>
        </w:tc>
      </w:tr>
    </w:tbl>
    <w:p w14:paraId="2A3012B8" w14:textId="77777777" w:rsidR="00690000" w:rsidRPr="00D35C32" w:rsidRDefault="00690000" w:rsidP="00690000">
      <w:pPr>
        <w:ind w:right="-90" w:firstLine="720"/>
        <w:rPr>
          <w:szCs w:val="24"/>
        </w:rPr>
      </w:pPr>
      <w:r w:rsidRPr="00312771">
        <w:rPr>
          <w:b/>
          <w:szCs w:val="24"/>
        </w:rPr>
        <w:lastRenderedPageBreak/>
        <w:t>Your answers should be verified per 52 Pa Code § 1.36.</w:t>
      </w:r>
      <w:r w:rsidRPr="004F62B7">
        <w:rPr>
          <w:szCs w:val="24"/>
        </w:rPr>
        <w:t xml:space="preserve"> </w:t>
      </w:r>
      <w:r>
        <w:rPr>
          <w:szCs w:val="24"/>
        </w:rPr>
        <w:t xml:space="preserve"> </w:t>
      </w:r>
      <w:r w:rsidRPr="00D35C32">
        <w:rPr>
          <w:szCs w:val="24"/>
        </w:rPr>
        <w:t>Accordingly, you must provide the following statement with your responses:</w:t>
      </w:r>
    </w:p>
    <w:p w14:paraId="114AE1DB" w14:textId="77777777" w:rsidR="00690000" w:rsidRDefault="00690000" w:rsidP="00690000">
      <w:pPr>
        <w:ind w:right="-90" w:firstLine="720"/>
        <w:rPr>
          <w:szCs w:val="24"/>
          <w:highlight w:val="green"/>
        </w:rPr>
      </w:pPr>
    </w:p>
    <w:p w14:paraId="00C74D34" w14:textId="77777777" w:rsidR="00690000" w:rsidRDefault="00690000" w:rsidP="00690000">
      <w:pPr>
        <w:ind w:left="1440" w:hanging="720"/>
        <w:rPr>
          <w:szCs w:val="24"/>
        </w:rPr>
      </w:pPr>
      <w:r w:rsidRPr="007D33EE">
        <w:rPr>
          <w:noProof/>
        </w:rPr>
        <w:drawing>
          <wp:inline distT="0" distB="0" distL="0" distR="0" wp14:anchorId="698ADD1C" wp14:editId="0F515790">
            <wp:extent cx="5695950" cy="204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5950" cy="2047875"/>
                    </a:xfrm>
                    <a:prstGeom prst="rect">
                      <a:avLst/>
                    </a:prstGeom>
                    <a:noFill/>
                    <a:ln>
                      <a:noFill/>
                    </a:ln>
                  </pic:spPr>
                </pic:pic>
              </a:graphicData>
            </a:graphic>
          </wp:inline>
        </w:drawing>
      </w:r>
    </w:p>
    <w:p w14:paraId="78E971AB" w14:textId="77777777" w:rsidR="00690000" w:rsidRDefault="00690000" w:rsidP="00690000">
      <w:pPr>
        <w:ind w:firstLine="720"/>
        <w:rPr>
          <w:szCs w:val="24"/>
        </w:rPr>
      </w:pPr>
    </w:p>
    <w:p w14:paraId="2EBAACA7" w14:textId="77777777" w:rsidR="00690000" w:rsidRDefault="00690000" w:rsidP="00690000">
      <w:pPr>
        <w:ind w:firstLine="720"/>
        <w:rPr>
          <w:szCs w:val="24"/>
        </w:rPr>
      </w:pPr>
    </w:p>
    <w:p w14:paraId="0DABA4BA" w14:textId="69480C9D" w:rsidR="005A23ED" w:rsidRDefault="00690000" w:rsidP="00690000">
      <w:pPr>
        <w:rPr>
          <w:color w:val="000000"/>
          <w:szCs w:val="24"/>
        </w:rPr>
      </w:pPr>
      <w:r w:rsidRPr="004F62B7">
        <w:rPr>
          <w:szCs w:val="24"/>
        </w:rPr>
        <w:t xml:space="preserve">In addition, to expedite completion of the </w:t>
      </w:r>
      <w:r>
        <w:rPr>
          <w:szCs w:val="24"/>
        </w:rPr>
        <w:t>petition</w:t>
      </w:r>
      <w:r w:rsidRPr="004F62B7">
        <w:rPr>
          <w:szCs w:val="24"/>
        </w:rPr>
        <w:t xml:space="preserve">, please </w:t>
      </w:r>
      <w:r>
        <w:rPr>
          <w:szCs w:val="24"/>
        </w:rPr>
        <w:t xml:space="preserve">send a copy of your response </w:t>
      </w:r>
      <w:r w:rsidRPr="004F62B7">
        <w:rPr>
          <w:szCs w:val="24"/>
        </w:rPr>
        <w:t xml:space="preserve">to </w:t>
      </w:r>
      <w:r>
        <w:rPr>
          <w:szCs w:val="24"/>
        </w:rPr>
        <w:t xml:space="preserve">Stephen Jakab </w:t>
      </w:r>
      <w:r w:rsidRPr="004F62B7">
        <w:rPr>
          <w:szCs w:val="24"/>
        </w:rPr>
        <w:t>at</w:t>
      </w:r>
      <w:r>
        <w:rPr>
          <w:szCs w:val="24"/>
        </w:rPr>
        <w:t xml:space="preserve"> </w:t>
      </w:r>
      <w:hyperlink r:id="rId9" w:history="1">
        <w:r w:rsidRPr="00354949">
          <w:rPr>
            <w:rStyle w:val="Hyperlink"/>
            <w:szCs w:val="24"/>
          </w:rPr>
          <w:t>sjakab@pa.gov</w:t>
        </w:r>
      </w:hyperlink>
      <w:proofErr w:type="gramStart"/>
      <w:r>
        <w:rPr>
          <w:szCs w:val="24"/>
        </w:rPr>
        <w:t xml:space="preserve">.  </w:t>
      </w:r>
      <w:proofErr w:type="gramEnd"/>
      <w:r>
        <w:rPr>
          <w:szCs w:val="24"/>
        </w:rPr>
        <w:t xml:space="preserve">If any problems arise that prevent a full timely response or if any clarification of these data requests is needed, please contact Stephen Jakab of the Bureau of Technical </w:t>
      </w:r>
      <w:r w:rsidRPr="004F62B7">
        <w:rPr>
          <w:szCs w:val="24"/>
        </w:rPr>
        <w:t>Utility Services</w:t>
      </w:r>
      <w:r>
        <w:rPr>
          <w:szCs w:val="24"/>
        </w:rPr>
        <w:t xml:space="preserve"> via e-mail </w:t>
      </w:r>
      <w:r w:rsidRPr="004F62B7">
        <w:rPr>
          <w:szCs w:val="24"/>
        </w:rPr>
        <w:t xml:space="preserve">at </w:t>
      </w:r>
      <w:hyperlink r:id="rId10" w:history="1">
        <w:r w:rsidRPr="00354949">
          <w:rPr>
            <w:rStyle w:val="Hyperlink"/>
            <w:szCs w:val="24"/>
          </w:rPr>
          <w:t>sjakab@pa.gov</w:t>
        </w:r>
      </w:hyperlink>
      <w:r w:rsidRPr="004F62B7">
        <w:rPr>
          <w:szCs w:val="24"/>
        </w:rPr>
        <w:t>.</w:t>
      </w:r>
    </w:p>
    <w:p w14:paraId="0CDB3789" w14:textId="7BD2FF85" w:rsidR="00040037" w:rsidRPr="00040037" w:rsidRDefault="00040037" w:rsidP="005A23ED">
      <w:pPr>
        <w:rPr>
          <w:color w:val="000000"/>
          <w:szCs w:val="24"/>
        </w:rPr>
      </w:pPr>
    </w:p>
    <w:p w14:paraId="50EE2C94" w14:textId="1A098091" w:rsidR="005A23ED" w:rsidRDefault="002A01A7" w:rsidP="005A23ED">
      <w:pPr>
        <w:tabs>
          <w:tab w:val="left" w:pos="5040"/>
        </w:tabs>
        <w:rPr>
          <w:color w:val="000000"/>
          <w:szCs w:val="24"/>
        </w:rPr>
      </w:pPr>
      <w:r>
        <w:rPr>
          <w:noProof/>
        </w:rPr>
        <w:drawing>
          <wp:anchor distT="0" distB="0" distL="114300" distR="114300" simplePos="0" relativeHeight="251661312" behindDoc="1" locked="0" layoutInCell="1" allowOverlap="1" wp14:anchorId="6A013FBE" wp14:editId="0EF1EC9B">
            <wp:simplePos x="0" y="0"/>
            <wp:positionH relativeFrom="column">
              <wp:posOffset>3162300</wp:posOffset>
            </wp:positionH>
            <wp:positionV relativeFrom="paragraph">
              <wp:posOffset>60325</wp:posOffset>
            </wp:positionV>
            <wp:extent cx="2200275" cy="838200"/>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A23ED" w:rsidRPr="00040037">
        <w:rPr>
          <w:color w:val="000000"/>
          <w:szCs w:val="24"/>
        </w:rPr>
        <w:tab/>
        <w:t>Sincerely,</w:t>
      </w:r>
    </w:p>
    <w:p w14:paraId="5C31113D" w14:textId="5CBEAD41" w:rsidR="00307E7A" w:rsidRDefault="00307E7A" w:rsidP="005A23ED">
      <w:pPr>
        <w:tabs>
          <w:tab w:val="left" w:pos="5040"/>
        </w:tabs>
        <w:rPr>
          <w:color w:val="000000"/>
          <w:szCs w:val="24"/>
        </w:rPr>
      </w:pPr>
    </w:p>
    <w:p w14:paraId="616F4B71" w14:textId="77777777" w:rsidR="005A23ED" w:rsidRDefault="005A23ED" w:rsidP="005A23ED">
      <w:pPr>
        <w:tabs>
          <w:tab w:val="left" w:pos="5040"/>
        </w:tabs>
        <w:rPr>
          <w:color w:val="000000"/>
          <w:szCs w:val="24"/>
        </w:rPr>
      </w:pPr>
    </w:p>
    <w:p w14:paraId="05AE18AD" w14:textId="77777777" w:rsidR="005A23ED" w:rsidRDefault="005A23ED" w:rsidP="005A23ED">
      <w:pPr>
        <w:tabs>
          <w:tab w:val="left" w:pos="5040"/>
        </w:tabs>
        <w:rPr>
          <w:color w:val="000000"/>
          <w:szCs w:val="24"/>
        </w:rPr>
      </w:pPr>
    </w:p>
    <w:p w14:paraId="02F56A89" w14:textId="77777777" w:rsidR="005A23ED" w:rsidRDefault="00D660A2" w:rsidP="005A23ED">
      <w:pPr>
        <w:tabs>
          <w:tab w:val="left" w:pos="5040"/>
        </w:tabs>
        <w:rPr>
          <w:color w:val="000000"/>
          <w:szCs w:val="24"/>
        </w:rPr>
      </w:pPr>
      <w:r>
        <w:rPr>
          <w:color w:val="000000"/>
          <w:szCs w:val="24"/>
        </w:rPr>
        <w:tab/>
        <w:t>Rosemary Chiavetta</w:t>
      </w:r>
    </w:p>
    <w:p w14:paraId="1C04BA67" w14:textId="77777777" w:rsidR="005A23ED" w:rsidRDefault="005A23ED" w:rsidP="005A23ED">
      <w:pPr>
        <w:tabs>
          <w:tab w:val="left" w:pos="5040"/>
        </w:tabs>
        <w:rPr>
          <w:color w:val="000000"/>
          <w:szCs w:val="24"/>
        </w:rPr>
      </w:pPr>
      <w:r>
        <w:rPr>
          <w:color w:val="000000"/>
          <w:szCs w:val="24"/>
        </w:rPr>
        <w:tab/>
        <w:t>Secretary</w:t>
      </w:r>
    </w:p>
    <w:p w14:paraId="7C6FB079" w14:textId="77777777" w:rsidR="00EA3BDF" w:rsidRDefault="00EA3BDF" w:rsidP="00EA3BDF">
      <w:pPr>
        <w:ind w:left="1440"/>
      </w:pPr>
    </w:p>
    <w:p w14:paraId="63D2057F" w14:textId="77777777" w:rsidR="00B8143E" w:rsidRDefault="00EA3BDF" w:rsidP="00EA3BDF">
      <w:r>
        <w:t>Enclosure</w:t>
      </w:r>
      <w:r w:rsidR="00B8143E">
        <w:br w:type="page"/>
      </w:r>
    </w:p>
    <w:p w14:paraId="0B29B693" w14:textId="28D94C92" w:rsidR="00892D0A" w:rsidRPr="00690000" w:rsidRDefault="00892D0A" w:rsidP="00892D0A">
      <w:pPr>
        <w:jc w:val="center"/>
        <w:rPr>
          <w:szCs w:val="24"/>
        </w:rPr>
      </w:pPr>
      <w:r w:rsidRPr="005267E0">
        <w:rPr>
          <w:szCs w:val="24"/>
        </w:rPr>
        <w:lastRenderedPageBreak/>
        <w:t xml:space="preserve">Docket </w:t>
      </w:r>
      <w:proofErr w:type="gramStart"/>
      <w:r w:rsidRPr="005267E0">
        <w:rPr>
          <w:szCs w:val="24"/>
        </w:rPr>
        <w:t>No</w:t>
      </w:r>
      <w:r w:rsidRPr="00690000">
        <w:rPr>
          <w:szCs w:val="24"/>
        </w:rPr>
        <w:t xml:space="preserve">.  </w:t>
      </w:r>
      <w:proofErr w:type="gramEnd"/>
      <w:r w:rsidRPr="00690000">
        <w:rPr>
          <w:color w:val="000000"/>
          <w:szCs w:val="24"/>
        </w:rPr>
        <w:t>A-</w:t>
      </w:r>
      <w:r w:rsidR="00690000" w:rsidRPr="00690000">
        <w:rPr>
          <w:color w:val="000000"/>
          <w:szCs w:val="24"/>
        </w:rPr>
        <w:t>2012-2325309</w:t>
      </w:r>
    </w:p>
    <w:p w14:paraId="5A4DEC49" w14:textId="7EC9D5F7" w:rsidR="00892D0A" w:rsidRPr="00690000" w:rsidRDefault="000B4A3B" w:rsidP="00892D0A">
      <w:pPr>
        <w:jc w:val="center"/>
        <w:rPr>
          <w:color w:val="000000"/>
          <w:szCs w:val="24"/>
        </w:rPr>
      </w:pPr>
      <w:r w:rsidRPr="00690000">
        <w:rPr>
          <w:color w:val="000000"/>
          <w:szCs w:val="24"/>
        </w:rPr>
        <w:t>Shipley Choice LLC</w:t>
      </w:r>
    </w:p>
    <w:p w14:paraId="7A6E7FE9" w14:textId="2623EAA9" w:rsidR="00892D0A" w:rsidRPr="005267E0" w:rsidRDefault="00892D0A" w:rsidP="00892D0A">
      <w:pPr>
        <w:jc w:val="center"/>
        <w:rPr>
          <w:szCs w:val="24"/>
        </w:rPr>
      </w:pPr>
      <w:r w:rsidRPr="00690000">
        <w:rPr>
          <w:szCs w:val="24"/>
        </w:rPr>
        <w:t>Data Request</w:t>
      </w:r>
      <w:r w:rsidR="00690000" w:rsidRPr="00690000">
        <w:rPr>
          <w:szCs w:val="24"/>
        </w:rPr>
        <w:t>s</w:t>
      </w:r>
    </w:p>
    <w:p w14:paraId="0F5AEF13" w14:textId="77777777" w:rsidR="00520379" w:rsidRPr="003E3DF4" w:rsidRDefault="00520379" w:rsidP="00520379">
      <w:pPr>
        <w:pStyle w:val="ListParagraph"/>
        <w:rPr>
          <w:color w:val="000000"/>
          <w:sz w:val="24"/>
          <w:szCs w:val="24"/>
        </w:rPr>
      </w:pPr>
    </w:p>
    <w:p w14:paraId="2E925856" w14:textId="2D17A9DF" w:rsidR="00520379" w:rsidRPr="003E3DF4" w:rsidRDefault="00065D21" w:rsidP="00F01210">
      <w:pPr>
        <w:pStyle w:val="ListParagraph"/>
        <w:numPr>
          <w:ilvl w:val="0"/>
          <w:numId w:val="6"/>
        </w:numPr>
        <w:rPr>
          <w:color w:val="000000"/>
          <w:sz w:val="24"/>
          <w:szCs w:val="24"/>
        </w:rPr>
      </w:pPr>
      <w:r w:rsidRPr="00065D21">
        <w:rPr>
          <w:color w:val="000000"/>
          <w:sz w:val="24"/>
          <w:szCs w:val="24"/>
        </w:rPr>
        <w:t>Reference Financial Security Reduction Petition -</w:t>
      </w:r>
      <w:r>
        <w:rPr>
          <w:color w:val="000000"/>
          <w:szCs w:val="24"/>
        </w:rPr>
        <w:t xml:space="preserve"> </w:t>
      </w:r>
      <w:r w:rsidR="00520379" w:rsidRPr="003E3DF4">
        <w:rPr>
          <w:color w:val="000000"/>
          <w:sz w:val="24"/>
          <w:szCs w:val="24"/>
        </w:rPr>
        <w:t xml:space="preserve">Applicant failed to provide </w:t>
      </w:r>
      <w:r w:rsidR="003E3DF4" w:rsidRPr="003E3DF4">
        <w:rPr>
          <w:color w:val="000000"/>
          <w:sz w:val="24"/>
          <w:szCs w:val="24"/>
        </w:rPr>
        <w:t xml:space="preserve">a </w:t>
      </w:r>
      <w:r w:rsidR="009E7ABA">
        <w:rPr>
          <w:color w:val="000000"/>
          <w:sz w:val="24"/>
          <w:szCs w:val="24"/>
        </w:rPr>
        <w:t xml:space="preserve">recent </w:t>
      </w:r>
      <w:r w:rsidR="003E3DF4" w:rsidRPr="003E3DF4">
        <w:rPr>
          <w:color w:val="000000"/>
          <w:sz w:val="24"/>
          <w:szCs w:val="24"/>
        </w:rPr>
        <w:t>Tax Status Letter of Good Standing from the Department of Revenue</w:t>
      </w:r>
      <w:proofErr w:type="gramStart"/>
      <w:r w:rsidR="00520379" w:rsidRPr="003E3DF4">
        <w:rPr>
          <w:color w:val="000000"/>
          <w:sz w:val="24"/>
          <w:szCs w:val="24"/>
        </w:rPr>
        <w:t xml:space="preserve">.  </w:t>
      </w:r>
      <w:proofErr w:type="gramEnd"/>
      <w:r w:rsidR="00520379" w:rsidRPr="003E3DF4">
        <w:rPr>
          <w:color w:val="000000"/>
          <w:sz w:val="24"/>
          <w:szCs w:val="24"/>
        </w:rPr>
        <w:t xml:space="preserve">Please file </w:t>
      </w:r>
      <w:r w:rsidR="003E3DF4" w:rsidRPr="003E3DF4">
        <w:rPr>
          <w:color w:val="000000"/>
          <w:sz w:val="24"/>
          <w:szCs w:val="24"/>
        </w:rPr>
        <w:t xml:space="preserve">a </w:t>
      </w:r>
      <w:r w:rsidR="009E7ABA">
        <w:rPr>
          <w:color w:val="000000"/>
          <w:sz w:val="24"/>
          <w:szCs w:val="24"/>
        </w:rPr>
        <w:t xml:space="preserve">recent </w:t>
      </w:r>
      <w:r w:rsidR="003E3DF4" w:rsidRPr="003E3DF4">
        <w:rPr>
          <w:color w:val="000000"/>
          <w:sz w:val="24"/>
          <w:szCs w:val="24"/>
        </w:rPr>
        <w:t>Tax Status Letter of Good Standing</w:t>
      </w:r>
      <w:proofErr w:type="gramStart"/>
      <w:r w:rsidR="00520379" w:rsidRPr="003E3DF4">
        <w:rPr>
          <w:color w:val="000000"/>
          <w:sz w:val="24"/>
          <w:szCs w:val="24"/>
        </w:rPr>
        <w:t>.</w:t>
      </w:r>
      <w:r w:rsidR="009161B2">
        <w:rPr>
          <w:color w:val="000000"/>
          <w:sz w:val="24"/>
          <w:szCs w:val="24"/>
        </w:rPr>
        <w:t xml:space="preserve">  </w:t>
      </w:r>
      <w:proofErr w:type="gramEnd"/>
      <w:r w:rsidR="009161B2">
        <w:rPr>
          <w:color w:val="000000"/>
          <w:sz w:val="24"/>
          <w:szCs w:val="24"/>
        </w:rPr>
        <w:t>Below is a link to the referenced letter</w:t>
      </w:r>
      <w:r w:rsidR="009161B2" w:rsidRPr="003E3DF4">
        <w:rPr>
          <w:color w:val="000000"/>
          <w:sz w:val="24"/>
          <w:szCs w:val="24"/>
        </w:rPr>
        <w:t>.</w:t>
      </w:r>
    </w:p>
    <w:p w14:paraId="3F53AA11" w14:textId="77777777" w:rsidR="003E3DF4" w:rsidRPr="003E3DF4" w:rsidRDefault="003E3DF4" w:rsidP="003E3DF4">
      <w:pPr>
        <w:pStyle w:val="ListParagraph"/>
        <w:rPr>
          <w:color w:val="000000"/>
          <w:sz w:val="24"/>
          <w:szCs w:val="24"/>
          <w:highlight w:val="yellow"/>
        </w:rPr>
      </w:pPr>
    </w:p>
    <w:p w14:paraId="07B02B51" w14:textId="1AE73C7A" w:rsidR="003E3DF4" w:rsidRPr="003E3DF4" w:rsidRDefault="002A01A7" w:rsidP="00F01210">
      <w:pPr>
        <w:pStyle w:val="ListParagraph"/>
        <w:ind w:left="1440"/>
        <w:rPr>
          <w:b/>
          <w:color w:val="000000"/>
          <w:sz w:val="24"/>
          <w:szCs w:val="24"/>
        </w:rPr>
      </w:pPr>
      <w:hyperlink r:id="rId12" w:history="1">
        <w:r w:rsidR="003C64CC" w:rsidRPr="00022349">
          <w:rPr>
            <w:rStyle w:val="Hyperlink"/>
            <w:b/>
            <w:sz w:val="24"/>
            <w:szCs w:val="24"/>
          </w:rPr>
          <w:t>https://revenue-pa.custhelp.com/app/answers/detail/a_id/2212/~/how-do-i-request-a-letter-for-tax-status%3F</w:t>
        </w:r>
      </w:hyperlink>
    </w:p>
    <w:p w14:paraId="584AEC99" w14:textId="77777777" w:rsidR="00C86B27" w:rsidRPr="00C86B27" w:rsidRDefault="00C86B27" w:rsidP="00C86B27">
      <w:pPr>
        <w:pStyle w:val="ListParagraph"/>
        <w:rPr>
          <w:color w:val="000000"/>
          <w:sz w:val="24"/>
          <w:szCs w:val="24"/>
        </w:rPr>
      </w:pPr>
    </w:p>
    <w:p w14:paraId="4D639A33" w14:textId="65D6C102" w:rsidR="00C86B27" w:rsidRDefault="00065D21" w:rsidP="00F01210">
      <w:pPr>
        <w:pStyle w:val="ListParagraph"/>
        <w:numPr>
          <w:ilvl w:val="0"/>
          <w:numId w:val="6"/>
        </w:numPr>
        <w:rPr>
          <w:color w:val="000000"/>
          <w:sz w:val="24"/>
          <w:szCs w:val="24"/>
        </w:rPr>
      </w:pPr>
      <w:r w:rsidRPr="00065D21">
        <w:rPr>
          <w:color w:val="000000"/>
          <w:sz w:val="24"/>
          <w:szCs w:val="24"/>
        </w:rPr>
        <w:t>Reference Financial Security Reduction Petition -</w:t>
      </w:r>
      <w:r>
        <w:rPr>
          <w:color w:val="000000"/>
          <w:szCs w:val="24"/>
        </w:rPr>
        <w:t xml:space="preserve"> </w:t>
      </w:r>
      <w:r w:rsidR="00C86B27" w:rsidRPr="00C86B27">
        <w:rPr>
          <w:color w:val="000000"/>
          <w:sz w:val="24"/>
          <w:szCs w:val="24"/>
        </w:rPr>
        <w:t>Applicant failed to provide its AEPS compliance data from the most r</w:t>
      </w:r>
      <w:r w:rsidR="00C86B27">
        <w:rPr>
          <w:color w:val="000000"/>
          <w:sz w:val="24"/>
          <w:szCs w:val="24"/>
        </w:rPr>
        <w:t>ecent 12 months</w:t>
      </w:r>
      <w:proofErr w:type="gramStart"/>
      <w:r w:rsidR="00C86B27">
        <w:rPr>
          <w:color w:val="000000"/>
          <w:sz w:val="24"/>
          <w:szCs w:val="24"/>
        </w:rPr>
        <w:t xml:space="preserve">.  </w:t>
      </w:r>
      <w:proofErr w:type="gramEnd"/>
      <w:r w:rsidR="008B1E52">
        <w:rPr>
          <w:color w:val="000000"/>
          <w:sz w:val="24"/>
          <w:szCs w:val="24"/>
        </w:rPr>
        <w:t xml:space="preserve">Please file proof </w:t>
      </w:r>
      <w:r w:rsidR="008B1E52" w:rsidRPr="00C86B27">
        <w:rPr>
          <w:color w:val="000000"/>
          <w:sz w:val="24"/>
          <w:szCs w:val="24"/>
        </w:rPr>
        <w:t>from the AEPS coordinator stating compliance</w:t>
      </w:r>
      <w:r w:rsidR="00832AF5">
        <w:rPr>
          <w:color w:val="000000"/>
          <w:sz w:val="24"/>
          <w:szCs w:val="24"/>
        </w:rPr>
        <w:t xml:space="preserve"> for 2021</w:t>
      </w:r>
      <w:r w:rsidR="008B1E52" w:rsidRPr="00C86B27">
        <w:rPr>
          <w:color w:val="000000"/>
          <w:sz w:val="24"/>
          <w:szCs w:val="24"/>
        </w:rPr>
        <w:t>.</w:t>
      </w:r>
    </w:p>
    <w:p w14:paraId="011F7098" w14:textId="77777777" w:rsidR="00C86B27" w:rsidRPr="00C86B27" w:rsidRDefault="00C86B27" w:rsidP="00C86B27">
      <w:pPr>
        <w:pStyle w:val="ListParagraph"/>
        <w:rPr>
          <w:color w:val="000000"/>
          <w:sz w:val="24"/>
          <w:szCs w:val="24"/>
        </w:rPr>
      </w:pPr>
    </w:p>
    <w:p w14:paraId="2E2F376F" w14:textId="77777777" w:rsidR="00C86B27" w:rsidRPr="00C86B27" w:rsidRDefault="00C86B27" w:rsidP="00C86B27">
      <w:pPr>
        <w:pStyle w:val="ListParagraph"/>
        <w:rPr>
          <w:color w:val="000000"/>
          <w:sz w:val="24"/>
          <w:szCs w:val="24"/>
        </w:rPr>
      </w:pPr>
    </w:p>
    <w:p w14:paraId="646E6A5A" w14:textId="77777777" w:rsidR="00892D0A" w:rsidRPr="00C86B27" w:rsidRDefault="00892D0A" w:rsidP="00C86B27">
      <w:pPr>
        <w:jc w:val="center"/>
        <w:rPr>
          <w:color w:val="000000"/>
          <w:szCs w:val="24"/>
        </w:rPr>
      </w:pPr>
    </w:p>
    <w:p w14:paraId="7AF2D98B" w14:textId="77777777" w:rsidR="00892D0A" w:rsidRPr="00C86B27" w:rsidRDefault="00892D0A" w:rsidP="00C86B27">
      <w:pPr>
        <w:jc w:val="center"/>
        <w:rPr>
          <w:color w:val="000000"/>
          <w:szCs w:val="24"/>
        </w:rPr>
      </w:pPr>
    </w:p>
    <w:p w14:paraId="51909FBB" w14:textId="77777777" w:rsidR="00892D0A" w:rsidRPr="00892D0A" w:rsidRDefault="00892D0A" w:rsidP="00892D0A"/>
    <w:sectPr w:rsidR="00892D0A" w:rsidRPr="00892D0A" w:rsidSect="00040037">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6D8C" w14:textId="77777777" w:rsidR="0076555F" w:rsidRDefault="0076555F">
      <w:r>
        <w:separator/>
      </w:r>
    </w:p>
  </w:endnote>
  <w:endnote w:type="continuationSeparator" w:id="0">
    <w:p w14:paraId="4AF7E393" w14:textId="77777777" w:rsidR="0076555F" w:rsidRDefault="0076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52F6" w14:textId="77777777" w:rsidR="00040037" w:rsidRDefault="00040037">
    <w:pPr>
      <w:pStyle w:val="Footer"/>
      <w:jc w:val="center"/>
    </w:pPr>
  </w:p>
  <w:p w14:paraId="26EB7C90" w14:textId="77777777" w:rsidR="00040037" w:rsidRDefault="0004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9267" w14:textId="77777777" w:rsidR="0076555F" w:rsidRDefault="0076555F">
      <w:r>
        <w:separator/>
      </w:r>
    </w:p>
  </w:footnote>
  <w:footnote w:type="continuationSeparator" w:id="0">
    <w:p w14:paraId="2D33072F" w14:textId="77777777" w:rsidR="0076555F" w:rsidRDefault="00765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314AD"/>
    <w:multiLevelType w:val="hybridMultilevel"/>
    <w:tmpl w:val="D5605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C49CA"/>
    <w:multiLevelType w:val="hybridMultilevel"/>
    <w:tmpl w:val="09E29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ED"/>
    <w:rsid w:val="00002675"/>
    <w:rsid w:val="0000710A"/>
    <w:rsid w:val="00022270"/>
    <w:rsid w:val="00035302"/>
    <w:rsid w:val="00040037"/>
    <w:rsid w:val="0004463A"/>
    <w:rsid w:val="00045A0A"/>
    <w:rsid w:val="00057273"/>
    <w:rsid w:val="00065D21"/>
    <w:rsid w:val="00071E15"/>
    <w:rsid w:val="00071E98"/>
    <w:rsid w:val="00077E38"/>
    <w:rsid w:val="000824EB"/>
    <w:rsid w:val="0009418B"/>
    <w:rsid w:val="000B4A3B"/>
    <w:rsid w:val="000D47AD"/>
    <w:rsid w:val="000D6422"/>
    <w:rsid w:val="000E2BB8"/>
    <w:rsid w:val="000F72DC"/>
    <w:rsid w:val="00124D0D"/>
    <w:rsid w:val="00153E4A"/>
    <w:rsid w:val="00160DAF"/>
    <w:rsid w:val="00170E3B"/>
    <w:rsid w:val="00171F2C"/>
    <w:rsid w:val="001840D5"/>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A01A7"/>
    <w:rsid w:val="002A672E"/>
    <w:rsid w:val="002B1288"/>
    <w:rsid w:val="002B701F"/>
    <w:rsid w:val="002D5F13"/>
    <w:rsid w:val="002E6263"/>
    <w:rsid w:val="002E79DE"/>
    <w:rsid w:val="002E7D20"/>
    <w:rsid w:val="00307E7A"/>
    <w:rsid w:val="0032233D"/>
    <w:rsid w:val="0032791B"/>
    <w:rsid w:val="0034657F"/>
    <w:rsid w:val="00357728"/>
    <w:rsid w:val="0036295B"/>
    <w:rsid w:val="00367134"/>
    <w:rsid w:val="00376207"/>
    <w:rsid w:val="00386781"/>
    <w:rsid w:val="003927A5"/>
    <w:rsid w:val="003A5EB8"/>
    <w:rsid w:val="003B0049"/>
    <w:rsid w:val="003B0346"/>
    <w:rsid w:val="003B11AF"/>
    <w:rsid w:val="003B54E7"/>
    <w:rsid w:val="003B56BB"/>
    <w:rsid w:val="003C011B"/>
    <w:rsid w:val="003C64CC"/>
    <w:rsid w:val="003C793F"/>
    <w:rsid w:val="003D2F18"/>
    <w:rsid w:val="003D674D"/>
    <w:rsid w:val="003E3DF4"/>
    <w:rsid w:val="003F5A96"/>
    <w:rsid w:val="0041288A"/>
    <w:rsid w:val="00414D6C"/>
    <w:rsid w:val="00416FF8"/>
    <w:rsid w:val="004211F9"/>
    <w:rsid w:val="00427E64"/>
    <w:rsid w:val="00430BD4"/>
    <w:rsid w:val="00442BEA"/>
    <w:rsid w:val="004451F3"/>
    <w:rsid w:val="004477C8"/>
    <w:rsid w:val="0045123E"/>
    <w:rsid w:val="00451769"/>
    <w:rsid w:val="004B2E37"/>
    <w:rsid w:val="004D3B71"/>
    <w:rsid w:val="004E1BE0"/>
    <w:rsid w:val="004F0733"/>
    <w:rsid w:val="004F0907"/>
    <w:rsid w:val="004F1FC5"/>
    <w:rsid w:val="005003DF"/>
    <w:rsid w:val="00501764"/>
    <w:rsid w:val="005058FD"/>
    <w:rsid w:val="005115A5"/>
    <w:rsid w:val="0051176C"/>
    <w:rsid w:val="00520379"/>
    <w:rsid w:val="00534D4B"/>
    <w:rsid w:val="00551041"/>
    <w:rsid w:val="005628C7"/>
    <w:rsid w:val="00565CF6"/>
    <w:rsid w:val="0057535C"/>
    <w:rsid w:val="0058597A"/>
    <w:rsid w:val="00587B56"/>
    <w:rsid w:val="005939E0"/>
    <w:rsid w:val="00594C53"/>
    <w:rsid w:val="005A23ED"/>
    <w:rsid w:val="005C5FD5"/>
    <w:rsid w:val="005C69B9"/>
    <w:rsid w:val="005E3827"/>
    <w:rsid w:val="0060004B"/>
    <w:rsid w:val="00601253"/>
    <w:rsid w:val="00634F68"/>
    <w:rsid w:val="00641C89"/>
    <w:rsid w:val="00656D25"/>
    <w:rsid w:val="00656E6D"/>
    <w:rsid w:val="00661209"/>
    <w:rsid w:val="006616CF"/>
    <w:rsid w:val="00690000"/>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2480B"/>
    <w:rsid w:val="007324C2"/>
    <w:rsid w:val="00747119"/>
    <w:rsid w:val="00757105"/>
    <w:rsid w:val="0076555F"/>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32AF5"/>
    <w:rsid w:val="008418D1"/>
    <w:rsid w:val="00850207"/>
    <w:rsid w:val="00860E5C"/>
    <w:rsid w:val="00863470"/>
    <w:rsid w:val="00863B7C"/>
    <w:rsid w:val="00865A18"/>
    <w:rsid w:val="00883772"/>
    <w:rsid w:val="008849B0"/>
    <w:rsid w:val="00892D0A"/>
    <w:rsid w:val="008A1533"/>
    <w:rsid w:val="008B1E52"/>
    <w:rsid w:val="008B4D2F"/>
    <w:rsid w:val="008C29B9"/>
    <w:rsid w:val="008E180D"/>
    <w:rsid w:val="008E6355"/>
    <w:rsid w:val="008F0637"/>
    <w:rsid w:val="008F1FDB"/>
    <w:rsid w:val="008F42FA"/>
    <w:rsid w:val="009041ED"/>
    <w:rsid w:val="009161B2"/>
    <w:rsid w:val="009315B8"/>
    <w:rsid w:val="00932082"/>
    <w:rsid w:val="00940F07"/>
    <w:rsid w:val="00954D3E"/>
    <w:rsid w:val="0097444D"/>
    <w:rsid w:val="00993363"/>
    <w:rsid w:val="00994088"/>
    <w:rsid w:val="00995B4B"/>
    <w:rsid w:val="009B06A8"/>
    <w:rsid w:val="009B156B"/>
    <w:rsid w:val="009C5360"/>
    <w:rsid w:val="009C5EC7"/>
    <w:rsid w:val="009C709C"/>
    <w:rsid w:val="009C7398"/>
    <w:rsid w:val="009D587B"/>
    <w:rsid w:val="009E7ABA"/>
    <w:rsid w:val="009F41D5"/>
    <w:rsid w:val="009F4823"/>
    <w:rsid w:val="009F6873"/>
    <w:rsid w:val="00A06F78"/>
    <w:rsid w:val="00A163D6"/>
    <w:rsid w:val="00A177FF"/>
    <w:rsid w:val="00A17AE2"/>
    <w:rsid w:val="00A24062"/>
    <w:rsid w:val="00A268CE"/>
    <w:rsid w:val="00A371FE"/>
    <w:rsid w:val="00A43C91"/>
    <w:rsid w:val="00A65CF1"/>
    <w:rsid w:val="00A7039C"/>
    <w:rsid w:val="00AA1045"/>
    <w:rsid w:val="00AA7886"/>
    <w:rsid w:val="00AB23AF"/>
    <w:rsid w:val="00AB383B"/>
    <w:rsid w:val="00AB7F4F"/>
    <w:rsid w:val="00AC5A78"/>
    <w:rsid w:val="00AD27BC"/>
    <w:rsid w:val="00AD3F87"/>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B0BAE"/>
    <w:rsid w:val="00BE766F"/>
    <w:rsid w:val="00BF269C"/>
    <w:rsid w:val="00BF633D"/>
    <w:rsid w:val="00C345BA"/>
    <w:rsid w:val="00C535FC"/>
    <w:rsid w:val="00C60C0D"/>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974AF"/>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63169"/>
    <w:rsid w:val="00E966ED"/>
    <w:rsid w:val="00E96B1C"/>
    <w:rsid w:val="00EA00ED"/>
    <w:rsid w:val="00EA3BDF"/>
    <w:rsid w:val="00EA47F2"/>
    <w:rsid w:val="00EB2B81"/>
    <w:rsid w:val="00EB324D"/>
    <w:rsid w:val="00ED69CD"/>
    <w:rsid w:val="00ED74FE"/>
    <w:rsid w:val="00EE3CD5"/>
    <w:rsid w:val="00F01210"/>
    <w:rsid w:val="00F04C59"/>
    <w:rsid w:val="00F104B5"/>
    <w:rsid w:val="00F1116A"/>
    <w:rsid w:val="00F17747"/>
    <w:rsid w:val="00F33A35"/>
    <w:rsid w:val="00F34595"/>
    <w:rsid w:val="00F36D61"/>
    <w:rsid w:val="00F43F7E"/>
    <w:rsid w:val="00F87A87"/>
    <w:rsid w:val="00FA52DD"/>
    <w:rsid w:val="00FA5BEE"/>
    <w:rsid w:val="00FA6684"/>
    <w:rsid w:val="00FB15F9"/>
    <w:rsid w:val="00FD2C0F"/>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F53D"/>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67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437568">
      <w:bodyDiv w:val="1"/>
      <w:marLeft w:val="0"/>
      <w:marRight w:val="0"/>
      <w:marTop w:val="0"/>
      <w:marBottom w:val="0"/>
      <w:divBdr>
        <w:top w:val="none" w:sz="0" w:space="0" w:color="auto"/>
        <w:left w:val="none" w:sz="0" w:space="0" w:color="auto"/>
        <w:bottom w:val="none" w:sz="0" w:space="0" w:color="auto"/>
        <w:right w:val="none" w:sz="0" w:space="0" w:color="auto"/>
      </w:divBdr>
    </w:div>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evenue-pa.custhelp.com/app/answers/detail/a_id/2212/~/how-do-i-request-a-letter-for-tax-status%3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webSettings" Target="webSettings.xml"/><Relationship Id="rId9" Type="http://schemas.openxmlformats.org/officeDocument/2006/relationships/hyperlink" Target="mailto:sjakab@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2</cp:revision>
  <cp:lastPrinted>2016-12-16T15:39:00Z</cp:lastPrinted>
  <dcterms:created xsi:type="dcterms:W3CDTF">2021-11-30T15:53:00Z</dcterms:created>
  <dcterms:modified xsi:type="dcterms:W3CDTF">2021-11-30T15:53:00Z</dcterms:modified>
</cp:coreProperties>
</file>