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694D" w14:textId="77777777" w:rsidR="002B2687" w:rsidRDefault="002B2687" w:rsidP="00CF1D2B">
      <w:pPr>
        <w:jc w:val="center"/>
        <w:rPr>
          <w:rFonts w:ascii="Times New Roman" w:hAnsi="Times New Roman" w:cs="Times New Roman"/>
          <w:b/>
        </w:rPr>
      </w:pPr>
    </w:p>
    <w:p w14:paraId="4D725A97" w14:textId="4C4BD15B"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6C373127" w:rsidR="002B1A21" w:rsidRDefault="003F0B0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Courtney A. Demas</w:t>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F302B8">
        <w:rPr>
          <w:rFonts w:ascii="Times New Roman" w:hAnsi="Times New Roman" w:cs="Times New Roman"/>
          <w:spacing w:val="-3"/>
        </w:rPr>
        <w:t>C-2021-3025157</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3671612" w:rsidR="00CF1D2B" w:rsidRPr="007A4C3A" w:rsidRDefault="001E2F1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3F0B01">
        <w:rPr>
          <w:rFonts w:ascii="Times New Roman" w:hAnsi="Times New Roman" w:cs="Times New Roman"/>
          <w:spacing w:val="-3"/>
        </w:rPr>
        <w:t>ECO Energy Company</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451E3791" w14:textId="77777777" w:rsidR="00074DB0" w:rsidRPr="00074DB0" w:rsidRDefault="00074DB0" w:rsidP="00074DB0">
      <w:pPr>
        <w:adjustRightInd w:val="0"/>
        <w:jc w:val="center"/>
        <w:rPr>
          <w:rFonts w:ascii="TimesNewRomanPS-BoldMT" w:hAnsi="TimesNewRomanPS-BoldMT" w:cs="TimesNewRomanPS-BoldMT"/>
          <w:b/>
          <w:bCs/>
          <w:u w:val="single"/>
        </w:rPr>
      </w:pPr>
      <w:r w:rsidRPr="00074DB0">
        <w:rPr>
          <w:rFonts w:ascii="TimesNewRomanPS-BoldMT" w:hAnsi="TimesNewRomanPS-BoldMT" w:cs="TimesNewRomanPS-BoldMT"/>
          <w:b/>
          <w:bCs/>
          <w:u w:val="single"/>
        </w:rPr>
        <w:t>MOTION FOR CONTINUANCE OF HEARING DATE GRANTED</w:t>
      </w:r>
    </w:p>
    <w:p w14:paraId="33468494" w14:textId="77777777" w:rsidR="00074DB0" w:rsidRDefault="00074DB0" w:rsidP="00074DB0">
      <w:pPr>
        <w:adjustRightInd w:val="0"/>
        <w:spacing w:line="360" w:lineRule="auto"/>
        <w:ind w:firstLine="1440"/>
        <w:rPr>
          <w:rFonts w:ascii="TimesNewRomanPS-BoldMT" w:hAnsi="TimesNewRomanPS-BoldMT" w:cs="TimesNewRomanPS-BoldMT"/>
          <w:b/>
          <w:bCs/>
        </w:rPr>
      </w:pPr>
    </w:p>
    <w:p w14:paraId="3E7666DA" w14:textId="77777777" w:rsidR="00866041" w:rsidRDefault="00074DB0" w:rsidP="00074DB0">
      <w:pPr>
        <w:adjustRightInd w:val="0"/>
        <w:spacing w:line="360" w:lineRule="auto"/>
        <w:ind w:firstLine="1440"/>
        <w:rPr>
          <w:rFonts w:ascii="TimesNewRomanPSMT" w:hAnsi="TimesNewRomanPSMT" w:cs="TimesNewRomanPSMT"/>
        </w:rPr>
      </w:pPr>
      <w:r>
        <w:rPr>
          <w:rFonts w:ascii="TimesNewRomanPSMT" w:hAnsi="TimesNewRomanPSMT" w:cs="TimesNewRomanPSMT"/>
        </w:rPr>
        <w:t xml:space="preserve">On November 29, 2021, PECO Energy Company ("PECO"), pursuant to </w:t>
      </w:r>
    </w:p>
    <w:p w14:paraId="73834B7A" w14:textId="349B220F" w:rsidR="00074DB0" w:rsidRDefault="00074DB0" w:rsidP="00866041">
      <w:pPr>
        <w:adjustRightInd w:val="0"/>
        <w:spacing w:line="360" w:lineRule="auto"/>
        <w:rPr>
          <w:rFonts w:ascii="TimesNewRomanPSMT" w:hAnsi="TimesNewRomanPSMT" w:cs="TimesNewRomanPSMT"/>
        </w:rPr>
      </w:pPr>
      <w:r>
        <w:rPr>
          <w:rFonts w:ascii="TimesNewRomanPSMT" w:hAnsi="TimesNewRomanPSMT" w:cs="TimesNewRomanPSMT"/>
        </w:rPr>
        <w:t>52 Pa. Code § 1.15(b), filed a Motion for Continuance of Hearing Date scheduled in this matter and stated the following:</w:t>
      </w:r>
    </w:p>
    <w:p w14:paraId="1467EE48" w14:textId="77777777" w:rsidR="00074DB0" w:rsidRDefault="00074DB0" w:rsidP="00074DB0">
      <w:pPr>
        <w:adjustRightInd w:val="0"/>
        <w:spacing w:line="360" w:lineRule="auto"/>
        <w:ind w:firstLine="1440"/>
        <w:rPr>
          <w:rFonts w:ascii="TimesNewRomanPSMT" w:hAnsi="TimesNewRomanPSMT" w:cs="TimesNewRomanPSMT"/>
        </w:rPr>
      </w:pPr>
    </w:p>
    <w:p w14:paraId="0EF36B94" w14:textId="77777777" w:rsidR="00074DB0" w:rsidRDefault="00074DB0" w:rsidP="00074DB0">
      <w:pPr>
        <w:adjustRightInd w:val="0"/>
        <w:spacing w:line="360" w:lineRule="auto"/>
        <w:ind w:firstLine="1440"/>
        <w:rPr>
          <w:rFonts w:ascii="TimesNewRomanPSMT" w:hAnsi="TimesNewRomanPSMT" w:cs="TimesNewRomanPSMT"/>
        </w:rPr>
      </w:pPr>
      <w:r>
        <w:rPr>
          <w:rFonts w:ascii="TimesNewRomanPSMT" w:hAnsi="TimesNewRomanPSMT" w:cs="TimesNewRomanPSMT"/>
        </w:rPr>
        <w:t>1. A telephonic hearing in this matter is scheduled to take place on Friday,</w:t>
      </w:r>
    </w:p>
    <w:p w14:paraId="2B72C1BE" w14:textId="5F548505" w:rsidR="00074DB0" w:rsidRDefault="00074DB0" w:rsidP="00074DB0">
      <w:pPr>
        <w:adjustRightInd w:val="0"/>
        <w:spacing w:line="360" w:lineRule="auto"/>
        <w:rPr>
          <w:rFonts w:ascii="TimesNewRomanPSMT" w:hAnsi="TimesNewRomanPSMT" w:cs="TimesNewRomanPSMT"/>
        </w:rPr>
      </w:pPr>
      <w:r>
        <w:rPr>
          <w:rFonts w:ascii="TimesNewRomanPSMT" w:hAnsi="TimesNewRomanPSMT" w:cs="TimesNewRomanPSMT"/>
        </w:rPr>
        <w:t>December 3, 2021 at 10:00 a.m.</w:t>
      </w:r>
    </w:p>
    <w:p w14:paraId="48800A20" w14:textId="77777777" w:rsidR="00866041" w:rsidRDefault="00866041" w:rsidP="00074DB0">
      <w:pPr>
        <w:adjustRightInd w:val="0"/>
        <w:spacing w:line="360" w:lineRule="auto"/>
        <w:rPr>
          <w:rFonts w:ascii="TimesNewRomanPSMT" w:hAnsi="TimesNewRomanPSMT" w:cs="TimesNewRomanPSMT"/>
        </w:rPr>
      </w:pPr>
    </w:p>
    <w:p w14:paraId="72ABB0F0" w14:textId="73114A62" w:rsidR="00074DB0" w:rsidRDefault="00074DB0" w:rsidP="00074DB0">
      <w:pPr>
        <w:adjustRightInd w:val="0"/>
        <w:spacing w:line="360" w:lineRule="auto"/>
        <w:ind w:firstLine="1440"/>
        <w:rPr>
          <w:rFonts w:ascii="TimesNewRomanPSMT" w:hAnsi="TimesNewRomanPSMT" w:cs="TimesNewRomanPSMT"/>
        </w:rPr>
      </w:pPr>
      <w:r>
        <w:rPr>
          <w:rFonts w:ascii="TimesNewRomanPSMT" w:hAnsi="TimesNewRomanPSMT" w:cs="TimesNewRomanPSMT"/>
        </w:rPr>
        <w:t>2. PECO is requesting a two (2) week continuance of the hearing date because the construction project to move the Complainant’s circuit is scheduled to begin on December 2, 2021 and will be completed by December 16, 2021.</w:t>
      </w:r>
    </w:p>
    <w:p w14:paraId="795F8CDB" w14:textId="77777777" w:rsidR="00866041" w:rsidRDefault="00866041" w:rsidP="00074DB0">
      <w:pPr>
        <w:adjustRightInd w:val="0"/>
        <w:spacing w:line="360" w:lineRule="auto"/>
        <w:ind w:firstLine="1440"/>
        <w:rPr>
          <w:rFonts w:ascii="TimesNewRomanPSMT" w:hAnsi="TimesNewRomanPSMT" w:cs="TimesNewRomanPSMT"/>
        </w:rPr>
      </w:pPr>
    </w:p>
    <w:p w14:paraId="3FAFE6A4" w14:textId="77777777" w:rsidR="00074DB0" w:rsidRDefault="00074DB0" w:rsidP="00074DB0">
      <w:pPr>
        <w:spacing w:line="360" w:lineRule="auto"/>
        <w:ind w:firstLine="1440"/>
        <w:rPr>
          <w:rFonts w:ascii="TimesNewRomanPSMT" w:hAnsi="TimesNewRomanPSMT" w:cs="TimesNewRomanPSMT"/>
        </w:rPr>
      </w:pPr>
      <w:r>
        <w:rPr>
          <w:rFonts w:ascii="TimesNewRomanPSMT" w:hAnsi="TimesNewRomanPSMT" w:cs="TimesNewRomanPSMT"/>
        </w:rPr>
        <w:t>3. The Complainant does not object to the Continuance.</w:t>
      </w:r>
    </w:p>
    <w:p w14:paraId="607DCB44" w14:textId="61ABA61E" w:rsidR="00A40888" w:rsidRDefault="00A40888" w:rsidP="00074DB0">
      <w:pPr>
        <w:pStyle w:val="ListParagraph"/>
        <w:spacing w:line="360" w:lineRule="auto"/>
        <w:ind w:left="0" w:firstLine="1440"/>
        <w:rPr>
          <w:rFonts w:ascii="Times New Roman" w:hAnsi="Times New Roman" w:cs="Times New Roman"/>
        </w:rPr>
      </w:pPr>
    </w:p>
    <w:p w14:paraId="1110B0C8" w14:textId="77777777" w:rsidR="00866041" w:rsidRDefault="00866041" w:rsidP="00074DB0">
      <w:pPr>
        <w:pStyle w:val="ListParagraph"/>
        <w:spacing w:line="360" w:lineRule="auto"/>
        <w:ind w:left="0" w:firstLine="1440"/>
        <w:rPr>
          <w:rFonts w:ascii="Times New Roman" w:hAnsi="Times New Roman" w:cs="Times New Roman"/>
        </w:rPr>
      </w:pPr>
    </w:p>
    <w:p w14:paraId="7DE065A9" w14:textId="2EEFFC51" w:rsidR="00074DB0" w:rsidRDefault="00074DB0" w:rsidP="00866041">
      <w:pPr>
        <w:spacing w:line="360" w:lineRule="auto"/>
        <w:rPr>
          <w:rFonts w:ascii="TimesNewRomanPSMT" w:hAnsi="TimesNewRomanPSMT" w:cs="TimesNewRomanPSMT"/>
        </w:rPr>
      </w:pPr>
      <w:r>
        <w:rPr>
          <w:rFonts w:ascii="TimesNewRomanPSMT" w:hAnsi="TimesNewRomanPSMT" w:cs="TimesNewRomanPSMT"/>
        </w:rPr>
        <w:t>THEREFORE,</w:t>
      </w:r>
    </w:p>
    <w:p w14:paraId="47AF8E82" w14:textId="77777777" w:rsidR="00074DB0" w:rsidRDefault="00074DB0" w:rsidP="00866041">
      <w:pPr>
        <w:spacing w:line="360" w:lineRule="auto"/>
        <w:rPr>
          <w:rFonts w:ascii="TimesNewRomanPSMT" w:hAnsi="TimesNewRomanPSMT" w:cs="TimesNewRomanPSMT"/>
        </w:rPr>
      </w:pPr>
    </w:p>
    <w:p w14:paraId="24A8FDB5" w14:textId="5176B19B" w:rsidR="00074DB0" w:rsidRDefault="00074DB0" w:rsidP="00866041">
      <w:pPr>
        <w:spacing w:line="360" w:lineRule="auto"/>
        <w:rPr>
          <w:rFonts w:ascii="TimesNewRomanPSMT" w:hAnsi="TimesNewRomanPSMT" w:cs="TimesNewRomanPSMT"/>
        </w:rPr>
      </w:pPr>
      <w:r>
        <w:rPr>
          <w:rFonts w:ascii="TimesNewRomanPSMT" w:hAnsi="TimesNewRomanPSMT" w:cs="TimesNewRomanPSMT"/>
        </w:rPr>
        <w:t>IT I</w:t>
      </w:r>
      <w:r w:rsidR="00866041">
        <w:rPr>
          <w:rFonts w:ascii="TimesNewRomanPSMT" w:hAnsi="TimesNewRomanPSMT" w:cs="TimesNewRomanPSMT"/>
        </w:rPr>
        <w:t>S</w:t>
      </w:r>
      <w:r>
        <w:rPr>
          <w:rFonts w:ascii="TimesNewRomanPSMT" w:hAnsi="TimesNewRomanPSMT" w:cs="TimesNewRomanPSMT"/>
        </w:rPr>
        <w:t xml:space="preserve"> O</w:t>
      </w:r>
      <w:r w:rsidR="00866041">
        <w:rPr>
          <w:rFonts w:ascii="TimesNewRomanPSMT" w:hAnsi="TimesNewRomanPSMT" w:cs="TimesNewRomanPSMT"/>
        </w:rPr>
        <w:t>R</w:t>
      </w:r>
      <w:r>
        <w:rPr>
          <w:rFonts w:ascii="TimesNewRomanPSMT" w:hAnsi="TimesNewRomanPSMT" w:cs="TimesNewRomanPSMT"/>
        </w:rPr>
        <w:t>DERED</w:t>
      </w:r>
    </w:p>
    <w:p w14:paraId="0219BF3B" w14:textId="77777777" w:rsidR="00074DB0" w:rsidRDefault="00074DB0" w:rsidP="00866041">
      <w:pPr>
        <w:spacing w:line="360" w:lineRule="auto"/>
        <w:rPr>
          <w:rFonts w:ascii="TimesNewRomanPSMT" w:hAnsi="TimesNewRomanPSMT" w:cs="TimesNewRomanPSMT"/>
        </w:rPr>
      </w:pPr>
    </w:p>
    <w:p w14:paraId="30C9EFEF" w14:textId="34508FC2" w:rsidR="00074DB0" w:rsidRDefault="00074DB0" w:rsidP="00866041">
      <w:pPr>
        <w:pStyle w:val="ListParagraph"/>
        <w:numPr>
          <w:ilvl w:val="0"/>
          <w:numId w:val="40"/>
        </w:numPr>
        <w:autoSpaceDE/>
        <w:autoSpaceDN/>
        <w:spacing w:after="160" w:line="360" w:lineRule="auto"/>
      </w:pPr>
      <w:r>
        <w:t xml:space="preserve">That the Motion for Continuance is </w:t>
      </w:r>
      <w:proofErr w:type="gramStart"/>
      <w:r>
        <w:t>granted;</w:t>
      </w:r>
      <w:proofErr w:type="gramEnd"/>
    </w:p>
    <w:p w14:paraId="11A7DFC5" w14:textId="2C60723F" w:rsidR="00866041" w:rsidRDefault="00866041" w:rsidP="00866041">
      <w:pPr>
        <w:pStyle w:val="ListParagraph"/>
        <w:autoSpaceDE/>
        <w:autoSpaceDN/>
        <w:spacing w:after="160" w:line="360" w:lineRule="auto"/>
      </w:pPr>
    </w:p>
    <w:p w14:paraId="0B0BAA2A" w14:textId="77777777" w:rsidR="00866041" w:rsidRDefault="00866041" w:rsidP="00866041">
      <w:pPr>
        <w:pStyle w:val="ListParagraph"/>
        <w:autoSpaceDE/>
        <w:autoSpaceDN/>
        <w:spacing w:after="160" w:line="360" w:lineRule="auto"/>
      </w:pPr>
    </w:p>
    <w:p w14:paraId="4E0671D4" w14:textId="77777777" w:rsidR="00074DB0" w:rsidRDefault="00074DB0" w:rsidP="00074DB0">
      <w:pPr>
        <w:pStyle w:val="ListParagraph"/>
        <w:numPr>
          <w:ilvl w:val="0"/>
          <w:numId w:val="40"/>
        </w:numPr>
        <w:autoSpaceDE/>
        <w:autoSpaceDN/>
        <w:spacing w:after="160" w:line="259" w:lineRule="auto"/>
      </w:pPr>
      <w:r>
        <w:t>That the hearing be rescheduled.</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9C1F820" w:rsidR="008D6670" w:rsidRPr="002D1426" w:rsidRDefault="008D6670" w:rsidP="008D6670">
      <w:pPr>
        <w:pStyle w:val="NoSpacing"/>
        <w:rPr>
          <w:szCs w:val="24"/>
        </w:rPr>
      </w:pPr>
      <w:r w:rsidRPr="002D1426">
        <w:rPr>
          <w:szCs w:val="24"/>
        </w:rPr>
        <w:t>Date:</w:t>
      </w:r>
      <w:r w:rsidRPr="002D1426">
        <w:rPr>
          <w:szCs w:val="24"/>
        </w:rPr>
        <w:tab/>
      </w:r>
      <w:r w:rsidR="003926F6">
        <w:rPr>
          <w:szCs w:val="24"/>
          <w:u w:val="single"/>
        </w:rPr>
        <w:t xml:space="preserve">November </w:t>
      </w:r>
      <w:r w:rsidR="00074DB0">
        <w:rPr>
          <w:szCs w:val="24"/>
          <w:u w:val="single"/>
        </w:rPr>
        <w:t>29</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64CE498E" w14:textId="77777777" w:rsidR="00F75114" w:rsidRPr="00F75114" w:rsidRDefault="00F75114" w:rsidP="00F75114">
      <w:pPr>
        <w:rPr>
          <w:rFonts w:ascii="Times New Roman" w:eastAsia="Microsoft Sans Serif" w:hAnsi="Times New Roman" w:cs="Times New Roman"/>
          <w:sz w:val="22"/>
          <w:szCs w:val="22"/>
        </w:rPr>
      </w:pPr>
      <w:r w:rsidRPr="00F75114">
        <w:rPr>
          <w:rFonts w:ascii="Times New Roman" w:eastAsia="Microsoft Sans Serif" w:hAnsi="Times New Roman" w:cs="Times New Roman"/>
          <w:b/>
          <w:u w:val="single"/>
        </w:rPr>
        <w:lastRenderedPageBreak/>
        <w:t>C-2021-3025157 - COURTNEY A. DEMAS v. PECO ENERGY COMPANY</w:t>
      </w:r>
      <w:r w:rsidRPr="00F75114">
        <w:rPr>
          <w:rFonts w:ascii="Times New Roman" w:eastAsia="Microsoft Sans Serif" w:hAnsi="Times New Roman" w:cs="Times New Roman"/>
          <w:b/>
          <w:u w:val="single"/>
        </w:rPr>
        <w:br/>
      </w:r>
      <w:r w:rsidRPr="00F75114">
        <w:rPr>
          <w:rFonts w:ascii="Times New Roman" w:eastAsia="Microsoft Sans Serif" w:hAnsi="Times New Roman" w:cs="Times New Roman"/>
          <w:b/>
          <w:u w:val="single"/>
        </w:rPr>
        <w:cr/>
      </w:r>
      <w:r w:rsidRPr="00F75114">
        <w:rPr>
          <w:rFonts w:ascii="Times New Roman" w:eastAsia="Microsoft Sans Serif" w:hAnsi="Times New Roman" w:cs="Times New Roman"/>
          <w:b/>
          <w:u w:val="single"/>
        </w:rPr>
        <w:cr/>
      </w:r>
      <w:r w:rsidRPr="00F75114">
        <w:rPr>
          <w:rFonts w:ascii="Times New Roman" w:eastAsia="Microsoft Sans Serif" w:hAnsi="Times New Roman" w:cs="Times New Roman"/>
          <w:sz w:val="22"/>
          <w:szCs w:val="22"/>
        </w:rPr>
        <w:t>COURTNEY A. DEMAS</w:t>
      </w:r>
      <w:r w:rsidRPr="00F75114">
        <w:rPr>
          <w:rFonts w:ascii="Times New Roman" w:eastAsia="Microsoft Sans Serif" w:hAnsi="Times New Roman" w:cs="Times New Roman"/>
          <w:sz w:val="22"/>
          <w:szCs w:val="22"/>
        </w:rPr>
        <w:cr/>
        <w:t>21 DONEGAL LANE</w:t>
      </w:r>
      <w:r w:rsidRPr="00F75114">
        <w:rPr>
          <w:rFonts w:ascii="Times New Roman" w:eastAsia="Microsoft Sans Serif" w:hAnsi="Times New Roman" w:cs="Times New Roman"/>
          <w:sz w:val="22"/>
          <w:szCs w:val="22"/>
        </w:rPr>
        <w:cr/>
        <w:t>DOWNINGTOWN PA  19335</w:t>
      </w:r>
      <w:r w:rsidRPr="00F75114">
        <w:rPr>
          <w:rFonts w:ascii="Times New Roman" w:eastAsia="Microsoft Sans Serif" w:hAnsi="Times New Roman" w:cs="Times New Roman"/>
          <w:sz w:val="22"/>
          <w:szCs w:val="22"/>
        </w:rPr>
        <w:cr/>
      </w:r>
      <w:r w:rsidRPr="00F75114">
        <w:rPr>
          <w:rFonts w:ascii="Times New Roman" w:eastAsia="Microsoft Sans Serif" w:hAnsi="Times New Roman" w:cs="Times New Roman"/>
          <w:b/>
          <w:bCs/>
          <w:sz w:val="22"/>
          <w:szCs w:val="22"/>
        </w:rPr>
        <w:t>610.269.2786</w:t>
      </w:r>
      <w:r w:rsidRPr="00F75114">
        <w:rPr>
          <w:rFonts w:ascii="Times New Roman" w:eastAsia="Microsoft Sans Serif" w:hAnsi="Times New Roman" w:cs="Times New Roman"/>
          <w:b/>
          <w:bCs/>
          <w:sz w:val="22"/>
          <w:szCs w:val="22"/>
        </w:rPr>
        <w:br/>
      </w:r>
      <w:hyperlink r:id="rId11" w:history="1">
        <w:r w:rsidRPr="00F75114">
          <w:rPr>
            <w:rStyle w:val="Hyperlink"/>
            <w:rFonts w:ascii="Times New Roman" w:eastAsia="Microsoft Sans Serif" w:hAnsi="Times New Roman" w:cs="Times New Roman"/>
            <w:sz w:val="22"/>
            <w:szCs w:val="22"/>
          </w:rPr>
          <w:t>courtdemas@gmail.com</w:t>
        </w:r>
      </w:hyperlink>
      <w:r w:rsidRPr="00F75114">
        <w:rPr>
          <w:rFonts w:ascii="Times New Roman" w:eastAsia="Microsoft Sans Serif" w:hAnsi="Times New Roman" w:cs="Times New Roman"/>
          <w:b/>
          <w:bCs/>
          <w:sz w:val="22"/>
          <w:szCs w:val="22"/>
        </w:rPr>
        <w:br/>
      </w:r>
      <w:r w:rsidRPr="00F75114">
        <w:rPr>
          <w:rFonts w:ascii="Times New Roman" w:eastAsia="Microsoft Sans Serif" w:hAnsi="Times New Roman" w:cs="Times New Roman"/>
          <w:sz w:val="22"/>
          <w:szCs w:val="22"/>
        </w:rPr>
        <w:t>Accepts eService</w:t>
      </w:r>
    </w:p>
    <w:p w14:paraId="58E8CB23" w14:textId="77777777" w:rsidR="00F75114" w:rsidRPr="00F75114" w:rsidRDefault="00F75114" w:rsidP="00F75114">
      <w:pPr>
        <w:rPr>
          <w:rFonts w:ascii="Times New Roman" w:eastAsia="Microsoft Sans Serif" w:hAnsi="Times New Roman" w:cs="Times New Roman"/>
          <w:b/>
          <w:bCs/>
          <w:sz w:val="22"/>
          <w:szCs w:val="22"/>
        </w:rPr>
      </w:pPr>
      <w:r w:rsidRPr="00F75114">
        <w:rPr>
          <w:rFonts w:ascii="Times New Roman" w:eastAsia="Microsoft Sans Serif" w:hAnsi="Times New Roman" w:cs="Times New Roman"/>
          <w:sz w:val="22"/>
          <w:szCs w:val="22"/>
        </w:rPr>
        <w:cr/>
      </w:r>
      <w:r w:rsidRPr="00F75114">
        <w:rPr>
          <w:rFonts w:ascii="Times New Roman" w:eastAsia="Microsoft Sans Serif" w:hAnsi="Times New Roman" w:cs="Times New Roman"/>
          <w:sz w:val="22"/>
          <w:szCs w:val="22"/>
        </w:rPr>
        <w:cr/>
        <w:t>KHADIJAH SCOTT ESQUIRE</w:t>
      </w:r>
      <w:r w:rsidRPr="00F75114">
        <w:rPr>
          <w:rFonts w:ascii="Times New Roman" w:eastAsia="Microsoft Sans Serif" w:hAnsi="Times New Roman" w:cs="Times New Roman"/>
          <w:sz w:val="22"/>
          <w:szCs w:val="22"/>
        </w:rPr>
        <w:br/>
        <w:t>PECO ENERGY COMPANY</w:t>
      </w:r>
      <w:r w:rsidRPr="00F75114">
        <w:rPr>
          <w:rFonts w:ascii="Times New Roman" w:eastAsia="Microsoft Sans Serif" w:hAnsi="Times New Roman" w:cs="Times New Roman"/>
          <w:sz w:val="22"/>
          <w:szCs w:val="22"/>
        </w:rPr>
        <w:cr/>
        <w:t>2301 MARKET STREET</w:t>
      </w:r>
      <w:r w:rsidRPr="00F75114">
        <w:rPr>
          <w:rFonts w:ascii="Times New Roman" w:eastAsia="Microsoft Sans Serif" w:hAnsi="Times New Roman" w:cs="Times New Roman"/>
          <w:sz w:val="22"/>
          <w:szCs w:val="22"/>
        </w:rPr>
        <w:cr/>
        <w:t>23RD FLOOR</w:t>
      </w:r>
      <w:r w:rsidRPr="00F75114">
        <w:rPr>
          <w:rFonts w:ascii="Times New Roman" w:eastAsia="Microsoft Sans Serif" w:hAnsi="Times New Roman" w:cs="Times New Roman"/>
          <w:sz w:val="22"/>
          <w:szCs w:val="22"/>
        </w:rPr>
        <w:cr/>
        <w:t>PHILADELPHIA PA  19103</w:t>
      </w:r>
      <w:r w:rsidRPr="00F75114">
        <w:rPr>
          <w:rFonts w:ascii="Times New Roman" w:eastAsia="Microsoft Sans Serif" w:hAnsi="Times New Roman" w:cs="Times New Roman"/>
          <w:sz w:val="22"/>
          <w:szCs w:val="22"/>
        </w:rPr>
        <w:cr/>
      </w:r>
      <w:r w:rsidRPr="00F75114">
        <w:rPr>
          <w:rFonts w:ascii="Times New Roman" w:eastAsia="Microsoft Sans Serif" w:hAnsi="Times New Roman" w:cs="Times New Roman"/>
          <w:b/>
          <w:bCs/>
          <w:sz w:val="22"/>
          <w:szCs w:val="22"/>
        </w:rPr>
        <w:t>215.841.6841</w:t>
      </w:r>
      <w:r w:rsidRPr="00F75114">
        <w:rPr>
          <w:rFonts w:ascii="Times New Roman" w:eastAsia="Microsoft Sans Serif" w:hAnsi="Times New Roman" w:cs="Times New Roman"/>
          <w:b/>
          <w:bCs/>
          <w:sz w:val="22"/>
          <w:szCs w:val="22"/>
        </w:rPr>
        <w:br/>
      </w:r>
      <w:hyperlink r:id="rId12" w:history="1">
        <w:r w:rsidRPr="00F75114">
          <w:rPr>
            <w:rStyle w:val="Hyperlink"/>
            <w:rFonts w:ascii="Times New Roman" w:eastAsia="Microsoft Sans Serif" w:hAnsi="Times New Roman" w:cs="Times New Roman"/>
            <w:sz w:val="22"/>
            <w:szCs w:val="22"/>
          </w:rPr>
          <w:t>khadijah.scott@exeloncorp.com</w:t>
        </w:r>
      </w:hyperlink>
      <w:r w:rsidRPr="00F75114">
        <w:rPr>
          <w:rFonts w:ascii="Times New Roman" w:eastAsia="Microsoft Sans Serif" w:hAnsi="Times New Roman" w:cs="Times New Roman"/>
          <w:b/>
          <w:bCs/>
          <w:sz w:val="22"/>
          <w:szCs w:val="22"/>
        </w:rPr>
        <w:br/>
      </w:r>
      <w:r w:rsidRPr="00F75114">
        <w:rPr>
          <w:rFonts w:ascii="Times New Roman" w:eastAsia="Microsoft Sans Serif" w:hAnsi="Times New Roman" w:cs="Times New Roman"/>
          <w:sz w:val="22"/>
          <w:szCs w:val="22"/>
        </w:rPr>
        <w:t>Accepts eService</w:t>
      </w:r>
      <w:r w:rsidRPr="00F75114">
        <w:rPr>
          <w:rFonts w:ascii="Times New Roman" w:eastAsia="Microsoft Sans Serif" w:hAnsi="Times New Roman" w:cs="Times New Roman"/>
          <w:sz w:val="22"/>
          <w:szCs w:val="22"/>
        </w:rPr>
        <w:cr/>
      </w:r>
    </w:p>
    <w:p w14:paraId="090F091C" w14:textId="5DE9B537" w:rsidR="008B6732" w:rsidRPr="00F75114" w:rsidRDefault="008B6732" w:rsidP="00F75114">
      <w:pPr>
        <w:rPr>
          <w:rFonts w:ascii="Times New Roman" w:hAnsi="Times New Roman" w:cs="Times New Roman"/>
          <w:spacing w:val="-3"/>
        </w:rPr>
      </w:pPr>
    </w:p>
    <w:sectPr w:rsidR="008B6732" w:rsidRPr="00F75114" w:rsidSect="005D005B">
      <w:footerReference w:type="default" r:id="rId13"/>
      <w:footerReference w:type="firs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6F3D3" w14:textId="77777777" w:rsidR="00830D8A" w:rsidRDefault="00830D8A" w:rsidP="00244F8F">
      <w:r>
        <w:separator/>
      </w:r>
    </w:p>
  </w:endnote>
  <w:endnote w:type="continuationSeparator" w:id="0">
    <w:p w14:paraId="692097FF" w14:textId="77777777" w:rsidR="00830D8A" w:rsidRDefault="00830D8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240040"/>
      <w:docPartObj>
        <w:docPartGallery w:val="Page Numbers (Bottom of Page)"/>
        <w:docPartUnique/>
      </w:docPartObj>
    </w:sdtPr>
    <w:sdtEndPr>
      <w:rPr>
        <w:noProof/>
      </w:rPr>
    </w:sdtEndPr>
    <w:sdtContent>
      <w:p w14:paraId="01B57757" w14:textId="13F168AD" w:rsidR="005D005B" w:rsidRDefault="005D005B" w:rsidP="005D005B">
        <w:pPr>
          <w:pStyle w:val="Footer"/>
        </w:pPr>
      </w:p>
    </w:sdtContent>
  </w:sdt>
  <w:p w14:paraId="6BDD161C" w14:textId="77777777" w:rsidR="005D005B" w:rsidRDefault="005D0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85A10" w14:textId="77777777" w:rsidR="00830D8A" w:rsidRDefault="00830D8A" w:rsidP="00244F8F">
      <w:r>
        <w:separator/>
      </w:r>
    </w:p>
  </w:footnote>
  <w:footnote w:type="continuationSeparator" w:id="0">
    <w:p w14:paraId="5254B1E6" w14:textId="77777777" w:rsidR="00830D8A" w:rsidRDefault="00830D8A"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C3291E"/>
    <w:multiLevelType w:val="hybridMultilevel"/>
    <w:tmpl w:val="7EFC2F3E"/>
    <w:lvl w:ilvl="0" w:tplc="DD906F7C">
      <w:start w:val="1"/>
      <w:numFmt w:val="decimal"/>
      <w:lvlText w:val="%1."/>
      <w:lvlJc w:val="left"/>
      <w:pPr>
        <w:ind w:left="720" w:hanging="360"/>
      </w:pPr>
      <w:rPr>
        <w:rFonts w:ascii="TimesNewRomanPSMT" w:hAnsi="TimesNewRomanPSMT" w:cs="TimesNewRomanPSM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9"/>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8"/>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7"/>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751B"/>
    <w:rsid w:val="00016778"/>
    <w:rsid w:val="00021493"/>
    <w:rsid w:val="00031502"/>
    <w:rsid w:val="00032B29"/>
    <w:rsid w:val="00040B38"/>
    <w:rsid w:val="00046219"/>
    <w:rsid w:val="00046C0F"/>
    <w:rsid w:val="00054761"/>
    <w:rsid w:val="000571B7"/>
    <w:rsid w:val="00064176"/>
    <w:rsid w:val="0006506F"/>
    <w:rsid w:val="00070350"/>
    <w:rsid w:val="00070F9E"/>
    <w:rsid w:val="00074DB0"/>
    <w:rsid w:val="00093621"/>
    <w:rsid w:val="00096CB5"/>
    <w:rsid w:val="000A09C8"/>
    <w:rsid w:val="000A69B3"/>
    <w:rsid w:val="000C1579"/>
    <w:rsid w:val="000C1A32"/>
    <w:rsid w:val="000D309D"/>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1B8A"/>
    <w:rsid w:val="00187155"/>
    <w:rsid w:val="00191012"/>
    <w:rsid w:val="00193F82"/>
    <w:rsid w:val="001A1E4F"/>
    <w:rsid w:val="001A2D3A"/>
    <w:rsid w:val="001A4041"/>
    <w:rsid w:val="001A4E19"/>
    <w:rsid w:val="001B155C"/>
    <w:rsid w:val="001B3EA0"/>
    <w:rsid w:val="001C67DB"/>
    <w:rsid w:val="001E20C0"/>
    <w:rsid w:val="001E2F1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687"/>
    <w:rsid w:val="002B2F20"/>
    <w:rsid w:val="002B4BE3"/>
    <w:rsid w:val="00301E0B"/>
    <w:rsid w:val="0031795D"/>
    <w:rsid w:val="0032153D"/>
    <w:rsid w:val="0032346D"/>
    <w:rsid w:val="00331863"/>
    <w:rsid w:val="00332D89"/>
    <w:rsid w:val="00344119"/>
    <w:rsid w:val="0034617E"/>
    <w:rsid w:val="00352467"/>
    <w:rsid w:val="003526D9"/>
    <w:rsid w:val="00364E00"/>
    <w:rsid w:val="003926F6"/>
    <w:rsid w:val="00394965"/>
    <w:rsid w:val="00394B4C"/>
    <w:rsid w:val="003B4DEA"/>
    <w:rsid w:val="003C26DD"/>
    <w:rsid w:val="003D53E4"/>
    <w:rsid w:val="003E4DE8"/>
    <w:rsid w:val="003E6DC6"/>
    <w:rsid w:val="003F0684"/>
    <w:rsid w:val="003F0B01"/>
    <w:rsid w:val="00403E19"/>
    <w:rsid w:val="004054B8"/>
    <w:rsid w:val="00416B90"/>
    <w:rsid w:val="00417F7E"/>
    <w:rsid w:val="00440A89"/>
    <w:rsid w:val="00445BD4"/>
    <w:rsid w:val="00497845"/>
    <w:rsid w:val="004A34D8"/>
    <w:rsid w:val="004A437F"/>
    <w:rsid w:val="004B0FC5"/>
    <w:rsid w:val="004B3ABB"/>
    <w:rsid w:val="004B3AE5"/>
    <w:rsid w:val="004D12BD"/>
    <w:rsid w:val="004E1986"/>
    <w:rsid w:val="00586F6D"/>
    <w:rsid w:val="00590790"/>
    <w:rsid w:val="005A0CF6"/>
    <w:rsid w:val="005B0613"/>
    <w:rsid w:val="005B0C9D"/>
    <w:rsid w:val="005B2D54"/>
    <w:rsid w:val="005D005B"/>
    <w:rsid w:val="005E0459"/>
    <w:rsid w:val="005E10E9"/>
    <w:rsid w:val="005E26F7"/>
    <w:rsid w:val="005E2EFC"/>
    <w:rsid w:val="006006D7"/>
    <w:rsid w:val="00606AD2"/>
    <w:rsid w:val="00620B09"/>
    <w:rsid w:val="006335B9"/>
    <w:rsid w:val="00636518"/>
    <w:rsid w:val="00637593"/>
    <w:rsid w:val="00645252"/>
    <w:rsid w:val="00654737"/>
    <w:rsid w:val="00657CAF"/>
    <w:rsid w:val="00663476"/>
    <w:rsid w:val="00667DFC"/>
    <w:rsid w:val="006706DB"/>
    <w:rsid w:val="00674294"/>
    <w:rsid w:val="006B2A8A"/>
    <w:rsid w:val="006C483E"/>
    <w:rsid w:val="006D3D74"/>
    <w:rsid w:val="006D4620"/>
    <w:rsid w:val="006E0C33"/>
    <w:rsid w:val="006E30B2"/>
    <w:rsid w:val="006E6368"/>
    <w:rsid w:val="006F400C"/>
    <w:rsid w:val="006F7193"/>
    <w:rsid w:val="007018AD"/>
    <w:rsid w:val="00704042"/>
    <w:rsid w:val="0070517D"/>
    <w:rsid w:val="00713A30"/>
    <w:rsid w:val="00723367"/>
    <w:rsid w:val="00724ACB"/>
    <w:rsid w:val="0075227A"/>
    <w:rsid w:val="007633D8"/>
    <w:rsid w:val="0077585C"/>
    <w:rsid w:val="00775ACD"/>
    <w:rsid w:val="00777389"/>
    <w:rsid w:val="007A4C3A"/>
    <w:rsid w:val="007B4E63"/>
    <w:rsid w:val="007B740C"/>
    <w:rsid w:val="008003B9"/>
    <w:rsid w:val="00820703"/>
    <w:rsid w:val="00821B31"/>
    <w:rsid w:val="00830D8A"/>
    <w:rsid w:val="0083569A"/>
    <w:rsid w:val="008405E9"/>
    <w:rsid w:val="00855059"/>
    <w:rsid w:val="00864317"/>
    <w:rsid w:val="00866041"/>
    <w:rsid w:val="008749E6"/>
    <w:rsid w:val="00897410"/>
    <w:rsid w:val="008B6732"/>
    <w:rsid w:val="008C1E10"/>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90452"/>
    <w:rsid w:val="009A0510"/>
    <w:rsid w:val="009A410A"/>
    <w:rsid w:val="009D5F8F"/>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372AC"/>
    <w:rsid w:val="00B72F1F"/>
    <w:rsid w:val="00B810E9"/>
    <w:rsid w:val="00B829AC"/>
    <w:rsid w:val="00B83BDF"/>
    <w:rsid w:val="00B8412E"/>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47B"/>
    <w:rsid w:val="00DC59DE"/>
    <w:rsid w:val="00DC651C"/>
    <w:rsid w:val="00DD5640"/>
    <w:rsid w:val="00DF6444"/>
    <w:rsid w:val="00E20B50"/>
    <w:rsid w:val="00E30DF9"/>
    <w:rsid w:val="00E3157A"/>
    <w:rsid w:val="00E351F5"/>
    <w:rsid w:val="00E42CDD"/>
    <w:rsid w:val="00E43791"/>
    <w:rsid w:val="00E5422C"/>
    <w:rsid w:val="00E54984"/>
    <w:rsid w:val="00E65574"/>
    <w:rsid w:val="00E8563B"/>
    <w:rsid w:val="00E916E1"/>
    <w:rsid w:val="00EA6383"/>
    <w:rsid w:val="00EC71A2"/>
    <w:rsid w:val="00EC74A1"/>
    <w:rsid w:val="00ED672F"/>
    <w:rsid w:val="00ED6C45"/>
    <w:rsid w:val="00EE2AA5"/>
    <w:rsid w:val="00EE7758"/>
    <w:rsid w:val="00EF40F4"/>
    <w:rsid w:val="00F00719"/>
    <w:rsid w:val="00F0161B"/>
    <w:rsid w:val="00F13F58"/>
    <w:rsid w:val="00F14BEB"/>
    <w:rsid w:val="00F302B8"/>
    <w:rsid w:val="00F420F3"/>
    <w:rsid w:val="00F527E9"/>
    <w:rsid w:val="00F75114"/>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urtdemas@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3</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2021-11-30T18:41:00Z</dcterms:created>
  <dcterms:modified xsi:type="dcterms:W3CDTF">2021-11-30T18:41:00Z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