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F0C25" w14:textId="77777777" w:rsidR="00C2455C" w:rsidRPr="00893915" w:rsidRDefault="00C2455C" w:rsidP="00C2455C">
      <w:pPr>
        <w:tabs>
          <w:tab w:val="center" w:pos="4680"/>
        </w:tabs>
        <w:suppressAutoHyphens/>
        <w:jc w:val="center"/>
        <w:rPr>
          <w:b/>
          <w:bCs/>
          <w:spacing w:val="-3"/>
          <w:sz w:val="26"/>
          <w:szCs w:val="26"/>
        </w:rPr>
      </w:pPr>
      <w:r w:rsidRPr="00893915">
        <w:rPr>
          <w:b/>
          <w:bCs/>
          <w:spacing w:val="-3"/>
          <w:sz w:val="26"/>
          <w:szCs w:val="26"/>
        </w:rPr>
        <w:t>PENNSYLVANIA</w:t>
      </w:r>
    </w:p>
    <w:p w14:paraId="2541D06C" w14:textId="77777777" w:rsidR="00C2455C" w:rsidRPr="00893915" w:rsidRDefault="00C2455C" w:rsidP="00C2455C">
      <w:pPr>
        <w:tabs>
          <w:tab w:val="center" w:pos="4680"/>
        </w:tabs>
        <w:suppressAutoHyphens/>
        <w:jc w:val="center"/>
        <w:rPr>
          <w:b/>
          <w:bCs/>
          <w:spacing w:val="-3"/>
          <w:sz w:val="26"/>
          <w:szCs w:val="26"/>
        </w:rPr>
      </w:pPr>
      <w:r w:rsidRPr="00893915">
        <w:rPr>
          <w:b/>
          <w:bCs/>
          <w:spacing w:val="-3"/>
          <w:sz w:val="26"/>
          <w:szCs w:val="26"/>
        </w:rPr>
        <w:t>PUBLIC UTILITY COMMISSION</w:t>
      </w:r>
    </w:p>
    <w:p w14:paraId="68E575B4" w14:textId="77777777" w:rsidR="00C2455C" w:rsidRDefault="00C2455C" w:rsidP="00C2455C">
      <w:pPr>
        <w:tabs>
          <w:tab w:val="center" w:pos="4680"/>
        </w:tabs>
        <w:suppressAutoHyphens/>
        <w:jc w:val="center"/>
        <w:rPr>
          <w:b/>
          <w:bCs/>
          <w:spacing w:val="-3"/>
          <w:sz w:val="26"/>
          <w:szCs w:val="26"/>
        </w:rPr>
      </w:pPr>
      <w:r w:rsidRPr="00893915">
        <w:rPr>
          <w:b/>
          <w:bCs/>
          <w:spacing w:val="-3"/>
          <w:sz w:val="26"/>
          <w:szCs w:val="26"/>
        </w:rPr>
        <w:t>Harrisburg, PA  171</w:t>
      </w:r>
      <w:r w:rsidR="008C7A0F">
        <w:rPr>
          <w:b/>
          <w:bCs/>
          <w:spacing w:val="-3"/>
          <w:sz w:val="26"/>
          <w:szCs w:val="26"/>
        </w:rPr>
        <w:t>20</w:t>
      </w:r>
    </w:p>
    <w:p w14:paraId="45E17C9E" w14:textId="49D02BD3" w:rsidR="00472AA3" w:rsidRDefault="00472AA3" w:rsidP="00252408">
      <w:pPr>
        <w:contextualSpacing/>
        <w:rPr>
          <w:sz w:val="26"/>
          <w:szCs w:val="26"/>
        </w:rPr>
      </w:pPr>
    </w:p>
    <w:p w14:paraId="522E1C49" w14:textId="77777777" w:rsidR="006A4189" w:rsidRDefault="006A4189" w:rsidP="00252408">
      <w:pPr>
        <w:contextualSpacing/>
        <w:rPr>
          <w:sz w:val="26"/>
          <w:szCs w:val="26"/>
        </w:rPr>
      </w:pPr>
    </w:p>
    <w:p w14:paraId="76768765" w14:textId="2E5C25C3" w:rsidR="00D674AC" w:rsidRDefault="00B41102" w:rsidP="00B41102">
      <w:pPr>
        <w:contextualSpacing/>
        <w:jc w:val="right"/>
        <w:rPr>
          <w:sz w:val="26"/>
          <w:szCs w:val="26"/>
        </w:rPr>
      </w:pPr>
      <w:r w:rsidRPr="003E426B">
        <w:rPr>
          <w:sz w:val="26"/>
          <w:szCs w:val="26"/>
        </w:rPr>
        <w:t xml:space="preserve">Public Meeting held </w:t>
      </w:r>
      <w:r w:rsidR="00CE1585">
        <w:rPr>
          <w:sz w:val="26"/>
          <w:szCs w:val="26"/>
        </w:rPr>
        <w:t>December 2, 2021</w:t>
      </w:r>
    </w:p>
    <w:p w14:paraId="3C353144" w14:textId="77777777" w:rsidR="00B41102" w:rsidRDefault="00B41102" w:rsidP="00252408">
      <w:pPr>
        <w:contextualSpacing/>
        <w:rPr>
          <w:sz w:val="26"/>
          <w:szCs w:val="26"/>
        </w:rPr>
      </w:pPr>
    </w:p>
    <w:p w14:paraId="5FAFD60B" w14:textId="77777777" w:rsidR="00795717" w:rsidRDefault="00795717" w:rsidP="00252408">
      <w:pPr>
        <w:contextualSpacing/>
        <w:rPr>
          <w:sz w:val="26"/>
          <w:szCs w:val="26"/>
        </w:rPr>
      </w:pPr>
    </w:p>
    <w:p w14:paraId="77B343C0" w14:textId="77777777" w:rsidR="00B41102" w:rsidRPr="003E426B" w:rsidRDefault="00B41102" w:rsidP="00B41102">
      <w:pPr>
        <w:contextualSpacing/>
        <w:rPr>
          <w:sz w:val="26"/>
          <w:szCs w:val="26"/>
        </w:rPr>
      </w:pPr>
      <w:r w:rsidRPr="003E426B">
        <w:rPr>
          <w:sz w:val="26"/>
          <w:szCs w:val="26"/>
        </w:rPr>
        <w:t>Commissioners Present:</w:t>
      </w:r>
    </w:p>
    <w:p w14:paraId="333B2233" w14:textId="77777777" w:rsidR="00B41102" w:rsidRPr="003E426B" w:rsidRDefault="00B41102" w:rsidP="00B41102">
      <w:pPr>
        <w:contextualSpacing/>
        <w:rPr>
          <w:sz w:val="26"/>
          <w:szCs w:val="26"/>
        </w:rPr>
      </w:pPr>
    </w:p>
    <w:p w14:paraId="7E9BC555" w14:textId="1A4FFD74" w:rsidR="00CE1585" w:rsidRPr="002A1030" w:rsidRDefault="00CE1585" w:rsidP="006D0323">
      <w:pPr>
        <w:tabs>
          <w:tab w:val="left" w:pos="-720"/>
        </w:tabs>
        <w:ind w:left="720"/>
        <w:contextualSpacing/>
        <w:rPr>
          <w:sz w:val="26"/>
          <w:szCs w:val="26"/>
        </w:rPr>
      </w:pPr>
      <w:r w:rsidRPr="002A1030">
        <w:rPr>
          <w:sz w:val="26"/>
          <w:szCs w:val="26"/>
        </w:rPr>
        <w:t xml:space="preserve">Gladys Brown </w:t>
      </w:r>
      <w:proofErr w:type="spellStart"/>
      <w:r w:rsidRPr="002A1030">
        <w:rPr>
          <w:sz w:val="26"/>
          <w:szCs w:val="26"/>
        </w:rPr>
        <w:t>Dutrieuille</w:t>
      </w:r>
      <w:proofErr w:type="spellEnd"/>
      <w:r w:rsidRPr="002A1030">
        <w:rPr>
          <w:sz w:val="26"/>
          <w:szCs w:val="26"/>
        </w:rPr>
        <w:t>, Chairman</w:t>
      </w:r>
    </w:p>
    <w:p w14:paraId="38EE40AB" w14:textId="75AF473C" w:rsidR="00CE1585" w:rsidRPr="002A1030" w:rsidRDefault="00CE1585" w:rsidP="006D0323">
      <w:pPr>
        <w:tabs>
          <w:tab w:val="left" w:pos="-720"/>
        </w:tabs>
        <w:ind w:left="720"/>
        <w:contextualSpacing/>
        <w:rPr>
          <w:b/>
          <w:bCs/>
          <w:spacing w:val="-3"/>
          <w:sz w:val="26"/>
          <w:szCs w:val="26"/>
        </w:rPr>
      </w:pPr>
      <w:r w:rsidRPr="002A1030">
        <w:rPr>
          <w:sz w:val="26"/>
          <w:szCs w:val="26"/>
        </w:rPr>
        <w:t>John F. Coleman, Jr.</w:t>
      </w:r>
      <w:r w:rsidR="008C7A0F">
        <w:rPr>
          <w:sz w:val="26"/>
          <w:szCs w:val="26"/>
        </w:rPr>
        <w:t>, Vice Cha</w:t>
      </w:r>
      <w:r w:rsidR="00BE7D80">
        <w:rPr>
          <w:sz w:val="26"/>
          <w:szCs w:val="26"/>
        </w:rPr>
        <w:t>ir</w:t>
      </w:r>
      <w:r w:rsidR="008C7A0F">
        <w:rPr>
          <w:sz w:val="26"/>
          <w:szCs w:val="26"/>
        </w:rPr>
        <w:t>man</w:t>
      </w:r>
    </w:p>
    <w:p w14:paraId="2733C474" w14:textId="77777777" w:rsidR="00CE1585" w:rsidRPr="002A1030" w:rsidRDefault="00CE1585" w:rsidP="00CE1585">
      <w:pPr>
        <w:kinsoku w:val="0"/>
        <w:overflowPunct w:val="0"/>
        <w:ind w:firstLine="720"/>
        <w:textAlignment w:val="baseline"/>
        <w:rPr>
          <w:spacing w:val="-2"/>
          <w:sz w:val="26"/>
          <w:szCs w:val="26"/>
        </w:rPr>
      </w:pPr>
      <w:r w:rsidRPr="002A1030">
        <w:rPr>
          <w:spacing w:val="-2"/>
          <w:sz w:val="26"/>
          <w:szCs w:val="26"/>
        </w:rPr>
        <w:t xml:space="preserve">Ralph V. </w:t>
      </w:r>
      <w:proofErr w:type="spellStart"/>
      <w:r w:rsidRPr="002A1030">
        <w:rPr>
          <w:spacing w:val="-2"/>
          <w:sz w:val="26"/>
          <w:szCs w:val="26"/>
        </w:rPr>
        <w:t>Yanora</w:t>
      </w:r>
      <w:proofErr w:type="spellEnd"/>
    </w:p>
    <w:p w14:paraId="080451F0" w14:textId="77777777" w:rsidR="00B41102" w:rsidRPr="003E426B" w:rsidRDefault="00B41102" w:rsidP="00B41102">
      <w:pPr>
        <w:tabs>
          <w:tab w:val="left" w:pos="-720"/>
        </w:tabs>
        <w:suppressAutoHyphens/>
        <w:ind w:left="720"/>
        <w:rPr>
          <w:sz w:val="26"/>
          <w:szCs w:val="26"/>
        </w:rPr>
      </w:pPr>
    </w:p>
    <w:p w14:paraId="28C815B8" w14:textId="77777777" w:rsidR="00B41102" w:rsidRDefault="00B41102" w:rsidP="00B41102">
      <w:pPr>
        <w:ind w:firstLine="720"/>
        <w:contextualSpacing/>
        <w:rPr>
          <w:sz w:val="26"/>
          <w:szCs w:val="26"/>
        </w:rPr>
      </w:pPr>
    </w:p>
    <w:p w14:paraId="1EF5E9CB" w14:textId="77777777" w:rsidR="00B41102" w:rsidRPr="00D3417E" w:rsidRDefault="00B41102" w:rsidP="00B41102">
      <w:pPr>
        <w:contextualSpacing/>
        <w:rPr>
          <w:sz w:val="26"/>
          <w:szCs w:val="26"/>
        </w:rPr>
      </w:pPr>
    </w:p>
    <w:tbl>
      <w:tblPr>
        <w:tblW w:w="0" w:type="auto"/>
        <w:tblLook w:val="04A0" w:firstRow="1" w:lastRow="0" w:firstColumn="1" w:lastColumn="0" w:noHBand="0" w:noVBand="1"/>
      </w:tblPr>
      <w:tblGrid>
        <w:gridCol w:w="4960"/>
        <w:gridCol w:w="4400"/>
      </w:tblGrid>
      <w:tr w:rsidR="00D3417E" w:rsidRPr="00D3417E" w14:paraId="7DCDF3D4" w14:textId="77777777" w:rsidTr="00903A8B">
        <w:trPr>
          <w:trHeight w:val="675"/>
        </w:trPr>
        <w:tc>
          <w:tcPr>
            <w:tcW w:w="5058" w:type="dxa"/>
            <w:shd w:val="clear" w:color="auto" w:fill="auto"/>
          </w:tcPr>
          <w:p w14:paraId="5B16E231" w14:textId="77777777" w:rsidR="00D3417E" w:rsidRPr="00903A8B" w:rsidRDefault="00D3417E" w:rsidP="00903A8B">
            <w:pPr>
              <w:rPr>
                <w:rFonts w:eastAsia="Calibri"/>
                <w:sz w:val="26"/>
                <w:szCs w:val="26"/>
              </w:rPr>
            </w:pPr>
            <w:r w:rsidRPr="00903A8B">
              <w:rPr>
                <w:rFonts w:eastAsia="Calibri"/>
                <w:sz w:val="26"/>
                <w:szCs w:val="26"/>
              </w:rPr>
              <w:t>A. Edward Schwartz</w:t>
            </w:r>
          </w:p>
          <w:p w14:paraId="17F05CA7" w14:textId="77777777" w:rsidR="00D3417E" w:rsidRPr="00903A8B" w:rsidRDefault="00D3417E" w:rsidP="00903A8B">
            <w:pPr>
              <w:rPr>
                <w:rFonts w:eastAsia="Calibri"/>
                <w:sz w:val="26"/>
                <w:szCs w:val="26"/>
              </w:rPr>
            </w:pPr>
          </w:p>
        </w:tc>
        <w:tc>
          <w:tcPr>
            <w:tcW w:w="4500" w:type="dxa"/>
            <w:shd w:val="clear" w:color="auto" w:fill="auto"/>
          </w:tcPr>
          <w:p w14:paraId="7B1F26E4" w14:textId="77777777" w:rsidR="00D3417E" w:rsidRPr="00903A8B" w:rsidRDefault="00D3417E" w:rsidP="00903A8B">
            <w:pPr>
              <w:jc w:val="right"/>
              <w:rPr>
                <w:rFonts w:eastAsia="Calibri"/>
                <w:sz w:val="26"/>
                <w:szCs w:val="26"/>
              </w:rPr>
            </w:pPr>
            <w:r w:rsidRPr="00903A8B">
              <w:rPr>
                <w:rFonts w:eastAsia="Calibri"/>
                <w:sz w:val="26"/>
                <w:szCs w:val="26"/>
              </w:rPr>
              <w:t>C-2011-2237486</w:t>
            </w:r>
          </w:p>
          <w:p w14:paraId="7523E9D1" w14:textId="77777777" w:rsidR="00D3417E" w:rsidRPr="00903A8B" w:rsidRDefault="00D3417E" w:rsidP="00903A8B">
            <w:pPr>
              <w:jc w:val="right"/>
              <w:rPr>
                <w:rFonts w:eastAsia="Calibri"/>
                <w:sz w:val="26"/>
                <w:szCs w:val="26"/>
              </w:rPr>
            </w:pPr>
            <w:r w:rsidRPr="00903A8B">
              <w:rPr>
                <w:rFonts w:eastAsia="Calibri"/>
                <w:sz w:val="26"/>
                <w:szCs w:val="26"/>
              </w:rPr>
              <w:t>P-2011-2241780</w:t>
            </w:r>
          </w:p>
        </w:tc>
      </w:tr>
      <w:tr w:rsidR="00D3417E" w:rsidRPr="00D3417E" w14:paraId="0E770D80" w14:textId="77777777" w:rsidTr="00903A8B">
        <w:tc>
          <w:tcPr>
            <w:tcW w:w="5058" w:type="dxa"/>
            <w:shd w:val="clear" w:color="auto" w:fill="auto"/>
          </w:tcPr>
          <w:p w14:paraId="6110046C" w14:textId="77777777" w:rsidR="00D3417E" w:rsidRPr="00903A8B" w:rsidRDefault="00D3417E" w:rsidP="006D0323">
            <w:pPr>
              <w:ind w:firstLine="720"/>
              <w:rPr>
                <w:rFonts w:eastAsia="Calibri"/>
                <w:sz w:val="26"/>
                <w:szCs w:val="26"/>
              </w:rPr>
            </w:pPr>
            <w:r w:rsidRPr="00903A8B">
              <w:rPr>
                <w:rFonts w:eastAsia="Calibri"/>
                <w:sz w:val="26"/>
                <w:szCs w:val="26"/>
              </w:rPr>
              <w:t>v.</w:t>
            </w:r>
          </w:p>
          <w:p w14:paraId="3E869F8A" w14:textId="77777777" w:rsidR="00D3417E" w:rsidRPr="00903A8B" w:rsidRDefault="00D3417E" w:rsidP="00903A8B">
            <w:pPr>
              <w:ind w:firstLine="1440"/>
              <w:rPr>
                <w:rFonts w:eastAsia="Calibri"/>
                <w:sz w:val="26"/>
                <w:szCs w:val="26"/>
              </w:rPr>
            </w:pPr>
          </w:p>
        </w:tc>
        <w:tc>
          <w:tcPr>
            <w:tcW w:w="4500" w:type="dxa"/>
            <w:shd w:val="clear" w:color="auto" w:fill="auto"/>
          </w:tcPr>
          <w:p w14:paraId="4DA35815" w14:textId="77777777" w:rsidR="00D3417E" w:rsidRPr="00903A8B" w:rsidRDefault="00D3417E" w:rsidP="00903A8B">
            <w:pPr>
              <w:rPr>
                <w:rFonts w:eastAsia="Calibri"/>
                <w:sz w:val="26"/>
                <w:szCs w:val="26"/>
              </w:rPr>
            </w:pPr>
          </w:p>
        </w:tc>
      </w:tr>
      <w:tr w:rsidR="00D3417E" w:rsidRPr="00D3417E" w14:paraId="7161EC8E" w14:textId="77777777" w:rsidTr="00903A8B">
        <w:tc>
          <w:tcPr>
            <w:tcW w:w="5058" w:type="dxa"/>
            <w:shd w:val="clear" w:color="auto" w:fill="auto"/>
          </w:tcPr>
          <w:p w14:paraId="084DA23F" w14:textId="77777777" w:rsidR="00D3417E" w:rsidRPr="00903A8B" w:rsidRDefault="00D3417E" w:rsidP="00903A8B">
            <w:pPr>
              <w:rPr>
                <w:rFonts w:eastAsia="Calibri"/>
                <w:sz w:val="26"/>
                <w:szCs w:val="26"/>
              </w:rPr>
            </w:pPr>
            <w:r w:rsidRPr="00903A8B">
              <w:rPr>
                <w:rFonts w:eastAsia="Calibri"/>
                <w:sz w:val="26"/>
                <w:szCs w:val="26"/>
              </w:rPr>
              <w:t>Delaware and Hudson Railway Company, Inc. d/b/a Canadian Pacific Railroad and Pennsylvania Department of Transportation</w:t>
            </w:r>
          </w:p>
        </w:tc>
        <w:tc>
          <w:tcPr>
            <w:tcW w:w="4500" w:type="dxa"/>
            <w:shd w:val="clear" w:color="auto" w:fill="auto"/>
          </w:tcPr>
          <w:p w14:paraId="25560DF3" w14:textId="77777777" w:rsidR="00D3417E" w:rsidRPr="00903A8B" w:rsidRDefault="00D3417E" w:rsidP="00903A8B">
            <w:pPr>
              <w:rPr>
                <w:rFonts w:eastAsia="Calibri"/>
                <w:sz w:val="26"/>
                <w:szCs w:val="26"/>
              </w:rPr>
            </w:pPr>
          </w:p>
        </w:tc>
      </w:tr>
    </w:tbl>
    <w:p w14:paraId="54BCF626" w14:textId="77777777" w:rsidR="00D3417E" w:rsidRPr="00D3417E" w:rsidRDefault="00D3417E" w:rsidP="00D3417E">
      <w:pPr>
        <w:rPr>
          <w:sz w:val="26"/>
          <w:szCs w:val="26"/>
        </w:rPr>
      </w:pPr>
    </w:p>
    <w:p w14:paraId="703C05AA" w14:textId="77777777" w:rsidR="00252408" w:rsidRDefault="00252408" w:rsidP="00D3417E">
      <w:pPr>
        <w:contextualSpacing/>
        <w:rPr>
          <w:b/>
          <w:sz w:val="26"/>
          <w:szCs w:val="26"/>
        </w:rPr>
      </w:pPr>
    </w:p>
    <w:p w14:paraId="49B2403F" w14:textId="77777777" w:rsidR="00252408" w:rsidRDefault="00252408" w:rsidP="003E426B">
      <w:pPr>
        <w:contextualSpacing/>
        <w:jc w:val="center"/>
        <w:rPr>
          <w:b/>
          <w:sz w:val="26"/>
          <w:szCs w:val="26"/>
        </w:rPr>
      </w:pPr>
    </w:p>
    <w:p w14:paraId="56578388" w14:textId="77777777" w:rsidR="003E426B" w:rsidRPr="003E426B" w:rsidRDefault="003E426B" w:rsidP="003E426B">
      <w:pPr>
        <w:contextualSpacing/>
        <w:jc w:val="center"/>
        <w:rPr>
          <w:b/>
          <w:sz w:val="26"/>
          <w:szCs w:val="26"/>
        </w:rPr>
      </w:pPr>
      <w:r w:rsidRPr="003E426B">
        <w:rPr>
          <w:b/>
          <w:sz w:val="26"/>
          <w:szCs w:val="26"/>
        </w:rPr>
        <w:t>OPINION AND ORDER</w:t>
      </w:r>
    </w:p>
    <w:p w14:paraId="765DDFA8" w14:textId="77777777" w:rsidR="001C6F73" w:rsidRDefault="001C6F73" w:rsidP="003E426B">
      <w:pPr>
        <w:contextualSpacing/>
        <w:rPr>
          <w:b/>
          <w:sz w:val="26"/>
          <w:szCs w:val="26"/>
        </w:rPr>
      </w:pPr>
    </w:p>
    <w:p w14:paraId="0A5A156A" w14:textId="77777777" w:rsidR="001C6F73" w:rsidRDefault="001C6F73" w:rsidP="003E426B">
      <w:pPr>
        <w:contextualSpacing/>
        <w:rPr>
          <w:b/>
          <w:sz w:val="26"/>
          <w:szCs w:val="26"/>
        </w:rPr>
      </w:pPr>
    </w:p>
    <w:p w14:paraId="3CF42DD8" w14:textId="77777777" w:rsidR="003E426B" w:rsidRPr="00984BA5" w:rsidRDefault="003E426B" w:rsidP="003E426B">
      <w:pPr>
        <w:contextualSpacing/>
        <w:rPr>
          <w:sz w:val="26"/>
          <w:szCs w:val="26"/>
        </w:rPr>
      </w:pPr>
      <w:r w:rsidRPr="003E426B">
        <w:rPr>
          <w:b/>
          <w:sz w:val="26"/>
          <w:szCs w:val="26"/>
        </w:rPr>
        <w:t>BY THE COMMISSION:</w:t>
      </w:r>
    </w:p>
    <w:p w14:paraId="7E8F82FE" w14:textId="77777777" w:rsidR="003E426B" w:rsidRPr="003E426B" w:rsidRDefault="003E426B" w:rsidP="00DA70E5">
      <w:pPr>
        <w:pStyle w:val="Default"/>
        <w:spacing w:line="360" w:lineRule="auto"/>
        <w:rPr>
          <w:color w:val="auto"/>
          <w:sz w:val="26"/>
          <w:szCs w:val="26"/>
        </w:rPr>
      </w:pPr>
    </w:p>
    <w:p w14:paraId="62A14E12" w14:textId="5B95EDDB" w:rsidR="00CA368F" w:rsidRDefault="003E426B" w:rsidP="00945387">
      <w:pPr>
        <w:overflowPunct w:val="0"/>
        <w:autoSpaceDE w:val="0"/>
        <w:autoSpaceDN w:val="0"/>
        <w:adjustRightInd w:val="0"/>
        <w:spacing w:line="360" w:lineRule="auto"/>
        <w:ind w:firstLine="1440"/>
        <w:textAlignment w:val="baseline"/>
        <w:rPr>
          <w:sz w:val="26"/>
          <w:szCs w:val="26"/>
        </w:rPr>
      </w:pPr>
      <w:r w:rsidRPr="00945387">
        <w:rPr>
          <w:sz w:val="26"/>
          <w:szCs w:val="26"/>
        </w:rPr>
        <w:t xml:space="preserve">Before the </w:t>
      </w:r>
      <w:r w:rsidR="00550E81">
        <w:rPr>
          <w:sz w:val="26"/>
          <w:szCs w:val="26"/>
        </w:rPr>
        <w:t>Pennsylvania Public Utility Commission (</w:t>
      </w:r>
      <w:r w:rsidRPr="00945387">
        <w:rPr>
          <w:sz w:val="26"/>
          <w:szCs w:val="26"/>
        </w:rPr>
        <w:t>Commission</w:t>
      </w:r>
      <w:r w:rsidR="00550E81">
        <w:rPr>
          <w:sz w:val="26"/>
          <w:szCs w:val="26"/>
        </w:rPr>
        <w:t>)</w:t>
      </w:r>
      <w:r w:rsidRPr="00945387">
        <w:rPr>
          <w:sz w:val="26"/>
          <w:szCs w:val="26"/>
        </w:rPr>
        <w:t xml:space="preserve"> for consideration and disposition</w:t>
      </w:r>
      <w:r w:rsidR="00CE1585" w:rsidRPr="00945387">
        <w:rPr>
          <w:sz w:val="26"/>
          <w:szCs w:val="26"/>
        </w:rPr>
        <w:t xml:space="preserve"> is </w:t>
      </w:r>
      <w:r w:rsidR="00945387" w:rsidRPr="00945387">
        <w:rPr>
          <w:sz w:val="26"/>
          <w:szCs w:val="26"/>
        </w:rPr>
        <w:t xml:space="preserve">a Petition for Reconsideration of Staff Action (Petition) filed by A. Edward </w:t>
      </w:r>
      <w:r w:rsidR="00BE7D80">
        <w:rPr>
          <w:sz w:val="26"/>
          <w:szCs w:val="26"/>
        </w:rPr>
        <w:t>Schwartz</w:t>
      </w:r>
      <w:r w:rsidR="00945387" w:rsidRPr="00945387">
        <w:rPr>
          <w:sz w:val="26"/>
          <w:szCs w:val="26"/>
        </w:rPr>
        <w:t xml:space="preserve"> (Mr. </w:t>
      </w:r>
      <w:r w:rsidR="00BE7D80">
        <w:rPr>
          <w:sz w:val="26"/>
          <w:szCs w:val="26"/>
        </w:rPr>
        <w:t>Schwartz</w:t>
      </w:r>
      <w:r w:rsidR="00945387" w:rsidRPr="00945387">
        <w:rPr>
          <w:sz w:val="26"/>
          <w:szCs w:val="26"/>
        </w:rPr>
        <w:t xml:space="preserve"> or Petitioner) on March 18, 2020.  The Petition is directed to the Commission’s Secretarial Letter issued March 4, 2020, in </w:t>
      </w:r>
      <w:r w:rsidR="00D3417E">
        <w:rPr>
          <w:sz w:val="26"/>
          <w:szCs w:val="26"/>
        </w:rPr>
        <w:t xml:space="preserve">the above-captioned proceedings, </w:t>
      </w:r>
      <w:r w:rsidR="00945387" w:rsidRPr="00945387">
        <w:rPr>
          <w:sz w:val="26"/>
          <w:szCs w:val="26"/>
        </w:rPr>
        <w:t>Commission Docket Nos. P-2011-2241780 and C</w:t>
      </w:r>
      <w:r w:rsidR="00DA70E5">
        <w:rPr>
          <w:sz w:val="26"/>
          <w:szCs w:val="26"/>
        </w:rPr>
        <w:noBreakHyphen/>
      </w:r>
      <w:r w:rsidR="00945387" w:rsidRPr="00945387">
        <w:rPr>
          <w:sz w:val="26"/>
          <w:szCs w:val="26"/>
        </w:rPr>
        <w:t>2011</w:t>
      </w:r>
      <w:r w:rsidR="00DA70E5">
        <w:rPr>
          <w:sz w:val="26"/>
          <w:szCs w:val="26"/>
        </w:rPr>
        <w:noBreakHyphen/>
      </w:r>
      <w:r w:rsidR="00945387" w:rsidRPr="00945387">
        <w:rPr>
          <w:sz w:val="26"/>
          <w:szCs w:val="26"/>
        </w:rPr>
        <w:t>2237486</w:t>
      </w:r>
      <w:r w:rsidR="00CA368F">
        <w:rPr>
          <w:sz w:val="26"/>
          <w:szCs w:val="26"/>
        </w:rPr>
        <w:t xml:space="preserve"> (</w:t>
      </w:r>
      <w:r w:rsidR="003C1DB7" w:rsidRPr="003C1DB7">
        <w:rPr>
          <w:i/>
          <w:iCs/>
          <w:sz w:val="26"/>
          <w:szCs w:val="26"/>
        </w:rPr>
        <w:t>March 2020</w:t>
      </w:r>
      <w:r w:rsidR="003C1DB7">
        <w:rPr>
          <w:i/>
          <w:iCs/>
          <w:sz w:val="26"/>
          <w:szCs w:val="26"/>
        </w:rPr>
        <w:t xml:space="preserve"> </w:t>
      </w:r>
      <w:r w:rsidR="00CA368F" w:rsidRPr="003C1DB7">
        <w:rPr>
          <w:i/>
          <w:iCs/>
          <w:sz w:val="26"/>
          <w:szCs w:val="26"/>
        </w:rPr>
        <w:t>Secretarial Letter</w:t>
      </w:r>
      <w:r w:rsidR="00CA368F">
        <w:rPr>
          <w:sz w:val="26"/>
          <w:szCs w:val="26"/>
        </w:rPr>
        <w:t xml:space="preserve">).  The </w:t>
      </w:r>
      <w:r w:rsidR="003C1DB7" w:rsidRPr="003C1DB7">
        <w:rPr>
          <w:i/>
          <w:iCs/>
          <w:sz w:val="26"/>
          <w:szCs w:val="26"/>
        </w:rPr>
        <w:t>March 2020</w:t>
      </w:r>
      <w:r w:rsidR="003C1DB7">
        <w:rPr>
          <w:i/>
          <w:iCs/>
          <w:sz w:val="26"/>
          <w:szCs w:val="26"/>
        </w:rPr>
        <w:t xml:space="preserve"> </w:t>
      </w:r>
      <w:r w:rsidR="003C1DB7" w:rsidRPr="003C1DB7">
        <w:rPr>
          <w:i/>
          <w:iCs/>
          <w:sz w:val="26"/>
          <w:szCs w:val="26"/>
        </w:rPr>
        <w:t>Secretarial Letter</w:t>
      </w:r>
      <w:r w:rsidR="00CA368F">
        <w:rPr>
          <w:sz w:val="26"/>
          <w:szCs w:val="26"/>
        </w:rPr>
        <w:t xml:space="preserve"> </w:t>
      </w:r>
      <w:r w:rsidR="003C1DB7">
        <w:rPr>
          <w:sz w:val="26"/>
          <w:szCs w:val="26"/>
        </w:rPr>
        <w:t>provided notice</w:t>
      </w:r>
      <w:r w:rsidR="00CA368F">
        <w:rPr>
          <w:sz w:val="26"/>
          <w:szCs w:val="26"/>
        </w:rPr>
        <w:t xml:space="preserve"> </w:t>
      </w:r>
      <w:r w:rsidR="003C1DB7">
        <w:rPr>
          <w:sz w:val="26"/>
          <w:szCs w:val="26"/>
        </w:rPr>
        <w:t xml:space="preserve">to all </w:t>
      </w:r>
      <w:r w:rsidR="00CA368F">
        <w:rPr>
          <w:sz w:val="26"/>
          <w:szCs w:val="26"/>
        </w:rPr>
        <w:t>interested Parties</w:t>
      </w:r>
      <w:r w:rsidR="00025277">
        <w:rPr>
          <w:sz w:val="26"/>
          <w:szCs w:val="26"/>
        </w:rPr>
        <w:t xml:space="preserve"> to the</w:t>
      </w:r>
      <w:r w:rsidR="004F59D8">
        <w:rPr>
          <w:sz w:val="26"/>
          <w:szCs w:val="26"/>
        </w:rPr>
        <w:t xml:space="preserve"> </w:t>
      </w:r>
      <w:r w:rsidR="009E3120">
        <w:rPr>
          <w:sz w:val="26"/>
          <w:szCs w:val="26"/>
        </w:rPr>
        <w:t>proceedings</w:t>
      </w:r>
      <w:r w:rsidR="00CA368F">
        <w:rPr>
          <w:sz w:val="26"/>
          <w:szCs w:val="26"/>
        </w:rPr>
        <w:t xml:space="preserve"> of the following:</w:t>
      </w:r>
    </w:p>
    <w:p w14:paraId="613CF5DC" w14:textId="77777777" w:rsidR="00CA368F" w:rsidRDefault="00CA368F" w:rsidP="00945387">
      <w:pPr>
        <w:overflowPunct w:val="0"/>
        <w:autoSpaceDE w:val="0"/>
        <w:autoSpaceDN w:val="0"/>
        <w:adjustRightInd w:val="0"/>
        <w:spacing w:line="360" w:lineRule="auto"/>
        <w:ind w:firstLine="1440"/>
        <w:textAlignment w:val="baseline"/>
        <w:rPr>
          <w:sz w:val="26"/>
          <w:szCs w:val="26"/>
        </w:rPr>
      </w:pPr>
    </w:p>
    <w:p w14:paraId="7AB0D348" w14:textId="77777777" w:rsidR="00CA368F" w:rsidRPr="00CA368F" w:rsidRDefault="00CA368F" w:rsidP="00CA368F">
      <w:pPr>
        <w:ind w:left="1440" w:right="1440"/>
        <w:rPr>
          <w:sz w:val="26"/>
          <w:szCs w:val="26"/>
        </w:rPr>
      </w:pPr>
      <w:r w:rsidRPr="00CA368F">
        <w:rPr>
          <w:sz w:val="26"/>
          <w:szCs w:val="26"/>
        </w:rPr>
        <w:lastRenderedPageBreak/>
        <w:t xml:space="preserve">A review of our records revealed all work has been satisfactorily completed in accordance with our Order entered March 17, 2016. </w:t>
      </w:r>
    </w:p>
    <w:p w14:paraId="6CA6739B" w14:textId="77777777" w:rsidR="00CA368F" w:rsidRPr="00CA368F" w:rsidRDefault="00CA368F" w:rsidP="00CA368F">
      <w:pPr>
        <w:ind w:left="1440" w:right="1440"/>
        <w:rPr>
          <w:sz w:val="26"/>
          <w:szCs w:val="26"/>
        </w:rPr>
      </w:pPr>
    </w:p>
    <w:p w14:paraId="48ADE44A" w14:textId="77777777" w:rsidR="00CA368F" w:rsidRPr="00CA368F" w:rsidRDefault="00CA368F" w:rsidP="00CA368F">
      <w:pPr>
        <w:ind w:left="1440" w:right="1440"/>
        <w:rPr>
          <w:sz w:val="26"/>
          <w:szCs w:val="26"/>
        </w:rPr>
      </w:pPr>
      <w:r w:rsidRPr="00CA368F">
        <w:rPr>
          <w:sz w:val="26"/>
          <w:szCs w:val="26"/>
        </w:rPr>
        <w:t>The Commission issues this Secretarial Letter in accordance with Section 2702 of the Public Utility Code and finds that the record in this proceeding should be “CLOSED.”</w:t>
      </w:r>
    </w:p>
    <w:p w14:paraId="521BC2C6" w14:textId="33CE5CEF" w:rsidR="00F337DF" w:rsidRDefault="00F337DF" w:rsidP="00CA368F">
      <w:pPr>
        <w:overflowPunct w:val="0"/>
        <w:autoSpaceDE w:val="0"/>
        <w:autoSpaceDN w:val="0"/>
        <w:adjustRightInd w:val="0"/>
        <w:spacing w:line="360" w:lineRule="auto"/>
        <w:textAlignment w:val="baseline"/>
        <w:rPr>
          <w:sz w:val="26"/>
          <w:szCs w:val="26"/>
        </w:rPr>
      </w:pPr>
    </w:p>
    <w:p w14:paraId="0E0C023F" w14:textId="77777777" w:rsidR="00945387" w:rsidRDefault="00CA368F" w:rsidP="00CA368F">
      <w:pPr>
        <w:overflowPunct w:val="0"/>
        <w:autoSpaceDE w:val="0"/>
        <w:autoSpaceDN w:val="0"/>
        <w:adjustRightInd w:val="0"/>
        <w:spacing w:line="360" w:lineRule="auto"/>
        <w:textAlignment w:val="baseline"/>
        <w:rPr>
          <w:sz w:val="26"/>
          <w:szCs w:val="26"/>
        </w:rPr>
      </w:pPr>
      <w:r>
        <w:rPr>
          <w:i/>
          <w:iCs/>
          <w:sz w:val="26"/>
          <w:szCs w:val="26"/>
        </w:rPr>
        <w:t>Secretarial Letter</w:t>
      </w:r>
      <w:r>
        <w:rPr>
          <w:sz w:val="26"/>
          <w:szCs w:val="26"/>
        </w:rPr>
        <w:t>.</w:t>
      </w:r>
    </w:p>
    <w:p w14:paraId="7DBED5F8" w14:textId="77777777" w:rsidR="00550E81" w:rsidRDefault="00550E81" w:rsidP="00CA368F">
      <w:pPr>
        <w:overflowPunct w:val="0"/>
        <w:autoSpaceDE w:val="0"/>
        <w:autoSpaceDN w:val="0"/>
        <w:adjustRightInd w:val="0"/>
        <w:spacing w:line="360" w:lineRule="auto"/>
        <w:ind w:firstLine="1440"/>
        <w:textAlignment w:val="baseline"/>
        <w:rPr>
          <w:sz w:val="26"/>
          <w:szCs w:val="26"/>
        </w:rPr>
      </w:pPr>
    </w:p>
    <w:p w14:paraId="1D2375F2" w14:textId="202164D0" w:rsidR="00945387" w:rsidRDefault="00EF6C0F" w:rsidP="00945387">
      <w:pPr>
        <w:overflowPunct w:val="0"/>
        <w:autoSpaceDE w:val="0"/>
        <w:autoSpaceDN w:val="0"/>
        <w:adjustRightInd w:val="0"/>
        <w:spacing w:line="360" w:lineRule="auto"/>
        <w:ind w:firstLine="1440"/>
        <w:textAlignment w:val="baseline"/>
        <w:rPr>
          <w:sz w:val="26"/>
          <w:szCs w:val="26"/>
        </w:rPr>
      </w:pPr>
      <w:r>
        <w:rPr>
          <w:sz w:val="26"/>
          <w:szCs w:val="26"/>
        </w:rPr>
        <w:t>On April 9, 2020, Norfolk Southern Railway Company (NS) filed an Answer</w:t>
      </w:r>
      <w:r w:rsidR="005F7091">
        <w:rPr>
          <w:sz w:val="26"/>
          <w:szCs w:val="26"/>
        </w:rPr>
        <w:t xml:space="preserve"> </w:t>
      </w:r>
      <w:r>
        <w:rPr>
          <w:sz w:val="26"/>
          <w:szCs w:val="26"/>
        </w:rPr>
        <w:t xml:space="preserve">to the Petition </w:t>
      </w:r>
      <w:r w:rsidR="005F7091">
        <w:rPr>
          <w:sz w:val="26"/>
          <w:szCs w:val="26"/>
        </w:rPr>
        <w:t xml:space="preserve">for Reconsideration </w:t>
      </w:r>
      <w:r>
        <w:rPr>
          <w:sz w:val="26"/>
          <w:szCs w:val="26"/>
        </w:rPr>
        <w:t xml:space="preserve">(NS Answer).  </w:t>
      </w:r>
      <w:r w:rsidR="00F107AE">
        <w:rPr>
          <w:sz w:val="26"/>
          <w:szCs w:val="26"/>
        </w:rPr>
        <w:t>On April 10, 2020, the Pennsylvania Department of Transportation (PennDOT) filed a Response</w:t>
      </w:r>
      <w:r w:rsidR="005F7091">
        <w:rPr>
          <w:sz w:val="26"/>
          <w:szCs w:val="26"/>
        </w:rPr>
        <w:t xml:space="preserve"> to the Petition </w:t>
      </w:r>
      <w:r w:rsidR="00F107AE">
        <w:rPr>
          <w:sz w:val="26"/>
          <w:szCs w:val="26"/>
        </w:rPr>
        <w:t>(PennDOT Response).</w:t>
      </w:r>
      <w:r>
        <w:rPr>
          <w:sz w:val="26"/>
          <w:szCs w:val="26"/>
        </w:rPr>
        <w:t xml:space="preserve"> </w:t>
      </w:r>
    </w:p>
    <w:p w14:paraId="74707949" w14:textId="77777777" w:rsidR="00F337DF" w:rsidRPr="00945387" w:rsidRDefault="00F337DF" w:rsidP="00945387">
      <w:pPr>
        <w:overflowPunct w:val="0"/>
        <w:autoSpaceDE w:val="0"/>
        <w:autoSpaceDN w:val="0"/>
        <w:adjustRightInd w:val="0"/>
        <w:spacing w:line="360" w:lineRule="auto"/>
        <w:ind w:firstLine="1440"/>
        <w:textAlignment w:val="baseline"/>
        <w:rPr>
          <w:sz w:val="26"/>
          <w:szCs w:val="26"/>
        </w:rPr>
      </w:pPr>
    </w:p>
    <w:p w14:paraId="19E9E473" w14:textId="3C75B092" w:rsidR="00F337DF" w:rsidRDefault="00F337DF" w:rsidP="00945387">
      <w:pPr>
        <w:pStyle w:val="Default"/>
        <w:spacing w:line="360" w:lineRule="auto"/>
        <w:ind w:firstLine="1440"/>
        <w:rPr>
          <w:color w:val="auto"/>
          <w:sz w:val="26"/>
          <w:szCs w:val="26"/>
        </w:rPr>
      </w:pPr>
      <w:r>
        <w:rPr>
          <w:color w:val="auto"/>
          <w:sz w:val="26"/>
          <w:szCs w:val="26"/>
        </w:rPr>
        <w:t>On consideration of the Petition and responses thereto, we will deny the Petition, consistent with the discussion in this Opinion and Order.</w:t>
      </w:r>
      <w:r w:rsidR="00550E81">
        <w:rPr>
          <w:color w:val="auto"/>
          <w:sz w:val="26"/>
          <w:szCs w:val="26"/>
        </w:rPr>
        <w:t xml:space="preserve">  The Petition</w:t>
      </w:r>
      <w:r w:rsidR="00294CAB">
        <w:rPr>
          <w:color w:val="auto"/>
          <w:sz w:val="26"/>
          <w:szCs w:val="26"/>
        </w:rPr>
        <w:t xml:space="preserve"> of Mr.</w:t>
      </w:r>
      <w:r w:rsidR="00DA70E5">
        <w:rPr>
          <w:color w:val="auto"/>
          <w:sz w:val="26"/>
          <w:szCs w:val="26"/>
        </w:rPr>
        <w:t> </w:t>
      </w:r>
      <w:r w:rsidR="00294CAB">
        <w:rPr>
          <w:color w:val="auto"/>
          <w:sz w:val="26"/>
          <w:szCs w:val="26"/>
        </w:rPr>
        <w:t>Schwartz is</w:t>
      </w:r>
      <w:r w:rsidR="00550E81">
        <w:rPr>
          <w:color w:val="auto"/>
          <w:sz w:val="26"/>
          <w:szCs w:val="26"/>
        </w:rPr>
        <w:t xml:space="preserve">, essentially, a request for relief </w:t>
      </w:r>
      <w:r w:rsidR="00294CAB">
        <w:rPr>
          <w:color w:val="auto"/>
          <w:sz w:val="26"/>
          <w:szCs w:val="26"/>
        </w:rPr>
        <w:t>th</w:t>
      </w:r>
      <w:r w:rsidR="00550E81">
        <w:rPr>
          <w:color w:val="auto"/>
          <w:sz w:val="26"/>
          <w:szCs w:val="26"/>
        </w:rPr>
        <w:t xml:space="preserve">at is substantially </w:t>
      </w:r>
      <w:r w:rsidR="00294CAB">
        <w:rPr>
          <w:color w:val="auto"/>
          <w:sz w:val="26"/>
          <w:szCs w:val="26"/>
        </w:rPr>
        <w:t>similar</w:t>
      </w:r>
      <w:r w:rsidR="00550E81">
        <w:rPr>
          <w:color w:val="auto"/>
          <w:sz w:val="26"/>
          <w:szCs w:val="26"/>
        </w:rPr>
        <w:t xml:space="preserve"> to relief requested from this agency</w:t>
      </w:r>
      <w:r w:rsidR="003702E4">
        <w:rPr>
          <w:color w:val="auto"/>
          <w:sz w:val="26"/>
          <w:szCs w:val="26"/>
        </w:rPr>
        <w:t xml:space="preserve"> previously</w:t>
      </w:r>
      <w:r w:rsidR="00550E81">
        <w:rPr>
          <w:color w:val="auto"/>
          <w:sz w:val="26"/>
          <w:szCs w:val="26"/>
        </w:rPr>
        <w:t xml:space="preserve"> and which we have </w:t>
      </w:r>
      <w:r w:rsidR="003702E4">
        <w:rPr>
          <w:color w:val="auto"/>
          <w:sz w:val="26"/>
          <w:szCs w:val="26"/>
        </w:rPr>
        <w:t xml:space="preserve">previously </w:t>
      </w:r>
      <w:r w:rsidR="00550E81">
        <w:rPr>
          <w:color w:val="auto"/>
          <w:sz w:val="26"/>
          <w:szCs w:val="26"/>
        </w:rPr>
        <w:t xml:space="preserve">denied based on a lack of jurisdiction. </w:t>
      </w:r>
      <w:r>
        <w:rPr>
          <w:color w:val="auto"/>
          <w:sz w:val="26"/>
          <w:szCs w:val="26"/>
        </w:rPr>
        <w:t xml:space="preserve"> </w:t>
      </w:r>
    </w:p>
    <w:p w14:paraId="3CEDDE3A" w14:textId="56A54307" w:rsidR="00CE1585" w:rsidRDefault="00CE1585" w:rsidP="00945387">
      <w:pPr>
        <w:pStyle w:val="Default"/>
        <w:spacing w:line="360" w:lineRule="auto"/>
        <w:ind w:firstLine="1440"/>
        <w:rPr>
          <w:color w:val="auto"/>
          <w:sz w:val="26"/>
          <w:szCs w:val="26"/>
        </w:rPr>
      </w:pPr>
    </w:p>
    <w:p w14:paraId="0C7337BB" w14:textId="77777777" w:rsidR="003C1DB7" w:rsidRPr="003702E4" w:rsidRDefault="00F337DF" w:rsidP="003702E4">
      <w:pPr>
        <w:pStyle w:val="Default"/>
        <w:spacing w:line="360" w:lineRule="auto"/>
        <w:jc w:val="center"/>
        <w:rPr>
          <w:b/>
          <w:bCs/>
          <w:color w:val="auto"/>
          <w:sz w:val="26"/>
          <w:szCs w:val="26"/>
        </w:rPr>
      </w:pPr>
      <w:r>
        <w:rPr>
          <w:b/>
          <w:bCs/>
          <w:color w:val="auto"/>
          <w:sz w:val="26"/>
          <w:szCs w:val="26"/>
        </w:rPr>
        <w:t>Background</w:t>
      </w:r>
    </w:p>
    <w:p w14:paraId="3B2DC08C" w14:textId="77777777" w:rsidR="003C1DB7" w:rsidRDefault="003C1DB7" w:rsidP="00F337DF">
      <w:pPr>
        <w:pStyle w:val="Default"/>
        <w:spacing w:line="360" w:lineRule="auto"/>
        <w:ind w:firstLine="1440"/>
        <w:rPr>
          <w:color w:val="auto"/>
          <w:sz w:val="26"/>
          <w:szCs w:val="26"/>
        </w:rPr>
      </w:pPr>
    </w:p>
    <w:p w14:paraId="65409CDD" w14:textId="4A72C9CF" w:rsidR="00430BEB" w:rsidRDefault="00F337DF" w:rsidP="00F337DF">
      <w:pPr>
        <w:pStyle w:val="Default"/>
        <w:spacing w:line="360" w:lineRule="auto"/>
        <w:ind w:firstLine="1440"/>
        <w:rPr>
          <w:color w:val="auto"/>
          <w:sz w:val="26"/>
          <w:szCs w:val="26"/>
        </w:rPr>
      </w:pPr>
      <w:r>
        <w:rPr>
          <w:color w:val="auto"/>
          <w:sz w:val="26"/>
          <w:szCs w:val="26"/>
        </w:rPr>
        <w:t xml:space="preserve">The Commission </w:t>
      </w:r>
      <w:r w:rsidR="00827B64">
        <w:rPr>
          <w:color w:val="auto"/>
          <w:sz w:val="26"/>
          <w:szCs w:val="26"/>
        </w:rPr>
        <w:t>record</w:t>
      </w:r>
      <w:r>
        <w:rPr>
          <w:color w:val="auto"/>
          <w:sz w:val="26"/>
          <w:szCs w:val="26"/>
        </w:rPr>
        <w:t>s indicate that there are three docketed proceedings implicated in the Petition that is presently before us</w:t>
      </w:r>
      <w:r w:rsidR="003C1DB7">
        <w:rPr>
          <w:color w:val="auto"/>
          <w:sz w:val="26"/>
          <w:szCs w:val="26"/>
        </w:rPr>
        <w:t xml:space="preserve">. </w:t>
      </w:r>
      <w:r>
        <w:rPr>
          <w:color w:val="auto"/>
          <w:sz w:val="26"/>
          <w:szCs w:val="26"/>
        </w:rPr>
        <w:t xml:space="preserve"> </w:t>
      </w:r>
      <w:r w:rsidR="003C1DB7">
        <w:rPr>
          <w:color w:val="auto"/>
          <w:sz w:val="26"/>
          <w:szCs w:val="26"/>
        </w:rPr>
        <w:t>N</w:t>
      </w:r>
      <w:r>
        <w:rPr>
          <w:color w:val="auto"/>
          <w:sz w:val="26"/>
          <w:szCs w:val="26"/>
        </w:rPr>
        <w:t>otwithstanding</w:t>
      </w:r>
      <w:r w:rsidR="003C1DB7">
        <w:rPr>
          <w:color w:val="auto"/>
          <w:sz w:val="26"/>
          <w:szCs w:val="26"/>
        </w:rPr>
        <w:t>,</w:t>
      </w:r>
      <w:r>
        <w:rPr>
          <w:color w:val="auto"/>
          <w:sz w:val="26"/>
          <w:szCs w:val="26"/>
        </w:rPr>
        <w:t xml:space="preserve"> the dispute </w:t>
      </w:r>
      <w:r w:rsidR="003C1DB7">
        <w:rPr>
          <w:color w:val="auto"/>
          <w:sz w:val="26"/>
          <w:szCs w:val="26"/>
        </w:rPr>
        <w:t xml:space="preserve">prosecuted by Mr. Schwartz </w:t>
      </w:r>
      <w:r>
        <w:rPr>
          <w:color w:val="auto"/>
          <w:sz w:val="26"/>
          <w:szCs w:val="26"/>
        </w:rPr>
        <w:t xml:space="preserve">relates to one crossing, </w:t>
      </w:r>
      <w:r w:rsidR="009E3120">
        <w:rPr>
          <w:color w:val="auto"/>
          <w:sz w:val="26"/>
          <w:szCs w:val="26"/>
        </w:rPr>
        <w:t xml:space="preserve">generally referenced as </w:t>
      </w:r>
      <w:r w:rsidR="00827B64">
        <w:rPr>
          <w:color w:val="auto"/>
          <w:sz w:val="26"/>
          <w:szCs w:val="26"/>
        </w:rPr>
        <w:t xml:space="preserve">crossing </w:t>
      </w:r>
      <w:r>
        <w:rPr>
          <w:color w:val="auto"/>
          <w:sz w:val="26"/>
          <w:szCs w:val="26"/>
        </w:rPr>
        <w:t>S.R.</w:t>
      </w:r>
      <w:r w:rsidR="00DA70E5">
        <w:rPr>
          <w:color w:val="auto"/>
          <w:sz w:val="26"/>
          <w:szCs w:val="26"/>
        </w:rPr>
        <w:t> </w:t>
      </w:r>
      <w:r w:rsidRPr="003E426B">
        <w:rPr>
          <w:color w:val="auto"/>
          <w:sz w:val="26"/>
          <w:szCs w:val="26"/>
        </w:rPr>
        <w:t>4009</w:t>
      </w:r>
      <w:r w:rsidR="009E3120">
        <w:rPr>
          <w:color w:val="auto"/>
          <w:sz w:val="26"/>
          <w:szCs w:val="26"/>
        </w:rPr>
        <w:t>.</w:t>
      </w:r>
      <w:r w:rsidR="00D425A0">
        <w:rPr>
          <w:color w:val="auto"/>
          <w:sz w:val="26"/>
          <w:szCs w:val="26"/>
        </w:rPr>
        <w:t xml:space="preserve">  </w:t>
      </w:r>
      <w:r w:rsidR="00D425A0">
        <w:rPr>
          <w:i/>
          <w:iCs/>
          <w:color w:val="auto"/>
          <w:sz w:val="26"/>
          <w:szCs w:val="26"/>
        </w:rPr>
        <w:t xml:space="preserve">See </w:t>
      </w:r>
      <w:r w:rsidR="00D425A0">
        <w:rPr>
          <w:color w:val="auto"/>
          <w:sz w:val="26"/>
          <w:szCs w:val="26"/>
        </w:rPr>
        <w:t>66 Pa. C.S. § 2702; § 2704.</w:t>
      </w:r>
      <w:r w:rsidR="009E3120">
        <w:rPr>
          <w:color w:val="auto"/>
          <w:sz w:val="26"/>
          <w:szCs w:val="26"/>
        </w:rPr>
        <w:t xml:space="preserve">  </w:t>
      </w:r>
      <w:r w:rsidR="008F1A24">
        <w:rPr>
          <w:color w:val="auto"/>
          <w:sz w:val="26"/>
          <w:szCs w:val="26"/>
        </w:rPr>
        <w:t xml:space="preserve">The history of litigation involving this crossing </w:t>
      </w:r>
      <w:r w:rsidR="00D425A0">
        <w:rPr>
          <w:color w:val="auto"/>
          <w:sz w:val="26"/>
          <w:szCs w:val="26"/>
        </w:rPr>
        <w:t>h</w:t>
      </w:r>
      <w:r w:rsidR="008F1A24">
        <w:rPr>
          <w:color w:val="auto"/>
          <w:sz w:val="26"/>
          <w:szCs w:val="26"/>
        </w:rPr>
        <w:t xml:space="preserve">as </w:t>
      </w:r>
      <w:r w:rsidR="00D425A0">
        <w:rPr>
          <w:color w:val="auto"/>
          <w:sz w:val="26"/>
          <w:szCs w:val="26"/>
        </w:rPr>
        <w:t xml:space="preserve">been </w:t>
      </w:r>
      <w:r w:rsidR="008F1A24">
        <w:rPr>
          <w:color w:val="auto"/>
          <w:sz w:val="26"/>
          <w:szCs w:val="26"/>
        </w:rPr>
        <w:t xml:space="preserve">extensively addressed in </w:t>
      </w:r>
      <w:r w:rsidR="000D1103">
        <w:rPr>
          <w:color w:val="auto"/>
          <w:sz w:val="26"/>
          <w:szCs w:val="26"/>
        </w:rPr>
        <w:t>several pr</w:t>
      </w:r>
      <w:r w:rsidR="00D425A0">
        <w:rPr>
          <w:color w:val="auto"/>
          <w:sz w:val="26"/>
          <w:szCs w:val="26"/>
        </w:rPr>
        <w:t>ior</w:t>
      </w:r>
      <w:r w:rsidR="000D1103">
        <w:rPr>
          <w:color w:val="auto"/>
          <w:sz w:val="26"/>
          <w:szCs w:val="26"/>
        </w:rPr>
        <w:t xml:space="preserve"> Commission Orders, </w:t>
      </w:r>
      <w:r w:rsidR="00294CAB">
        <w:rPr>
          <w:color w:val="auto"/>
          <w:sz w:val="26"/>
          <w:szCs w:val="26"/>
        </w:rPr>
        <w:t xml:space="preserve">beginning with an </w:t>
      </w:r>
      <w:r w:rsidR="00D425A0">
        <w:rPr>
          <w:color w:val="auto"/>
          <w:sz w:val="26"/>
          <w:szCs w:val="26"/>
        </w:rPr>
        <w:t xml:space="preserve">Opinion and </w:t>
      </w:r>
      <w:r w:rsidR="00294CAB">
        <w:rPr>
          <w:color w:val="auto"/>
          <w:sz w:val="26"/>
          <w:szCs w:val="26"/>
        </w:rPr>
        <w:t xml:space="preserve">Order entered December </w:t>
      </w:r>
      <w:r w:rsidR="0051356A">
        <w:rPr>
          <w:color w:val="auto"/>
          <w:sz w:val="26"/>
          <w:szCs w:val="26"/>
        </w:rPr>
        <w:t>5</w:t>
      </w:r>
      <w:r w:rsidR="00294CAB">
        <w:rPr>
          <w:color w:val="auto"/>
          <w:sz w:val="26"/>
          <w:szCs w:val="26"/>
        </w:rPr>
        <w:t>, 2013</w:t>
      </w:r>
      <w:r w:rsidR="00CE08D9">
        <w:rPr>
          <w:color w:val="auto"/>
          <w:sz w:val="26"/>
          <w:szCs w:val="26"/>
        </w:rPr>
        <w:t>,</w:t>
      </w:r>
      <w:r w:rsidR="00245C6D">
        <w:rPr>
          <w:color w:val="auto"/>
          <w:sz w:val="26"/>
          <w:szCs w:val="26"/>
        </w:rPr>
        <w:t xml:space="preserve"> </w:t>
      </w:r>
      <w:r w:rsidR="00CE08D9">
        <w:rPr>
          <w:color w:val="auto"/>
          <w:sz w:val="26"/>
          <w:szCs w:val="26"/>
        </w:rPr>
        <w:t xml:space="preserve">at Docket No. </w:t>
      </w:r>
      <w:r w:rsidR="000D418F" w:rsidRPr="003E426B">
        <w:rPr>
          <w:color w:val="auto"/>
          <w:sz w:val="26"/>
          <w:szCs w:val="26"/>
        </w:rPr>
        <w:t xml:space="preserve">C-2011-2237486 </w:t>
      </w:r>
      <w:r w:rsidR="00245C6D">
        <w:rPr>
          <w:color w:val="auto"/>
          <w:sz w:val="26"/>
          <w:szCs w:val="26"/>
        </w:rPr>
        <w:t>(</w:t>
      </w:r>
      <w:r w:rsidR="00245C6D" w:rsidRPr="006A4189">
        <w:rPr>
          <w:i/>
          <w:iCs/>
          <w:color w:val="auto"/>
          <w:sz w:val="26"/>
          <w:szCs w:val="26"/>
        </w:rPr>
        <w:t>December 2013 Order</w:t>
      </w:r>
      <w:r w:rsidR="00245C6D">
        <w:rPr>
          <w:color w:val="auto"/>
          <w:sz w:val="26"/>
          <w:szCs w:val="26"/>
        </w:rPr>
        <w:t>)</w:t>
      </w:r>
      <w:r w:rsidR="00741C08">
        <w:rPr>
          <w:color w:val="auto"/>
          <w:sz w:val="26"/>
          <w:szCs w:val="26"/>
        </w:rPr>
        <w:t xml:space="preserve">, </w:t>
      </w:r>
      <w:r w:rsidR="00294CAB">
        <w:rPr>
          <w:i/>
          <w:iCs/>
          <w:color w:val="auto"/>
          <w:sz w:val="26"/>
          <w:szCs w:val="26"/>
        </w:rPr>
        <w:t>infra</w:t>
      </w:r>
      <w:r w:rsidR="00294CAB">
        <w:rPr>
          <w:color w:val="auto"/>
          <w:sz w:val="26"/>
          <w:szCs w:val="26"/>
        </w:rPr>
        <w:t>,</w:t>
      </w:r>
      <w:r w:rsidR="00294CAB">
        <w:rPr>
          <w:i/>
          <w:iCs/>
          <w:color w:val="auto"/>
          <w:sz w:val="26"/>
          <w:szCs w:val="26"/>
        </w:rPr>
        <w:t xml:space="preserve"> </w:t>
      </w:r>
      <w:r w:rsidR="000D1103">
        <w:rPr>
          <w:color w:val="auto"/>
          <w:sz w:val="26"/>
          <w:szCs w:val="26"/>
        </w:rPr>
        <w:t xml:space="preserve">and most recently in </w:t>
      </w:r>
      <w:r w:rsidR="008F1A24">
        <w:rPr>
          <w:color w:val="auto"/>
          <w:sz w:val="26"/>
          <w:szCs w:val="26"/>
        </w:rPr>
        <w:t>our Opinion and Order entered April</w:t>
      </w:r>
      <w:r w:rsidR="00DA70E5">
        <w:rPr>
          <w:color w:val="auto"/>
          <w:sz w:val="26"/>
          <w:szCs w:val="26"/>
        </w:rPr>
        <w:t> </w:t>
      </w:r>
      <w:r w:rsidR="008F1A24">
        <w:rPr>
          <w:color w:val="auto"/>
          <w:sz w:val="26"/>
          <w:szCs w:val="26"/>
        </w:rPr>
        <w:t xml:space="preserve">23, 2018, in Docket No. </w:t>
      </w:r>
      <w:r w:rsidR="008F1A24" w:rsidRPr="003E426B">
        <w:rPr>
          <w:sz w:val="26"/>
          <w:szCs w:val="26"/>
        </w:rPr>
        <w:t>C-2016-2570929</w:t>
      </w:r>
      <w:r w:rsidR="000D1103">
        <w:rPr>
          <w:sz w:val="26"/>
          <w:szCs w:val="26"/>
        </w:rPr>
        <w:t xml:space="preserve"> (</w:t>
      </w:r>
      <w:r w:rsidR="000D1103" w:rsidRPr="000D1103">
        <w:rPr>
          <w:i/>
          <w:iCs/>
          <w:color w:val="auto"/>
          <w:sz w:val="26"/>
          <w:szCs w:val="26"/>
        </w:rPr>
        <w:t>April 2018 Order</w:t>
      </w:r>
      <w:r w:rsidR="000D1103">
        <w:rPr>
          <w:color w:val="auto"/>
          <w:sz w:val="26"/>
          <w:szCs w:val="26"/>
        </w:rPr>
        <w:t>)</w:t>
      </w:r>
      <w:r w:rsidR="008F1A24">
        <w:rPr>
          <w:color w:val="auto"/>
          <w:sz w:val="26"/>
          <w:szCs w:val="26"/>
        </w:rPr>
        <w:t>.</w:t>
      </w:r>
      <w:r w:rsidR="00294CAB">
        <w:rPr>
          <w:color w:val="auto"/>
          <w:sz w:val="26"/>
          <w:szCs w:val="26"/>
        </w:rPr>
        <w:t xml:space="preserve">  </w:t>
      </w:r>
    </w:p>
    <w:p w14:paraId="7ACEBA99" w14:textId="0C07ADB9" w:rsidR="00183BB5" w:rsidRDefault="00183BB5" w:rsidP="00183BB5">
      <w:pPr>
        <w:spacing w:line="360" w:lineRule="auto"/>
        <w:ind w:firstLine="1440"/>
        <w:rPr>
          <w:sz w:val="26"/>
          <w:szCs w:val="26"/>
        </w:rPr>
      </w:pPr>
      <w:r>
        <w:rPr>
          <w:sz w:val="26"/>
          <w:szCs w:val="26"/>
        </w:rPr>
        <w:lastRenderedPageBreak/>
        <w:t xml:space="preserve">At Commission Docket No. </w:t>
      </w:r>
      <w:r w:rsidRPr="003E426B">
        <w:rPr>
          <w:sz w:val="26"/>
          <w:szCs w:val="26"/>
        </w:rPr>
        <w:t>C-2016-2570929</w:t>
      </w:r>
      <w:r>
        <w:rPr>
          <w:sz w:val="26"/>
          <w:szCs w:val="26"/>
        </w:rPr>
        <w:t xml:space="preserve">, </w:t>
      </w:r>
      <w:r w:rsidRPr="005A6C79">
        <w:rPr>
          <w:sz w:val="26"/>
          <w:szCs w:val="26"/>
        </w:rPr>
        <w:t>Mr. Schwartz filed a pleading styled, “Application for Determination as to Compensation for Damages Sustained Due to Abolition of Railroad Crossing</w:t>
      </w:r>
      <w:r>
        <w:rPr>
          <w:sz w:val="26"/>
          <w:szCs w:val="26"/>
        </w:rPr>
        <w:t>,</w:t>
      </w:r>
      <w:r w:rsidRPr="005A6C79">
        <w:rPr>
          <w:sz w:val="26"/>
          <w:szCs w:val="26"/>
        </w:rPr>
        <w:t>” pursuant to 66 Pa.</w:t>
      </w:r>
      <w:r>
        <w:rPr>
          <w:sz w:val="26"/>
          <w:szCs w:val="26"/>
        </w:rPr>
        <w:t xml:space="preserve"> </w:t>
      </w:r>
      <w:r w:rsidRPr="005A6C79">
        <w:rPr>
          <w:sz w:val="26"/>
          <w:szCs w:val="26"/>
        </w:rPr>
        <w:t xml:space="preserve">C.S. § 2704(a).  </w:t>
      </w:r>
      <w:r w:rsidR="0073086B">
        <w:rPr>
          <w:sz w:val="26"/>
          <w:szCs w:val="26"/>
        </w:rPr>
        <w:t>W</w:t>
      </w:r>
      <w:r>
        <w:rPr>
          <w:sz w:val="26"/>
          <w:szCs w:val="26"/>
        </w:rPr>
        <w:t>e</w:t>
      </w:r>
      <w:r w:rsidR="000A5F57">
        <w:rPr>
          <w:sz w:val="26"/>
          <w:szCs w:val="26"/>
        </w:rPr>
        <w:t> </w:t>
      </w:r>
      <w:r>
        <w:rPr>
          <w:sz w:val="26"/>
          <w:szCs w:val="26"/>
        </w:rPr>
        <w:t xml:space="preserve">treated the </w:t>
      </w:r>
      <w:r w:rsidRPr="005A6C79">
        <w:rPr>
          <w:sz w:val="26"/>
          <w:szCs w:val="26"/>
        </w:rPr>
        <w:t xml:space="preserve">pleading as a </w:t>
      </w:r>
      <w:r>
        <w:rPr>
          <w:sz w:val="26"/>
          <w:szCs w:val="26"/>
        </w:rPr>
        <w:t xml:space="preserve">formal </w:t>
      </w:r>
      <w:r w:rsidRPr="005A6C79">
        <w:rPr>
          <w:sz w:val="26"/>
          <w:szCs w:val="26"/>
        </w:rPr>
        <w:t>complaint and docketed t</w:t>
      </w:r>
      <w:r w:rsidR="00AE66A2">
        <w:rPr>
          <w:sz w:val="26"/>
          <w:szCs w:val="26"/>
        </w:rPr>
        <w:t>he matter</w:t>
      </w:r>
      <w:r w:rsidRPr="005A6C79">
        <w:rPr>
          <w:sz w:val="26"/>
          <w:szCs w:val="26"/>
        </w:rPr>
        <w:t xml:space="preserve"> at No. C</w:t>
      </w:r>
      <w:r w:rsidR="000A5F57">
        <w:rPr>
          <w:sz w:val="26"/>
          <w:szCs w:val="26"/>
        </w:rPr>
        <w:noBreakHyphen/>
      </w:r>
      <w:r w:rsidRPr="005A6C79">
        <w:rPr>
          <w:sz w:val="26"/>
          <w:szCs w:val="26"/>
        </w:rPr>
        <w:t>2016</w:t>
      </w:r>
      <w:r w:rsidR="000A5F57">
        <w:rPr>
          <w:sz w:val="26"/>
          <w:szCs w:val="26"/>
        </w:rPr>
        <w:noBreakHyphen/>
      </w:r>
      <w:r w:rsidRPr="005A6C79">
        <w:rPr>
          <w:sz w:val="26"/>
          <w:szCs w:val="26"/>
        </w:rPr>
        <w:t xml:space="preserve">2570929.  </w:t>
      </w:r>
      <w:r>
        <w:rPr>
          <w:i/>
          <w:iCs/>
          <w:sz w:val="26"/>
          <w:szCs w:val="26"/>
        </w:rPr>
        <w:t>S</w:t>
      </w:r>
      <w:r w:rsidRPr="005A6C79">
        <w:rPr>
          <w:i/>
          <w:sz w:val="26"/>
          <w:szCs w:val="26"/>
        </w:rPr>
        <w:t xml:space="preserve">ee </w:t>
      </w:r>
      <w:r w:rsidRPr="000D1103">
        <w:rPr>
          <w:i/>
          <w:iCs/>
          <w:sz w:val="26"/>
          <w:szCs w:val="26"/>
        </w:rPr>
        <w:t>April 2018 Order</w:t>
      </w:r>
      <w:r>
        <w:rPr>
          <w:sz w:val="26"/>
          <w:szCs w:val="26"/>
        </w:rPr>
        <w:t xml:space="preserve">, </w:t>
      </w:r>
      <w:r w:rsidR="00CF591E">
        <w:rPr>
          <w:sz w:val="26"/>
          <w:szCs w:val="26"/>
        </w:rPr>
        <w:t>at 2, n. 2,</w:t>
      </w:r>
      <w:r w:rsidR="00A03CAC">
        <w:rPr>
          <w:sz w:val="26"/>
          <w:szCs w:val="26"/>
        </w:rPr>
        <w:t xml:space="preserve"> </w:t>
      </w:r>
      <w:r w:rsidR="00CF591E">
        <w:rPr>
          <w:sz w:val="26"/>
          <w:szCs w:val="26"/>
        </w:rPr>
        <w:t>referring to</w:t>
      </w:r>
      <w:r>
        <w:rPr>
          <w:sz w:val="26"/>
          <w:szCs w:val="26"/>
        </w:rPr>
        <w:t xml:space="preserve"> </w:t>
      </w:r>
      <w:r w:rsidRPr="005A6C79">
        <w:rPr>
          <w:sz w:val="26"/>
          <w:szCs w:val="26"/>
        </w:rPr>
        <w:t>R</w:t>
      </w:r>
      <w:r>
        <w:rPr>
          <w:sz w:val="26"/>
          <w:szCs w:val="26"/>
        </w:rPr>
        <w:t xml:space="preserve">ecommended </w:t>
      </w:r>
      <w:r w:rsidRPr="005A6C79">
        <w:rPr>
          <w:sz w:val="26"/>
          <w:szCs w:val="26"/>
        </w:rPr>
        <w:t>D</w:t>
      </w:r>
      <w:r>
        <w:rPr>
          <w:sz w:val="26"/>
          <w:szCs w:val="26"/>
        </w:rPr>
        <w:t>eci</w:t>
      </w:r>
      <w:r w:rsidR="00AE66A2">
        <w:rPr>
          <w:sz w:val="26"/>
          <w:szCs w:val="26"/>
        </w:rPr>
        <w:t>si</w:t>
      </w:r>
      <w:r>
        <w:rPr>
          <w:sz w:val="26"/>
          <w:szCs w:val="26"/>
        </w:rPr>
        <w:t>on</w:t>
      </w:r>
      <w:r w:rsidR="00E8060D">
        <w:rPr>
          <w:sz w:val="26"/>
          <w:szCs w:val="26"/>
        </w:rPr>
        <w:t xml:space="preserve"> of Administrative Law Judge </w:t>
      </w:r>
      <w:r w:rsidR="0085602A">
        <w:rPr>
          <w:sz w:val="26"/>
          <w:szCs w:val="26"/>
        </w:rPr>
        <w:t xml:space="preserve">(ALJ) </w:t>
      </w:r>
      <w:r w:rsidR="00E8060D">
        <w:rPr>
          <w:sz w:val="26"/>
          <w:szCs w:val="26"/>
        </w:rPr>
        <w:t xml:space="preserve">David </w:t>
      </w:r>
      <w:r w:rsidR="00CF591E">
        <w:rPr>
          <w:sz w:val="26"/>
          <w:szCs w:val="26"/>
        </w:rPr>
        <w:t xml:space="preserve">A. </w:t>
      </w:r>
      <w:proofErr w:type="spellStart"/>
      <w:r w:rsidR="00E8060D">
        <w:rPr>
          <w:sz w:val="26"/>
          <w:szCs w:val="26"/>
        </w:rPr>
        <w:t>Salapa</w:t>
      </w:r>
      <w:proofErr w:type="spellEnd"/>
      <w:r w:rsidRPr="005A6C79">
        <w:rPr>
          <w:sz w:val="26"/>
          <w:szCs w:val="26"/>
        </w:rPr>
        <w:t xml:space="preserve"> </w:t>
      </w:r>
      <w:r w:rsidR="0073086B">
        <w:rPr>
          <w:sz w:val="26"/>
          <w:szCs w:val="26"/>
        </w:rPr>
        <w:t>issue</w:t>
      </w:r>
      <w:r w:rsidR="00E8060D">
        <w:rPr>
          <w:sz w:val="26"/>
          <w:szCs w:val="26"/>
        </w:rPr>
        <w:t>d</w:t>
      </w:r>
      <w:r w:rsidR="0073086B">
        <w:rPr>
          <w:sz w:val="26"/>
          <w:szCs w:val="26"/>
        </w:rPr>
        <w:t xml:space="preserve"> April 21, 2017, </w:t>
      </w:r>
      <w:r w:rsidRPr="005A6C79">
        <w:rPr>
          <w:sz w:val="26"/>
          <w:szCs w:val="26"/>
        </w:rPr>
        <w:t>at 2.</w:t>
      </w:r>
    </w:p>
    <w:p w14:paraId="67D98A7F" w14:textId="77777777" w:rsidR="00183BB5" w:rsidRDefault="00183BB5" w:rsidP="00F337DF">
      <w:pPr>
        <w:pStyle w:val="Default"/>
        <w:spacing w:line="360" w:lineRule="auto"/>
        <w:ind w:firstLine="1440"/>
        <w:rPr>
          <w:color w:val="auto"/>
          <w:sz w:val="26"/>
          <w:szCs w:val="26"/>
        </w:rPr>
      </w:pPr>
    </w:p>
    <w:p w14:paraId="1FA3215A" w14:textId="499135BA" w:rsidR="009E3120" w:rsidRPr="009D327A" w:rsidRDefault="00294CAB" w:rsidP="00F337DF">
      <w:pPr>
        <w:pStyle w:val="Default"/>
        <w:spacing w:line="360" w:lineRule="auto"/>
        <w:ind w:firstLine="1440"/>
        <w:rPr>
          <w:color w:val="auto"/>
          <w:sz w:val="26"/>
          <w:szCs w:val="26"/>
        </w:rPr>
      </w:pPr>
      <w:r>
        <w:rPr>
          <w:color w:val="auto"/>
          <w:sz w:val="26"/>
          <w:szCs w:val="26"/>
        </w:rPr>
        <w:t xml:space="preserve">In the </w:t>
      </w:r>
      <w:r>
        <w:rPr>
          <w:i/>
          <w:iCs/>
          <w:color w:val="auto"/>
          <w:sz w:val="26"/>
          <w:szCs w:val="26"/>
        </w:rPr>
        <w:t xml:space="preserve">April 2018 Order </w:t>
      </w:r>
      <w:r>
        <w:rPr>
          <w:color w:val="auto"/>
          <w:sz w:val="26"/>
          <w:szCs w:val="26"/>
        </w:rPr>
        <w:t>we addressed</w:t>
      </w:r>
      <w:r w:rsidR="00D936B4">
        <w:rPr>
          <w:color w:val="auto"/>
          <w:sz w:val="26"/>
          <w:szCs w:val="26"/>
        </w:rPr>
        <w:t>, in detail,</w:t>
      </w:r>
      <w:r>
        <w:rPr>
          <w:color w:val="auto"/>
          <w:sz w:val="26"/>
          <w:szCs w:val="26"/>
        </w:rPr>
        <w:t xml:space="preserve"> the history of litigation involving S.R. 4009, and the legal contentions of Mr. Schwartz concerning the crossing.</w:t>
      </w:r>
      <w:r w:rsidR="00430BEB">
        <w:rPr>
          <w:color w:val="auto"/>
          <w:sz w:val="26"/>
          <w:szCs w:val="26"/>
        </w:rPr>
        <w:t xml:space="preserve">  </w:t>
      </w:r>
      <w:r w:rsidR="00827B64">
        <w:rPr>
          <w:color w:val="auto"/>
          <w:sz w:val="26"/>
          <w:szCs w:val="26"/>
        </w:rPr>
        <w:t xml:space="preserve">We reprint the pertinent background </w:t>
      </w:r>
      <w:r w:rsidR="00A724FF">
        <w:rPr>
          <w:color w:val="auto"/>
          <w:sz w:val="26"/>
          <w:szCs w:val="26"/>
        </w:rPr>
        <w:t xml:space="preserve">of the dispute </w:t>
      </w:r>
      <w:r w:rsidR="00827B64">
        <w:rPr>
          <w:color w:val="auto"/>
          <w:sz w:val="26"/>
          <w:szCs w:val="26"/>
        </w:rPr>
        <w:t>a</w:t>
      </w:r>
      <w:r w:rsidR="009E3120">
        <w:rPr>
          <w:color w:val="auto"/>
          <w:sz w:val="26"/>
          <w:szCs w:val="26"/>
        </w:rPr>
        <w:t xml:space="preserve">s noted in our </w:t>
      </w:r>
      <w:r w:rsidR="008F1A24" w:rsidRPr="000D1103">
        <w:rPr>
          <w:i/>
          <w:iCs/>
          <w:color w:val="auto"/>
          <w:sz w:val="26"/>
          <w:szCs w:val="26"/>
        </w:rPr>
        <w:t>A</w:t>
      </w:r>
      <w:r w:rsidR="009E3120" w:rsidRPr="000D1103">
        <w:rPr>
          <w:i/>
          <w:iCs/>
          <w:color w:val="auto"/>
          <w:sz w:val="26"/>
          <w:szCs w:val="26"/>
        </w:rPr>
        <w:t>pril 2018</w:t>
      </w:r>
      <w:r w:rsidR="008F1A24" w:rsidRPr="000D1103">
        <w:rPr>
          <w:i/>
          <w:iCs/>
          <w:color w:val="auto"/>
          <w:sz w:val="26"/>
          <w:szCs w:val="26"/>
        </w:rPr>
        <w:t xml:space="preserve"> Order</w:t>
      </w:r>
      <w:r w:rsidR="009E3120">
        <w:rPr>
          <w:sz w:val="26"/>
          <w:szCs w:val="26"/>
        </w:rPr>
        <w:t>:</w:t>
      </w:r>
    </w:p>
    <w:p w14:paraId="50432CCC" w14:textId="77777777" w:rsidR="009E3120" w:rsidRDefault="009E3120" w:rsidP="005414F8">
      <w:pPr>
        <w:pStyle w:val="Default"/>
        <w:ind w:firstLine="1440"/>
        <w:rPr>
          <w:sz w:val="26"/>
          <w:szCs w:val="26"/>
        </w:rPr>
      </w:pPr>
    </w:p>
    <w:p w14:paraId="3C1A634E" w14:textId="77777777" w:rsidR="009E3120" w:rsidRDefault="009E3120" w:rsidP="009E3120">
      <w:pPr>
        <w:pStyle w:val="Default"/>
        <w:ind w:left="1440" w:right="1440"/>
        <w:rPr>
          <w:color w:val="auto"/>
          <w:sz w:val="26"/>
          <w:szCs w:val="26"/>
        </w:rPr>
      </w:pPr>
      <w:r w:rsidRPr="003E426B">
        <w:rPr>
          <w:color w:val="auto"/>
          <w:sz w:val="26"/>
          <w:szCs w:val="26"/>
        </w:rPr>
        <w:t xml:space="preserve">Mr. Schwartz is a property owner who has filed a </w:t>
      </w:r>
      <w:r>
        <w:rPr>
          <w:color w:val="auto"/>
          <w:sz w:val="26"/>
          <w:szCs w:val="26"/>
        </w:rPr>
        <w:t>F</w:t>
      </w:r>
      <w:r w:rsidRPr="003E426B">
        <w:rPr>
          <w:color w:val="auto"/>
          <w:sz w:val="26"/>
          <w:szCs w:val="26"/>
        </w:rPr>
        <w:t xml:space="preserve">ormal </w:t>
      </w:r>
      <w:r>
        <w:rPr>
          <w:color w:val="auto"/>
          <w:sz w:val="26"/>
          <w:szCs w:val="26"/>
        </w:rPr>
        <w:t>C</w:t>
      </w:r>
      <w:r w:rsidRPr="003E426B">
        <w:rPr>
          <w:color w:val="auto"/>
          <w:sz w:val="26"/>
          <w:szCs w:val="26"/>
        </w:rPr>
        <w:t xml:space="preserve">omplaint </w:t>
      </w:r>
      <w:r>
        <w:rPr>
          <w:color w:val="auto"/>
          <w:sz w:val="26"/>
          <w:szCs w:val="26"/>
        </w:rPr>
        <w:t xml:space="preserve">(Complaint) </w:t>
      </w:r>
      <w:r w:rsidRPr="003E426B">
        <w:rPr>
          <w:color w:val="auto"/>
          <w:sz w:val="26"/>
          <w:szCs w:val="26"/>
        </w:rPr>
        <w:t xml:space="preserve">with the Commission pursuant to our authority at Section 2704(a) of the Public Utility Code, 66 </w:t>
      </w:r>
      <w:proofErr w:type="spellStart"/>
      <w:r w:rsidRPr="003E426B">
        <w:rPr>
          <w:color w:val="auto"/>
          <w:sz w:val="26"/>
          <w:szCs w:val="26"/>
        </w:rPr>
        <w:t>Pa.C.S</w:t>
      </w:r>
      <w:proofErr w:type="spellEnd"/>
      <w:r w:rsidRPr="003E426B">
        <w:rPr>
          <w:color w:val="auto"/>
          <w:sz w:val="26"/>
          <w:szCs w:val="26"/>
        </w:rPr>
        <w:t>. § 2704(a) (Code hereafter).  Mr. Schwartz alleges that the value of his property has decreased because of a Commission Order entered December</w:t>
      </w:r>
      <w:r>
        <w:rPr>
          <w:color w:val="auto"/>
          <w:sz w:val="26"/>
          <w:szCs w:val="26"/>
        </w:rPr>
        <w:t> </w:t>
      </w:r>
      <w:r w:rsidRPr="003E426B">
        <w:rPr>
          <w:color w:val="auto"/>
          <w:sz w:val="26"/>
          <w:szCs w:val="26"/>
        </w:rPr>
        <w:t>5, 2013, at Docket No. C-2011-2237486 (</w:t>
      </w:r>
      <w:r w:rsidRPr="003E426B">
        <w:rPr>
          <w:i/>
          <w:color w:val="auto"/>
          <w:sz w:val="26"/>
          <w:szCs w:val="26"/>
        </w:rPr>
        <w:t>December 2013 Order</w:t>
      </w:r>
      <w:r w:rsidRPr="003E426B">
        <w:rPr>
          <w:color w:val="auto"/>
          <w:sz w:val="26"/>
          <w:szCs w:val="26"/>
        </w:rPr>
        <w:t xml:space="preserve">).  The </w:t>
      </w:r>
      <w:r w:rsidRPr="003E426B">
        <w:rPr>
          <w:i/>
          <w:color w:val="auto"/>
          <w:sz w:val="26"/>
          <w:szCs w:val="26"/>
        </w:rPr>
        <w:t>December 2013 Order</w:t>
      </w:r>
      <w:r w:rsidRPr="003E426B">
        <w:rPr>
          <w:color w:val="auto"/>
          <w:sz w:val="26"/>
          <w:szCs w:val="26"/>
        </w:rPr>
        <w:t xml:space="preserve"> directed the abolition of a rail crossing and bridge (S.R. 4009</w:t>
      </w:r>
      <w:r>
        <w:rPr>
          <w:color w:val="auto"/>
          <w:sz w:val="26"/>
          <w:szCs w:val="26"/>
        </w:rPr>
        <w:t xml:space="preserve"> hereafter</w:t>
      </w:r>
      <w:r w:rsidRPr="003E426B">
        <w:rPr>
          <w:color w:val="auto"/>
          <w:sz w:val="26"/>
          <w:szCs w:val="26"/>
        </w:rPr>
        <w:t xml:space="preserve">) which bisected property owned by Mr. Schwartz.  </w:t>
      </w:r>
      <w:r w:rsidRPr="003E426B">
        <w:rPr>
          <w:i/>
          <w:color w:val="auto"/>
          <w:sz w:val="26"/>
          <w:szCs w:val="26"/>
        </w:rPr>
        <w:t xml:space="preserve">See </w:t>
      </w:r>
      <w:r w:rsidRPr="003E426B">
        <w:rPr>
          <w:color w:val="auto"/>
          <w:sz w:val="26"/>
          <w:szCs w:val="26"/>
        </w:rPr>
        <w:t xml:space="preserve">66 </w:t>
      </w:r>
      <w:proofErr w:type="spellStart"/>
      <w:r w:rsidRPr="003E426B">
        <w:rPr>
          <w:color w:val="auto"/>
          <w:sz w:val="26"/>
          <w:szCs w:val="26"/>
        </w:rPr>
        <w:t>Pa.C.S</w:t>
      </w:r>
      <w:proofErr w:type="spellEnd"/>
      <w:r w:rsidRPr="003E426B">
        <w:rPr>
          <w:color w:val="auto"/>
          <w:sz w:val="26"/>
          <w:szCs w:val="26"/>
        </w:rPr>
        <w:t>. §</w:t>
      </w:r>
      <w:r>
        <w:rPr>
          <w:color w:val="auto"/>
          <w:sz w:val="26"/>
          <w:szCs w:val="26"/>
        </w:rPr>
        <w:t> </w:t>
      </w:r>
      <w:r w:rsidRPr="003E426B">
        <w:rPr>
          <w:color w:val="auto"/>
          <w:sz w:val="26"/>
          <w:szCs w:val="26"/>
        </w:rPr>
        <w:t>2702(a)</w:t>
      </w:r>
      <w:r>
        <w:rPr>
          <w:color w:val="auto"/>
          <w:sz w:val="26"/>
          <w:szCs w:val="26"/>
        </w:rPr>
        <w:noBreakHyphen/>
      </w:r>
      <w:r w:rsidRPr="003E426B">
        <w:rPr>
          <w:color w:val="auto"/>
          <w:sz w:val="26"/>
          <w:szCs w:val="26"/>
        </w:rPr>
        <w:t>(g).</w:t>
      </w:r>
      <w:r>
        <w:rPr>
          <w:color w:val="auto"/>
          <w:sz w:val="26"/>
          <w:szCs w:val="26"/>
        </w:rPr>
        <w:t xml:space="preserve">  The </w:t>
      </w:r>
      <w:r w:rsidRPr="003E426B">
        <w:rPr>
          <w:i/>
          <w:color w:val="auto"/>
          <w:sz w:val="26"/>
          <w:szCs w:val="26"/>
        </w:rPr>
        <w:t>December 2013 Order</w:t>
      </w:r>
      <w:r>
        <w:rPr>
          <w:i/>
          <w:color w:val="auto"/>
          <w:sz w:val="26"/>
          <w:szCs w:val="26"/>
        </w:rPr>
        <w:t xml:space="preserve"> </w:t>
      </w:r>
      <w:r>
        <w:rPr>
          <w:color w:val="auto"/>
          <w:sz w:val="26"/>
          <w:szCs w:val="26"/>
        </w:rPr>
        <w:t xml:space="preserve">did not authorize or direct an appropriation or taking of any property. </w:t>
      </w:r>
      <w:r w:rsidRPr="003E426B">
        <w:rPr>
          <w:color w:val="auto"/>
          <w:sz w:val="26"/>
          <w:szCs w:val="26"/>
        </w:rPr>
        <w:t xml:space="preserve"> Mr. Schwartz seeks </w:t>
      </w:r>
      <w:r>
        <w:rPr>
          <w:color w:val="auto"/>
          <w:sz w:val="26"/>
          <w:szCs w:val="26"/>
        </w:rPr>
        <w:t>compensation</w:t>
      </w:r>
      <w:r w:rsidRPr="003E426B">
        <w:rPr>
          <w:color w:val="auto"/>
          <w:sz w:val="26"/>
          <w:szCs w:val="26"/>
        </w:rPr>
        <w:t xml:space="preserve"> for the decreased value of his property </w:t>
      </w:r>
      <w:r>
        <w:rPr>
          <w:color w:val="auto"/>
          <w:sz w:val="26"/>
          <w:szCs w:val="26"/>
        </w:rPr>
        <w:t>that he attributes to the</w:t>
      </w:r>
      <w:r w:rsidRPr="003E426B">
        <w:rPr>
          <w:color w:val="auto"/>
          <w:sz w:val="26"/>
          <w:szCs w:val="26"/>
        </w:rPr>
        <w:t xml:space="preserve"> </w:t>
      </w:r>
      <w:r w:rsidRPr="00F7369E">
        <w:rPr>
          <w:i/>
          <w:color w:val="auto"/>
          <w:sz w:val="26"/>
          <w:szCs w:val="26"/>
        </w:rPr>
        <w:t>December 2013 Order</w:t>
      </w:r>
      <w:r w:rsidRPr="00F7369E">
        <w:rPr>
          <w:color w:val="auto"/>
          <w:sz w:val="26"/>
          <w:szCs w:val="26"/>
        </w:rPr>
        <w:t>.</w:t>
      </w:r>
    </w:p>
    <w:p w14:paraId="5B606EF7" w14:textId="77777777" w:rsidR="008B3338" w:rsidRPr="00F7369E" w:rsidRDefault="008B3338" w:rsidP="005414F8">
      <w:pPr>
        <w:pStyle w:val="Default"/>
        <w:spacing w:line="360" w:lineRule="auto"/>
        <w:ind w:left="1440" w:right="1440"/>
        <w:rPr>
          <w:color w:val="auto"/>
          <w:sz w:val="26"/>
          <w:szCs w:val="26"/>
        </w:rPr>
      </w:pPr>
    </w:p>
    <w:p w14:paraId="1D8DEC73" w14:textId="77777777" w:rsidR="009E3120" w:rsidRPr="00F7369E" w:rsidRDefault="009E3120" w:rsidP="009E3120">
      <w:pPr>
        <w:spacing w:line="360" w:lineRule="auto"/>
        <w:rPr>
          <w:sz w:val="26"/>
          <w:szCs w:val="26"/>
        </w:rPr>
      </w:pPr>
      <w:r w:rsidRPr="00F7369E">
        <w:rPr>
          <w:sz w:val="26"/>
          <w:szCs w:val="26"/>
        </w:rPr>
        <w:t xml:space="preserve">Order at </w:t>
      </w:r>
      <w:r w:rsidR="00CF591E">
        <w:rPr>
          <w:sz w:val="26"/>
          <w:szCs w:val="26"/>
        </w:rPr>
        <w:t>2-3</w:t>
      </w:r>
      <w:r w:rsidR="00183BB5">
        <w:rPr>
          <w:sz w:val="26"/>
          <w:szCs w:val="26"/>
        </w:rPr>
        <w:t>; (note omitted).</w:t>
      </w:r>
    </w:p>
    <w:p w14:paraId="68B4AEC6" w14:textId="77777777" w:rsidR="005B5636" w:rsidRDefault="005B5636" w:rsidP="005B5636">
      <w:pPr>
        <w:pStyle w:val="Default"/>
        <w:spacing w:line="360" w:lineRule="auto"/>
        <w:ind w:firstLine="1440"/>
        <w:rPr>
          <w:color w:val="auto"/>
          <w:sz w:val="26"/>
          <w:szCs w:val="26"/>
        </w:rPr>
      </w:pPr>
    </w:p>
    <w:p w14:paraId="76A1C834" w14:textId="77777777" w:rsidR="009D327A" w:rsidRDefault="009D327A" w:rsidP="009D327A">
      <w:pPr>
        <w:pStyle w:val="Default"/>
        <w:spacing w:line="360" w:lineRule="auto"/>
        <w:ind w:firstLine="1440"/>
        <w:rPr>
          <w:color w:val="auto"/>
          <w:sz w:val="26"/>
          <w:szCs w:val="26"/>
        </w:rPr>
      </w:pPr>
      <w:r>
        <w:rPr>
          <w:color w:val="auto"/>
          <w:sz w:val="26"/>
          <w:szCs w:val="26"/>
        </w:rPr>
        <w:t>Mr. Schwartz’</w:t>
      </w:r>
      <w:r w:rsidR="005645EE">
        <w:rPr>
          <w:color w:val="auto"/>
          <w:sz w:val="26"/>
          <w:szCs w:val="26"/>
        </w:rPr>
        <w:t xml:space="preserve">s </w:t>
      </w:r>
      <w:r>
        <w:rPr>
          <w:color w:val="auto"/>
          <w:sz w:val="26"/>
          <w:szCs w:val="26"/>
        </w:rPr>
        <w:t xml:space="preserve">position in this dispute is </w:t>
      </w:r>
      <w:r w:rsidR="005645EE">
        <w:rPr>
          <w:color w:val="auto"/>
          <w:sz w:val="26"/>
          <w:szCs w:val="26"/>
        </w:rPr>
        <w:t xml:space="preserve">further </w:t>
      </w:r>
      <w:r>
        <w:rPr>
          <w:color w:val="auto"/>
          <w:sz w:val="26"/>
          <w:szCs w:val="26"/>
        </w:rPr>
        <w:t>summarized as follows:</w:t>
      </w:r>
    </w:p>
    <w:p w14:paraId="378A70C5" w14:textId="77777777" w:rsidR="009D327A" w:rsidRDefault="009D327A" w:rsidP="005414F8">
      <w:pPr>
        <w:pStyle w:val="Default"/>
        <w:ind w:firstLine="1440"/>
        <w:rPr>
          <w:color w:val="auto"/>
          <w:sz w:val="26"/>
          <w:szCs w:val="26"/>
        </w:rPr>
      </w:pPr>
    </w:p>
    <w:p w14:paraId="55151566" w14:textId="36ED39A0" w:rsidR="009D327A" w:rsidRDefault="009D327A" w:rsidP="009D327A">
      <w:pPr>
        <w:pStyle w:val="Default"/>
        <w:ind w:left="1440" w:right="1440"/>
        <w:rPr>
          <w:b/>
          <w:color w:val="auto"/>
          <w:sz w:val="26"/>
          <w:szCs w:val="26"/>
        </w:rPr>
      </w:pPr>
      <w:r>
        <w:rPr>
          <w:color w:val="auto"/>
          <w:sz w:val="26"/>
          <w:szCs w:val="26"/>
        </w:rPr>
        <w:t xml:space="preserve">It is the position of Mr. Schwartz that the Commission has the authority, pursuant to Section 2704(a) of the Code, 66 </w:t>
      </w:r>
      <w:proofErr w:type="spellStart"/>
      <w:r>
        <w:rPr>
          <w:color w:val="auto"/>
          <w:sz w:val="26"/>
          <w:szCs w:val="26"/>
        </w:rPr>
        <w:t>Pa.C.S</w:t>
      </w:r>
      <w:proofErr w:type="spellEnd"/>
      <w:r>
        <w:rPr>
          <w:color w:val="auto"/>
          <w:sz w:val="26"/>
          <w:szCs w:val="26"/>
        </w:rPr>
        <w:t xml:space="preserve">. § 2704(a), to exercise primary jurisdiction over an application to determine compensation for damages sustained by owners of adjacent property resulting from the abolition of a railroad crossing.  Mr. Schwartz acknowledges that any jurisdiction of </w:t>
      </w:r>
      <w:r>
        <w:rPr>
          <w:color w:val="auto"/>
          <w:sz w:val="26"/>
          <w:szCs w:val="26"/>
        </w:rPr>
        <w:lastRenderedPageBreak/>
        <w:t xml:space="preserve">the Courts of Common Pleas under this authority would be “derivative,” in that Section 2704 expressly contemplates that an application must first be made to the Commission for a determination of the amount of damages.  Thereafter, the Commission has the authority to determine the amount in question or to refer such a determination to the Court of Common Pleas.  </w:t>
      </w:r>
      <w:r>
        <w:rPr>
          <w:i/>
          <w:color w:val="auto"/>
          <w:sz w:val="26"/>
          <w:szCs w:val="26"/>
        </w:rPr>
        <w:t xml:space="preserve">See </w:t>
      </w:r>
      <w:r>
        <w:rPr>
          <w:color w:val="auto"/>
          <w:sz w:val="26"/>
          <w:szCs w:val="26"/>
        </w:rPr>
        <w:t xml:space="preserve">Motion for Summary Judgment . . ., at 7, citing </w:t>
      </w:r>
      <w:r>
        <w:rPr>
          <w:i/>
          <w:color w:val="auto"/>
          <w:sz w:val="26"/>
          <w:szCs w:val="26"/>
        </w:rPr>
        <w:t>Huss v. Dept. of Transp.</w:t>
      </w:r>
      <w:r w:rsidRPr="005414F8">
        <w:rPr>
          <w:iCs/>
          <w:color w:val="auto"/>
          <w:sz w:val="26"/>
          <w:szCs w:val="26"/>
        </w:rPr>
        <w:t>,</w:t>
      </w:r>
      <w:r>
        <w:rPr>
          <w:i/>
          <w:color w:val="auto"/>
          <w:sz w:val="26"/>
          <w:szCs w:val="26"/>
        </w:rPr>
        <w:t xml:space="preserve"> </w:t>
      </w:r>
      <w:r w:rsidRPr="00D51010">
        <w:rPr>
          <w:color w:val="auto"/>
          <w:sz w:val="26"/>
          <w:szCs w:val="26"/>
        </w:rPr>
        <w:t>512 A.2d 1356 (Pa.</w:t>
      </w:r>
      <w:r w:rsidR="005414F8">
        <w:rPr>
          <w:color w:val="auto"/>
          <w:sz w:val="26"/>
          <w:szCs w:val="26"/>
        </w:rPr>
        <w:t> </w:t>
      </w:r>
      <w:proofErr w:type="spellStart"/>
      <w:r w:rsidRPr="00D51010">
        <w:rPr>
          <w:color w:val="auto"/>
          <w:sz w:val="26"/>
          <w:szCs w:val="26"/>
        </w:rPr>
        <w:t>Cmwlth</w:t>
      </w:r>
      <w:proofErr w:type="spellEnd"/>
      <w:r w:rsidRPr="00D51010">
        <w:rPr>
          <w:color w:val="auto"/>
          <w:sz w:val="26"/>
          <w:szCs w:val="26"/>
        </w:rPr>
        <w:t>.</w:t>
      </w:r>
      <w:r w:rsidR="005414F8">
        <w:rPr>
          <w:color w:val="auto"/>
          <w:sz w:val="26"/>
          <w:szCs w:val="26"/>
        </w:rPr>
        <w:t> </w:t>
      </w:r>
      <w:r w:rsidRPr="00D51010">
        <w:rPr>
          <w:color w:val="auto"/>
          <w:sz w:val="26"/>
          <w:szCs w:val="26"/>
        </w:rPr>
        <w:t>1986),</w:t>
      </w:r>
      <w:r>
        <w:rPr>
          <w:b/>
          <w:color w:val="auto"/>
          <w:sz w:val="26"/>
          <w:szCs w:val="26"/>
        </w:rPr>
        <w:t xml:space="preserve"> </w:t>
      </w:r>
      <w:r w:rsidRPr="00474BD7">
        <w:rPr>
          <w:color w:val="auto"/>
          <w:sz w:val="26"/>
          <w:szCs w:val="26"/>
          <w:u w:val="single"/>
        </w:rPr>
        <w:t>appeal dismissed</w:t>
      </w:r>
      <w:r>
        <w:rPr>
          <w:color w:val="auto"/>
          <w:sz w:val="26"/>
          <w:szCs w:val="26"/>
        </w:rPr>
        <w:t xml:space="preserve"> 544 A.2d 446 (Pa.</w:t>
      </w:r>
      <w:r w:rsidR="005414F8">
        <w:rPr>
          <w:color w:val="auto"/>
          <w:sz w:val="26"/>
          <w:szCs w:val="26"/>
        </w:rPr>
        <w:t> </w:t>
      </w:r>
      <w:r>
        <w:rPr>
          <w:color w:val="auto"/>
          <w:sz w:val="26"/>
          <w:szCs w:val="26"/>
        </w:rPr>
        <w:t xml:space="preserve">1988); </w:t>
      </w:r>
      <w:r>
        <w:rPr>
          <w:i/>
          <w:color w:val="auto"/>
          <w:sz w:val="26"/>
          <w:szCs w:val="26"/>
        </w:rPr>
        <w:t>CSX Transp., Inc. v. Dept. of Transp. of Comm. of</w:t>
      </w:r>
      <w:r w:rsidR="005414F8">
        <w:rPr>
          <w:i/>
          <w:color w:val="auto"/>
          <w:sz w:val="26"/>
          <w:szCs w:val="26"/>
        </w:rPr>
        <w:t> </w:t>
      </w:r>
      <w:r>
        <w:rPr>
          <w:i/>
          <w:color w:val="auto"/>
          <w:sz w:val="26"/>
          <w:szCs w:val="26"/>
        </w:rPr>
        <w:t>Pa.</w:t>
      </w:r>
      <w:r>
        <w:rPr>
          <w:color w:val="auto"/>
          <w:sz w:val="26"/>
          <w:szCs w:val="26"/>
        </w:rPr>
        <w:t xml:space="preserve">, 641 A.2d 705 (Pa. </w:t>
      </w:r>
      <w:proofErr w:type="spellStart"/>
      <w:r>
        <w:rPr>
          <w:color w:val="auto"/>
          <w:sz w:val="26"/>
          <w:szCs w:val="26"/>
        </w:rPr>
        <w:t>Cmwlth</w:t>
      </w:r>
      <w:proofErr w:type="spellEnd"/>
      <w:r>
        <w:rPr>
          <w:color w:val="auto"/>
          <w:sz w:val="26"/>
          <w:szCs w:val="26"/>
        </w:rPr>
        <w:t xml:space="preserve">. 1994); and </w:t>
      </w:r>
      <w:r>
        <w:rPr>
          <w:i/>
          <w:color w:val="auto"/>
          <w:sz w:val="26"/>
          <w:szCs w:val="26"/>
        </w:rPr>
        <w:t>Barron v. Dept. of Transp.</w:t>
      </w:r>
      <w:r>
        <w:rPr>
          <w:color w:val="auto"/>
          <w:sz w:val="26"/>
          <w:szCs w:val="26"/>
        </w:rPr>
        <w:t>, 526 Pa. 539, 587 A.2d 727 (1991).</w:t>
      </w:r>
    </w:p>
    <w:p w14:paraId="24E2D01C" w14:textId="77777777" w:rsidR="009D327A" w:rsidRDefault="009D327A" w:rsidP="009D327A">
      <w:pPr>
        <w:pStyle w:val="Default"/>
        <w:ind w:left="1440" w:right="1440"/>
        <w:rPr>
          <w:b/>
          <w:color w:val="auto"/>
          <w:sz w:val="26"/>
          <w:szCs w:val="26"/>
        </w:rPr>
      </w:pPr>
    </w:p>
    <w:p w14:paraId="2C5684C9" w14:textId="77777777" w:rsidR="00066005" w:rsidRDefault="009D327A" w:rsidP="00CB2550">
      <w:pPr>
        <w:pStyle w:val="Default"/>
        <w:ind w:left="1440" w:right="1440"/>
        <w:rPr>
          <w:color w:val="auto"/>
          <w:sz w:val="26"/>
          <w:szCs w:val="26"/>
        </w:rPr>
      </w:pPr>
      <w:r>
        <w:rPr>
          <w:color w:val="auto"/>
          <w:sz w:val="26"/>
          <w:szCs w:val="26"/>
        </w:rPr>
        <w:t xml:space="preserve">Mr. Schwartz offered to “withdraw” any </w:t>
      </w:r>
      <w:r>
        <w:rPr>
          <w:i/>
          <w:color w:val="auto"/>
          <w:sz w:val="26"/>
          <w:szCs w:val="26"/>
        </w:rPr>
        <w:t xml:space="preserve">de facto </w:t>
      </w:r>
      <w:r w:rsidRPr="00D51010">
        <w:rPr>
          <w:color w:val="auto"/>
          <w:sz w:val="26"/>
          <w:szCs w:val="26"/>
        </w:rPr>
        <w:t>claim</w:t>
      </w:r>
      <w:r>
        <w:rPr>
          <w:color w:val="auto"/>
          <w:sz w:val="26"/>
          <w:szCs w:val="26"/>
        </w:rPr>
        <w:t xml:space="preserve"> of taking based on the </w:t>
      </w:r>
      <w:r>
        <w:rPr>
          <w:i/>
          <w:color w:val="auto"/>
          <w:sz w:val="26"/>
          <w:szCs w:val="26"/>
        </w:rPr>
        <w:t>December 2013 Order</w:t>
      </w:r>
      <w:r>
        <w:rPr>
          <w:color w:val="auto"/>
          <w:sz w:val="26"/>
          <w:szCs w:val="26"/>
        </w:rPr>
        <w:t xml:space="preserve">, without prejudice, to “accommodate” his position concerning this Commission’s exercise of jurisdiction pursuant to Section 2704(a).  </w:t>
      </w:r>
      <w:r>
        <w:rPr>
          <w:i/>
          <w:color w:val="auto"/>
          <w:sz w:val="26"/>
          <w:szCs w:val="26"/>
        </w:rPr>
        <w:t xml:space="preserve">See </w:t>
      </w:r>
      <w:r>
        <w:rPr>
          <w:color w:val="auto"/>
          <w:sz w:val="26"/>
          <w:szCs w:val="26"/>
        </w:rPr>
        <w:t>Motion at 8.</w:t>
      </w:r>
    </w:p>
    <w:p w14:paraId="0E30D8DB" w14:textId="77777777" w:rsidR="00A03CAC" w:rsidRDefault="00A03CAC" w:rsidP="005414F8">
      <w:pPr>
        <w:pStyle w:val="Default"/>
        <w:spacing w:line="360" w:lineRule="auto"/>
        <w:ind w:left="1440" w:right="1440"/>
        <w:rPr>
          <w:color w:val="auto"/>
          <w:sz w:val="26"/>
          <w:szCs w:val="26"/>
        </w:rPr>
      </w:pPr>
    </w:p>
    <w:p w14:paraId="02FC0821" w14:textId="77777777" w:rsidR="009D327A" w:rsidRDefault="005645EE" w:rsidP="005645EE">
      <w:pPr>
        <w:pStyle w:val="Default"/>
        <w:spacing w:line="360" w:lineRule="auto"/>
        <w:rPr>
          <w:color w:val="auto"/>
          <w:sz w:val="26"/>
          <w:szCs w:val="26"/>
        </w:rPr>
      </w:pPr>
      <w:r>
        <w:rPr>
          <w:color w:val="auto"/>
          <w:sz w:val="26"/>
          <w:szCs w:val="26"/>
        </w:rPr>
        <w:t xml:space="preserve">Order at </w:t>
      </w:r>
      <w:r w:rsidR="00066005">
        <w:rPr>
          <w:color w:val="auto"/>
          <w:sz w:val="26"/>
          <w:szCs w:val="26"/>
        </w:rPr>
        <w:t>16-17</w:t>
      </w:r>
      <w:r>
        <w:rPr>
          <w:color w:val="auto"/>
          <w:sz w:val="26"/>
          <w:szCs w:val="26"/>
        </w:rPr>
        <w:t>.</w:t>
      </w:r>
    </w:p>
    <w:p w14:paraId="19D080CE" w14:textId="77777777" w:rsidR="005645EE" w:rsidRDefault="005645EE" w:rsidP="005645EE">
      <w:pPr>
        <w:pStyle w:val="Default"/>
        <w:spacing w:line="360" w:lineRule="auto"/>
        <w:rPr>
          <w:color w:val="auto"/>
          <w:sz w:val="26"/>
          <w:szCs w:val="26"/>
        </w:rPr>
      </w:pPr>
    </w:p>
    <w:p w14:paraId="6EEA15C2" w14:textId="77777777" w:rsidR="009D327A" w:rsidRDefault="00A724FF" w:rsidP="009D327A">
      <w:pPr>
        <w:pStyle w:val="Default"/>
        <w:spacing w:line="360" w:lineRule="auto"/>
        <w:ind w:firstLine="1440"/>
        <w:rPr>
          <w:color w:val="auto"/>
          <w:sz w:val="26"/>
          <w:szCs w:val="26"/>
        </w:rPr>
      </w:pPr>
      <w:r>
        <w:rPr>
          <w:color w:val="auto"/>
          <w:sz w:val="26"/>
          <w:szCs w:val="26"/>
        </w:rPr>
        <w:t xml:space="preserve">On consideration of the positions of the </w:t>
      </w:r>
      <w:r w:rsidR="00274C01">
        <w:rPr>
          <w:color w:val="auto"/>
          <w:sz w:val="26"/>
          <w:szCs w:val="26"/>
        </w:rPr>
        <w:t>p</w:t>
      </w:r>
      <w:r>
        <w:rPr>
          <w:color w:val="auto"/>
          <w:sz w:val="26"/>
          <w:szCs w:val="26"/>
        </w:rPr>
        <w:t>arties</w:t>
      </w:r>
      <w:r w:rsidR="00A03CAC">
        <w:rPr>
          <w:color w:val="auto"/>
          <w:sz w:val="26"/>
          <w:szCs w:val="26"/>
        </w:rPr>
        <w:t>,</w:t>
      </w:r>
      <w:r w:rsidR="00E33B9C">
        <w:rPr>
          <w:rStyle w:val="FootnoteReference"/>
          <w:sz w:val="26"/>
          <w:szCs w:val="26"/>
        </w:rPr>
        <w:footnoteReference w:id="1"/>
      </w:r>
      <w:r>
        <w:rPr>
          <w:color w:val="auto"/>
          <w:sz w:val="26"/>
          <w:szCs w:val="26"/>
        </w:rPr>
        <w:t xml:space="preserve"> o</w:t>
      </w:r>
      <w:r w:rsidR="009D327A">
        <w:rPr>
          <w:color w:val="auto"/>
          <w:sz w:val="26"/>
          <w:szCs w:val="26"/>
        </w:rPr>
        <w:t xml:space="preserve">ur Ordering Paragraphs </w:t>
      </w:r>
      <w:r w:rsidR="0051356A">
        <w:rPr>
          <w:color w:val="auto"/>
          <w:sz w:val="26"/>
          <w:szCs w:val="26"/>
        </w:rPr>
        <w:t xml:space="preserve">of the </w:t>
      </w:r>
      <w:r w:rsidR="0051356A" w:rsidRPr="000D1103">
        <w:rPr>
          <w:i/>
          <w:iCs/>
          <w:sz w:val="26"/>
          <w:szCs w:val="26"/>
        </w:rPr>
        <w:t>April 2018 Order</w:t>
      </w:r>
      <w:r w:rsidR="0051356A">
        <w:rPr>
          <w:color w:val="auto"/>
          <w:sz w:val="26"/>
          <w:szCs w:val="26"/>
        </w:rPr>
        <w:t xml:space="preserve"> </w:t>
      </w:r>
      <w:r w:rsidR="00E33B9C">
        <w:rPr>
          <w:color w:val="auto"/>
          <w:sz w:val="26"/>
          <w:szCs w:val="26"/>
        </w:rPr>
        <w:t>directed as follows:</w:t>
      </w:r>
    </w:p>
    <w:p w14:paraId="2551A9CA" w14:textId="77777777" w:rsidR="009D327A" w:rsidRDefault="009D327A" w:rsidP="005414F8">
      <w:pPr>
        <w:pStyle w:val="Default"/>
        <w:ind w:firstLine="1440"/>
        <w:rPr>
          <w:color w:val="auto"/>
          <w:sz w:val="26"/>
          <w:szCs w:val="26"/>
        </w:rPr>
      </w:pPr>
    </w:p>
    <w:p w14:paraId="48EB7D07" w14:textId="77777777" w:rsidR="009D327A" w:rsidRDefault="009D327A" w:rsidP="009D327A">
      <w:pPr>
        <w:ind w:left="1440" w:right="1440"/>
        <w:rPr>
          <w:sz w:val="26"/>
          <w:szCs w:val="26"/>
        </w:rPr>
      </w:pPr>
      <w:r>
        <w:rPr>
          <w:sz w:val="26"/>
          <w:szCs w:val="26"/>
        </w:rPr>
        <w:t>2.</w:t>
      </w:r>
      <w:r>
        <w:rPr>
          <w:sz w:val="26"/>
          <w:szCs w:val="26"/>
        </w:rPr>
        <w:tab/>
        <w:t xml:space="preserve">That the Motions to Strike the Exceptions of Mr. Schwartz filed by </w:t>
      </w:r>
      <w:r w:rsidRPr="003E426B">
        <w:rPr>
          <w:sz w:val="26"/>
          <w:szCs w:val="26"/>
        </w:rPr>
        <w:t xml:space="preserve">Norfolk Southern Railway Company </w:t>
      </w:r>
      <w:r>
        <w:rPr>
          <w:sz w:val="26"/>
          <w:szCs w:val="26"/>
        </w:rPr>
        <w:t xml:space="preserve">on May 18, 2017, </w:t>
      </w:r>
      <w:r w:rsidRPr="00444C34">
        <w:rPr>
          <w:sz w:val="26"/>
          <w:szCs w:val="26"/>
        </w:rPr>
        <w:t xml:space="preserve">and </w:t>
      </w:r>
      <w:r>
        <w:rPr>
          <w:sz w:val="26"/>
          <w:szCs w:val="26"/>
        </w:rPr>
        <w:t xml:space="preserve">the </w:t>
      </w:r>
      <w:r w:rsidRPr="003E426B">
        <w:rPr>
          <w:sz w:val="26"/>
          <w:szCs w:val="26"/>
        </w:rPr>
        <w:t>Commonwealth of Pennsylvania, Department of Transportation</w:t>
      </w:r>
      <w:r>
        <w:rPr>
          <w:sz w:val="26"/>
          <w:szCs w:val="26"/>
        </w:rPr>
        <w:t xml:space="preserve"> on May 22, 2017, are denied, consistent with this Opinion and Order.</w:t>
      </w:r>
    </w:p>
    <w:p w14:paraId="0D285CCC" w14:textId="77777777" w:rsidR="009D327A" w:rsidRPr="003E426B" w:rsidRDefault="009D327A" w:rsidP="009D327A">
      <w:pPr>
        <w:ind w:left="1440" w:right="1440"/>
        <w:rPr>
          <w:sz w:val="26"/>
          <w:szCs w:val="26"/>
        </w:rPr>
      </w:pPr>
    </w:p>
    <w:p w14:paraId="607CBD1F" w14:textId="77777777" w:rsidR="009D327A" w:rsidRPr="00965408" w:rsidRDefault="009D327A" w:rsidP="009D327A">
      <w:pPr>
        <w:ind w:left="1440" w:right="1440"/>
        <w:rPr>
          <w:sz w:val="26"/>
          <w:szCs w:val="26"/>
        </w:rPr>
      </w:pPr>
      <w:r>
        <w:rPr>
          <w:sz w:val="26"/>
          <w:szCs w:val="26"/>
        </w:rPr>
        <w:t>3.</w:t>
      </w:r>
      <w:r>
        <w:rPr>
          <w:sz w:val="26"/>
          <w:szCs w:val="26"/>
        </w:rPr>
        <w:tab/>
      </w:r>
      <w:r w:rsidRPr="003E426B">
        <w:rPr>
          <w:sz w:val="26"/>
          <w:szCs w:val="26"/>
        </w:rPr>
        <w:t xml:space="preserve">That the Recommended Decision of Administrative Law Judge David A. </w:t>
      </w:r>
      <w:proofErr w:type="spellStart"/>
      <w:r w:rsidRPr="003E426B">
        <w:rPr>
          <w:sz w:val="26"/>
          <w:szCs w:val="26"/>
        </w:rPr>
        <w:t>Salapa</w:t>
      </w:r>
      <w:proofErr w:type="spellEnd"/>
      <w:r w:rsidRPr="003E426B">
        <w:rPr>
          <w:sz w:val="26"/>
          <w:szCs w:val="26"/>
        </w:rPr>
        <w:t xml:space="preserve"> issued on April </w:t>
      </w:r>
      <w:r>
        <w:rPr>
          <w:sz w:val="26"/>
          <w:szCs w:val="26"/>
        </w:rPr>
        <w:t>21</w:t>
      </w:r>
      <w:r w:rsidRPr="003E426B">
        <w:rPr>
          <w:sz w:val="26"/>
          <w:szCs w:val="26"/>
        </w:rPr>
        <w:t xml:space="preserve">, 2017, </w:t>
      </w:r>
      <w:r>
        <w:rPr>
          <w:sz w:val="26"/>
          <w:szCs w:val="26"/>
        </w:rPr>
        <w:t xml:space="preserve">is </w:t>
      </w:r>
      <w:r w:rsidRPr="003E426B">
        <w:rPr>
          <w:sz w:val="26"/>
          <w:szCs w:val="26"/>
        </w:rPr>
        <w:t>adopted, consistent with the discussion in this Opinion and Order.</w:t>
      </w:r>
    </w:p>
    <w:p w14:paraId="2C704540" w14:textId="77777777" w:rsidR="009D327A" w:rsidRPr="00965408" w:rsidRDefault="009D327A" w:rsidP="009D327A">
      <w:pPr>
        <w:ind w:left="1440" w:right="1440"/>
        <w:rPr>
          <w:sz w:val="26"/>
          <w:szCs w:val="26"/>
        </w:rPr>
      </w:pPr>
    </w:p>
    <w:p w14:paraId="6A1D6CCF" w14:textId="77777777" w:rsidR="009D327A" w:rsidRPr="003E426B" w:rsidRDefault="009D327A" w:rsidP="009D327A">
      <w:pPr>
        <w:ind w:left="1440" w:right="1440"/>
        <w:rPr>
          <w:sz w:val="26"/>
          <w:szCs w:val="26"/>
        </w:rPr>
      </w:pPr>
      <w:r>
        <w:rPr>
          <w:sz w:val="26"/>
          <w:szCs w:val="26"/>
        </w:rPr>
        <w:lastRenderedPageBreak/>
        <w:t>4</w:t>
      </w:r>
      <w:r w:rsidRPr="003E426B">
        <w:rPr>
          <w:sz w:val="26"/>
          <w:szCs w:val="26"/>
        </w:rPr>
        <w:t>.</w:t>
      </w:r>
      <w:r w:rsidRPr="003E426B">
        <w:rPr>
          <w:sz w:val="26"/>
          <w:szCs w:val="26"/>
        </w:rPr>
        <w:tab/>
        <w:t xml:space="preserve">That the </w:t>
      </w:r>
      <w:r>
        <w:rPr>
          <w:sz w:val="26"/>
          <w:szCs w:val="26"/>
        </w:rPr>
        <w:t xml:space="preserve">Formal </w:t>
      </w:r>
      <w:r w:rsidRPr="003E426B">
        <w:rPr>
          <w:sz w:val="26"/>
          <w:szCs w:val="26"/>
        </w:rPr>
        <w:t>Complaint of A. Edward Schwartz at Docket No. C</w:t>
      </w:r>
      <w:r>
        <w:rPr>
          <w:sz w:val="26"/>
          <w:szCs w:val="26"/>
        </w:rPr>
        <w:noBreakHyphen/>
        <w:t>2016</w:t>
      </w:r>
      <w:r w:rsidRPr="003E426B">
        <w:rPr>
          <w:sz w:val="26"/>
          <w:szCs w:val="26"/>
        </w:rPr>
        <w:t>-</w:t>
      </w:r>
      <w:r>
        <w:rPr>
          <w:sz w:val="26"/>
          <w:szCs w:val="26"/>
        </w:rPr>
        <w:t>2570929</w:t>
      </w:r>
      <w:r w:rsidRPr="003E426B">
        <w:rPr>
          <w:sz w:val="26"/>
          <w:szCs w:val="26"/>
        </w:rPr>
        <w:t xml:space="preserve"> is</w:t>
      </w:r>
      <w:r>
        <w:rPr>
          <w:sz w:val="26"/>
          <w:szCs w:val="26"/>
        </w:rPr>
        <w:t xml:space="preserve"> dismissed</w:t>
      </w:r>
      <w:r w:rsidRPr="003E426B">
        <w:rPr>
          <w:sz w:val="26"/>
          <w:szCs w:val="26"/>
        </w:rPr>
        <w:t>.</w:t>
      </w:r>
    </w:p>
    <w:p w14:paraId="05E422C2" w14:textId="77777777" w:rsidR="009D327A" w:rsidRPr="003E426B" w:rsidRDefault="009D327A" w:rsidP="009D327A">
      <w:pPr>
        <w:ind w:left="1440" w:right="1440"/>
        <w:rPr>
          <w:sz w:val="26"/>
          <w:szCs w:val="26"/>
        </w:rPr>
      </w:pPr>
    </w:p>
    <w:p w14:paraId="1C1632FD" w14:textId="77777777" w:rsidR="009D327A" w:rsidRPr="003E426B" w:rsidRDefault="009D327A" w:rsidP="009D327A">
      <w:pPr>
        <w:ind w:left="1440" w:right="1440"/>
        <w:rPr>
          <w:sz w:val="26"/>
          <w:szCs w:val="26"/>
        </w:rPr>
      </w:pPr>
      <w:r>
        <w:rPr>
          <w:sz w:val="26"/>
          <w:szCs w:val="26"/>
        </w:rPr>
        <w:t>5</w:t>
      </w:r>
      <w:r w:rsidRPr="003E426B">
        <w:rPr>
          <w:sz w:val="26"/>
          <w:szCs w:val="26"/>
        </w:rPr>
        <w:t>.</w:t>
      </w:r>
      <w:r w:rsidRPr="003E426B">
        <w:rPr>
          <w:sz w:val="26"/>
          <w:szCs w:val="26"/>
        </w:rPr>
        <w:tab/>
        <w:t xml:space="preserve">That </w:t>
      </w:r>
      <w:r>
        <w:rPr>
          <w:sz w:val="26"/>
          <w:szCs w:val="26"/>
        </w:rPr>
        <w:t xml:space="preserve">the Commission expressly relinquishes any asserted jurisdiction over any further claims of Mr. A. Edward Schwartz that the Opinion and </w:t>
      </w:r>
      <w:r w:rsidRPr="003E426B">
        <w:rPr>
          <w:sz w:val="26"/>
          <w:szCs w:val="26"/>
        </w:rPr>
        <w:t>Order entered December</w:t>
      </w:r>
      <w:r>
        <w:rPr>
          <w:sz w:val="26"/>
          <w:szCs w:val="26"/>
        </w:rPr>
        <w:t> </w:t>
      </w:r>
      <w:r w:rsidRPr="003E426B">
        <w:rPr>
          <w:sz w:val="26"/>
          <w:szCs w:val="26"/>
        </w:rPr>
        <w:t>5, 2013, at Docket No. C-2011-2237486</w:t>
      </w:r>
      <w:r>
        <w:rPr>
          <w:sz w:val="26"/>
          <w:szCs w:val="26"/>
        </w:rPr>
        <w:t xml:space="preserve">, </w:t>
      </w:r>
      <w:r w:rsidRPr="005F19DB">
        <w:rPr>
          <w:i/>
          <w:sz w:val="26"/>
          <w:szCs w:val="26"/>
        </w:rPr>
        <w:t>et al</w:t>
      </w:r>
      <w:r>
        <w:rPr>
          <w:sz w:val="26"/>
          <w:szCs w:val="26"/>
        </w:rPr>
        <w:t>, raise justiciable matters before this agency.</w:t>
      </w:r>
    </w:p>
    <w:p w14:paraId="1AAEC477" w14:textId="77777777" w:rsidR="009D327A" w:rsidRDefault="009D327A" w:rsidP="009D327A">
      <w:pPr>
        <w:ind w:left="1440" w:right="1440"/>
        <w:rPr>
          <w:sz w:val="26"/>
          <w:szCs w:val="26"/>
        </w:rPr>
      </w:pPr>
    </w:p>
    <w:p w14:paraId="3DB3D7AE" w14:textId="77777777" w:rsidR="009D327A" w:rsidRDefault="009D327A" w:rsidP="009D327A">
      <w:pPr>
        <w:keepNext/>
        <w:keepLines/>
        <w:ind w:left="1440" w:right="1440"/>
        <w:rPr>
          <w:sz w:val="26"/>
          <w:szCs w:val="26"/>
        </w:rPr>
      </w:pPr>
      <w:r>
        <w:rPr>
          <w:sz w:val="26"/>
          <w:szCs w:val="26"/>
        </w:rPr>
        <w:t>6.</w:t>
      </w:r>
      <w:r>
        <w:rPr>
          <w:sz w:val="26"/>
          <w:szCs w:val="26"/>
        </w:rPr>
        <w:tab/>
        <w:t xml:space="preserve">That these proceedings be marked </w:t>
      </w:r>
      <w:r w:rsidRPr="003E426B">
        <w:rPr>
          <w:sz w:val="26"/>
          <w:szCs w:val="26"/>
        </w:rPr>
        <w:t>closed.</w:t>
      </w:r>
    </w:p>
    <w:p w14:paraId="37660EDF" w14:textId="77777777" w:rsidR="00C43CE2" w:rsidRPr="003E426B" w:rsidRDefault="00C43CE2" w:rsidP="00C76343">
      <w:pPr>
        <w:keepNext/>
        <w:keepLines/>
        <w:spacing w:line="360" w:lineRule="auto"/>
        <w:ind w:left="1440" w:right="1440"/>
        <w:rPr>
          <w:sz w:val="26"/>
          <w:szCs w:val="26"/>
        </w:rPr>
      </w:pPr>
    </w:p>
    <w:p w14:paraId="615540A0" w14:textId="77777777" w:rsidR="009D327A" w:rsidRDefault="009D327A" w:rsidP="009D327A">
      <w:pPr>
        <w:pStyle w:val="Default"/>
        <w:spacing w:line="360" w:lineRule="auto"/>
        <w:rPr>
          <w:color w:val="auto"/>
          <w:sz w:val="26"/>
          <w:szCs w:val="26"/>
        </w:rPr>
      </w:pPr>
      <w:r>
        <w:rPr>
          <w:color w:val="auto"/>
          <w:sz w:val="26"/>
          <w:szCs w:val="26"/>
        </w:rPr>
        <w:t>Order at</w:t>
      </w:r>
      <w:r w:rsidR="00CB2550">
        <w:rPr>
          <w:color w:val="auto"/>
          <w:sz w:val="26"/>
          <w:szCs w:val="26"/>
        </w:rPr>
        <w:t xml:space="preserve"> 32</w:t>
      </w:r>
      <w:r>
        <w:rPr>
          <w:color w:val="auto"/>
          <w:sz w:val="26"/>
          <w:szCs w:val="26"/>
        </w:rPr>
        <w:t xml:space="preserve">.  </w:t>
      </w:r>
    </w:p>
    <w:p w14:paraId="1E9D1C22" w14:textId="77777777" w:rsidR="009D327A" w:rsidRDefault="009D327A" w:rsidP="005B5636">
      <w:pPr>
        <w:pStyle w:val="Default"/>
        <w:spacing w:line="360" w:lineRule="auto"/>
        <w:ind w:firstLine="1440"/>
        <w:rPr>
          <w:color w:val="auto"/>
          <w:sz w:val="26"/>
          <w:szCs w:val="26"/>
        </w:rPr>
      </w:pPr>
    </w:p>
    <w:p w14:paraId="0C4D0E4F" w14:textId="77777777" w:rsidR="003702E4" w:rsidRDefault="003702E4" w:rsidP="003702E4">
      <w:pPr>
        <w:overflowPunct w:val="0"/>
        <w:autoSpaceDE w:val="0"/>
        <w:autoSpaceDN w:val="0"/>
        <w:adjustRightInd w:val="0"/>
        <w:spacing w:line="360" w:lineRule="auto"/>
        <w:ind w:firstLine="1440"/>
        <w:textAlignment w:val="baseline"/>
        <w:rPr>
          <w:sz w:val="26"/>
          <w:szCs w:val="26"/>
        </w:rPr>
      </w:pPr>
      <w:r>
        <w:rPr>
          <w:sz w:val="26"/>
          <w:szCs w:val="26"/>
        </w:rPr>
        <w:t xml:space="preserve">As </w:t>
      </w:r>
      <w:r w:rsidR="00FB102F">
        <w:rPr>
          <w:sz w:val="26"/>
          <w:szCs w:val="26"/>
        </w:rPr>
        <w:t>set forth i</w:t>
      </w:r>
      <w:r>
        <w:rPr>
          <w:sz w:val="26"/>
          <w:szCs w:val="26"/>
        </w:rPr>
        <w:t xml:space="preserve">n the </w:t>
      </w:r>
      <w:r w:rsidRPr="003C1DB7">
        <w:rPr>
          <w:i/>
          <w:iCs/>
          <w:sz w:val="26"/>
          <w:szCs w:val="26"/>
        </w:rPr>
        <w:t>March 2020</w:t>
      </w:r>
      <w:r>
        <w:rPr>
          <w:i/>
          <w:iCs/>
          <w:sz w:val="26"/>
          <w:szCs w:val="26"/>
        </w:rPr>
        <w:t xml:space="preserve"> </w:t>
      </w:r>
      <w:r w:rsidRPr="003C1DB7">
        <w:rPr>
          <w:i/>
          <w:iCs/>
          <w:sz w:val="26"/>
          <w:szCs w:val="26"/>
        </w:rPr>
        <w:t>Secretarial Letter</w:t>
      </w:r>
      <w:r>
        <w:rPr>
          <w:sz w:val="26"/>
          <w:szCs w:val="26"/>
        </w:rPr>
        <w:t xml:space="preserve">, a final Commission Order was entered March 17, 2016, which </w:t>
      </w:r>
      <w:r w:rsidR="005645EE">
        <w:rPr>
          <w:sz w:val="26"/>
          <w:szCs w:val="26"/>
        </w:rPr>
        <w:t xml:space="preserve">order </w:t>
      </w:r>
      <w:r>
        <w:rPr>
          <w:sz w:val="26"/>
          <w:szCs w:val="26"/>
        </w:rPr>
        <w:t xml:space="preserve">resolved issues and assigned </w:t>
      </w:r>
      <w:r w:rsidR="00E33B9C">
        <w:rPr>
          <w:sz w:val="26"/>
          <w:szCs w:val="26"/>
        </w:rPr>
        <w:t>construction</w:t>
      </w:r>
      <w:r w:rsidR="00FB102F">
        <w:rPr>
          <w:sz w:val="26"/>
          <w:szCs w:val="26"/>
        </w:rPr>
        <w:t>, maintenance,</w:t>
      </w:r>
      <w:r w:rsidR="00E33B9C">
        <w:rPr>
          <w:sz w:val="26"/>
          <w:szCs w:val="26"/>
        </w:rPr>
        <w:t xml:space="preserve"> and </w:t>
      </w:r>
      <w:r w:rsidR="00FB102F">
        <w:rPr>
          <w:sz w:val="26"/>
          <w:szCs w:val="26"/>
        </w:rPr>
        <w:t xml:space="preserve">other </w:t>
      </w:r>
      <w:r>
        <w:rPr>
          <w:sz w:val="26"/>
          <w:szCs w:val="26"/>
        </w:rPr>
        <w:t xml:space="preserve">responsibilities for </w:t>
      </w:r>
      <w:r w:rsidR="00741C08">
        <w:rPr>
          <w:sz w:val="26"/>
          <w:szCs w:val="26"/>
        </w:rPr>
        <w:t>the</w:t>
      </w:r>
      <w:r>
        <w:rPr>
          <w:sz w:val="26"/>
          <w:szCs w:val="26"/>
        </w:rPr>
        <w:t xml:space="preserve"> </w:t>
      </w:r>
      <w:r w:rsidR="00E33B9C">
        <w:rPr>
          <w:sz w:val="26"/>
          <w:szCs w:val="26"/>
        </w:rPr>
        <w:t>S.R. 4009</w:t>
      </w:r>
      <w:r>
        <w:rPr>
          <w:sz w:val="26"/>
          <w:szCs w:val="26"/>
        </w:rPr>
        <w:t xml:space="preserve"> crossing </w:t>
      </w:r>
      <w:r w:rsidR="00741C08">
        <w:rPr>
          <w:sz w:val="26"/>
          <w:szCs w:val="26"/>
        </w:rPr>
        <w:t xml:space="preserve">at issue. </w:t>
      </w:r>
      <w:r w:rsidR="00E33B9C">
        <w:rPr>
          <w:sz w:val="26"/>
          <w:szCs w:val="26"/>
        </w:rPr>
        <w:t xml:space="preserve"> </w:t>
      </w:r>
      <w:r>
        <w:rPr>
          <w:sz w:val="26"/>
          <w:szCs w:val="26"/>
        </w:rPr>
        <w:t>The March 1</w:t>
      </w:r>
      <w:r w:rsidR="00CB2550">
        <w:rPr>
          <w:sz w:val="26"/>
          <w:szCs w:val="26"/>
        </w:rPr>
        <w:t>7</w:t>
      </w:r>
      <w:r>
        <w:rPr>
          <w:sz w:val="26"/>
          <w:szCs w:val="26"/>
        </w:rPr>
        <w:t>, 2016</w:t>
      </w:r>
      <w:r w:rsidR="00E33B9C">
        <w:rPr>
          <w:sz w:val="26"/>
          <w:szCs w:val="26"/>
        </w:rPr>
        <w:t>,</w:t>
      </w:r>
      <w:r>
        <w:rPr>
          <w:sz w:val="26"/>
          <w:szCs w:val="26"/>
        </w:rPr>
        <w:t xml:space="preserve"> Order directed, in pertinent part:</w:t>
      </w:r>
    </w:p>
    <w:p w14:paraId="032AAAE5" w14:textId="77777777" w:rsidR="003702E4" w:rsidRDefault="003702E4" w:rsidP="00C76343">
      <w:pPr>
        <w:pStyle w:val="Default"/>
        <w:ind w:firstLine="1440"/>
        <w:rPr>
          <w:color w:val="auto"/>
          <w:sz w:val="26"/>
          <w:szCs w:val="26"/>
        </w:rPr>
      </w:pPr>
    </w:p>
    <w:p w14:paraId="16EABD87" w14:textId="77777777" w:rsidR="00741C08" w:rsidRDefault="00741C08" w:rsidP="003B7246">
      <w:pPr>
        <w:ind w:left="1440" w:right="1440"/>
        <w:jc w:val="center"/>
        <w:rPr>
          <w:sz w:val="26"/>
          <w:szCs w:val="26"/>
        </w:rPr>
      </w:pPr>
      <w:r>
        <w:rPr>
          <w:sz w:val="26"/>
          <w:szCs w:val="26"/>
        </w:rPr>
        <w:t xml:space="preserve">*          *          *          </w:t>
      </w:r>
    </w:p>
    <w:p w14:paraId="4675AF93" w14:textId="77777777" w:rsidR="00741C08" w:rsidRDefault="00741C08" w:rsidP="00741C08">
      <w:pPr>
        <w:ind w:left="1440" w:right="1440"/>
        <w:jc w:val="center"/>
        <w:rPr>
          <w:sz w:val="26"/>
          <w:szCs w:val="26"/>
        </w:rPr>
      </w:pPr>
    </w:p>
    <w:p w14:paraId="2BDD687B" w14:textId="77777777" w:rsidR="00741C08" w:rsidRDefault="00741C08" w:rsidP="00741C08">
      <w:pPr>
        <w:ind w:left="1440" w:right="1440"/>
        <w:rPr>
          <w:sz w:val="26"/>
          <w:szCs w:val="26"/>
        </w:rPr>
      </w:pPr>
      <w:r>
        <w:rPr>
          <w:sz w:val="26"/>
          <w:szCs w:val="26"/>
        </w:rPr>
        <w:t>3.</w:t>
      </w:r>
      <w:r>
        <w:rPr>
          <w:sz w:val="26"/>
          <w:szCs w:val="26"/>
        </w:rPr>
        <w:tab/>
        <w:t xml:space="preserve">That Norfolk Southern Railway Company shall, by no later than April 30, 2016, </w:t>
      </w:r>
      <w:r w:rsidRPr="00A20977">
        <w:rPr>
          <w:sz w:val="26"/>
          <w:szCs w:val="26"/>
        </w:rPr>
        <w:t>at its sole cost and expense furnish all material and do all work necessary to demolish and remove the bridge carrying S.R. 4009 over its facilities, including the abutments and retaining walls, in accordance with the approved plans.</w:t>
      </w:r>
    </w:p>
    <w:p w14:paraId="67FDF47F" w14:textId="77777777" w:rsidR="00741C08" w:rsidRDefault="00741C08" w:rsidP="00741C08">
      <w:pPr>
        <w:ind w:left="1440" w:right="1440"/>
        <w:rPr>
          <w:sz w:val="26"/>
          <w:szCs w:val="26"/>
        </w:rPr>
      </w:pPr>
    </w:p>
    <w:p w14:paraId="1499A6B9" w14:textId="69830A19" w:rsidR="00741C08" w:rsidRPr="00A20977" w:rsidRDefault="00741C08" w:rsidP="00741C08">
      <w:pPr>
        <w:ind w:left="1440" w:right="1440"/>
        <w:rPr>
          <w:sz w:val="26"/>
          <w:szCs w:val="26"/>
        </w:rPr>
      </w:pPr>
      <w:r>
        <w:rPr>
          <w:sz w:val="26"/>
          <w:szCs w:val="26"/>
        </w:rPr>
        <w:t>4.</w:t>
      </w:r>
      <w:r>
        <w:rPr>
          <w:sz w:val="26"/>
          <w:szCs w:val="26"/>
        </w:rPr>
        <w:tab/>
        <w:t>That Ordering Paragraph No. 11 of our Opinion and Order entered December 5, 2013, at Docket Nos. C</w:t>
      </w:r>
      <w:r w:rsidR="00C76343">
        <w:rPr>
          <w:sz w:val="26"/>
          <w:szCs w:val="26"/>
        </w:rPr>
        <w:noBreakHyphen/>
      </w:r>
      <w:r>
        <w:rPr>
          <w:sz w:val="26"/>
          <w:szCs w:val="26"/>
        </w:rPr>
        <w:t>2011</w:t>
      </w:r>
      <w:r w:rsidR="00C76343">
        <w:rPr>
          <w:sz w:val="26"/>
          <w:szCs w:val="26"/>
        </w:rPr>
        <w:noBreakHyphen/>
      </w:r>
      <w:r>
        <w:rPr>
          <w:sz w:val="26"/>
          <w:szCs w:val="26"/>
        </w:rPr>
        <w:t>2237486 and P-2011-2241780, is modified accordingly, consistent with Ordering Paragraph No. 3, above.</w:t>
      </w:r>
    </w:p>
    <w:p w14:paraId="659DC0FA" w14:textId="77777777" w:rsidR="00741C08" w:rsidRDefault="00741C08" w:rsidP="00741C08">
      <w:pPr>
        <w:ind w:left="1440" w:right="1440"/>
        <w:rPr>
          <w:sz w:val="26"/>
          <w:szCs w:val="26"/>
        </w:rPr>
      </w:pPr>
    </w:p>
    <w:p w14:paraId="70011261" w14:textId="77777777" w:rsidR="00741C08" w:rsidRPr="00D365A7" w:rsidRDefault="00741C08" w:rsidP="00741C08">
      <w:pPr>
        <w:keepNext/>
        <w:keepLines/>
        <w:ind w:left="1440" w:right="1440"/>
        <w:rPr>
          <w:sz w:val="26"/>
          <w:szCs w:val="26"/>
        </w:rPr>
      </w:pPr>
      <w:r>
        <w:rPr>
          <w:sz w:val="26"/>
          <w:szCs w:val="26"/>
        </w:rPr>
        <w:t>5.</w:t>
      </w:r>
      <w:r>
        <w:rPr>
          <w:sz w:val="26"/>
          <w:szCs w:val="26"/>
        </w:rPr>
        <w:tab/>
      </w:r>
      <w:r w:rsidRPr="0022445B">
        <w:rPr>
          <w:sz w:val="26"/>
          <w:szCs w:val="26"/>
        </w:rPr>
        <w:t>That, in all other respects not inconsistent herewith, our Opinion and Order</w:t>
      </w:r>
      <w:r>
        <w:rPr>
          <w:sz w:val="26"/>
          <w:szCs w:val="26"/>
        </w:rPr>
        <w:t>, entered</w:t>
      </w:r>
      <w:r w:rsidRPr="0022445B">
        <w:rPr>
          <w:sz w:val="26"/>
          <w:szCs w:val="26"/>
        </w:rPr>
        <w:t xml:space="preserve"> </w:t>
      </w:r>
      <w:r>
        <w:rPr>
          <w:sz w:val="26"/>
          <w:szCs w:val="26"/>
        </w:rPr>
        <w:t>December 5, 2013</w:t>
      </w:r>
      <w:r w:rsidRPr="0022445B">
        <w:rPr>
          <w:sz w:val="26"/>
          <w:szCs w:val="26"/>
        </w:rPr>
        <w:t xml:space="preserve">, </w:t>
      </w:r>
      <w:r>
        <w:rPr>
          <w:sz w:val="26"/>
          <w:szCs w:val="26"/>
        </w:rPr>
        <w:t xml:space="preserve">at Docket Nos. C-2011-2237486 and P-2011-2241780, </w:t>
      </w:r>
      <w:r w:rsidRPr="0022445B">
        <w:rPr>
          <w:sz w:val="26"/>
          <w:szCs w:val="26"/>
        </w:rPr>
        <w:t>shall remain in full force and effect.</w:t>
      </w:r>
    </w:p>
    <w:p w14:paraId="742B1217" w14:textId="77777777" w:rsidR="00741C08" w:rsidRDefault="00741C08" w:rsidP="00C76343">
      <w:pPr>
        <w:spacing w:line="360" w:lineRule="auto"/>
        <w:rPr>
          <w:sz w:val="26"/>
          <w:szCs w:val="26"/>
        </w:rPr>
      </w:pPr>
    </w:p>
    <w:p w14:paraId="3361EA20" w14:textId="77777777" w:rsidR="00741C08" w:rsidRPr="00C35DEC" w:rsidRDefault="005645EE" w:rsidP="00741C08">
      <w:pPr>
        <w:rPr>
          <w:sz w:val="26"/>
          <w:szCs w:val="26"/>
        </w:rPr>
      </w:pPr>
      <w:r>
        <w:rPr>
          <w:i/>
          <w:iCs/>
          <w:sz w:val="26"/>
          <w:szCs w:val="26"/>
        </w:rPr>
        <w:t xml:space="preserve">See </w:t>
      </w:r>
      <w:r>
        <w:rPr>
          <w:sz w:val="26"/>
          <w:szCs w:val="26"/>
        </w:rPr>
        <w:t xml:space="preserve">Opinion and </w:t>
      </w:r>
      <w:r w:rsidR="00741C08">
        <w:rPr>
          <w:sz w:val="26"/>
          <w:szCs w:val="26"/>
        </w:rPr>
        <w:t xml:space="preserve">Order entered </w:t>
      </w:r>
      <w:r>
        <w:rPr>
          <w:sz w:val="26"/>
          <w:szCs w:val="26"/>
        </w:rPr>
        <w:t>March 17, 2016</w:t>
      </w:r>
      <w:r w:rsidR="00CB2550">
        <w:rPr>
          <w:sz w:val="26"/>
          <w:szCs w:val="26"/>
        </w:rPr>
        <w:t>.</w:t>
      </w:r>
    </w:p>
    <w:p w14:paraId="47438AEB" w14:textId="2C4E73B6" w:rsidR="00725AAF" w:rsidRDefault="00725AAF" w:rsidP="005B5636">
      <w:pPr>
        <w:pStyle w:val="Default"/>
        <w:spacing w:line="360" w:lineRule="auto"/>
        <w:ind w:firstLine="1440"/>
        <w:rPr>
          <w:sz w:val="26"/>
          <w:szCs w:val="26"/>
        </w:rPr>
      </w:pPr>
      <w:r>
        <w:rPr>
          <w:color w:val="auto"/>
          <w:sz w:val="26"/>
          <w:szCs w:val="26"/>
        </w:rPr>
        <w:lastRenderedPageBreak/>
        <w:t xml:space="preserve">Based on the </w:t>
      </w:r>
      <w:r w:rsidRPr="003C1DB7">
        <w:rPr>
          <w:i/>
          <w:iCs/>
          <w:sz w:val="26"/>
          <w:szCs w:val="26"/>
        </w:rPr>
        <w:t>March 2020</w:t>
      </w:r>
      <w:r>
        <w:rPr>
          <w:i/>
          <w:iCs/>
          <w:sz w:val="26"/>
          <w:szCs w:val="26"/>
        </w:rPr>
        <w:t xml:space="preserve"> </w:t>
      </w:r>
      <w:r w:rsidRPr="003C1DB7">
        <w:rPr>
          <w:i/>
          <w:iCs/>
          <w:sz w:val="26"/>
          <w:szCs w:val="26"/>
        </w:rPr>
        <w:t>Secretarial Letter</w:t>
      </w:r>
      <w:r>
        <w:rPr>
          <w:sz w:val="26"/>
          <w:szCs w:val="26"/>
        </w:rPr>
        <w:t>, all work has been completed in accordance with the March 17, 2016 Order.</w:t>
      </w:r>
      <w:r w:rsidR="00BF0B1A">
        <w:rPr>
          <w:rStyle w:val="FootnoteReference"/>
          <w:sz w:val="26"/>
          <w:szCs w:val="26"/>
        </w:rPr>
        <w:footnoteReference w:id="2"/>
      </w:r>
      <w:r w:rsidR="002539EA">
        <w:rPr>
          <w:sz w:val="26"/>
          <w:szCs w:val="26"/>
        </w:rPr>
        <w:t xml:space="preserve">  </w:t>
      </w:r>
      <w:r w:rsidR="00E24841">
        <w:rPr>
          <w:sz w:val="26"/>
          <w:szCs w:val="26"/>
        </w:rPr>
        <w:t xml:space="preserve">We note that </w:t>
      </w:r>
      <w:r w:rsidR="002539EA">
        <w:rPr>
          <w:sz w:val="26"/>
          <w:szCs w:val="26"/>
        </w:rPr>
        <w:t xml:space="preserve">Commission records indicate that </w:t>
      </w:r>
      <w:r w:rsidR="00E24841">
        <w:rPr>
          <w:sz w:val="26"/>
          <w:szCs w:val="26"/>
        </w:rPr>
        <w:t xml:space="preserve">several </w:t>
      </w:r>
      <w:r w:rsidR="002539EA">
        <w:rPr>
          <w:sz w:val="26"/>
          <w:szCs w:val="26"/>
        </w:rPr>
        <w:t>extensions of time were requested and granted</w:t>
      </w:r>
      <w:r w:rsidR="00CA5B4F">
        <w:rPr>
          <w:sz w:val="26"/>
          <w:szCs w:val="26"/>
        </w:rPr>
        <w:t xml:space="preserve"> prior to </w:t>
      </w:r>
      <w:r w:rsidR="00E24841">
        <w:rPr>
          <w:sz w:val="26"/>
          <w:szCs w:val="26"/>
        </w:rPr>
        <w:t>the</w:t>
      </w:r>
      <w:r w:rsidR="007A026A">
        <w:rPr>
          <w:sz w:val="26"/>
          <w:szCs w:val="26"/>
        </w:rPr>
        <w:t xml:space="preserve"> S.R. 4009 </w:t>
      </w:r>
      <w:r w:rsidR="00E24841">
        <w:rPr>
          <w:sz w:val="26"/>
          <w:szCs w:val="26"/>
        </w:rPr>
        <w:t xml:space="preserve">project’s </w:t>
      </w:r>
      <w:r w:rsidR="00CA5B4F">
        <w:rPr>
          <w:sz w:val="26"/>
          <w:szCs w:val="26"/>
        </w:rPr>
        <w:t>completion</w:t>
      </w:r>
      <w:r w:rsidR="002539EA">
        <w:rPr>
          <w:sz w:val="26"/>
          <w:szCs w:val="26"/>
        </w:rPr>
        <w:t>.</w:t>
      </w:r>
    </w:p>
    <w:p w14:paraId="05353A68" w14:textId="77777777" w:rsidR="00725AAF" w:rsidRDefault="00725AAF" w:rsidP="005B5636">
      <w:pPr>
        <w:pStyle w:val="Default"/>
        <w:spacing w:line="360" w:lineRule="auto"/>
        <w:ind w:firstLine="1440"/>
        <w:rPr>
          <w:sz w:val="26"/>
          <w:szCs w:val="26"/>
        </w:rPr>
      </w:pPr>
    </w:p>
    <w:p w14:paraId="660E63DF" w14:textId="77777777" w:rsidR="00725AAF" w:rsidRPr="00E8060D" w:rsidRDefault="00E8060D" w:rsidP="00E8060D">
      <w:pPr>
        <w:pStyle w:val="Default"/>
        <w:spacing w:line="360" w:lineRule="auto"/>
        <w:jc w:val="center"/>
        <w:rPr>
          <w:b/>
          <w:bCs/>
          <w:sz w:val="26"/>
          <w:szCs w:val="26"/>
        </w:rPr>
      </w:pPr>
      <w:r w:rsidRPr="00E8060D">
        <w:rPr>
          <w:b/>
          <w:bCs/>
          <w:sz w:val="26"/>
          <w:szCs w:val="26"/>
        </w:rPr>
        <w:t>Discussion</w:t>
      </w:r>
    </w:p>
    <w:p w14:paraId="511A55C6" w14:textId="77777777" w:rsidR="00CA5B4F" w:rsidRDefault="00CA5B4F" w:rsidP="00CA5B4F">
      <w:pPr>
        <w:pStyle w:val="Default"/>
        <w:spacing w:line="360" w:lineRule="auto"/>
        <w:rPr>
          <w:b/>
          <w:bCs/>
          <w:sz w:val="26"/>
          <w:szCs w:val="26"/>
        </w:rPr>
      </w:pPr>
    </w:p>
    <w:p w14:paraId="7A597F1E" w14:textId="77777777" w:rsidR="00725AAF" w:rsidRPr="00E8060D" w:rsidRDefault="00CA5B4F" w:rsidP="00CA5B4F">
      <w:pPr>
        <w:pStyle w:val="Default"/>
        <w:spacing w:line="360" w:lineRule="auto"/>
        <w:rPr>
          <w:b/>
          <w:bCs/>
          <w:sz w:val="26"/>
          <w:szCs w:val="26"/>
        </w:rPr>
      </w:pPr>
      <w:r>
        <w:rPr>
          <w:b/>
          <w:bCs/>
          <w:sz w:val="26"/>
          <w:szCs w:val="26"/>
        </w:rPr>
        <w:t xml:space="preserve">Schwartz </w:t>
      </w:r>
      <w:r w:rsidR="00E8060D" w:rsidRPr="00E8060D">
        <w:rPr>
          <w:b/>
          <w:bCs/>
          <w:sz w:val="26"/>
          <w:szCs w:val="26"/>
        </w:rPr>
        <w:t>Petition</w:t>
      </w:r>
    </w:p>
    <w:p w14:paraId="566E9B35" w14:textId="77777777" w:rsidR="00E0132E" w:rsidRDefault="00E0132E" w:rsidP="00C76343">
      <w:pPr>
        <w:pStyle w:val="Default"/>
        <w:spacing w:line="360" w:lineRule="auto"/>
        <w:rPr>
          <w:color w:val="auto"/>
          <w:sz w:val="26"/>
          <w:szCs w:val="26"/>
        </w:rPr>
      </w:pPr>
    </w:p>
    <w:p w14:paraId="6C451D16" w14:textId="43E2C851" w:rsidR="00EC759A" w:rsidRDefault="00441E55" w:rsidP="005B5636">
      <w:pPr>
        <w:pStyle w:val="Default"/>
        <w:spacing w:line="360" w:lineRule="auto"/>
        <w:ind w:firstLine="1440"/>
        <w:rPr>
          <w:color w:val="auto"/>
          <w:sz w:val="26"/>
          <w:szCs w:val="26"/>
        </w:rPr>
      </w:pPr>
      <w:r>
        <w:rPr>
          <w:color w:val="auto"/>
          <w:sz w:val="26"/>
          <w:szCs w:val="26"/>
        </w:rPr>
        <w:t>In the Petition</w:t>
      </w:r>
      <w:r w:rsidR="002539EA">
        <w:rPr>
          <w:color w:val="auto"/>
          <w:sz w:val="26"/>
          <w:szCs w:val="26"/>
        </w:rPr>
        <w:t xml:space="preserve"> now before the Commission</w:t>
      </w:r>
      <w:r>
        <w:rPr>
          <w:color w:val="auto"/>
          <w:sz w:val="26"/>
          <w:szCs w:val="26"/>
        </w:rPr>
        <w:t xml:space="preserve">, Mr. Schwartz references the </w:t>
      </w:r>
      <w:r w:rsidRPr="000D1103">
        <w:rPr>
          <w:i/>
          <w:iCs/>
          <w:color w:val="auto"/>
          <w:sz w:val="26"/>
          <w:szCs w:val="26"/>
        </w:rPr>
        <w:t>April 2018 Order</w:t>
      </w:r>
      <w:r>
        <w:rPr>
          <w:color w:val="auto"/>
          <w:sz w:val="26"/>
          <w:szCs w:val="26"/>
        </w:rPr>
        <w:t xml:space="preserve">, Paragraph No. 5, to object to the directive in the </w:t>
      </w:r>
      <w:r>
        <w:rPr>
          <w:i/>
          <w:iCs/>
          <w:color w:val="auto"/>
          <w:sz w:val="26"/>
          <w:szCs w:val="26"/>
        </w:rPr>
        <w:t>March 2020 Secretarial Letter</w:t>
      </w:r>
      <w:r w:rsidR="002539EA">
        <w:rPr>
          <w:color w:val="auto"/>
          <w:sz w:val="26"/>
          <w:szCs w:val="26"/>
        </w:rPr>
        <w:t>,</w:t>
      </w:r>
      <w:r>
        <w:rPr>
          <w:i/>
          <w:iCs/>
          <w:color w:val="auto"/>
          <w:sz w:val="26"/>
          <w:szCs w:val="26"/>
        </w:rPr>
        <w:t xml:space="preserve"> </w:t>
      </w:r>
      <w:r>
        <w:rPr>
          <w:color w:val="auto"/>
          <w:sz w:val="26"/>
          <w:szCs w:val="26"/>
        </w:rPr>
        <w:t>that the proceeding</w:t>
      </w:r>
      <w:r w:rsidR="00CA5B4F">
        <w:rPr>
          <w:color w:val="auto"/>
          <w:sz w:val="26"/>
          <w:szCs w:val="26"/>
        </w:rPr>
        <w:t>s</w:t>
      </w:r>
      <w:r>
        <w:rPr>
          <w:color w:val="auto"/>
          <w:sz w:val="26"/>
          <w:szCs w:val="26"/>
        </w:rPr>
        <w:t xml:space="preserve"> be marked “CLOSED.”  </w:t>
      </w:r>
      <w:r w:rsidR="00274C01">
        <w:rPr>
          <w:color w:val="auto"/>
          <w:sz w:val="26"/>
          <w:szCs w:val="26"/>
        </w:rPr>
        <w:t xml:space="preserve">The </w:t>
      </w:r>
      <w:r w:rsidR="00E0132E">
        <w:rPr>
          <w:color w:val="auto"/>
          <w:sz w:val="26"/>
          <w:szCs w:val="26"/>
        </w:rPr>
        <w:t xml:space="preserve">Petitioner objects to the record in the matter being closed prior to the issuance of a Commission Secretarial Letter or other Commission action, </w:t>
      </w:r>
      <w:r w:rsidR="002539EA">
        <w:rPr>
          <w:color w:val="auto"/>
          <w:sz w:val="26"/>
          <w:szCs w:val="26"/>
        </w:rPr>
        <w:t>“</w:t>
      </w:r>
      <w:r w:rsidR="00E0132E">
        <w:rPr>
          <w:color w:val="auto"/>
          <w:sz w:val="26"/>
          <w:szCs w:val="26"/>
        </w:rPr>
        <w:t>clarifying</w:t>
      </w:r>
      <w:r w:rsidR="002539EA">
        <w:rPr>
          <w:color w:val="auto"/>
          <w:sz w:val="26"/>
          <w:szCs w:val="26"/>
        </w:rPr>
        <w:t>”</w:t>
      </w:r>
      <w:r w:rsidR="00E0132E">
        <w:rPr>
          <w:color w:val="auto"/>
          <w:sz w:val="26"/>
          <w:szCs w:val="26"/>
        </w:rPr>
        <w:t xml:space="preserve"> that pursuant to Section 2704(b)</w:t>
      </w:r>
      <w:r w:rsidR="0001238E">
        <w:rPr>
          <w:color w:val="auto"/>
          <w:sz w:val="26"/>
          <w:szCs w:val="26"/>
        </w:rPr>
        <w:t xml:space="preserve"> of the </w:t>
      </w:r>
      <w:r w:rsidR="00274C01">
        <w:rPr>
          <w:color w:val="auto"/>
          <w:sz w:val="26"/>
          <w:szCs w:val="26"/>
        </w:rPr>
        <w:t>Public Utility Code (</w:t>
      </w:r>
      <w:r w:rsidR="0001238E">
        <w:rPr>
          <w:color w:val="auto"/>
          <w:sz w:val="26"/>
          <w:szCs w:val="26"/>
        </w:rPr>
        <w:t>Code</w:t>
      </w:r>
      <w:r w:rsidR="00274C01">
        <w:rPr>
          <w:color w:val="auto"/>
          <w:sz w:val="26"/>
          <w:szCs w:val="26"/>
        </w:rPr>
        <w:t>)</w:t>
      </w:r>
      <w:r w:rsidR="0001238E">
        <w:rPr>
          <w:color w:val="auto"/>
          <w:sz w:val="26"/>
          <w:szCs w:val="26"/>
        </w:rPr>
        <w:t>, 66 Pa. C.S.</w:t>
      </w:r>
      <w:r w:rsidR="0084238A">
        <w:rPr>
          <w:color w:val="auto"/>
          <w:sz w:val="26"/>
          <w:szCs w:val="26"/>
        </w:rPr>
        <w:t xml:space="preserve"> </w:t>
      </w:r>
      <w:r w:rsidR="0001238E">
        <w:rPr>
          <w:color w:val="auto"/>
          <w:sz w:val="26"/>
          <w:szCs w:val="26"/>
        </w:rPr>
        <w:t>§ 2704(b)</w:t>
      </w:r>
      <w:r w:rsidR="00E0132E">
        <w:rPr>
          <w:color w:val="auto"/>
          <w:sz w:val="26"/>
          <w:szCs w:val="26"/>
        </w:rPr>
        <w:t xml:space="preserve">, that by relinquishing </w:t>
      </w:r>
      <w:r w:rsidR="0001238E">
        <w:rPr>
          <w:color w:val="auto"/>
          <w:sz w:val="26"/>
          <w:szCs w:val="26"/>
        </w:rPr>
        <w:t>jurisdiction,</w:t>
      </w:r>
      <w:r w:rsidR="00E0132E">
        <w:rPr>
          <w:color w:val="auto"/>
          <w:sz w:val="26"/>
          <w:szCs w:val="26"/>
        </w:rPr>
        <w:t xml:space="preserve"> the Commission submits the case to the </w:t>
      </w:r>
      <w:r w:rsidR="0001238E">
        <w:rPr>
          <w:color w:val="auto"/>
          <w:sz w:val="26"/>
          <w:szCs w:val="26"/>
        </w:rPr>
        <w:t xml:space="preserve">Lackawanna County Court of Common Pleas for </w:t>
      </w:r>
      <w:r w:rsidR="00CA5B4F">
        <w:rPr>
          <w:color w:val="auto"/>
          <w:sz w:val="26"/>
          <w:szCs w:val="26"/>
        </w:rPr>
        <w:t xml:space="preserve">a </w:t>
      </w:r>
      <w:r w:rsidR="0001238E">
        <w:rPr>
          <w:color w:val="auto"/>
          <w:sz w:val="26"/>
          <w:szCs w:val="26"/>
        </w:rPr>
        <w:t>determination of matters within that cour</w:t>
      </w:r>
      <w:r w:rsidR="002539EA">
        <w:rPr>
          <w:color w:val="auto"/>
          <w:sz w:val="26"/>
          <w:szCs w:val="26"/>
        </w:rPr>
        <w:t xml:space="preserve">t’s </w:t>
      </w:r>
      <w:r w:rsidR="0001238E">
        <w:rPr>
          <w:color w:val="auto"/>
          <w:sz w:val="26"/>
          <w:szCs w:val="26"/>
        </w:rPr>
        <w:t xml:space="preserve">jurisdiction.  </w:t>
      </w:r>
      <w:r w:rsidR="0001238E">
        <w:rPr>
          <w:i/>
          <w:iCs/>
          <w:color w:val="auto"/>
          <w:sz w:val="26"/>
          <w:szCs w:val="26"/>
        </w:rPr>
        <w:t xml:space="preserve">See </w:t>
      </w:r>
      <w:r w:rsidR="0001238E">
        <w:rPr>
          <w:color w:val="auto"/>
          <w:sz w:val="26"/>
          <w:szCs w:val="26"/>
        </w:rPr>
        <w:t xml:space="preserve">Petition at </w:t>
      </w:r>
      <w:r w:rsidR="00073D7E">
        <w:rPr>
          <w:color w:val="auto"/>
          <w:sz w:val="26"/>
          <w:szCs w:val="26"/>
        </w:rPr>
        <w:t>¶</w:t>
      </w:r>
      <w:r w:rsidR="0001238E">
        <w:rPr>
          <w:color w:val="auto"/>
          <w:sz w:val="26"/>
          <w:szCs w:val="26"/>
        </w:rPr>
        <w:t xml:space="preserve"> 7.</w:t>
      </w:r>
    </w:p>
    <w:p w14:paraId="3279D738" w14:textId="77777777" w:rsidR="00EC759A" w:rsidRDefault="00EC759A" w:rsidP="005B5636">
      <w:pPr>
        <w:pStyle w:val="Default"/>
        <w:spacing w:line="360" w:lineRule="auto"/>
        <w:ind w:firstLine="1440"/>
        <w:rPr>
          <w:color w:val="auto"/>
          <w:sz w:val="26"/>
          <w:szCs w:val="26"/>
        </w:rPr>
      </w:pPr>
    </w:p>
    <w:p w14:paraId="07424D7F" w14:textId="1D6F9C5B" w:rsidR="00441E55" w:rsidRDefault="00EC759A" w:rsidP="005B5636">
      <w:pPr>
        <w:pStyle w:val="Default"/>
        <w:spacing w:line="360" w:lineRule="auto"/>
        <w:ind w:firstLine="1440"/>
        <w:rPr>
          <w:color w:val="auto"/>
          <w:sz w:val="26"/>
          <w:szCs w:val="26"/>
        </w:rPr>
      </w:pPr>
      <w:r>
        <w:rPr>
          <w:color w:val="auto"/>
          <w:sz w:val="26"/>
          <w:szCs w:val="26"/>
        </w:rPr>
        <w:t xml:space="preserve">In </w:t>
      </w:r>
      <w:r w:rsidR="002539EA">
        <w:rPr>
          <w:color w:val="auto"/>
          <w:sz w:val="26"/>
          <w:szCs w:val="26"/>
        </w:rPr>
        <w:t>the</w:t>
      </w:r>
      <w:r>
        <w:rPr>
          <w:color w:val="auto"/>
          <w:sz w:val="26"/>
          <w:szCs w:val="26"/>
        </w:rPr>
        <w:t xml:space="preserve"> Petition, Mr. Schwartz expressly requests that the Commission “transfer” the case to the Lackawanna Count</w:t>
      </w:r>
      <w:r w:rsidR="002539EA">
        <w:rPr>
          <w:color w:val="auto"/>
          <w:sz w:val="26"/>
          <w:szCs w:val="26"/>
        </w:rPr>
        <w:t>y</w:t>
      </w:r>
      <w:r>
        <w:rPr>
          <w:color w:val="auto"/>
          <w:sz w:val="26"/>
          <w:szCs w:val="26"/>
        </w:rPr>
        <w:t xml:space="preserve"> Court of Common Pleas for </w:t>
      </w:r>
      <w:r w:rsidR="00CA5B4F">
        <w:rPr>
          <w:color w:val="auto"/>
          <w:sz w:val="26"/>
          <w:szCs w:val="26"/>
        </w:rPr>
        <w:t xml:space="preserve">a </w:t>
      </w:r>
      <w:r>
        <w:rPr>
          <w:color w:val="auto"/>
          <w:sz w:val="26"/>
          <w:szCs w:val="26"/>
        </w:rPr>
        <w:t xml:space="preserve">determination of matters within that court’s jurisdiction.  Petition at </w:t>
      </w:r>
      <w:r w:rsidR="00073D7E">
        <w:rPr>
          <w:color w:val="auto"/>
          <w:sz w:val="26"/>
          <w:szCs w:val="26"/>
        </w:rPr>
        <w:t>¶</w:t>
      </w:r>
      <w:r>
        <w:rPr>
          <w:color w:val="auto"/>
          <w:sz w:val="26"/>
          <w:szCs w:val="26"/>
        </w:rPr>
        <w:t xml:space="preserve"> 8.  </w:t>
      </w:r>
    </w:p>
    <w:p w14:paraId="15A3C5EC" w14:textId="77777777" w:rsidR="003929CD" w:rsidRDefault="003929CD" w:rsidP="005B5636">
      <w:pPr>
        <w:pStyle w:val="Default"/>
        <w:spacing w:line="360" w:lineRule="auto"/>
        <w:ind w:firstLine="1440"/>
        <w:rPr>
          <w:color w:val="auto"/>
          <w:sz w:val="26"/>
          <w:szCs w:val="26"/>
        </w:rPr>
      </w:pPr>
    </w:p>
    <w:p w14:paraId="0361D1E4" w14:textId="1FDADAEB" w:rsidR="00694D99" w:rsidRDefault="00CA5B4F" w:rsidP="005B5636">
      <w:pPr>
        <w:pStyle w:val="Default"/>
        <w:spacing w:line="360" w:lineRule="auto"/>
        <w:ind w:firstLine="1440"/>
        <w:rPr>
          <w:color w:val="auto"/>
          <w:sz w:val="26"/>
          <w:szCs w:val="26"/>
        </w:rPr>
      </w:pPr>
      <w:r>
        <w:rPr>
          <w:color w:val="auto"/>
          <w:sz w:val="26"/>
          <w:szCs w:val="26"/>
        </w:rPr>
        <w:t>In concluding the Petition</w:t>
      </w:r>
      <w:r w:rsidR="00145282">
        <w:rPr>
          <w:color w:val="auto"/>
          <w:sz w:val="26"/>
          <w:szCs w:val="26"/>
        </w:rPr>
        <w:t>,</w:t>
      </w:r>
      <w:r>
        <w:rPr>
          <w:color w:val="auto"/>
          <w:sz w:val="26"/>
          <w:szCs w:val="26"/>
        </w:rPr>
        <w:t xml:space="preserve"> </w:t>
      </w:r>
      <w:r w:rsidR="00A733D7">
        <w:rPr>
          <w:color w:val="auto"/>
          <w:sz w:val="26"/>
          <w:szCs w:val="26"/>
        </w:rPr>
        <w:t xml:space="preserve">Mr. Schwartz’s requested relief is that </w:t>
      </w:r>
      <w:r w:rsidR="003929CD">
        <w:rPr>
          <w:color w:val="auto"/>
          <w:sz w:val="26"/>
          <w:szCs w:val="26"/>
        </w:rPr>
        <w:t xml:space="preserve">this </w:t>
      </w:r>
      <w:r w:rsidR="00993F6D">
        <w:rPr>
          <w:color w:val="auto"/>
          <w:sz w:val="26"/>
          <w:szCs w:val="26"/>
        </w:rPr>
        <w:t>“</w:t>
      </w:r>
      <w:r w:rsidR="003929CD">
        <w:rPr>
          <w:color w:val="auto"/>
          <w:sz w:val="26"/>
          <w:szCs w:val="26"/>
        </w:rPr>
        <w:t xml:space="preserve">Honorable Commission reconsider the Staff action in issuing the Secretarial Letter dated March 4, </w:t>
      </w:r>
      <w:r w:rsidR="002C169A">
        <w:rPr>
          <w:color w:val="auto"/>
          <w:sz w:val="26"/>
          <w:szCs w:val="26"/>
        </w:rPr>
        <w:t>2020,</w:t>
      </w:r>
      <w:r w:rsidR="003929CD">
        <w:rPr>
          <w:color w:val="auto"/>
          <w:sz w:val="26"/>
          <w:szCs w:val="26"/>
        </w:rPr>
        <w:t xml:space="preserve"> in the above-captioned matter, and defer Closing the record in the above-captioned matter until after this Honorable Commission transfers the case to the </w:t>
      </w:r>
      <w:r w:rsidR="003929CD">
        <w:rPr>
          <w:color w:val="auto"/>
          <w:sz w:val="26"/>
          <w:szCs w:val="26"/>
        </w:rPr>
        <w:lastRenderedPageBreak/>
        <w:t>Lackawanna County Court of Common Pleas for determination of matters pursuant to 66</w:t>
      </w:r>
      <w:r w:rsidR="00EE738F">
        <w:rPr>
          <w:color w:val="auto"/>
          <w:sz w:val="26"/>
          <w:szCs w:val="26"/>
        </w:rPr>
        <w:t> </w:t>
      </w:r>
      <w:r w:rsidR="003929CD">
        <w:rPr>
          <w:color w:val="auto"/>
          <w:sz w:val="26"/>
          <w:szCs w:val="26"/>
        </w:rPr>
        <w:t>Pa.</w:t>
      </w:r>
      <w:r w:rsidR="00EB21EE">
        <w:rPr>
          <w:color w:val="auto"/>
          <w:sz w:val="26"/>
          <w:szCs w:val="26"/>
        </w:rPr>
        <w:t xml:space="preserve"> </w:t>
      </w:r>
      <w:r w:rsidR="003929CD">
        <w:rPr>
          <w:color w:val="auto"/>
          <w:sz w:val="26"/>
          <w:szCs w:val="26"/>
        </w:rPr>
        <w:t>C.S.A.</w:t>
      </w:r>
      <w:r w:rsidR="001D475A">
        <w:rPr>
          <w:color w:val="auto"/>
          <w:sz w:val="26"/>
          <w:szCs w:val="26"/>
        </w:rPr>
        <w:t xml:space="preserve"> Section 2704(b)</w:t>
      </w:r>
      <w:r w:rsidR="00802AC9">
        <w:rPr>
          <w:color w:val="auto"/>
          <w:sz w:val="26"/>
          <w:szCs w:val="26"/>
        </w:rPr>
        <w:t>.</w:t>
      </w:r>
      <w:r w:rsidR="0051536B">
        <w:rPr>
          <w:color w:val="auto"/>
          <w:sz w:val="26"/>
          <w:szCs w:val="26"/>
        </w:rPr>
        <w:t>”</w:t>
      </w:r>
      <w:r w:rsidR="001D475A">
        <w:rPr>
          <w:color w:val="auto"/>
          <w:sz w:val="26"/>
          <w:szCs w:val="26"/>
        </w:rPr>
        <w:t xml:space="preserve">  Petition at 2.</w:t>
      </w:r>
      <w:r w:rsidR="003929CD">
        <w:rPr>
          <w:color w:val="auto"/>
          <w:sz w:val="26"/>
          <w:szCs w:val="26"/>
        </w:rPr>
        <w:t xml:space="preserve">  </w:t>
      </w:r>
    </w:p>
    <w:p w14:paraId="72B943EE" w14:textId="77777777" w:rsidR="006D0323" w:rsidRDefault="006D0323" w:rsidP="005B5636">
      <w:pPr>
        <w:pStyle w:val="Default"/>
        <w:spacing w:line="360" w:lineRule="auto"/>
        <w:ind w:firstLine="1440"/>
        <w:rPr>
          <w:color w:val="auto"/>
          <w:sz w:val="26"/>
          <w:szCs w:val="26"/>
        </w:rPr>
      </w:pPr>
    </w:p>
    <w:p w14:paraId="5ABDC981" w14:textId="0A0C6EFF" w:rsidR="00441E55" w:rsidRDefault="00694D99" w:rsidP="00580135">
      <w:pPr>
        <w:pStyle w:val="Default"/>
        <w:spacing w:line="360" w:lineRule="auto"/>
        <w:rPr>
          <w:b/>
          <w:bCs/>
          <w:color w:val="auto"/>
          <w:sz w:val="26"/>
          <w:szCs w:val="26"/>
        </w:rPr>
      </w:pPr>
      <w:r w:rsidRPr="00694D99">
        <w:rPr>
          <w:b/>
          <w:bCs/>
          <w:color w:val="auto"/>
          <w:sz w:val="26"/>
          <w:szCs w:val="26"/>
        </w:rPr>
        <w:t>NS Answer</w:t>
      </w:r>
    </w:p>
    <w:p w14:paraId="1A0AD972" w14:textId="77777777" w:rsidR="006D0323" w:rsidRDefault="006D0323" w:rsidP="00580135">
      <w:pPr>
        <w:pStyle w:val="Default"/>
        <w:spacing w:line="360" w:lineRule="auto"/>
        <w:rPr>
          <w:color w:val="auto"/>
          <w:sz w:val="26"/>
          <w:szCs w:val="26"/>
        </w:rPr>
      </w:pPr>
    </w:p>
    <w:p w14:paraId="3DE8441D" w14:textId="77777777" w:rsidR="00BC2AAC" w:rsidRDefault="001D475A" w:rsidP="001D475A">
      <w:pPr>
        <w:pStyle w:val="Default"/>
        <w:spacing w:line="360" w:lineRule="auto"/>
        <w:ind w:firstLine="1440"/>
        <w:rPr>
          <w:color w:val="auto"/>
          <w:sz w:val="26"/>
          <w:szCs w:val="26"/>
        </w:rPr>
      </w:pPr>
      <w:r>
        <w:rPr>
          <w:color w:val="auto"/>
          <w:sz w:val="26"/>
          <w:szCs w:val="26"/>
        </w:rPr>
        <w:t xml:space="preserve">In </w:t>
      </w:r>
      <w:r w:rsidR="00A32644">
        <w:rPr>
          <w:color w:val="auto"/>
          <w:sz w:val="26"/>
          <w:szCs w:val="26"/>
        </w:rPr>
        <w:t xml:space="preserve">its </w:t>
      </w:r>
      <w:r>
        <w:rPr>
          <w:color w:val="auto"/>
          <w:sz w:val="26"/>
          <w:szCs w:val="26"/>
        </w:rPr>
        <w:t>Answer, NS replies</w:t>
      </w:r>
      <w:r w:rsidR="00CB2550">
        <w:rPr>
          <w:color w:val="auto"/>
          <w:sz w:val="26"/>
          <w:szCs w:val="26"/>
        </w:rPr>
        <w:t>, in pertinent part,</w:t>
      </w:r>
      <w:r>
        <w:rPr>
          <w:color w:val="auto"/>
          <w:sz w:val="26"/>
          <w:szCs w:val="26"/>
        </w:rPr>
        <w:t xml:space="preserve"> that: </w:t>
      </w:r>
    </w:p>
    <w:p w14:paraId="1289D5BE" w14:textId="77777777" w:rsidR="00BC2AAC" w:rsidRDefault="00BC2AAC" w:rsidP="0051536B">
      <w:pPr>
        <w:pStyle w:val="Default"/>
        <w:ind w:firstLine="1440"/>
        <w:rPr>
          <w:color w:val="auto"/>
          <w:sz w:val="26"/>
          <w:szCs w:val="26"/>
        </w:rPr>
      </w:pPr>
    </w:p>
    <w:p w14:paraId="4CD99F42" w14:textId="5B444FCE" w:rsidR="00BC2AAC" w:rsidRDefault="00DC317F" w:rsidP="006D0323">
      <w:pPr>
        <w:pStyle w:val="Default"/>
        <w:ind w:left="1440" w:right="1440" w:firstLine="720"/>
        <w:rPr>
          <w:color w:val="auto"/>
          <w:sz w:val="26"/>
          <w:szCs w:val="26"/>
        </w:rPr>
      </w:pPr>
      <w:r>
        <w:rPr>
          <w:color w:val="auto"/>
          <w:sz w:val="26"/>
          <w:szCs w:val="26"/>
        </w:rPr>
        <w:t>(</w:t>
      </w:r>
      <w:r w:rsidR="001D475A">
        <w:rPr>
          <w:color w:val="auto"/>
          <w:sz w:val="26"/>
          <w:szCs w:val="26"/>
        </w:rPr>
        <w:t>1)</w:t>
      </w:r>
      <w:r w:rsidR="006D0323">
        <w:rPr>
          <w:color w:val="auto"/>
          <w:sz w:val="26"/>
          <w:szCs w:val="26"/>
        </w:rPr>
        <w:tab/>
      </w:r>
      <w:r w:rsidR="001D475A">
        <w:rPr>
          <w:color w:val="auto"/>
          <w:sz w:val="26"/>
          <w:szCs w:val="26"/>
        </w:rPr>
        <w:t>Mr. Schwartz initiated proceedings before the Commission to have the subject crossing repaired.  However, after proceedings</w:t>
      </w:r>
      <w:r w:rsidR="008F35D6">
        <w:rPr>
          <w:color w:val="auto"/>
          <w:sz w:val="26"/>
          <w:szCs w:val="26"/>
        </w:rPr>
        <w:t xml:space="preserve">, a final order was entered directing that the crossing be abolished due to the condition of the bridge and insufficient public need for the crossing.  Answer at </w:t>
      </w:r>
      <w:r w:rsidR="00F8156A">
        <w:rPr>
          <w:color w:val="auto"/>
          <w:sz w:val="26"/>
          <w:szCs w:val="26"/>
        </w:rPr>
        <w:t>¶</w:t>
      </w:r>
      <w:r w:rsidR="008F35D6">
        <w:rPr>
          <w:color w:val="auto"/>
          <w:sz w:val="26"/>
          <w:szCs w:val="26"/>
        </w:rPr>
        <w:t xml:space="preserve"> 2, citing </w:t>
      </w:r>
      <w:r w:rsidR="000779B3" w:rsidRPr="006A4189">
        <w:rPr>
          <w:i/>
          <w:iCs/>
          <w:color w:val="auto"/>
          <w:sz w:val="26"/>
          <w:szCs w:val="26"/>
        </w:rPr>
        <w:t>December 2013 Order</w:t>
      </w:r>
      <w:r w:rsidR="008F35D6">
        <w:rPr>
          <w:color w:val="auto"/>
          <w:sz w:val="26"/>
          <w:szCs w:val="26"/>
        </w:rPr>
        <w:t xml:space="preserve">.  The crossing was removed pursuant to the </w:t>
      </w:r>
      <w:r w:rsidR="000779B3" w:rsidRPr="001E2185">
        <w:rPr>
          <w:i/>
          <w:iCs/>
          <w:color w:val="auto"/>
          <w:sz w:val="26"/>
          <w:szCs w:val="26"/>
        </w:rPr>
        <w:t>December 2013 Order</w:t>
      </w:r>
      <w:r w:rsidR="008F35D6">
        <w:rPr>
          <w:color w:val="auto"/>
          <w:sz w:val="26"/>
          <w:szCs w:val="26"/>
        </w:rPr>
        <w:t xml:space="preserve"> in October, 2016.  </w:t>
      </w:r>
      <w:r w:rsidR="008F35D6">
        <w:rPr>
          <w:i/>
          <w:iCs/>
          <w:color w:val="auto"/>
          <w:sz w:val="26"/>
          <w:szCs w:val="26"/>
        </w:rPr>
        <w:t>Id</w:t>
      </w:r>
      <w:r w:rsidR="008F35D6">
        <w:rPr>
          <w:color w:val="auto"/>
          <w:sz w:val="26"/>
          <w:szCs w:val="26"/>
        </w:rPr>
        <w:t xml:space="preserve">.; </w:t>
      </w:r>
    </w:p>
    <w:p w14:paraId="53BF7A85" w14:textId="77777777" w:rsidR="00BC2AAC" w:rsidRDefault="00BC2AAC" w:rsidP="006D0323">
      <w:pPr>
        <w:pStyle w:val="Default"/>
        <w:ind w:left="1440" w:right="1440" w:firstLine="720"/>
        <w:rPr>
          <w:color w:val="auto"/>
          <w:sz w:val="26"/>
          <w:szCs w:val="26"/>
        </w:rPr>
      </w:pPr>
    </w:p>
    <w:p w14:paraId="73CC2E75" w14:textId="2E038C9E" w:rsidR="00BC2AAC" w:rsidRDefault="00DC317F" w:rsidP="006D0323">
      <w:pPr>
        <w:pStyle w:val="Default"/>
        <w:ind w:left="1440" w:right="1440" w:firstLine="720"/>
        <w:rPr>
          <w:color w:val="auto"/>
          <w:sz w:val="26"/>
          <w:szCs w:val="26"/>
        </w:rPr>
      </w:pPr>
      <w:r>
        <w:rPr>
          <w:color w:val="auto"/>
          <w:sz w:val="26"/>
          <w:szCs w:val="26"/>
        </w:rPr>
        <w:t>(</w:t>
      </w:r>
      <w:r w:rsidR="008F35D6">
        <w:rPr>
          <w:color w:val="auto"/>
          <w:sz w:val="26"/>
          <w:szCs w:val="26"/>
        </w:rPr>
        <w:t>2)</w:t>
      </w:r>
      <w:r w:rsidR="006D0323">
        <w:rPr>
          <w:color w:val="auto"/>
          <w:sz w:val="26"/>
          <w:szCs w:val="26"/>
        </w:rPr>
        <w:tab/>
      </w:r>
      <w:r w:rsidR="008F35D6">
        <w:rPr>
          <w:color w:val="auto"/>
          <w:sz w:val="26"/>
          <w:szCs w:val="26"/>
        </w:rPr>
        <w:t xml:space="preserve">NS denies that the </w:t>
      </w:r>
      <w:r w:rsidR="008F35D6" w:rsidRPr="008F35D6">
        <w:rPr>
          <w:i/>
          <w:iCs/>
          <w:color w:val="auto"/>
          <w:sz w:val="26"/>
          <w:szCs w:val="26"/>
        </w:rPr>
        <w:t>April 2018 Order</w:t>
      </w:r>
      <w:r w:rsidR="008F35D6">
        <w:rPr>
          <w:color w:val="auto"/>
          <w:sz w:val="26"/>
          <w:szCs w:val="26"/>
        </w:rPr>
        <w:t xml:space="preserve"> did not specifically address the transfer of jurisdiction to the Court of Common Pleas.  </w:t>
      </w:r>
      <w:r w:rsidR="00CF4915">
        <w:rPr>
          <w:color w:val="auto"/>
          <w:sz w:val="26"/>
          <w:szCs w:val="26"/>
        </w:rPr>
        <w:t>According to NS, c</w:t>
      </w:r>
      <w:r w:rsidR="00F3078B">
        <w:rPr>
          <w:color w:val="auto"/>
          <w:sz w:val="26"/>
          <w:szCs w:val="26"/>
        </w:rPr>
        <w:t xml:space="preserve">ontrary to the statement of Mr. Schwartz, the order held that the Commission’s sole authority over property damage claims is when property is appropriated pursuant to Section 2702(b) of the Code, 66 Pa. C.S. § 2702(b).  As no appropriation of property has been exercised against </w:t>
      </w:r>
      <w:r w:rsidR="00CF4915">
        <w:rPr>
          <w:color w:val="auto"/>
          <w:sz w:val="26"/>
          <w:szCs w:val="26"/>
        </w:rPr>
        <w:t xml:space="preserve">the </w:t>
      </w:r>
      <w:r w:rsidR="00F3078B">
        <w:rPr>
          <w:color w:val="auto"/>
          <w:sz w:val="26"/>
          <w:szCs w:val="26"/>
        </w:rPr>
        <w:t>Petitioner, the Commission lacked jurisdiction to determine his proper</w:t>
      </w:r>
      <w:r w:rsidR="00CA5B4F">
        <w:rPr>
          <w:color w:val="auto"/>
          <w:sz w:val="26"/>
          <w:szCs w:val="26"/>
        </w:rPr>
        <w:t>t</w:t>
      </w:r>
      <w:r w:rsidR="00F3078B">
        <w:rPr>
          <w:color w:val="auto"/>
          <w:sz w:val="26"/>
          <w:szCs w:val="26"/>
        </w:rPr>
        <w:t xml:space="preserve">y devaluation claims or refer such claims to the Court of Common Pleas.  Answer at </w:t>
      </w:r>
      <w:r w:rsidR="00F8156A">
        <w:rPr>
          <w:color w:val="auto"/>
          <w:sz w:val="26"/>
          <w:szCs w:val="26"/>
        </w:rPr>
        <w:t>¶ </w:t>
      </w:r>
      <w:r w:rsidR="00F3078B">
        <w:rPr>
          <w:color w:val="auto"/>
          <w:sz w:val="26"/>
          <w:szCs w:val="26"/>
        </w:rPr>
        <w:t xml:space="preserve">5, referencing </w:t>
      </w:r>
      <w:r w:rsidR="00F3078B" w:rsidRPr="008F35D6">
        <w:rPr>
          <w:i/>
          <w:iCs/>
          <w:color w:val="auto"/>
          <w:sz w:val="26"/>
          <w:szCs w:val="26"/>
        </w:rPr>
        <w:t>April 2018 Order</w:t>
      </w:r>
      <w:r w:rsidR="00CE1621">
        <w:rPr>
          <w:color w:val="auto"/>
          <w:sz w:val="26"/>
          <w:szCs w:val="26"/>
        </w:rPr>
        <w:t xml:space="preserve"> at</w:t>
      </w:r>
      <w:r w:rsidR="00F3078B">
        <w:rPr>
          <w:color w:val="auto"/>
          <w:sz w:val="26"/>
          <w:szCs w:val="26"/>
        </w:rPr>
        <w:t xml:space="preserve"> 21</w:t>
      </w:r>
      <w:r w:rsidR="0022352F">
        <w:rPr>
          <w:color w:val="auto"/>
          <w:sz w:val="26"/>
          <w:szCs w:val="26"/>
        </w:rPr>
        <w:t xml:space="preserve">-23; 29; </w:t>
      </w:r>
    </w:p>
    <w:p w14:paraId="7B1F3F27" w14:textId="77777777" w:rsidR="00BC2AAC" w:rsidRDefault="00BC2AAC" w:rsidP="006D0323">
      <w:pPr>
        <w:pStyle w:val="Default"/>
        <w:ind w:left="1440" w:right="1440" w:firstLine="720"/>
        <w:rPr>
          <w:color w:val="auto"/>
          <w:sz w:val="26"/>
          <w:szCs w:val="26"/>
        </w:rPr>
      </w:pPr>
    </w:p>
    <w:p w14:paraId="78C6B6B9" w14:textId="5ED6946B" w:rsidR="00BC2AAC" w:rsidRDefault="00DC317F" w:rsidP="006D0323">
      <w:pPr>
        <w:pStyle w:val="Default"/>
        <w:ind w:left="1440" w:right="1440" w:firstLine="720"/>
        <w:rPr>
          <w:color w:val="auto"/>
          <w:sz w:val="26"/>
          <w:szCs w:val="26"/>
        </w:rPr>
      </w:pPr>
      <w:r>
        <w:rPr>
          <w:color w:val="auto"/>
          <w:sz w:val="26"/>
          <w:szCs w:val="26"/>
        </w:rPr>
        <w:t>(</w:t>
      </w:r>
      <w:r w:rsidR="000F0423">
        <w:rPr>
          <w:color w:val="auto"/>
          <w:sz w:val="26"/>
          <w:szCs w:val="26"/>
        </w:rPr>
        <w:t>3)</w:t>
      </w:r>
      <w:r w:rsidR="006D0323">
        <w:rPr>
          <w:color w:val="auto"/>
          <w:sz w:val="26"/>
          <w:szCs w:val="26"/>
        </w:rPr>
        <w:tab/>
      </w:r>
      <w:r w:rsidR="000F0423">
        <w:rPr>
          <w:color w:val="auto"/>
          <w:sz w:val="26"/>
          <w:szCs w:val="26"/>
        </w:rPr>
        <w:t>NS denies that it would be appropriate to submit th</w:t>
      </w:r>
      <w:r w:rsidR="00E01C15">
        <w:rPr>
          <w:color w:val="auto"/>
          <w:sz w:val="26"/>
          <w:szCs w:val="26"/>
        </w:rPr>
        <w:t>e</w:t>
      </w:r>
      <w:r w:rsidR="000F0423">
        <w:rPr>
          <w:color w:val="auto"/>
          <w:sz w:val="26"/>
          <w:szCs w:val="26"/>
        </w:rPr>
        <w:t xml:space="preserve"> case </w:t>
      </w:r>
      <w:r w:rsidR="00E01C15">
        <w:rPr>
          <w:color w:val="auto"/>
          <w:sz w:val="26"/>
          <w:szCs w:val="26"/>
        </w:rPr>
        <w:t xml:space="preserve">before the Commission </w:t>
      </w:r>
      <w:r w:rsidR="000F0423">
        <w:rPr>
          <w:color w:val="auto"/>
          <w:sz w:val="26"/>
          <w:szCs w:val="26"/>
        </w:rPr>
        <w:t xml:space="preserve">to the Lackawanna County Court of Common Pleas to determine matters within its jurisdiction.  Mr. Schwartz’s claim for devaluation of his property would constitute a </w:t>
      </w:r>
      <w:r w:rsidR="000F0423">
        <w:rPr>
          <w:i/>
          <w:iCs/>
          <w:color w:val="auto"/>
          <w:sz w:val="26"/>
          <w:szCs w:val="26"/>
        </w:rPr>
        <w:t xml:space="preserve">de facto </w:t>
      </w:r>
      <w:r w:rsidR="000F0423">
        <w:rPr>
          <w:color w:val="auto"/>
          <w:sz w:val="26"/>
          <w:szCs w:val="26"/>
        </w:rPr>
        <w:t xml:space="preserve">taking.  The Commission has held that it lacks </w:t>
      </w:r>
      <w:r w:rsidR="00EA1D28">
        <w:rPr>
          <w:color w:val="auto"/>
          <w:sz w:val="26"/>
          <w:szCs w:val="26"/>
        </w:rPr>
        <w:t>jurisdiction</w:t>
      </w:r>
      <w:r w:rsidR="000F0423">
        <w:rPr>
          <w:color w:val="auto"/>
          <w:sz w:val="26"/>
          <w:szCs w:val="26"/>
        </w:rPr>
        <w:t xml:space="preserve"> to determine whether a </w:t>
      </w:r>
      <w:r w:rsidR="000F0423">
        <w:rPr>
          <w:i/>
          <w:iCs/>
          <w:color w:val="auto"/>
          <w:sz w:val="26"/>
          <w:szCs w:val="26"/>
        </w:rPr>
        <w:t xml:space="preserve">de facto </w:t>
      </w:r>
      <w:r w:rsidR="000F0423">
        <w:rPr>
          <w:color w:val="auto"/>
          <w:sz w:val="26"/>
          <w:szCs w:val="26"/>
        </w:rPr>
        <w:t xml:space="preserve">taking has occurred. </w:t>
      </w:r>
      <w:r w:rsidR="00BC2AAC">
        <w:rPr>
          <w:color w:val="auto"/>
          <w:sz w:val="26"/>
          <w:szCs w:val="26"/>
        </w:rPr>
        <w:t xml:space="preserve"> </w:t>
      </w:r>
      <w:r w:rsidR="000F0423">
        <w:rPr>
          <w:color w:val="auto"/>
          <w:sz w:val="26"/>
          <w:szCs w:val="26"/>
        </w:rPr>
        <w:t xml:space="preserve">Such claims must be adjudicated under the Eminent Domain Code.  Answer at </w:t>
      </w:r>
      <w:r w:rsidR="00F8156A">
        <w:rPr>
          <w:color w:val="auto"/>
          <w:sz w:val="26"/>
          <w:szCs w:val="26"/>
        </w:rPr>
        <w:t>¶</w:t>
      </w:r>
      <w:r w:rsidR="000F0423">
        <w:rPr>
          <w:color w:val="auto"/>
          <w:sz w:val="26"/>
          <w:szCs w:val="26"/>
        </w:rPr>
        <w:t xml:space="preserve"> 7.  </w:t>
      </w:r>
      <w:r w:rsidR="00EA1D28">
        <w:rPr>
          <w:color w:val="auto"/>
          <w:sz w:val="26"/>
          <w:szCs w:val="26"/>
        </w:rPr>
        <w:t xml:space="preserve">As the Commission does not have jurisdiction over a </w:t>
      </w:r>
      <w:r w:rsidR="00EA1D28">
        <w:rPr>
          <w:i/>
          <w:iCs/>
          <w:color w:val="auto"/>
          <w:sz w:val="26"/>
          <w:szCs w:val="26"/>
        </w:rPr>
        <w:t xml:space="preserve">de facto </w:t>
      </w:r>
      <w:r w:rsidR="00EA1D28">
        <w:rPr>
          <w:color w:val="auto"/>
          <w:sz w:val="26"/>
          <w:szCs w:val="26"/>
        </w:rPr>
        <w:t xml:space="preserve">taking claim, or related claim, there is nothing for the Commission to transfer.  Rather, </w:t>
      </w:r>
      <w:r w:rsidR="008B4E70">
        <w:rPr>
          <w:color w:val="auto"/>
          <w:sz w:val="26"/>
          <w:szCs w:val="26"/>
        </w:rPr>
        <w:t>NS asserts that</w:t>
      </w:r>
      <w:r w:rsidR="00EA1D28">
        <w:rPr>
          <w:color w:val="auto"/>
          <w:sz w:val="26"/>
          <w:szCs w:val="26"/>
        </w:rPr>
        <w:t xml:space="preserve"> the proper procedure is for the Petitioner to file for the appointment of viewers – a procedure that Mr. Schwartz has already invoked.  </w:t>
      </w:r>
      <w:r w:rsidR="00EA1D28">
        <w:rPr>
          <w:i/>
          <w:iCs/>
          <w:color w:val="auto"/>
          <w:sz w:val="26"/>
          <w:szCs w:val="26"/>
        </w:rPr>
        <w:t>Id</w:t>
      </w:r>
      <w:r w:rsidR="00EA1D28">
        <w:rPr>
          <w:color w:val="auto"/>
          <w:sz w:val="26"/>
          <w:szCs w:val="26"/>
        </w:rPr>
        <w:t xml:space="preserve">., citing </w:t>
      </w:r>
      <w:r w:rsidR="00EA1D28">
        <w:rPr>
          <w:color w:val="auto"/>
          <w:sz w:val="26"/>
          <w:szCs w:val="26"/>
        </w:rPr>
        <w:lastRenderedPageBreak/>
        <w:t>Lackawanna County Court of Common Pleas Case No.</w:t>
      </w:r>
      <w:r w:rsidR="00F8156A">
        <w:rPr>
          <w:color w:val="auto"/>
          <w:sz w:val="26"/>
          <w:szCs w:val="26"/>
        </w:rPr>
        <w:t> </w:t>
      </w:r>
      <w:r w:rsidR="00EA1D28">
        <w:rPr>
          <w:color w:val="auto"/>
          <w:sz w:val="26"/>
          <w:szCs w:val="26"/>
        </w:rPr>
        <w:t>2019</w:t>
      </w:r>
      <w:r w:rsidR="00F8156A">
        <w:rPr>
          <w:color w:val="auto"/>
          <w:sz w:val="26"/>
          <w:szCs w:val="26"/>
        </w:rPr>
        <w:noBreakHyphen/>
      </w:r>
      <w:r w:rsidR="00EA1D28">
        <w:rPr>
          <w:color w:val="auto"/>
          <w:sz w:val="26"/>
          <w:szCs w:val="26"/>
        </w:rPr>
        <w:t xml:space="preserve">5712, </w:t>
      </w:r>
      <w:r w:rsidR="00BC2AAC">
        <w:rPr>
          <w:color w:val="auto"/>
          <w:sz w:val="26"/>
          <w:szCs w:val="26"/>
        </w:rPr>
        <w:t xml:space="preserve">court </w:t>
      </w:r>
      <w:r w:rsidR="00EA1D28">
        <w:rPr>
          <w:color w:val="auto"/>
          <w:sz w:val="26"/>
          <w:szCs w:val="26"/>
        </w:rPr>
        <w:t>docket sheet attached as Exhibit “A” to Answer</w:t>
      </w:r>
      <w:r w:rsidR="008B4E70">
        <w:rPr>
          <w:color w:val="auto"/>
          <w:sz w:val="26"/>
          <w:szCs w:val="26"/>
        </w:rPr>
        <w:t>;</w:t>
      </w:r>
      <w:r w:rsidR="00E01C15">
        <w:rPr>
          <w:rStyle w:val="FootnoteReference"/>
          <w:color w:val="auto"/>
          <w:sz w:val="26"/>
          <w:szCs w:val="26"/>
        </w:rPr>
        <w:footnoteReference w:id="3"/>
      </w:r>
      <w:r w:rsidR="00EA1D28">
        <w:rPr>
          <w:color w:val="auto"/>
          <w:sz w:val="26"/>
          <w:szCs w:val="26"/>
        </w:rPr>
        <w:t xml:space="preserve"> </w:t>
      </w:r>
      <w:r w:rsidR="008B4E70">
        <w:rPr>
          <w:color w:val="auto"/>
          <w:sz w:val="26"/>
          <w:szCs w:val="26"/>
        </w:rPr>
        <w:t>and</w:t>
      </w:r>
    </w:p>
    <w:p w14:paraId="7A5CC546" w14:textId="77777777" w:rsidR="00EB0CCA" w:rsidRDefault="00EB0CCA" w:rsidP="006D0323">
      <w:pPr>
        <w:pStyle w:val="Default"/>
        <w:ind w:left="1440" w:right="1440" w:firstLine="720"/>
        <w:rPr>
          <w:color w:val="auto"/>
          <w:sz w:val="26"/>
          <w:szCs w:val="26"/>
        </w:rPr>
      </w:pPr>
    </w:p>
    <w:p w14:paraId="07F28D38" w14:textId="0BEAA60D" w:rsidR="00591DC7" w:rsidRDefault="00DC317F" w:rsidP="006D0323">
      <w:pPr>
        <w:pStyle w:val="Default"/>
        <w:ind w:left="1440" w:right="1440" w:firstLine="720"/>
        <w:rPr>
          <w:color w:val="auto"/>
          <w:sz w:val="26"/>
          <w:szCs w:val="26"/>
        </w:rPr>
      </w:pPr>
      <w:r>
        <w:rPr>
          <w:color w:val="auto"/>
          <w:sz w:val="26"/>
          <w:szCs w:val="26"/>
        </w:rPr>
        <w:t>(</w:t>
      </w:r>
      <w:r w:rsidR="00FF43DE">
        <w:rPr>
          <w:color w:val="auto"/>
          <w:sz w:val="26"/>
          <w:szCs w:val="26"/>
        </w:rPr>
        <w:t>4)</w:t>
      </w:r>
      <w:r w:rsidR="006D0323">
        <w:rPr>
          <w:color w:val="auto"/>
          <w:sz w:val="26"/>
          <w:szCs w:val="26"/>
        </w:rPr>
        <w:tab/>
      </w:r>
      <w:r w:rsidR="00FF43DE">
        <w:rPr>
          <w:color w:val="auto"/>
          <w:sz w:val="26"/>
          <w:szCs w:val="26"/>
        </w:rPr>
        <w:t xml:space="preserve">the Commission has determined that there is no claim within its jurisdiction to transfer to the Courts of Common Pleas.  Therefore, any such transfer as advocated by Mr. Schwartz would be inappropriate and a legal nullity.  Also, </w:t>
      </w:r>
      <w:r w:rsidR="00450D9B">
        <w:rPr>
          <w:color w:val="auto"/>
          <w:sz w:val="26"/>
          <w:szCs w:val="26"/>
        </w:rPr>
        <w:t>NS asserts</w:t>
      </w:r>
      <w:r w:rsidR="00FF43DE">
        <w:rPr>
          <w:color w:val="auto"/>
          <w:sz w:val="26"/>
          <w:szCs w:val="26"/>
        </w:rPr>
        <w:t xml:space="preserve"> the Petitioner did not appeal any of the prior, adverse determinations of the Commission and such determinations are </w:t>
      </w:r>
      <w:r w:rsidR="00FF43DE">
        <w:rPr>
          <w:i/>
          <w:iCs/>
          <w:color w:val="auto"/>
          <w:sz w:val="26"/>
          <w:szCs w:val="26"/>
        </w:rPr>
        <w:t xml:space="preserve">res judicata </w:t>
      </w:r>
      <w:r w:rsidR="00FF43DE">
        <w:rPr>
          <w:color w:val="auto"/>
          <w:sz w:val="26"/>
          <w:szCs w:val="26"/>
        </w:rPr>
        <w:t>(claim precluded</w:t>
      </w:r>
      <w:r w:rsidR="00EB0CCA">
        <w:rPr>
          <w:color w:val="auto"/>
          <w:sz w:val="26"/>
          <w:szCs w:val="26"/>
        </w:rPr>
        <w:t xml:space="preserve"> and/or issue precluded</w:t>
      </w:r>
      <w:r w:rsidR="00FF43DE">
        <w:rPr>
          <w:color w:val="auto"/>
          <w:sz w:val="26"/>
          <w:szCs w:val="26"/>
        </w:rPr>
        <w:t xml:space="preserve">) and cannot be re-litigated in this Petition.  Answer at </w:t>
      </w:r>
      <w:r w:rsidR="00F8156A">
        <w:rPr>
          <w:color w:val="auto"/>
          <w:sz w:val="26"/>
          <w:szCs w:val="26"/>
        </w:rPr>
        <w:t>¶</w:t>
      </w:r>
      <w:r w:rsidR="00FF43DE">
        <w:rPr>
          <w:color w:val="auto"/>
          <w:sz w:val="26"/>
          <w:szCs w:val="26"/>
        </w:rPr>
        <w:t xml:space="preserve"> 8, citing </w:t>
      </w:r>
      <w:r w:rsidR="00FF43DE" w:rsidRPr="00FF43DE">
        <w:rPr>
          <w:i/>
          <w:iCs/>
          <w:color w:val="auto"/>
          <w:sz w:val="26"/>
          <w:szCs w:val="26"/>
        </w:rPr>
        <w:t>City of McKeesport v. Pa. PUC</w:t>
      </w:r>
      <w:r w:rsidR="00FF43DE">
        <w:rPr>
          <w:color w:val="auto"/>
          <w:sz w:val="26"/>
          <w:szCs w:val="26"/>
        </w:rPr>
        <w:t xml:space="preserve">, 442 A.2d 30, 31 (Pa. </w:t>
      </w:r>
      <w:proofErr w:type="spellStart"/>
      <w:r w:rsidR="00FF43DE">
        <w:rPr>
          <w:color w:val="auto"/>
          <w:sz w:val="26"/>
          <w:szCs w:val="26"/>
        </w:rPr>
        <w:t>Cmwlth</w:t>
      </w:r>
      <w:proofErr w:type="spellEnd"/>
      <w:r w:rsidR="00FF43DE">
        <w:rPr>
          <w:color w:val="auto"/>
          <w:sz w:val="26"/>
          <w:szCs w:val="26"/>
        </w:rPr>
        <w:t>.</w:t>
      </w:r>
      <w:r w:rsidR="00F62242">
        <w:rPr>
          <w:color w:val="auto"/>
          <w:sz w:val="26"/>
          <w:szCs w:val="26"/>
        </w:rPr>
        <w:t xml:space="preserve"> 1982)</w:t>
      </w:r>
      <w:r w:rsidR="00740735">
        <w:rPr>
          <w:color w:val="auto"/>
          <w:sz w:val="26"/>
          <w:szCs w:val="26"/>
        </w:rPr>
        <w:t xml:space="preserve"> (</w:t>
      </w:r>
      <w:r w:rsidR="00740735" w:rsidRPr="00600426">
        <w:rPr>
          <w:i/>
          <w:iCs/>
          <w:color w:val="auto"/>
          <w:sz w:val="26"/>
          <w:szCs w:val="26"/>
        </w:rPr>
        <w:t>City of McKeesport</w:t>
      </w:r>
      <w:r w:rsidR="00740735">
        <w:rPr>
          <w:color w:val="auto"/>
          <w:sz w:val="26"/>
          <w:szCs w:val="26"/>
        </w:rPr>
        <w:t>)</w:t>
      </w:r>
      <w:r w:rsidR="00F62242">
        <w:rPr>
          <w:color w:val="auto"/>
          <w:sz w:val="26"/>
          <w:szCs w:val="26"/>
        </w:rPr>
        <w:t>.</w:t>
      </w:r>
      <w:r w:rsidR="00FF43DE">
        <w:rPr>
          <w:color w:val="auto"/>
          <w:sz w:val="26"/>
          <w:szCs w:val="26"/>
        </w:rPr>
        <w:t xml:space="preserve">  </w:t>
      </w:r>
    </w:p>
    <w:p w14:paraId="398F105A" w14:textId="77777777" w:rsidR="006D0323" w:rsidRPr="00F62242" w:rsidRDefault="006D0323" w:rsidP="00F8156A">
      <w:pPr>
        <w:pStyle w:val="Default"/>
        <w:spacing w:line="360" w:lineRule="auto"/>
        <w:ind w:firstLine="1440"/>
        <w:rPr>
          <w:color w:val="auto"/>
          <w:sz w:val="26"/>
          <w:szCs w:val="26"/>
        </w:rPr>
      </w:pPr>
    </w:p>
    <w:p w14:paraId="7F20656C" w14:textId="77777777" w:rsidR="00694D99" w:rsidRDefault="00694D99" w:rsidP="00F8156A">
      <w:pPr>
        <w:pStyle w:val="Default"/>
        <w:keepNext/>
        <w:spacing w:line="360" w:lineRule="auto"/>
        <w:rPr>
          <w:b/>
          <w:bCs/>
          <w:color w:val="auto"/>
          <w:sz w:val="26"/>
          <w:szCs w:val="26"/>
        </w:rPr>
      </w:pPr>
      <w:r>
        <w:rPr>
          <w:b/>
          <w:bCs/>
          <w:color w:val="auto"/>
          <w:sz w:val="26"/>
          <w:szCs w:val="26"/>
        </w:rPr>
        <w:t>PennDOT Response</w:t>
      </w:r>
    </w:p>
    <w:p w14:paraId="18DFD666" w14:textId="77777777" w:rsidR="00694D99" w:rsidRDefault="00694D99" w:rsidP="00F8156A">
      <w:pPr>
        <w:pStyle w:val="Default"/>
        <w:keepNext/>
        <w:spacing w:line="360" w:lineRule="auto"/>
        <w:ind w:firstLine="1440"/>
        <w:rPr>
          <w:color w:val="auto"/>
          <w:sz w:val="26"/>
          <w:szCs w:val="26"/>
        </w:rPr>
      </w:pPr>
    </w:p>
    <w:p w14:paraId="5E30CBC3" w14:textId="77777777" w:rsidR="00600426" w:rsidRDefault="00BC2AAC" w:rsidP="00F8156A">
      <w:pPr>
        <w:pStyle w:val="Default"/>
        <w:keepNext/>
        <w:spacing w:line="360" w:lineRule="auto"/>
        <w:ind w:firstLine="1440"/>
        <w:rPr>
          <w:color w:val="auto"/>
          <w:sz w:val="26"/>
          <w:szCs w:val="26"/>
        </w:rPr>
      </w:pPr>
      <w:r>
        <w:rPr>
          <w:color w:val="auto"/>
          <w:sz w:val="26"/>
          <w:szCs w:val="26"/>
        </w:rPr>
        <w:t>PennDOT</w:t>
      </w:r>
      <w:r w:rsidR="00600426">
        <w:rPr>
          <w:color w:val="auto"/>
          <w:sz w:val="26"/>
          <w:szCs w:val="26"/>
        </w:rPr>
        <w:t>,</w:t>
      </w:r>
      <w:r>
        <w:rPr>
          <w:color w:val="auto"/>
          <w:sz w:val="26"/>
          <w:szCs w:val="26"/>
        </w:rPr>
        <w:t xml:space="preserve"> in </w:t>
      </w:r>
      <w:r w:rsidR="00600426">
        <w:rPr>
          <w:color w:val="auto"/>
          <w:sz w:val="26"/>
          <w:szCs w:val="26"/>
        </w:rPr>
        <w:t>re</w:t>
      </w:r>
      <w:r w:rsidR="00580135">
        <w:rPr>
          <w:color w:val="auto"/>
          <w:sz w:val="26"/>
          <w:szCs w:val="26"/>
        </w:rPr>
        <w:t>sponse</w:t>
      </w:r>
      <w:r w:rsidR="00600426">
        <w:rPr>
          <w:color w:val="auto"/>
          <w:sz w:val="26"/>
          <w:szCs w:val="26"/>
        </w:rPr>
        <w:t xml:space="preserve"> to the contentions </w:t>
      </w:r>
      <w:r w:rsidR="00811397">
        <w:rPr>
          <w:color w:val="auto"/>
          <w:sz w:val="26"/>
          <w:szCs w:val="26"/>
        </w:rPr>
        <w:t>cited in</w:t>
      </w:r>
      <w:r w:rsidR="00600426">
        <w:rPr>
          <w:color w:val="auto"/>
          <w:sz w:val="26"/>
          <w:szCs w:val="26"/>
        </w:rPr>
        <w:t xml:space="preserve"> the Petition, </w:t>
      </w:r>
      <w:r w:rsidR="00580135">
        <w:rPr>
          <w:color w:val="auto"/>
          <w:sz w:val="26"/>
          <w:szCs w:val="26"/>
        </w:rPr>
        <w:t>replies, in pertinent part</w:t>
      </w:r>
      <w:r w:rsidR="00600426">
        <w:rPr>
          <w:color w:val="auto"/>
          <w:sz w:val="26"/>
          <w:szCs w:val="26"/>
        </w:rPr>
        <w:t>:</w:t>
      </w:r>
    </w:p>
    <w:p w14:paraId="1105E756" w14:textId="77777777" w:rsidR="00600426" w:rsidRPr="00600426" w:rsidRDefault="00600426" w:rsidP="00F8156A">
      <w:pPr>
        <w:pStyle w:val="Default"/>
        <w:ind w:firstLine="1440"/>
        <w:rPr>
          <w:color w:val="auto"/>
          <w:sz w:val="26"/>
          <w:szCs w:val="26"/>
        </w:rPr>
      </w:pPr>
    </w:p>
    <w:p w14:paraId="2A888C82" w14:textId="0AEE3299" w:rsidR="00600426" w:rsidRPr="00600426" w:rsidRDefault="00DC317F" w:rsidP="006D0323">
      <w:pPr>
        <w:autoSpaceDE w:val="0"/>
        <w:autoSpaceDN w:val="0"/>
        <w:adjustRightInd w:val="0"/>
        <w:ind w:left="1440" w:right="1440" w:firstLine="720"/>
        <w:rPr>
          <w:sz w:val="26"/>
          <w:szCs w:val="26"/>
        </w:rPr>
      </w:pPr>
      <w:r>
        <w:rPr>
          <w:sz w:val="26"/>
          <w:szCs w:val="26"/>
        </w:rPr>
        <w:t>(</w:t>
      </w:r>
      <w:r w:rsidR="00600426">
        <w:rPr>
          <w:sz w:val="26"/>
          <w:szCs w:val="26"/>
        </w:rPr>
        <w:t>1)</w:t>
      </w:r>
      <w:r w:rsidR="006D0323">
        <w:rPr>
          <w:sz w:val="26"/>
          <w:szCs w:val="26"/>
        </w:rPr>
        <w:tab/>
      </w:r>
      <w:r w:rsidR="00600426">
        <w:rPr>
          <w:sz w:val="26"/>
          <w:szCs w:val="26"/>
        </w:rPr>
        <w:t>t</w:t>
      </w:r>
      <w:r w:rsidR="00600426" w:rsidRPr="00600426">
        <w:rPr>
          <w:sz w:val="26"/>
          <w:szCs w:val="26"/>
        </w:rPr>
        <w:t xml:space="preserve">he Commission recognized that it does not have jurisdiction or the authority to award damages and determined that the </w:t>
      </w:r>
      <w:r w:rsidR="00811397">
        <w:rPr>
          <w:sz w:val="26"/>
          <w:szCs w:val="26"/>
        </w:rPr>
        <w:t xml:space="preserve">Petitioner’s pleading, styled as an “Application” </w:t>
      </w:r>
      <w:r w:rsidR="00600426" w:rsidRPr="00600426">
        <w:rPr>
          <w:sz w:val="26"/>
          <w:szCs w:val="26"/>
        </w:rPr>
        <w:t xml:space="preserve">was incorrectly labeled and considered the filing </w:t>
      </w:r>
      <w:r w:rsidR="00580135">
        <w:rPr>
          <w:sz w:val="26"/>
          <w:szCs w:val="26"/>
        </w:rPr>
        <w:t xml:space="preserve">as </w:t>
      </w:r>
      <w:r w:rsidR="00600426" w:rsidRPr="00600426">
        <w:rPr>
          <w:sz w:val="26"/>
          <w:szCs w:val="26"/>
        </w:rPr>
        <w:t>a formal complaint</w:t>
      </w:r>
      <w:r w:rsidR="00580135">
        <w:rPr>
          <w:sz w:val="26"/>
          <w:szCs w:val="26"/>
        </w:rPr>
        <w:t>,</w:t>
      </w:r>
      <w:r w:rsidR="00600426" w:rsidRPr="00600426">
        <w:rPr>
          <w:sz w:val="26"/>
          <w:szCs w:val="26"/>
        </w:rPr>
        <w:t xml:space="preserve"> and served the formal complaint under docket C-2016-2570929, as discussed in </w:t>
      </w:r>
      <w:r w:rsidR="00600426">
        <w:rPr>
          <w:sz w:val="26"/>
          <w:szCs w:val="26"/>
        </w:rPr>
        <w:t>a</w:t>
      </w:r>
      <w:r w:rsidR="00600426" w:rsidRPr="00600426">
        <w:rPr>
          <w:sz w:val="26"/>
          <w:szCs w:val="26"/>
        </w:rPr>
        <w:t xml:space="preserve"> Secretarial Letter dated October 31, 2016</w:t>
      </w:r>
      <w:r w:rsidR="00600426">
        <w:rPr>
          <w:sz w:val="26"/>
          <w:szCs w:val="26"/>
        </w:rPr>
        <w:t xml:space="preserve">.  </w:t>
      </w:r>
      <w:r w:rsidR="00811397">
        <w:rPr>
          <w:sz w:val="26"/>
          <w:szCs w:val="26"/>
        </w:rPr>
        <w:t xml:space="preserve">PennDOT </w:t>
      </w:r>
      <w:r w:rsidR="00600426">
        <w:rPr>
          <w:sz w:val="26"/>
          <w:szCs w:val="26"/>
        </w:rPr>
        <w:t xml:space="preserve">Response at </w:t>
      </w:r>
      <w:r w:rsidR="00F8156A">
        <w:rPr>
          <w:sz w:val="26"/>
          <w:szCs w:val="26"/>
        </w:rPr>
        <w:t>¶</w:t>
      </w:r>
      <w:r w:rsidR="00600426">
        <w:rPr>
          <w:sz w:val="26"/>
          <w:szCs w:val="26"/>
        </w:rPr>
        <w:t xml:space="preserve"> 3</w:t>
      </w:r>
      <w:r w:rsidR="00811397">
        <w:rPr>
          <w:sz w:val="26"/>
          <w:szCs w:val="26"/>
        </w:rPr>
        <w:t>;</w:t>
      </w:r>
    </w:p>
    <w:p w14:paraId="53832EE4" w14:textId="77777777" w:rsidR="00BC2AAC" w:rsidRPr="00600426" w:rsidRDefault="00BC2AAC" w:rsidP="006D0323">
      <w:pPr>
        <w:pStyle w:val="Default"/>
        <w:ind w:left="1440" w:right="1440" w:firstLine="720"/>
        <w:rPr>
          <w:color w:val="auto"/>
          <w:sz w:val="26"/>
          <w:szCs w:val="26"/>
        </w:rPr>
      </w:pPr>
      <w:r w:rsidRPr="00600426">
        <w:rPr>
          <w:color w:val="auto"/>
          <w:sz w:val="26"/>
          <w:szCs w:val="26"/>
        </w:rPr>
        <w:t xml:space="preserve"> </w:t>
      </w:r>
    </w:p>
    <w:p w14:paraId="6AAACE99" w14:textId="61F24695" w:rsidR="00600426" w:rsidRPr="00FA2CF8" w:rsidRDefault="00DC317F" w:rsidP="006D0323">
      <w:pPr>
        <w:pStyle w:val="Default"/>
        <w:ind w:left="1440" w:right="1440" w:firstLine="720"/>
        <w:rPr>
          <w:color w:val="auto"/>
          <w:sz w:val="26"/>
          <w:szCs w:val="26"/>
        </w:rPr>
      </w:pPr>
      <w:r>
        <w:rPr>
          <w:color w:val="auto"/>
          <w:sz w:val="26"/>
          <w:szCs w:val="26"/>
        </w:rPr>
        <w:t>(</w:t>
      </w:r>
      <w:r w:rsidR="00600426" w:rsidRPr="00600426">
        <w:rPr>
          <w:color w:val="auto"/>
          <w:sz w:val="26"/>
          <w:szCs w:val="26"/>
        </w:rPr>
        <w:t>2)</w:t>
      </w:r>
      <w:r w:rsidR="006D0323">
        <w:rPr>
          <w:color w:val="auto"/>
          <w:sz w:val="26"/>
          <w:szCs w:val="26"/>
        </w:rPr>
        <w:tab/>
      </w:r>
      <w:r w:rsidR="00811397" w:rsidRPr="00811397">
        <w:rPr>
          <w:color w:val="auto"/>
          <w:sz w:val="26"/>
          <w:szCs w:val="26"/>
        </w:rPr>
        <w:t>PennDOT</w:t>
      </w:r>
      <w:r w:rsidR="00811397" w:rsidRPr="006A4189">
        <w:rPr>
          <w:color w:val="auto"/>
          <w:sz w:val="26"/>
          <w:szCs w:val="26"/>
        </w:rPr>
        <w:t xml:space="preserve"> </w:t>
      </w:r>
      <w:r w:rsidR="00B06BFC">
        <w:rPr>
          <w:color w:val="auto"/>
          <w:sz w:val="26"/>
          <w:szCs w:val="26"/>
        </w:rPr>
        <w:t>admits that t</w:t>
      </w:r>
      <w:r w:rsidR="00600426" w:rsidRPr="00600426">
        <w:rPr>
          <w:color w:val="auto"/>
          <w:sz w:val="26"/>
          <w:szCs w:val="26"/>
        </w:rPr>
        <w:t>he matter of</w:t>
      </w:r>
      <w:r w:rsidR="00B06BFC">
        <w:rPr>
          <w:color w:val="auto"/>
          <w:sz w:val="26"/>
          <w:szCs w:val="26"/>
        </w:rPr>
        <w:t xml:space="preserve"> the</w:t>
      </w:r>
      <w:r w:rsidR="00600426" w:rsidRPr="00600426">
        <w:rPr>
          <w:color w:val="auto"/>
          <w:sz w:val="26"/>
          <w:szCs w:val="26"/>
        </w:rPr>
        <w:t xml:space="preserve"> transfer of jurisdiction </w:t>
      </w:r>
      <w:r w:rsidR="00580135">
        <w:rPr>
          <w:color w:val="auto"/>
          <w:sz w:val="26"/>
          <w:szCs w:val="26"/>
        </w:rPr>
        <w:t xml:space="preserve">of this proceeding </w:t>
      </w:r>
      <w:r w:rsidR="00600426" w:rsidRPr="00600426">
        <w:rPr>
          <w:color w:val="auto"/>
          <w:sz w:val="26"/>
          <w:szCs w:val="26"/>
        </w:rPr>
        <w:t>to the Court of Common Pleas</w:t>
      </w:r>
      <w:r w:rsidR="00B06BFC">
        <w:rPr>
          <w:color w:val="auto"/>
          <w:sz w:val="26"/>
          <w:szCs w:val="26"/>
        </w:rPr>
        <w:t xml:space="preserve"> was not addressed in the </w:t>
      </w:r>
      <w:r w:rsidR="00B06BFC">
        <w:rPr>
          <w:i/>
          <w:iCs/>
          <w:color w:val="auto"/>
          <w:sz w:val="26"/>
          <w:szCs w:val="26"/>
        </w:rPr>
        <w:t>A</w:t>
      </w:r>
      <w:r w:rsidR="003908CA">
        <w:rPr>
          <w:i/>
          <w:iCs/>
          <w:color w:val="auto"/>
          <w:sz w:val="26"/>
          <w:szCs w:val="26"/>
        </w:rPr>
        <w:t>p</w:t>
      </w:r>
      <w:r w:rsidR="00B06BFC">
        <w:rPr>
          <w:i/>
          <w:iCs/>
          <w:color w:val="auto"/>
          <w:sz w:val="26"/>
          <w:szCs w:val="26"/>
        </w:rPr>
        <w:t>ril 20</w:t>
      </w:r>
      <w:r w:rsidR="003908CA">
        <w:rPr>
          <w:i/>
          <w:iCs/>
          <w:color w:val="auto"/>
          <w:sz w:val="26"/>
          <w:szCs w:val="26"/>
        </w:rPr>
        <w:t>1</w:t>
      </w:r>
      <w:r w:rsidR="00B06BFC">
        <w:rPr>
          <w:i/>
          <w:iCs/>
          <w:color w:val="auto"/>
          <w:sz w:val="26"/>
          <w:szCs w:val="26"/>
        </w:rPr>
        <w:t>8 Order</w:t>
      </w:r>
      <w:r w:rsidR="00600426" w:rsidRPr="00600426">
        <w:rPr>
          <w:color w:val="auto"/>
          <w:sz w:val="26"/>
          <w:szCs w:val="26"/>
        </w:rPr>
        <w:t xml:space="preserve">. </w:t>
      </w:r>
      <w:r w:rsidR="00B06BFC">
        <w:rPr>
          <w:color w:val="auto"/>
          <w:sz w:val="26"/>
          <w:szCs w:val="26"/>
        </w:rPr>
        <w:t xml:space="preserve"> However, PennDOT denies t</w:t>
      </w:r>
      <w:r w:rsidR="00600426" w:rsidRPr="00600426">
        <w:rPr>
          <w:color w:val="auto"/>
          <w:sz w:val="26"/>
          <w:szCs w:val="26"/>
        </w:rPr>
        <w:t xml:space="preserve">he rest of the </w:t>
      </w:r>
      <w:r w:rsidR="00B06BFC">
        <w:rPr>
          <w:color w:val="auto"/>
          <w:sz w:val="26"/>
          <w:szCs w:val="26"/>
        </w:rPr>
        <w:t>Petitioner’s allegations as stat</w:t>
      </w:r>
      <w:r w:rsidR="00600426" w:rsidRPr="00600426">
        <w:rPr>
          <w:color w:val="auto"/>
          <w:sz w:val="26"/>
          <w:szCs w:val="26"/>
        </w:rPr>
        <w:t>ed</w:t>
      </w:r>
      <w:r w:rsidR="00B06BFC">
        <w:rPr>
          <w:color w:val="auto"/>
          <w:sz w:val="26"/>
          <w:szCs w:val="26"/>
        </w:rPr>
        <w:t xml:space="preserve"> in the Petition </w:t>
      </w:r>
      <w:r w:rsidR="007D395A">
        <w:rPr>
          <w:color w:val="auto"/>
          <w:sz w:val="26"/>
          <w:szCs w:val="26"/>
        </w:rPr>
        <w:t xml:space="preserve">at </w:t>
      </w:r>
      <w:r w:rsidR="00F8156A">
        <w:rPr>
          <w:color w:val="auto"/>
          <w:sz w:val="26"/>
          <w:szCs w:val="26"/>
        </w:rPr>
        <w:t>¶</w:t>
      </w:r>
      <w:r w:rsidR="00B06BFC">
        <w:rPr>
          <w:color w:val="auto"/>
          <w:sz w:val="26"/>
          <w:szCs w:val="26"/>
        </w:rPr>
        <w:t xml:space="preserve"> 5</w:t>
      </w:r>
      <w:r w:rsidR="00600426" w:rsidRPr="00600426">
        <w:rPr>
          <w:color w:val="auto"/>
          <w:sz w:val="26"/>
          <w:szCs w:val="26"/>
        </w:rPr>
        <w:t xml:space="preserve">. </w:t>
      </w:r>
      <w:r w:rsidR="00B06BFC">
        <w:rPr>
          <w:color w:val="auto"/>
          <w:sz w:val="26"/>
          <w:szCs w:val="26"/>
        </w:rPr>
        <w:t xml:space="preserve"> </w:t>
      </w:r>
      <w:r w:rsidR="00600426" w:rsidRPr="00600426">
        <w:rPr>
          <w:color w:val="auto"/>
          <w:sz w:val="26"/>
          <w:szCs w:val="26"/>
        </w:rPr>
        <w:t xml:space="preserve">By way of further answer, </w:t>
      </w:r>
      <w:r w:rsidR="007D395A">
        <w:rPr>
          <w:color w:val="auto"/>
          <w:sz w:val="26"/>
          <w:szCs w:val="26"/>
        </w:rPr>
        <w:lastRenderedPageBreak/>
        <w:t xml:space="preserve">PennDOT states that </w:t>
      </w:r>
      <w:r w:rsidR="00600426" w:rsidRPr="00600426">
        <w:rPr>
          <w:color w:val="auto"/>
          <w:sz w:val="26"/>
          <w:szCs w:val="26"/>
        </w:rPr>
        <w:t xml:space="preserve">the Commission lacked jurisdiction to refer the matter to the Court of Common Pleas as no appropriation of property was found. </w:t>
      </w:r>
      <w:r w:rsidR="00580135">
        <w:rPr>
          <w:color w:val="auto"/>
          <w:sz w:val="26"/>
          <w:szCs w:val="26"/>
        </w:rPr>
        <w:t xml:space="preserve"> </w:t>
      </w:r>
      <w:r w:rsidR="007D395A">
        <w:rPr>
          <w:color w:val="auto"/>
          <w:sz w:val="26"/>
          <w:szCs w:val="26"/>
        </w:rPr>
        <w:t>PennDOT f</w:t>
      </w:r>
      <w:r w:rsidR="00600426" w:rsidRPr="00600426">
        <w:rPr>
          <w:color w:val="auto"/>
          <w:sz w:val="26"/>
          <w:szCs w:val="26"/>
        </w:rPr>
        <w:t>urther</w:t>
      </w:r>
      <w:r w:rsidR="007D395A">
        <w:rPr>
          <w:color w:val="auto"/>
          <w:sz w:val="26"/>
          <w:szCs w:val="26"/>
        </w:rPr>
        <w:t xml:space="preserve"> raises the issue of claim preclusion</w:t>
      </w:r>
      <w:r w:rsidR="00580135">
        <w:rPr>
          <w:color w:val="auto"/>
          <w:sz w:val="26"/>
          <w:szCs w:val="26"/>
        </w:rPr>
        <w:t xml:space="preserve"> and/or issue preclusion,</w:t>
      </w:r>
      <w:r w:rsidR="007D395A">
        <w:rPr>
          <w:color w:val="auto"/>
          <w:sz w:val="26"/>
          <w:szCs w:val="26"/>
        </w:rPr>
        <w:t xml:space="preserve"> or </w:t>
      </w:r>
      <w:r w:rsidR="007D395A" w:rsidRPr="00580135">
        <w:rPr>
          <w:i/>
          <w:iCs/>
          <w:color w:val="auto"/>
          <w:sz w:val="26"/>
          <w:szCs w:val="26"/>
        </w:rPr>
        <w:t>res judicata</w:t>
      </w:r>
      <w:r w:rsidR="00580135">
        <w:rPr>
          <w:color w:val="auto"/>
          <w:sz w:val="26"/>
          <w:szCs w:val="26"/>
        </w:rPr>
        <w:t>,</w:t>
      </w:r>
      <w:r w:rsidR="007D395A">
        <w:rPr>
          <w:color w:val="auto"/>
          <w:sz w:val="26"/>
          <w:szCs w:val="26"/>
        </w:rPr>
        <w:t xml:space="preserve"> as </w:t>
      </w:r>
      <w:r>
        <w:rPr>
          <w:color w:val="auto"/>
          <w:sz w:val="26"/>
          <w:szCs w:val="26"/>
        </w:rPr>
        <w:t xml:space="preserve">the </w:t>
      </w:r>
      <w:r w:rsidR="007D395A">
        <w:rPr>
          <w:color w:val="auto"/>
          <w:sz w:val="26"/>
          <w:szCs w:val="26"/>
        </w:rPr>
        <w:t>Pe</w:t>
      </w:r>
      <w:r w:rsidR="00600426" w:rsidRPr="00600426">
        <w:rPr>
          <w:color w:val="auto"/>
          <w:sz w:val="26"/>
          <w:szCs w:val="26"/>
        </w:rPr>
        <w:t>titioner failed to address it</w:t>
      </w:r>
      <w:r w:rsidR="007D395A">
        <w:rPr>
          <w:color w:val="auto"/>
          <w:sz w:val="26"/>
          <w:szCs w:val="26"/>
        </w:rPr>
        <w:t>s</w:t>
      </w:r>
      <w:r w:rsidR="00600426" w:rsidRPr="00600426">
        <w:rPr>
          <w:color w:val="auto"/>
          <w:sz w:val="26"/>
          <w:szCs w:val="26"/>
        </w:rPr>
        <w:t xml:space="preserve"> </w:t>
      </w:r>
      <w:r w:rsidR="007D395A">
        <w:rPr>
          <w:color w:val="auto"/>
          <w:sz w:val="26"/>
          <w:szCs w:val="26"/>
        </w:rPr>
        <w:t xml:space="preserve">objections </w:t>
      </w:r>
      <w:r w:rsidR="00580135">
        <w:rPr>
          <w:color w:val="auto"/>
          <w:sz w:val="26"/>
          <w:szCs w:val="26"/>
        </w:rPr>
        <w:t>to the previous Commission Order i</w:t>
      </w:r>
      <w:r w:rsidR="00600426" w:rsidRPr="00600426">
        <w:rPr>
          <w:color w:val="auto"/>
          <w:sz w:val="26"/>
          <w:szCs w:val="26"/>
        </w:rPr>
        <w:t>n a timely manner.</w:t>
      </w:r>
      <w:r w:rsidR="007D395A">
        <w:rPr>
          <w:color w:val="auto"/>
          <w:sz w:val="26"/>
          <w:szCs w:val="26"/>
        </w:rPr>
        <w:t xml:space="preserve">  PennDOT Response at </w:t>
      </w:r>
      <w:r w:rsidR="00F8156A">
        <w:rPr>
          <w:color w:val="auto"/>
          <w:sz w:val="26"/>
          <w:szCs w:val="26"/>
        </w:rPr>
        <w:t>¶</w:t>
      </w:r>
      <w:r w:rsidR="007D395A">
        <w:rPr>
          <w:color w:val="auto"/>
          <w:sz w:val="26"/>
          <w:szCs w:val="26"/>
        </w:rPr>
        <w:t xml:space="preserve"> 5, citing</w:t>
      </w:r>
      <w:r w:rsidR="00600426" w:rsidRPr="00600426">
        <w:rPr>
          <w:color w:val="auto"/>
          <w:sz w:val="26"/>
          <w:szCs w:val="26"/>
        </w:rPr>
        <w:t xml:space="preserve"> </w:t>
      </w:r>
      <w:r w:rsidR="00600426" w:rsidRPr="00600426">
        <w:rPr>
          <w:i/>
          <w:iCs/>
          <w:color w:val="auto"/>
          <w:sz w:val="26"/>
          <w:szCs w:val="26"/>
        </w:rPr>
        <w:t>City of McKeesport</w:t>
      </w:r>
      <w:r w:rsidR="00FA2CF8">
        <w:rPr>
          <w:color w:val="auto"/>
          <w:sz w:val="26"/>
          <w:szCs w:val="26"/>
        </w:rPr>
        <w:t>;</w:t>
      </w:r>
    </w:p>
    <w:p w14:paraId="35C4A165" w14:textId="77777777" w:rsidR="00465628" w:rsidRDefault="00465628" w:rsidP="006D0323">
      <w:pPr>
        <w:pStyle w:val="Default"/>
        <w:ind w:left="1440" w:right="1440" w:firstLine="720"/>
        <w:rPr>
          <w:color w:val="auto"/>
          <w:sz w:val="26"/>
          <w:szCs w:val="26"/>
        </w:rPr>
      </w:pPr>
    </w:p>
    <w:p w14:paraId="5370630D" w14:textId="320962AD" w:rsidR="00FA2CF8" w:rsidRPr="00FA2CF8" w:rsidRDefault="00DC317F" w:rsidP="006D0323">
      <w:pPr>
        <w:autoSpaceDE w:val="0"/>
        <w:autoSpaceDN w:val="0"/>
        <w:adjustRightInd w:val="0"/>
        <w:ind w:left="1440" w:right="1440" w:firstLine="720"/>
        <w:rPr>
          <w:rFonts w:eastAsia="Calibri"/>
          <w:sz w:val="26"/>
          <w:szCs w:val="26"/>
        </w:rPr>
      </w:pPr>
      <w:r>
        <w:rPr>
          <w:rFonts w:eastAsia="Calibri"/>
          <w:sz w:val="26"/>
          <w:szCs w:val="26"/>
        </w:rPr>
        <w:t>(</w:t>
      </w:r>
      <w:r w:rsidR="00FA2CF8">
        <w:rPr>
          <w:rFonts w:eastAsia="Calibri"/>
          <w:sz w:val="26"/>
          <w:szCs w:val="26"/>
        </w:rPr>
        <w:t>3)</w:t>
      </w:r>
      <w:r w:rsidR="006D0323">
        <w:rPr>
          <w:rFonts w:eastAsia="Calibri"/>
          <w:sz w:val="26"/>
          <w:szCs w:val="26"/>
        </w:rPr>
        <w:tab/>
      </w:r>
      <w:r w:rsidR="00FA2CF8" w:rsidRPr="00FA2CF8">
        <w:rPr>
          <w:rFonts w:eastAsia="Calibri"/>
          <w:sz w:val="26"/>
          <w:szCs w:val="26"/>
        </w:rPr>
        <w:t xml:space="preserve">PennDOT specifically denies the allegations of the </w:t>
      </w:r>
      <w:r w:rsidR="00591DC7">
        <w:rPr>
          <w:rFonts w:eastAsia="Calibri"/>
          <w:sz w:val="26"/>
          <w:szCs w:val="26"/>
        </w:rPr>
        <w:t xml:space="preserve">Schwartz </w:t>
      </w:r>
      <w:r w:rsidR="00FA2CF8" w:rsidRPr="00FA2CF8">
        <w:rPr>
          <w:rFonts w:eastAsia="Calibri"/>
          <w:sz w:val="26"/>
          <w:szCs w:val="26"/>
        </w:rPr>
        <w:t xml:space="preserve">Petition at </w:t>
      </w:r>
      <w:r w:rsidR="00F8156A">
        <w:rPr>
          <w:rFonts w:eastAsia="Calibri"/>
          <w:sz w:val="26"/>
          <w:szCs w:val="26"/>
        </w:rPr>
        <w:t>¶</w:t>
      </w:r>
      <w:r w:rsidR="00FA2CF8" w:rsidRPr="00FA2CF8">
        <w:rPr>
          <w:rFonts w:eastAsia="Calibri"/>
          <w:sz w:val="26"/>
          <w:szCs w:val="26"/>
        </w:rPr>
        <w:t xml:space="preserve"> 7.  PennDOT </w:t>
      </w:r>
      <w:r w:rsidR="00740735">
        <w:rPr>
          <w:rFonts w:eastAsia="Calibri"/>
          <w:sz w:val="26"/>
          <w:szCs w:val="26"/>
        </w:rPr>
        <w:t>explains</w:t>
      </w:r>
      <w:r w:rsidR="00FA2CF8" w:rsidRPr="00FA2CF8">
        <w:rPr>
          <w:rFonts w:eastAsia="Calibri"/>
          <w:sz w:val="26"/>
          <w:szCs w:val="26"/>
        </w:rPr>
        <w:t xml:space="preserve"> that Mr. Schwartz is seeking to have matters reconsidered that are not the subject of the </w:t>
      </w:r>
      <w:r w:rsidR="00FA2CF8" w:rsidRPr="00FA2CF8">
        <w:rPr>
          <w:rFonts w:eastAsia="Calibri"/>
          <w:i/>
          <w:iCs/>
          <w:sz w:val="26"/>
          <w:szCs w:val="26"/>
        </w:rPr>
        <w:t>March 2020 Secretarial Letter</w:t>
      </w:r>
      <w:r w:rsidR="00FA2CF8" w:rsidRPr="00FA2CF8">
        <w:rPr>
          <w:rFonts w:eastAsia="Calibri"/>
          <w:sz w:val="26"/>
          <w:szCs w:val="26"/>
        </w:rPr>
        <w:t>;</w:t>
      </w:r>
      <w:r w:rsidR="003908CA">
        <w:rPr>
          <w:rFonts w:eastAsia="Calibri"/>
          <w:sz w:val="26"/>
          <w:szCs w:val="26"/>
        </w:rPr>
        <w:t xml:space="preserve"> and </w:t>
      </w:r>
    </w:p>
    <w:p w14:paraId="1994CEE1" w14:textId="77777777" w:rsidR="00FA2CF8" w:rsidRPr="00FA2CF8" w:rsidRDefault="00FA2CF8" w:rsidP="006D0323">
      <w:pPr>
        <w:autoSpaceDE w:val="0"/>
        <w:autoSpaceDN w:val="0"/>
        <w:adjustRightInd w:val="0"/>
        <w:ind w:left="1440" w:right="1440" w:firstLine="720"/>
        <w:rPr>
          <w:rFonts w:eastAsia="Calibri"/>
          <w:sz w:val="26"/>
          <w:szCs w:val="26"/>
        </w:rPr>
      </w:pPr>
      <w:r w:rsidRPr="00FA2CF8">
        <w:rPr>
          <w:rFonts w:eastAsia="Calibri"/>
          <w:sz w:val="26"/>
          <w:szCs w:val="26"/>
        </w:rPr>
        <w:t xml:space="preserve"> </w:t>
      </w:r>
    </w:p>
    <w:p w14:paraId="7CD14974" w14:textId="0C8D264E" w:rsidR="00FA2CF8" w:rsidRPr="00FA2CF8" w:rsidRDefault="000D418F" w:rsidP="006D0323">
      <w:pPr>
        <w:autoSpaceDE w:val="0"/>
        <w:autoSpaceDN w:val="0"/>
        <w:adjustRightInd w:val="0"/>
        <w:ind w:left="1440" w:right="1440" w:firstLine="720"/>
        <w:rPr>
          <w:rFonts w:eastAsia="Calibri"/>
          <w:sz w:val="26"/>
          <w:szCs w:val="26"/>
        </w:rPr>
      </w:pPr>
      <w:r>
        <w:rPr>
          <w:rFonts w:eastAsia="Calibri"/>
          <w:sz w:val="26"/>
          <w:szCs w:val="26"/>
        </w:rPr>
        <w:t>(</w:t>
      </w:r>
      <w:r w:rsidR="00FA2CF8">
        <w:rPr>
          <w:rFonts w:eastAsia="Calibri"/>
          <w:sz w:val="26"/>
          <w:szCs w:val="26"/>
        </w:rPr>
        <w:t xml:space="preserve">4) </w:t>
      </w:r>
      <w:r w:rsidR="006D0323">
        <w:rPr>
          <w:rFonts w:eastAsia="Calibri"/>
          <w:sz w:val="26"/>
          <w:szCs w:val="26"/>
        </w:rPr>
        <w:tab/>
      </w:r>
      <w:r w:rsidR="00FA2CF8" w:rsidRPr="00FA2CF8">
        <w:rPr>
          <w:rFonts w:eastAsia="Calibri"/>
          <w:sz w:val="26"/>
          <w:szCs w:val="26"/>
        </w:rPr>
        <w:t xml:space="preserve">PennDOT denies the Petitioner’s allegations as raised in the Petition at </w:t>
      </w:r>
      <w:r w:rsidR="00F8156A">
        <w:rPr>
          <w:rFonts w:eastAsia="Calibri"/>
          <w:sz w:val="26"/>
          <w:szCs w:val="26"/>
        </w:rPr>
        <w:t>¶</w:t>
      </w:r>
      <w:r w:rsidR="00FA2CF8" w:rsidRPr="00FA2CF8">
        <w:rPr>
          <w:rFonts w:eastAsia="Calibri"/>
          <w:sz w:val="26"/>
          <w:szCs w:val="26"/>
        </w:rPr>
        <w:t xml:space="preserve"> 8, based on the prior Commission orders resolving substantially similar issues</w:t>
      </w:r>
      <w:r w:rsidR="00740735">
        <w:rPr>
          <w:rFonts w:eastAsia="Calibri"/>
          <w:sz w:val="26"/>
          <w:szCs w:val="26"/>
        </w:rPr>
        <w:t xml:space="preserve"> adversely to the position of Mr. Schwartz</w:t>
      </w:r>
      <w:r w:rsidR="00FA2CF8" w:rsidRPr="00FA2CF8">
        <w:rPr>
          <w:rFonts w:eastAsia="Calibri"/>
          <w:sz w:val="26"/>
          <w:szCs w:val="26"/>
        </w:rPr>
        <w:t xml:space="preserve">. </w:t>
      </w:r>
    </w:p>
    <w:p w14:paraId="03FBDE6E" w14:textId="77777777" w:rsidR="00465628" w:rsidRDefault="00465628" w:rsidP="00D546FF">
      <w:pPr>
        <w:pStyle w:val="Default"/>
        <w:spacing w:line="480" w:lineRule="auto"/>
        <w:ind w:firstLine="1440"/>
        <w:rPr>
          <w:rFonts w:eastAsia="Times New Roman"/>
          <w:color w:val="auto"/>
          <w:sz w:val="26"/>
          <w:szCs w:val="26"/>
        </w:rPr>
      </w:pPr>
    </w:p>
    <w:p w14:paraId="7090DC07" w14:textId="77777777" w:rsidR="006D4A99" w:rsidRDefault="006D4A99" w:rsidP="00D546FF">
      <w:pPr>
        <w:pStyle w:val="Default"/>
        <w:spacing w:line="360" w:lineRule="auto"/>
        <w:ind w:firstLine="1440"/>
        <w:rPr>
          <w:rFonts w:eastAsia="Times New Roman"/>
          <w:color w:val="auto"/>
          <w:sz w:val="26"/>
          <w:szCs w:val="26"/>
        </w:rPr>
      </w:pPr>
      <w:r>
        <w:rPr>
          <w:rFonts w:eastAsia="Times New Roman"/>
          <w:color w:val="auto"/>
          <w:sz w:val="26"/>
          <w:szCs w:val="26"/>
        </w:rPr>
        <w:t xml:space="preserve">In conclusion, PennDOT requests that the Petition be denied. </w:t>
      </w:r>
    </w:p>
    <w:p w14:paraId="0055EFFC" w14:textId="77777777" w:rsidR="00765059" w:rsidRPr="00600426" w:rsidRDefault="00765059" w:rsidP="005E7E71">
      <w:pPr>
        <w:pStyle w:val="Default"/>
        <w:spacing w:line="360" w:lineRule="auto"/>
        <w:rPr>
          <w:color w:val="auto"/>
          <w:sz w:val="26"/>
          <w:szCs w:val="26"/>
        </w:rPr>
      </w:pPr>
    </w:p>
    <w:p w14:paraId="7BE43856" w14:textId="77777777" w:rsidR="00765059" w:rsidRDefault="00765059" w:rsidP="005E7E71">
      <w:pPr>
        <w:pStyle w:val="Default"/>
        <w:spacing w:line="360" w:lineRule="auto"/>
        <w:rPr>
          <w:b/>
          <w:bCs/>
          <w:color w:val="auto"/>
          <w:sz w:val="26"/>
          <w:szCs w:val="26"/>
        </w:rPr>
      </w:pPr>
      <w:r>
        <w:rPr>
          <w:b/>
          <w:bCs/>
          <w:color w:val="auto"/>
          <w:sz w:val="26"/>
          <w:szCs w:val="26"/>
        </w:rPr>
        <w:t>Disposition</w:t>
      </w:r>
    </w:p>
    <w:p w14:paraId="7D52385F" w14:textId="77777777" w:rsidR="00765059" w:rsidRDefault="00765059" w:rsidP="005E7E71">
      <w:pPr>
        <w:pStyle w:val="Default"/>
        <w:spacing w:line="360" w:lineRule="auto"/>
        <w:rPr>
          <w:b/>
          <w:bCs/>
          <w:color w:val="auto"/>
          <w:sz w:val="26"/>
          <w:szCs w:val="26"/>
        </w:rPr>
      </w:pPr>
    </w:p>
    <w:p w14:paraId="564989C6" w14:textId="3EDE0CFA" w:rsidR="00765059" w:rsidRPr="00765059" w:rsidRDefault="00765059" w:rsidP="005E7E71">
      <w:pPr>
        <w:spacing w:line="360" w:lineRule="auto"/>
        <w:ind w:firstLine="1440"/>
        <w:rPr>
          <w:i/>
          <w:iCs/>
          <w:sz w:val="26"/>
          <w:szCs w:val="26"/>
        </w:rPr>
      </w:pPr>
      <w:r w:rsidRPr="00765059">
        <w:rPr>
          <w:sz w:val="26"/>
          <w:szCs w:val="26"/>
        </w:rPr>
        <w:t xml:space="preserve">As a preliminary matter, </w:t>
      </w:r>
      <w:r>
        <w:rPr>
          <w:sz w:val="26"/>
          <w:szCs w:val="26"/>
        </w:rPr>
        <w:t xml:space="preserve">we advise the Parties that </w:t>
      </w:r>
      <w:r w:rsidRPr="00765059">
        <w:rPr>
          <w:sz w:val="26"/>
          <w:szCs w:val="26"/>
        </w:rPr>
        <w:t xml:space="preserve">it is well settled that the Commission is not required to consider, expressly or at length, each contention or argument raised by the parties.  </w:t>
      </w:r>
      <w:r w:rsidRPr="00765059">
        <w:rPr>
          <w:i/>
          <w:iCs/>
          <w:sz w:val="26"/>
          <w:szCs w:val="26"/>
        </w:rPr>
        <w:t xml:space="preserve">See </w:t>
      </w:r>
      <w:r w:rsidR="003908CA" w:rsidRPr="00765059">
        <w:rPr>
          <w:rStyle w:val="Emphasis"/>
          <w:sz w:val="26"/>
          <w:szCs w:val="26"/>
          <w:bdr w:val="none" w:sz="0" w:space="0" w:color="auto" w:frame="1"/>
          <w:shd w:val="clear" w:color="auto" w:fill="FFFFFF"/>
        </w:rPr>
        <w:t>Wheeling &amp; Lake Erie Railway Co. v. Pa.</w:t>
      </w:r>
      <w:r w:rsidR="00D546FF">
        <w:rPr>
          <w:rStyle w:val="Emphasis"/>
          <w:sz w:val="26"/>
          <w:szCs w:val="26"/>
          <w:bdr w:val="none" w:sz="0" w:space="0" w:color="auto" w:frame="1"/>
          <w:shd w:val="clear" w:color="auto" w:fill="FFFFFF"/>
        </w:rPr>
        <w:t> </w:t>
      </w:r>
      <w:r w:rsidR="003908CA" w:rsidRPr="00765059">
        <w:rPr>
          <w:rStyle w:val="Emphasis"/>
          <w:sz w:val="26"/>
          <w:szCs w:val="26"/>
          <w:bdr w:val="none" w:sz="0" w:space="0" w:color="auto" w:frame="1"/>
          <w:shd w:val="clear" w:color="auto" w:fill="FFFFFF"/>
        </w:rPr>
        <w:t>PUC</w:t>
      </w:r>
      <w:r w:rsidR="003908CA" w:rsidRPr="00D546FF">
        <w:rPr>
          <w:rStyle w:val="Emphasis"/>
          <w:i w:val="0"/>
          <w:iCs w:val="0"/>
          <w:sz w:val="26"/>
          <w:szCs w:val="26"/>
          <w:bdr w:val="none" w:sz="0" w:space="0" w:color="auto" w:frame="1"/>
          <w:shd w:val="clear" w:color="auto" w:fill="FFFFFF"/>
        </w:rPr>
        <w:t>,</w:t>
      </w:r>
      <w:r w:rsidR="003908CA" w:rsidRPr="006A4189">
        <w:t> 778</w:t>
      </w:r>
      <w:r w:rsidR="00D546FF">
        <w:t> </w:t>
      </w:r>
      <w:r w:rsidR="003908CA" w:rsidRPr="006A4189">
        <w:t xml:space="preserve">A.2d 785, 794 (Pa. </w:t>
      </w:r>
      <w:proofErr w:type="spellStart"/>
      <w:r w:rsidR="003908CA" w:rsidRPr="006A4189">
        <w:t>Cmwlth</w:t>
      </w:r>
      <w:proofErr w:type="spellEnd"/>
      <w:r w:rsidR="003908CA" w:rsidRPr="006A4189">
        <w:t>. 2001)</w:t>
      </w:r>
      <w:r w:rsidRPr="00765059">
        <w:rPr>
          <w:i/>
          <w:iCs/>
          <w:sz w:val="26"/>
          <w:szCs w:val="26"/>
          <w:shd w:val="clear" w:color="auto" w:fill="FFFFFF"/>
        </w:rPr>
        <w:t>, also </w:t>
      </w:r>
      <w:r w:rsidRPr="00765059">
        <w:rPr>
          <w:rStyle w:val="Emphasis"/>
          <w:sz w:val="26"/>
          <w:szCs w:val="26"/>
          <w:bdr w:val="none" w:sz="0" w:space="0" w:color="auto" w:frame="1"/>
          <w:shd w:val="clear" w:color="auto" w:fill="FFFFFF"/>
        </w:rPr>
        <w:t>see, generally</w:t>
      </w:r>
      <w:r w:rsidRPr="00765059">
        <w:rPr>
          <w:i/>
          <w:iCs/>
          <w:sz w:val="26"/>
          <w:szCs w:val="26"/>
        </w:rPr>
        <w:t xml:space="preserve"> </w:t>
      </w:r>
      <w:r w:rsidRPr="00765059">
        <w:rPr>
          <w:rFonts w:eastAsia="Calibri"/>
          <w:i/>
          <w:iCs/>
          <w:sz w:val="26"/>
          <w:szCs w:val="26"/>
        </w:rPr>
        <w:t>Univ. of Pa., et al. v. Pa. PUC</w:t>
      </w:r>
      <w:r w:rsidRPr="00765059">
        <w:rPr>
          <w:rFonts w:eastAsia="Calibri"/>
          <w:sz w:val="26"/>
          <w:szCs w:val="26"/>
        </w:rPr>
        <w:t>, 485 A.2d 1217, 1222 (Pa. </w:t>
      </w:r>
      <w:proofErr w:type="spellStart"/>
      <w:r w:rsidRPr="00765059">
        <w:rPr>
          <w:rFonts w:eastAsia="Calibri"/>
          <w:sz w:val="26"/>
          <w:szCs w:val="26"/>
        </w:rPr>
        <w:t>Cmwlth</w:t>
      </w:r>
      <w:proofErr w:type="spellEnd"/>
      <w:r w:rsidRPr="00765059">
        <w:rPr>
          <w:rFonts w:eastAsia="Calibri"/>
          <w:sz w:val="26"/>
          <w:szCs w:val="26"/>
        </w:rPr>
        <w:t xml:space="preserve">. 1984).  </w:t>
      </w:r>
      <w:r>
        <w:rPr>
          <w:rFonts w:eastAsia="Calibri"/>
          <w:sz w:val="26"/>
          <w:szCs w:val="26"/>
        </w:rPr>
        <w:t>A</w:t>
      </w:r>
      <w:r w:rsidRPr="00765059">
        <w:rPr>
          <w:sz w:val="26"/>
          <w:szCs w:val="26"/>
        </w:rPr>
        <w:t xml:space="preserve">ny issue or contention that we do not specifically address shall be deemed to have been duly considered and denied without further discussion.  </w:t>
      </w:r>
    </w:p>
    <w:p w14:paraId="5E37551B" w14:textId="77777777" w:rsidR="00694D99" w:rsidRPr="00694D99" w:rsidRDefault="00694D99" w:rsidP="005E7E71">
      <w:pPr>
        <w:pStyle w:val="Default"/>
        <w:spacing w:line="360" w:lineRule="auto"/>
        <w:ind w:firstLine="1440"/>
        <w:rPr>
          <w:b/>
          <w:bCs/>
          <w:color w:val="auto"/>
          <w:sz w:val="26"/>
          <w:szCs w:val="26"/>
        </w:rPr>
      </w:pPr>
    </w:p>
    <w:p w14:paraId="3561C776" w14:textId="61B5C71F" w:rsidR="00B859F0" w:rsidRDefault="00B859F0" w:rsidP="005E7E71">
      <w:pPr>
        <w:pStyle w:val="Default"/>
        <w:keepNext/>
        <w:keepLines/>
        <w:spacing w:line="360" w:lineRule="auto"/>
        <w:ind w:firstLine="1440"/>
        <w:rPr>
          <w:color w:val="auto"/>
          <w:sz w:val="26"/>
          <w:szCs w:val="26"/>
        </w:rPr>
      </w:pPr>
      <w:r>
        <w:rPr>
          <w:color w:val="auto"/>
          <w:sz w:val="26"/>
          <w:szCs w:val="26"/>
        </w:rPr>
        <w:lastRenderedPageBreak/>
        <w:t>Petition</w:t>
      </w:r>
      <w:r w:rsidR="00C377E6">
        <w:rPr>
          <w:color w:val="auto"/>
          <w:sz w:val="26"/>
          <w:szCs w:val="26"/>
        </w:rPr>
        <w:t>s</w:t>
      </w:r>
      <w:r>
        <w:rPr>
          <w:color w:val="auto"/>
          <w:sz w:val="26"/>
          <w:szCs w:val="26"/>
        </w:rPr>
        <w:t xml:space="preserve"> for reconsideration of Staff action are governed by 52 Pa. Code §</w:t>
      </w:r>
      <w:r w:rsidR="005E7E71">
        <w:rPr>
          <w:color w:val="auto"/>
          <w:sz w:val="26"/>
          <w:szCs w:val="26"/>
        </w:rPr>
        <w:t> </w:t>
      </w:r>
      <w:r>
        <w:rPr>
          <w:color w:val="auto"/>
          <w:sz w:val="26"/>
          <w:szCs w:val="26"/>
        </w:rPr>
        <w:t>5.44:</w:t>
      </w:r>
    </w:p>
    <w:p w14:paraId="032DD56F" w14:textId="77777777" w:rsidR="0016268B" w:rsidRDefault="0016268B" w:rsidP="005E7E71">
      <w:pPr>
        <w:pStyle w:val="Default"/>
        <w:keepNext/>
        <w:keepLines/>
        <w:rPr>
          <w:color w:val="auto"/>
          <w:sz w:val="26"/>
          <w:szCs w:val="26"/>
        </w:rPr>
      </w:pPr>
    </w:p>
    <w:p w14:paraId="1061B574" w14:textId="77777777" w:rsidR="00B859F0" w:rsidRPr="00586003" w:rsidRDefault="00B859F0" w:rsidP="005E7E71">
      <w:pPr>
        <w:keepNext/>
        <w:keepLines/>
        <w:shd w:val="clear" w:color="auto" w:fill="FFFFFF"/>
        <w:ind w:left="1440" w:right="1440"/>
        <w:textAlignment w:val="baseline"/>
        <w:rPr>
          <w:b/>
          <w:bCs/>
          <w:sz w:val="26"/>
          <w:szCs w:val="26"/>
        </w:rPr>
      </w:pPr>
      <w:r w:rsidRPr="00586003">
        <w:rPr>
          <w:b/>
          <w:bCs/>
          <w:sz w:val="26"/>
          <w:szCs w:val="26"/>
          <w:bdr w:val="none" w:sz="0" w:space="0" w:color="auto" w:frame="1"/>
        </w:rPr>
        <w:t>§ 5.44. Petitions for reconsideration from actions of the staff.</w:t>
      </w:r>
    </w:p>
    <w:p w14:paraId="0F7AEA7A" w14:textId="77777777" w:rsidR="00B859F0" w:rsidRDefault="00B859F0" w:rsidP="00B859F0">
      <w:pPr>
        <w:shd w:val="clear" w:color="auto" w:fill="FFFFFF"/>
        <w:ind w:left="1440" w:right="1440"/>
        <w:textAlignment w:val="baseline"/>
        <w:rPr>
          <w:sz w:val="26"/>
          <w:szCs w:val="26"/>
        </w:rPr>
      </w:pPr>
    </w:p>
    <w:p w14:paraId="798211CC" w14:textId="174AEB42" w:rsidR="00B859F0" w:rsidRPr="00586003" w:rsidRDefault="00B859F0" w:rsidP="00B859F0">
      <w:pPr>
        <w:shd w:val="clear" w:color="auto" w:fill="FFFFFF"/>
        <w:ind w:left="1440" w:right="1440"/>
        <w:textAlignment w:val="baseline"/>
        <w:rPr>
          <w:sz w:val="26"/>
          <w:szCs w:val="26"/>
        </w:rPr>
      </w:pPr>
      <w:r w:rsidRPr="00586003">
        <w:rPr>
          <w:sz w:val="26"/>
          <w:szCs w:val="26"/>
        </w:rPr>
        <w:t xml:space="preserve">(a) </w:t>
      </w:r>
      <w:r w:rsidR="006D0323">
        <w:rPr>
          <w:sz w:val="26"/>
          <w:szCs w:val="26"/>
        </w:rPr>
        <w:tab/>
      </w:r>
      <w:r w:rsidRPr="00586003">
        <w:rPr>
          <w:sz w:val="26"/>
          <w:szCs w:val="26"/>
        </w:rPr>
        <w:t>Actions taken by staff, other than a presiding officer, under authority delegated by the Commission, will be deemed to be the final action of the Commission unless reconsideration is sought from the Commission within 20 days after service of notice of the action, unless a different time period is specified in this chapter or in the act.</w:t>
      </w:r>
    </w:p>
    <w:p w14:paraId="0DF1CA41" w14:textId="77777777" w:rsidR="00B859F0" w:rsidRDefault="00B859F0" w:rsidP="00B859F0">
      <w:pPr>
        <w:shd w:val="clear" w:color="auto" w:fill="FFFFFF"/>
        <w:ind w:left="1440" w:right="1440"/>
        <w:textAlignment w:val="baseline"/>
        <w:rPr>
          <w:sz w:val="26"/>
          <w:szCs w:val="26"/>
        </w:rPr>
      </w:pPr>
    </w:p>
    <w:p w14:paraId="0FE8DEEE" w14:textId="165393F7" w:rsidR="00B859F0" w:rsidRPr="00586003" w:rsidRDefault="00B859F0" w:rsidP="00B859F0">
      <w:pPr>
        <w:shd w:val="clear" w:color="auto" w:fill="FFFFFF"/>
        <w:ind w:left="1440" w:right="1440"/>
        <w:textAlignment w:val="baseline"/>
        <w:rPr>
          <w:sz w:val="26"/>
          <w:szCs w:val="26"/>
        </w:rPr>
      </w:pPr>
      <w:r w:rsidRPr="00586003">
        <w:rPr>
          <w:sz w:val="26"/>
          <w:szCs w:val="26"/>
        </w:rPr>
        <w:t xml:space="preserve">(b) </w:t>
      </w:r>
      <w:r w:rsidR="006D0323">
        <w:rPr>
          <w:sz w:val="26"/>
          <w:szCs w:val="26"/>
        </w:rPr>
        <w:tab/>
      </w:r>
      <w:r w:rsidRPr="00586003">
        <w:rPr>
          <w:sz w:val="26"/>
          <w:szCs w:val="26"/>
        </w:rPr>
        <w:t>An action taken by staff under delegated authority will note the parties' right to seek reconsideration of the action under this section.</w:t>
      </w:r>
    </w:p>
    <w:p w14:paraId="73BD1697" w14:textId="77777777" w:rsidR="00B859F0" w:rsidRDefault="00B859F0" w:rsidP="00B859F0">
      <w:pPr>
        <w:shd w:val="clear" w:color="auto" w:fill="FFFFFF"/>
        <w:ind w:left="1440" w:right="1440"/>
        <w:textAlignment w:val="baseline"/>
        <w:rPr>
          <w:sz w:val="26"/>
          <w:szCs w:val="26"/>
        </w:rPr>
      </w:pPr>
    </w:p>
    <w:p w14:paraId="38189FA8" w14:textId="076CA942" w:rsidR="00B859F0" w:rsidRPr="00586003" w:rsidRDefault="00B859F0" w:rsidP="00B859F0">
      <w:pPr>
        <w:shd w:val="clear" w:color="auto" w:fill="FFFFFF"/>
        <w:ind w:left="1440" w:right="1440"/>
        <w:textAlignment w:val="baseline"/>
        <w:rPr>
          <w:sz w:val="26"/>
          <w:szCs w:val="26"/>
        </w:rPr>
      </w:pPr>
      <w:r w:rsidRPr="00586003">
        <w:rPr>
          <w:sz w:val="26"/>
          <w:szCs w:val="26"/>
        </w:rPr>
        <w:t xml:space="preserve">(c) </w:t>
      </w:r>
      <w:r w:rsidR="006D0323">
        <w:rPr>
          <w:sz w:val="26"/>
          <w:szCs w:val="26"/>
        </w:rPr>
        <w:tab/>
      </w:r>
      <w:r w:rsidRPr="00586003">
        <w:rPr>
          <w:sz w:val="26"/>
          <w:szCs w:val="26"/>
        </w:rPr>
        <w:t>Petitions for reconsideration from the actions of the staff will be addressed by the Commission at public meeting.</w:t>
      </w:r>
    </w:p>
    <w:p w14:paraId="737527A9" w14:textId="77777777" w:rsidR="005E7E71" w:rsidRDefault="005E7E71" w:rsidP="005E7E71">
      <w:pPr>
        <w:pStyle w:val="Default"/>
        <w:spacing w:line="480" w:lineRule="auto"/>
        <w:ind w:firstLine="1440"/>
        <w:rPr>
          <w:color w:val="auto"/>
          <w:sz w:val="26"/>
          <w:szCs w:val="26"/>
        </w:rPr>
      </w:pPr>
    </w:p>
    <w:p w14:paraId="00F1FA69" w14:textId="0618760B" w:rsidR="00B14499" w:rsidRDefault="005B5636" w:rsidP="005B5636">
      <w:pPr>
        <w:pStyle w:val="Default"/>
        <w:spacing w:line="360" w:lineRule="auto"/>
        <w:ind w:firstLine="1440"/>
        <w:rPr>
          <w:color w:val="auto"/>
          <w:sz w:val="26"/>
          <w:szCs w:val="26"/>
        </w:rPr>
      </w:pPr>
      <w:r>
        <w:rPr>
          <w:color w:val="auto"/>
          <w:sz w:val="26"/>
          <w:szCs w:val="26"/>
        </w:rPr>
        <w:t>Mr. Schwartz, through his filing of pleadings and participation in Commission proceedings relative to the S.R. 4009</w:t>
      </w:r>
      <w:r w:rsidR="00955255">
        <w:rPr>
          <w:color w:val="auto"/>
          <w:sz w:val="26"/>
          <w:szCs w:val="26"/>
        </w:rPr>
        <w:t xml:space="preserve"> crossing at issue</w:t>
      </w:r>
      <w:r>
        <w:rPr>
          <w:color w:val="auto"/>
          <w:sz w:val="26"/>
          <w:szCs w:val="26"/>
        </w:rPr>
        <w:t>, has variously asserted that implementation of Commission jurisdiction and authority over the S.R. 4009</w:t>
      </w:r>
      <w:r w:rsidR="00955255">
        <w:rPr>
          <w:color w:val="auto"/>
          <w:sz w:val="26"/>
          <w:szCs w:val="26"/>
        </w:rPr>
        <w:t xml:space="preserve"> crossing</w:t>
      </w:r>
      <w:r>
        <w:rPr>
          <w:color w:val="auto"/>
          <w:sz w:val="26"/>
          <w:szCs w:val="26"/>
        </w:rPr>
        <w:t xml:space="preserve"> has resulted in a </w:t>
      </w:r>
      <w:r>
        <w:rPr>
          <w:i/>
          <w:iCs/>
          <w:color w:val="auto"/>
          <w:sz w:val="26"/>
          <w:szCs w:val="26"/>
        </w:rPr>
        <w:t>d</w:t>
      </w:r>
      <w:r w:rsidRPr="003E426B">
        <w:rPr>
          <w:i/>
          <w:color w:val="auto"/>
          <w:sz w:val="26"/>
          <w:szCs w:val="26"/>
        </w:rPr>
        <w:t xml:space="preserve">e facto </w:t>
      </w:r>
      <w:r>
        <w:rPr>
          <w:iCs/>
          <w:color w:val="auto"/>
          <w:sz w:val="26"/>
          <w:szCs w:val="26"/>
        </w:rPr>
        <w:t>“</w:t>
      </w:r>
      <w:r w:rsidRPr="003E426B">
        <w:rPr>
          <w:color w:val="auto"/>
          <w:sz w:val="26"/>
          <w:szCs w:val="26"/>
        </w:rPr>
        <w:t>taking</w:t>
      </w:r>
      <w:r>
        <w:rPr>
          <w:color w:val="auto"/>
          <w:sz w:val="26"/>
          <w:szCs w:val="26"/>
        </w:rPr>
        <w:t>”</w:t>
      </w:r>
      <w:r w:rsidRPr="003E426B">
        <w:rPr>
          <w:color w:val="auto"/>
          <w:sz w:val="26"/>
          <w:szCs w:val="26"/>
        </w:rPr>
        <w:t xml:space="preserve"> of his property</w:t>
      </w:r>
      <w:r>
        <w:rPr>
          <w:color w:val="auto"/>
          <w:sz w:val="26"/>
          <w:szCs w:val="26"/>
        </w:rPr>
        <w:t xml:space="preserve"> for which he seeks redress pursuant to the Pennsylvania laws of eminent domain.</w:t>
      </w:r>
      <w:r w:rsidR="00231DF8">
        <w:rPr>
          <w:color w:val="auto"/>
          <w:sz w:val="26"/>
          <w:szCs w:val="26"/>
        </w:rPr>
        <w:t xml:space="preserve">  </w:t>
      </w:r>
      <w:r w:rsidR="00231DF8">
        <w:rPr>
          <w:i/>
          <w:iCs/>
          <w:color w:val="auto"/>
          <w:sz w:val="26"/>
          <w:szCs w:val="26"/>
        </w:rPr>
        <w:t>See April 2018 Order</w:t>
      </w:r>
      <w:r w:rsidR="00740735">
        <w:rPr>
          <w:color w:val="auto"/>
          <w:sz w:val="26"/>
          <w:szCs w:val="26"/>
        </w:rPr>
        <w:t>.</w:t>
      </w:r>
      <w:r w:rsidR="00231DF8">
        <w:rPr>
          <w:color w:val="auto"/>
          <w:sz w:val="26"/>
          <w:szCs w:val="26"/>
        </w:rPr>
        <w:t xml:space="preserve">  </w:t>
      </w:r>
    </w:p>
    <w:p w14:paraId="5E203E2C" w14:textId="77777777" w:rsidR="00B14499" w:rsidRDefault="00B14499" w:rsidP="005B5636">
      <w:pPr>
        <w:pStyle w:val="Default"/>
        <w:spacing w:line="360" w:lineRule="auto"/>
        <w:ind w:firstLine="1440"/>
        <w:rPr>
          <w:color w:val="auto"/>
          <w:sz w:val="26"/>
          <w:szCs w:val="26"/>
        </w:rPr>
      </w:pPr>
    </w:p>
    <w:p w14:paraId="15FE0863" w14:textId="77777777" w:rsidR="00231DF8" w:rsidRDefault="00231DF8" w:rsidP="005B5636">
      <w:pPr>
        <w:pStyle w:val="Default"/>
        <w:spacing w:line="360" w:lineRule="auto"/>
        <w:ind w:firstLine="1440"/>
        <w:rPr>
          <w:color w:val="auto"/>
          <w:sz w:val="26"/>
          <w:szCs w:val="26"/>
        </w:rPr>
      </w:pPr>
      <w:r>
        <w:rPr>
          <w:color w:val="auto"/>
          <w:sz w:val="26"/>
          <w:szCs w:val="26"/>
        </w:rPr>
        <w:t xml:space="preserve">In pertinent part, the position of Mr. Schwartz is summarized from the </w:t>
      </w:r>
      <w:r w:rsidR="00955255">
        <w:rPr>
          <w:i/>
          <w:iCs/>
          <w:color w:val="auto"/>
          <w:sz w:val="26"/>
          <w:szCs w:val="26"/>
        </w:rPr>
        <w:t>April 2018 Order</w:t>
      </w:r>
      <w:r>
        <w:rPr>
          <w:color w:val="auto"/>
          <w:sz w:val="26"/>
          <w:szCs w:val="26"/>
        </w:rPr>
        <w:t xml:space="preserve"> as follows:</w:t>
      </w:r>
    </w:p>
    <w:p w14:paraId="4D947A35" w14:textId="77777777" w:rsidR="003B7246" w:rsidRDefault="003B7246" w:rsidP="005E7E71">
      <w:pPr>
        <w:autoSpaceDE w:val="0"/>
        <w:autoSpaceDN w:val="0"/>
        <w:adjustRightInd w:val="0"/>
        <w:ind w:right="1440"/>
        <w:rPr>
          <w:sz w:val="26"/>
          <w:szCs w:val="26"/>
        </w:rPr>
      </w:pPr>
    </w:p>
    <w:p w14:paraId="54211E97" w14:textId="672E4B6D" w:rsidR="00231DF8" w:rsidRPr="003E426B" w:rsidRDefault="00231DF8" w:rsidP="003B7246">
      <w:pPr>
        <w:autoSpaceDE w:val="0"/>
        <w:autoSpaceDN w:val="0"/>
        <w:adjustRightInd w:val="0"/>
        <w:ind w:left="1440" w:right="1440"/>
        <w:rPr>
          <w:sz w:val="26"/>
          <w:szCs w:val="26"/>
        </w:rPr>
      </w:pPr>
      <w:r w:rsidRPr="003E426B">
        <w:rPr>
          <w:sz w:val="26"/>
          <w:szCs w:val="26"/>
        </w:rPr>
        <w:t>Mr. Schwartz is the owner of property known as Raintree Farm</w:t>
      </w:r>
      <w:r>
        <w:rPr>
          <w:sz w:val="26"/>
          <w:szCs w:val="26"/>
        </w:rPr>
        <w:t xml:space="preserve">.  Raintree Farm is </w:t>
      </w:r>
      <w:r w:rsidRPr="003E426B">
        <w:rPr>
          <w:sz w:val="26"/>
          <w:szCs w:val="26"/>
        </w:rPr>
        <w:t>comprised of approximately 20 acres on the western side of S.R. 4009</w:t>
      </w:r>
      <w:r>
        <w:rPr>
          <w:sz w:val="26"/>
          <w:szCs w:val="26"/>
        </w:rPr>
        <w:t>,</w:t>
      </w:r>
      <w:r w:rsidRPr="003E426B">
        <w:rPr>
          <w:sz w:val="26"/>
          <w:szCs w:val="26"/>
        </w:rPr>
        <w:t xml:space="preserve"> and approximately 70 acres on the eastern side thereof.  </w:t>
      </w:r>
      <w:r w:rsidRPr="003E426B">
        <w:rPr>
          <w:i/>
          <w:sz w:val="26"/>
          <w:szCs w:val="26"/>
        </w:rPr>
        <w:t>See</w:t>
      </w:r>
      <w:r w:rsidRPr="003E426B">
        <w:rPr>
          <w:sz w:val="26"/>
          <w:szCs w:val="26"/>
        </w:rPr>
        <w:t xml:space="preserve"> Complaint at </w:t>
      </w:r>
      <w:r w:rsidR="005E7E71">
        <w:rPr>
          <w:sz w:val="26"/>
          <w:szCs w:val="26"/>
        </w:rPr>
        <w:t>¶</w:t>
      </w:r>
      <w:r w:rsidRPr="003E426B">
        <w:rPr>
          <w:sz w:val="26"/>
          <w:szCs w:val="26"/>
        </w:rPr>
        <w:t xml:space="preserve"> 2.</w:t>
      </w:r>
    </w:p>
    <w:p w14:paraId="159F70CF" w14:textId="77777777" w:rsidR="00231DF8" w:rsidRPr="003E426B" w:rsidRDefault="00231DF8" w:rsidP="00231DF8">
      <w:pPr>
        <w:autoSpaceDE w:val="0"/>
        <w:autoSpaceDN w:val="0"/>
        <w:adjustRightInd w:val="0"/>
        <w:ind w:left="1440" w:right="1440" w:firstLine="720"/>
        <w:rPr>
          <w:sz w:val="26"/>
          <w:szCs w:val="26"/>
        </w:rPr>
      </w:pPr>
    </w:p>
    <w:p w14:paraId="20B76288" w14:textId="722410EE" w:rsidR="00231DF8" w:rsidRPr="003E426B" w:rsidRDefault="00231DF8" w:rsidP="003B7246">
      <w:pPr>
        <w:autoSpaceDE w:val="0"/>
        <w:autoSpaceDN w:val="0"/>
        <w:adjustRightInd w:val="0"/>
        <w:ind w:left="1440" w:right="1440"/>
        <w:rPr>
          <w:sz w:val="26"/>
          <w:szCs w:val="26"/>
        </w:rPr>
      </w:pPr>
      <w:r>
        <w:rPr>
          <w:rFonts w:eastAsia="Calibri"/>
          <w:sz w:val="26"/>
          <w:szCs w:val="26"/>
        </w:rPr>
        <w:t xml:space="preserve">In his </w:t>
      </w:r>
      <w:r w:rsidRPr="003E426B">
        <w:rPr>
          <w:rFonts w:eastAsia="Calibri"/>
          <w:sz w:val="26"/>
          <w:szCs w:val="26"/>
        </w:rPr>
        <w:t>Complaint</w:t>
      </w:r>
      <w:r>
        <w:rPr>
          <w:rFonts w:eastAsia="Calibri"/>
          <w:sz w:val="26"/>
          <w:szCs w:val="26"/>
        </w:rPr>
        <w:t>, Mr. Schwartz</w:t>
      </w:r>
      <w:r w:rsidRPr="003E426B">
        <w:rPr>
          <w:rFonts w:eastAsia="Calibri"/>
          <w:sz w:val="26"/>
          <w:szCs w:val="26"/>
        </w:rPr>
        <w:t xml:space="preserve"> explains that in </w:t>
      </w:r>
      <w:r>
        <w:rPr>
          <w:rFonts w:eastAsia="Calibri"/>
          <w:sz w:val="26"/>
          <w:szCs w:val="26"/>
        </w:rPr>
        <w:t xml:space="preserve">or about </w:t>
      </w:r>
      <w:r w:rsidRPr="003E426B">
        <w:rPr>
          <w:rFonts w:eastAsia="Calibri"/>
          <w:sz w:val="26"/>
          <w:szCs w:val="26"/>
        </w:rPr>
        <w:t xml:space="preserve">1912, a railroad company that is predecessor to the interests and to the rights currently held by Norfolk Southern, </w:t>
      </w:r>
      <w:r w:rsidRPr="003E426B">
        <w:rPr>
          <w:rFonts w:eastAsia="Calibri"/>
          <w:sz w:val="26"/>
          <w:szCs w:val="26"/>
        </w:rPr>
        <w:lastRenderedPageBreak/>
        <w:t xml:space="preserve">constructed its </w:t>
      </w:r>
      <w:r>
        <w:rPr>
          <w:rFonts w:eastAsia="Calibri"/>
          <w:sz w:val="26"/>
          <w:szCs w:val="26"/>
        </w:rPr>
        <w:t xml:space="preserve">line – </w:t>
      </w:r>
      <w:r w:rsidRPr="003E426B">
        <w:rPr>
          <w:rFonts w:eastAsia="Calibri"/>
          <w:sz w:val="26"/>
          <w:szCs w:val="26"/>
        </w:rPr>
        <w:t>Main Line</w:t>
      </w:r>
      <w:r>
        <w:rPr>
          <w:rFonts w:eastAsia="Calibri"/>
          <w:sz w:val="26"/>
          <w:szCs w:val="26"/>
        </w:rPr>
        <w:t xml:space="preserve"> –</w:t>
      </w:r>
      <w:r w:rsidRPr="003E426B">
        <w:rPr>
          <w:rFonts w:eastAsia="Calibri"/>
          <w:sz w:val="26"/>
          <w:szCs w:val="26"/>
        </w:rPr>
        <w:t xml:space="preserve"> through the area</w:t>
      </w:r>
      <w:r>
        <w:rPr>
          <w:rFonts w:eastAsia="Calibri"/>
          <w:sz w:val="26"/>
          <w:szCs w:val="26"/>
        </w:rPr>
        <w:t xml:space="preserve"> of Mr. Schwartz’s property</w:t>
      </w:r>
      <w:r w:rsidRPr="003E426B">
        <w:rPr>
          <w:rFonts w:eastAsia="Calibri"/>
          <w:sz w:val="26"/>
          <w:szCs w:val="26"/>
        </w:rPr>
        <w:t xml:space="preserve"> in a generally north/south direction.  This Main Line bisected or divided not only Mr.</w:t>
      </w:r>
      <w:r>
        <w:rPr>
          <w:rFonts w:eastAsia="Calibri"/>
          <w:sz w:val="26"/>
          <w:szCs w:val="26"/>
        </w:rPr>
        <w:t> </w:t>
      </w:r>
      <w:r w:rsidRPr="003E426B">
        <w:rPr>
          <w:rFonts w:eastAsia="Calibri"/>
          <w:sz w:val="26"/>
          <w:szCs w:val="26"/>
        </w:rPr>
        <w:t xml:space="preserve">Schwartz’s farm, which previously had been approximately 110 acres, but also the public road which became S.R. 4009.  The public road which became S.R. 4009 extended across Mr. Schwartz’s land in a generally east/west direction.  </w:t>
      </w:r>
      <w:r w:rsidRPr="003E426B">
        <w:rPr>
          <w:rFonts w:eastAsia="Calibri"/>
          <w:i/>
          <w:sz w:val="26"/>
          <w:szCs w:val="26"/>
        </w:rPr>
        <w:t xml:space="preserve">See </w:t>
      </w:r>
      <w:r w:rsidRPr="003E426B">
        <w:rPr>
          <w:sz w:val="26"/>
          <w:szCs w:val="26"/>
        </w:rPr>
        <w:t>Complaint</w:t>
      </w:r>
      <w:r>
        <w:rPr>
          <w:sz w:val="26"/>
          <w:szCs w:val="26"/>
        </w:rPr>
        <w:t xml:space="preserve"> </w:t>
      </w:r>
      <w:r w:rsidRPr="003E426B">
        <w:rPr>
          <w:sz w:val="26"/>
          <w:szCs w:val="26"/>
        </w:rPr>
        <w:t xml:space="preserve">at </w:t>
      </w:r>
      <w:r w:rsidR="005E7E71">
        <w:rPr>
          <w:sz w:val="26"/>
          <w:szCs w:val="26"/>
        </w:rPr>
        <w:t>¶</w:t>
      </w:r>
      <w:r w:rsidRPr="003E426B">
        <w:rPr>
          <w:sz w:val="26"/>
          <w:szCs w:val="26"/>
        </w:rPr>
        <w:t xml:space="preserve"> </w:t>
      </w:r>
      <w:r>
        <w:rPr>
          <w:sz w:val="26"/>
          <w:szCs w:val="26"/>
        </w:rPr>
        <w:t>3.</w:t>
      </w:r>
    </w:p>
    <w:p w14:paraId="364BD120" w14:textId="77777777" w:rsidR="00231DF8" w:rsidRPr="003E426B" w:rsidRDefault="00231DF8" w:rsidP="00231DF8">
      <w:pPr>
        <w:autoSpaceDE w:val="0"/>
        <w:autoSpaceDN w:val="0"/>
        <w:adjustRightInd w:val="0"/>
        <w:ind w:left="1440" w:right="1440" w:firstLine="720"/>
        <w:rPr>
          <w:rFonts w:eastAsia="Calibri"/>
          <w:sz w:val="26"/>
          <w:szCs w:val="26"/>
        </w:rPr>
      </w:pPr>
    </w:p>
    <w:p w14:paraId="15A28AAD" w14:textId="6289E501" w:rsidR="00231DF8" w:rsidRPr="003E426B" w:rsidRDefault="00231DF8" w:rsidP="003B7246">
      <w:pPr>
        <w:autoSpaceDE w:val="0"/>
        <w:autoSpaceDN w:val="0"/>
        <w:adjustRightInd w:val="0"/>
        <w:ind w:left="1440" w:right="1440"/>
        <w:rPr>
          <w:sz w:val="26"/>
          <w:szCs w:val="26"/>
        </w:rPr>
      </w:pPr>
      <w:r w:rsidRPr="003E426B">
        <w:rPr>
          <w:rFonts w:eastAsia="Calibri"/>
          <w:sz w:val="26"/>
          <w:szCs w:val="26"/>
        </w:rPr>
        <w:t xml:space="preserve">In constructing the Main Line, the railroad company </w:t>
      </w:r>
      <w:r>
        <w:rPr>
          <w:rFonts w:eastAsia="Calibri"/>
          <w:sz w:val="26"/>
          <w:szCs w:val="26"/>
        </w:rPr>
        <w:t>also constructed</w:t>
      </w:r>
      <w:r w:rsidRPr="003E426B">
        <w:rPr>
          <w:rFonts w:eastAsia="Calibri"/>
          <w:sz w:val="26"/>
          <w:szCs w:val="26"/>
        </w:rPr>
        <w:t xml:space="preserve"> bridges, passages and viaducts thereon, including</w:t>
      </w:r>
      <w:r w:rsidRPr="003E426B">
        <w:rPr>
          <w:sz w:val="26"/>
          <w:szCs w:val="26"/>
        </w:rPr>
        <w:t xml:space="preserve"> </w:t>
      </w:r>
      <w:r w:rsidRPr="003E426B">
        <w:rPr>
          <w:rFonts w:eastAsia="Calibri"/>
          <w:sz w:val="26"/>
          <w:szCs w:val="26"/>
        </w:rPr>
        <w:t xml:space="preserve">the bridge which carried S.R. 4009 over its railroad tracks below.  </w:t>
      </w:r>
      <w:r w:rsidRPr="003E426B">
        <w:rPr>
          <w:rFonts w:eastAsia="Calibri"/>
          <w:i/>
          <w:sz w:val="26"/>
          <w:szCs w:val="26"/>
        </w:rPr>
        <w:t xml:space="preserve">See </w:t>
      </w:r>
      <w:r w:rsidRPr="003E426B">
        <w:rPr>
          <w:sz w:val="26"/>
          <w:szCs w:val="26"/>
        </w:rPr>
        <w:t>Complaint</w:t>
      </w:r>
      <w:r>
        <w:rPr>
          <w:sz w:val="26"/>
          <w:szCs w:val="26"/>
        </w:rPr>
        <w:t xml:space="preserve"> at </w:t>
      </w:r>
      <w:r w:rsidR="005E7E71">
        <w:rPr>
          <w:sz w:val="26"/>
          <w:szCs w:val="26"/>
        </w:rPr>
        <w:t>¶</w:t>
      </w:r>
      <w:r w:rsidRPr="003E426B">
        <w:rPr>
          <w:sz w:val="26"/>
          <w:szCs w:val="26"/>
        </w:rPr>
        <w:t xml:space="preserve"> </w:t>
      </w:r>
      <w:r>
        <w:rPr>
          <w:sz w:val="26"/>
          <w:szCs w:val="26"/>
        </w:rPr>
        <w:t>4</w:t>
      </w:r>
      <w:r w:rsidRPr="003E426B">
        <w:rPr>
          <w:sz w:val="26"/>
          <w:szCs w:val="26"/>
        </w:rPr>
        <w:t>.</w:t>
      </w:r>
    </w:p>
    <w:p w14:paraId="17AEBE5B" w14:textId="77777777" w:rsidR="00231DF8" w:rsidRPr="003E426B" w:rsidRDefault="00231DF8" w:rsidP="003B7246">
      <w:pPr>
        <w:autoSpaceDE w:val="0"/>
        <w:autoSpaceDN w:val="0"/>
        <w:adjustRightInd w:val="0"/>
        <w:ind w:left="1440" w:right="1440"/>
        <w:rPr>
          <w:sz w:val="26"/>
          <w:szCs w:val="26"/>
        </w:rPr>
      </w:pPr>
    </w:p>
    <w:p w14:paraId="25C962AE" w14:textId="66738EEB" w:rsidR="00231DF8" w:rsidRPr="003E426B" w:rsidRDefault="00231DF8" w:rsidP="003B7246">
      <w:pPr>
        <w:autoSpaceDE w:val="0"/>
        <w:autoSpaceDN w:val="0"/>
        <w:adjustRightInd w:val="0"/>
        <w:ind w:left="1440" w:right="1440"/>
        <w:rPr>
          <w:sz w:val="26"/>
          <w:szCs w:val="26"/>
        </w:rPr>
      </w:pPr>
      <w:r w:rsidRPr="003E426B">
        <w:rPr>
          <w:rFonts w:eastAsia="Calibri"/>
          <w:sz w:val="26"/>
          <w:szCs w:val="26"/>
        </w:rPr>
        <w:t>Mr. Schwartz’s Complaint advises that he expended substantial effort, money and resources in prior decades making improvements to his property.  Such improvements are said to include a home, new horse</w:t>
      </w:r>
      <w:r>
        <w:rPr>
          <w:rFonts w:eastAsia="Calibri"/>
          <w:sz w:val="26"/>
          <w:szCs w:val="26"/>
        </w:rPr>
        <w:t>-</w:t>
      </w:r>
      <w:r w:rsidRPr="003E426B">
        <w:rPr>
          <w:rFonts w:eastAsia="Calibri"/>
          <w:sz w:val="26"/>
          <w:szCs w:val="26"/>
        </w:rPr>
        <w:t xml:space="preserve">riding indoor and outdoor arenas, a grand new stables structure, a new landing strip, a new quarry and other fixtures, all located on the </w:t>
      </w:r>
      <w:r>
        <w:rPr>
          <w:rFonts w:eastAsia="Calibri"/>
          <w:sz w:val="26"/>
          <w:szCs w:val="26"/>
        </w:rPr>
        <w:t>seventy</w:t>
      </w:r>
      <w:r w:rsidRPr="003E426B">
        <w:rPr>
          <w:rFonts w:eastAsia="Calibri"/>
          <w:sz w:val="26"/>
          <w:szCs w:val="26"/>
        </w:rPr>
        <w:t xml:space="preserve"> acres on the eastern side of the Main Line.  </w:t>
      </w:r>
      <w:r>
        <w:rPr>
          <w:rFonts w:eastAsia="Calibri"/>
          <w:i/>
          <w:sz w:val="26"/>
          <w:szCs w:val="26"/>
        </w:rPr>
        <w:t xml:space="preserve">See </w:t>
      </w:r>
      <w:r w:rsidRPr="003E426B">
        <w:rPr>
          <w:sz w:val="26"/>
          <w:szCs w:val="26"/>
        </w:rPr>
        <w:t>Complaint</w:t>
      </w:r>
      <w:r w:rsidRPr="0037664E">
        <w:rPr>
          <w:sz w:val="26"/>
          <w:szCs w:val="26"/>
        </w:rPr>
        <w:t xml:space="preserve"> </w:t>
      </w:r>
      <w:r w:rsidRPr="003E426B">
        <w:rPr>
          <w:sz w:val="26"/>
          <w:szCs w:val="26"/>
        </w:rPr>
        <w:t xml:space="preserve">at </w:t>
      </w:r>
      <w:r w:rsidR="005E7E71">
        <w:rPr>
          <w:sz w:val="26"/>
          <w:szCs w:val="26"/>
        </w:rPr>
        <w:t>¶</w:t>
      </w:r>
      <w:r w:rsidRPr="003E426B">
        <w:rPr>
          <w:sz w:val="26"/>
          <w:szCs w:val="26"/>
        </w:rPr>
        <w:t xml:space="preserve"> </w:t>
      </w:r>
      <w:r>
        <w:rPr>
          <w:sz w:val="26"/>
          <w:szCs w:val="26"/>
        </w:rPr>
        <w:t>6</w:t>
      </w:r>
      <w:r w:rsidRPr="003E426B">
        <w:rPr>
          <w:sz w:val="26"/>
          <w:szCs w:val="26"/>
        </w:rPr>
        <w:t>.  Improvements referred to as</w:t>
      </w:r>
      <w:r w:rsidRPr="003E426B">
        <w:rPr>
          <w:rFonts w:eastAsia="Calibri"/>
          <w:sz w:val="26"/>
          <w:szCs w:val="26"/>
        </w:rPr>
        <w:t xml:space="preserve"> “supportive” improvements were made to the </w:t>
      </w:r>
      <w:r>
        <w:rPr>
          <w:rFonts w:eastAsia="Calibri"/>
          <w:sz w:val="26"/>
          <w:szCs w:val="26"/>
        </w:rPr>
        <w:t>twenty</w:t>
      </w:r>
      <w:r w:rsidRPr="003E426B">
        <w:rPr>
          <w:rFonts w:eastAsia="Calibri"/>
          <w:sz w:val="26"/>
          <w:szCs w:val="26"/>
        </w:rPr>
        <w:t xml:space="preserve"> acres, also owned by Mr. Schwartz, on the western side of the Main Line.</w:t>
      </w:r>
      <w:r>
        <w:rPr>
          <w:rFonts w:eastAsia="Calibri"/>
          <w:sz w:val="26"/>
          <w:szCs w:val="26"/>
        </w:rPr>
        <w:t xml:space="preserve">  </w:t>
      </w:r>
      <w:r>
        <w:rPr>
          <w:rFonts w:eastAsia="Calibri"/>
          <w:i/>
          <w:sz w:val="26"/>
          <w:szCs w:val="26"/>
        </w:rPr>
        <w:t>Id</w:t>
      </w:r>
      <w:r>
        <w:rPr>
          <w:rFonts w:eastAsia="Calibri"/>
          <w:sz w:val="26"/>
          <w:szCs w:val="26"/>
        </w:rPr>
        <w:t>.</w:t>
      </w:r>
    </w:p>
    <w:p w14:paraId="39DB7AD6" w14:textId="77777777" w:rsidR="00231DF8" w:rsidRPr="003E426B" w:rsidRDefault="00231DF8" w:rsidP="003B7246">
      <w:pPr>
        <w:autoSpaceDE w:val="0"/>
        <w:autoSpaceDN w:val="0"/>
        <w:adjustRightInd w:val="0"/>
        <w:ind w:left="1440" w:right="1440"/>
        <w:rPr>
          <w:sz w:val="26"/>
          <w:szCs w:val="26"/>
        </w:rPr>
      </w:pPr>
    </w:p>
    <w:p w14:paraId="3404447A" w14:textId="77777777" w:rsidR="00231DF8" w:rsidRPr="003E426B" w:rsidRDefault="00231DF8" w:rsidP="003B7246">
      <w:pPr>
        <w:pStyle w:val="Default"/>
        <w:ind w:left="1440" w:right="1440"/>
        <w:rPr>
          <w:color w:val="auto"/>
          <w:sz w:val="26"/>
          <w:szCs w:val="26"/>
        </w:rPr>
      </w:pPr>
      <w:r w:rsidRPr="003E426B">
        <w:rPr>
          <w:color w:val="auto"/>
          <w:sz w:val="26"/>
          <w:szCs w:val="26"/>
        </w:rPr>
        <w:t xml:space="preserve">The Complaint </w:t>
      </w:r>
      <w:r>
        <w:rPr>
          <w:color w:val="auto"/>
          <w:sz w:val="26"/>
          <w:szCs w:val="26"/>
        </w:rPr>
        <w:t>alleges</w:t>
      </w:r>
      <w:r w:rsidRPr="003E426B">
        <w:rPr>
          <w:color w:val="auto"/>
          <w:sz w:val="26"/>
          <w:szCs w:val="26"/>
        </w:rPr>
        <w:t xml:space="preserve"> that the Commission issued an </w:t>
      </w:r>
      <w:r>
        <w:rPr>
          <w:color w:val="auto"/>
          <w:sz w:val="26"/>
          <w:szCs w:val="26"/>
        </w:rPr>
        <w:t>O</w:t>
      </w:r>
      <w:r w:rsidRPr="003E426B">
        <w:rPr>
          <w:color w:val="auto"/>
          <w:sz w:val="26"/>
          <w:szCs w:val="26"/>
        </w:rPr>
        <w:t>rder on December</w:t>
      </w:r>
      <w:r>
        <w:rPr>
          <w:color w:val="auto"/>
          <w:sz w:val="26"/>
          <w:szCs w:val="26"/>
        </w:rPr>
        <w:t> </w:t>
      </w:r>
      <w:r w:rsidRPr="003E426B">
        <w:rPr>
          <w:color w:val="auto"/>
          <w:sz w:val="26"/>
          <w:szCs w:val="26"/>
        </w:rPr>
        <w:t>5, 2013</w:t>
      </w:r>
      <w:r>
        <w:rPr>
          <w:color w:val="auto"/>
          <w:sz w:val="26"/>
          <w:szCs w:val="26"/>
        </w:rPr>
        <w:t>,</w:t>
      </w:r>
      <w:r w:rsidRPr="003E426B">
        <w:rPr>
          <w:color w:val="auto"/>
          <w:sz w:val="26"/>
          <w:szCs w:val="26"/>
        </w:rPr>
        <w:t xml:space="preserve"> at Docket No. C-2011-2237486 (</w:t>
      </w:r>
      <w:r>
        <w:rPr>
          <w:color w:val="auto"/>
          <w:sz w:val="26"/>
          <w:szCs w:val="26"/>
        </w:rPr>
        <w:t xml:space="preserve">the </w:t>
      </w:r>
      <w:r w:rsidRPr="003E426B">
        <w:rPr>
          <w:i/>
          <w:color w:val="auto"/>
          <w:sz w:val="26"/>
          <w:szCs w:val="26"/>
        </w:rPr>
        <w:t>December 2013 Order</w:t>
      </w:r>
      <w:r w:rsidRPr="003E426B">
        <w:rPr>
          <w:color w:val="auto"/>
          <w:sz w:val="26"/>
          <w:szCs w:val="26"/>
        </w:rPr>
        <w:t xml:space="preserve">), directing that the Delaware and Hudson Railway Company d/b/a/ Canadian Pacific Railroad (D&amp;H) remove a highway bridge carrying S.R. 4009 over its facilities located in </w:t>
      </w:r>
      <w:proofErr w:type="spellStart"/>
      <w:r w:rsidRPr="003E426B">
        <w:rPr>
          <w:color w:val="auto"/>
          <w:sz w:val="26"/>
          <w:szCs w:val="26"/>
        </w:rPr>
        <w:t>LaPlume</w:t>
      </w:r>
      <w:proofErr w:type="spellEnd"/>
      <w:r w:rsidRPr="003E426B">
        <w:rPr>
          <w:color w:val="auto"/>
          <w:sz w:val="26"/>
          <w:szCs w:val="26"/>
        </w:rPr>
        <w:t xml:space="preserve"> Township, Lackawanna County.  R.D. at 1.  Norfolk Southern subsequently acquired the D&amp;H rail line and assumed the responsibilities of D&amp;H for removing the S.R. 4009 bridge.  </w:t>
      </w:r>
      <w:r>
        <w:rPr>
          <w:i/>
          <w:color w:val="auto"/>
          <w:sz w:val="26"/>
          <w:szCs w:val="26"/>
        </w:rPr>
        <w:t xml:space="preserve">See </w:t>
      </w:r>
      <w:r w:rsidRPr="003E426B">
        <w:rPr>
          <w:color w:val="auto"/>
          <w:sz w:val="26"/>
          <w:szCs w:val="26"/>
        </w:rPr>
        <w:t>R.D. at 2.</w:t>
      </w:r>
    </w:p>
    <w:p w14:paraId="22C3C2E8" w14:textId="77777777" w:rsidR="00231DF8" w:rsidRPr="003E426B" w:rsidRDefault="00231DF8" w:rsidP="003B7246">
      <w:pPr>
        <w:pStyle w:val="Default"/>
        <w:ind w:left="1440" w:right="1440"/>
        <w:rPr>
          <w:color w:val="auto"/>
          <w:sz w:val="26"/>
          <w:szCs w:val="26"/>
        </w:rPr>
      </w:pPr>
    </w:p>
    <w:p w14:paraId="4B18F5CE" w14:textId="231D4E12" w:rsidR="00231DF8" w:rsidRDefault="00231DF8" w:rsidP="003B7246">
      <w:pPr>
        <w:pStyle w:val="Default"/>
        <w:ind w:left="1440" w:right="1440"/>
        <w:rPr>
          <w:color w:val="auto"/>
          <w:sz w:val="26"/>
          <w:szCs w:val="26"/>
        </w:rPr>
      </w:pPr>
      <w:r w:rsidRPr="003E426B">
        <w:rPr>
          <w:color w:val="auto"/>
          <w:sz w:val="26"/>
          <w:szCs w:val="26"/>
        </w:rPr>
        <w:t xml:space="preserve">The Complaint </w:t>
      </w:r>
      <w:r>
        <w:rPr>
          <w:color w:val="auto"/>
          <w:sz w:val="26"/>
          <w:szCs w:val="26"/>
        </w:rPr>
        <w:t xml:space="preserve">of Mr. Schwartz </w:t>
      </w:r>
      <w:r w:rsidRPr="003E426B">
        <w:rPr>
          <w:color w:val="auto"/>
          <w:sz w:val="26"/>
          <w:szCs w:val="26"/>
        </w:rPr>
        <w:t xml:space="preserve">further </w:t>
      </w:r>
      <w:r>
        <w:rPr>
          <w:color w:val="auto"/>
          <w:sz w:val="26"/>
          <w:szCs w:val="26"/>
        </w:rPr>
        <w:t>stated</w:t>
      </w:r>
      <w:r w:rsidRPr="003E426B">
        <w:rPr>
          <w:color w:val="auto"/>
          <w:sz w:val="26"/>
          <w:szCs w:val="26"/>
        </w:rPr>
        <w:t xml:space="preserve"> that prior to the removal of the S.R. 4009 bridge, </w:t>
      </w:r>
      <w:r>
        <w:rPr>
          <w:color w:val="auto"/>
          <w:sz w:val="26"/>
          <w:szCs w:val="26"/>
        </w:rPr>
        <w:t>he</w:t>
      </w:r>
      <w:r w:rsidRPr="003E426B">
        <w:rPr>
          <w:color w:val="auto"/>
          <w:sz w:val="26"/>
          <w:szCs w:val="26"/>
        </w:rPr>
        <w:t xml:space="preserve"> used the bridge to travel between the two portions of his property which were bisected by the rail line, </w:t>
      </w:r>
      <w:r w:rsidRPr="003E426B">
        <w:rPr>
          <w:i/>
          <w:color w:val="auto"/>
          <w:sz w:val="26"/>
          <w:szCs w:val="26"/>
        </w:rPr>
        <w:t>i.e.</w:t>
      </w:r>
      <w:r w:rsidRPr="003E426B">
        <w:rPr>
          <w:color w:val="auto"/>
          <w:sz w:val="26"/>
          <w:szCs w:val="26"/>
        </w:rPr>
        <w:t xml:space="preserve"> Main Line</w:t>
      </w:r>
      <w:r>
        <w:rPr>
          <w:color w:val="auto"/>
          <w:sz w:val="26"/>
          <w:szCs w:val="26"/>
        </w:rPr>
        <w:t>.</w:t>
      </w:r>
      <w:r w:rsidRPr="003E426B">
        <w:rPr>
          <w:color w:val="auto"/>
          <w:sz w:val="26"/>
          <w:szCs w:val="26"/>
        </w:rPr>
        <w:t xml:space="preserve"> </w:t>
      </w:r>
      <w:r>
        <w:rPr>
          <w:color w:val="auto"/>
          <w:sz w:val="26"/>
          <w:szCs w:val="26"/>
        </w:rPr>
        <w:t xml:space="preserve"> </w:t>
      </w:r>
      <w:r w:rsidRPr="003E426B">
        <w:rPr>
          <w:color w:val="auto"/>
          <w:sz w:val="26"/>
          <w:szCs w:val="26"/>
        </w:rPr>
        <w:t>R.D. at 2.</w:t>
      </w:r>
    </w:p>
    <w:p w14:paraId="3648DAA9" w14:textId="77777777" w:rsidR="00CA07EC" w:rsidRDefault="00CA07EC" w:rsidP="003B7246">
      <w:pPr>
        <w:pStyle w:val="Default"/>
        <w:ind w:left="1440" w:right="1440"/>
        <w:rPr>
          <w:color w:val="auto"/>
          <w:sz w:val="26"/>
          <w:szCs w:val="26"/>
        </w:rPr>
      </w:pPr>
    </w:p>
    <w:p w14:paraId="179AAA2B" w14:textId="577B64F1" w:rsidR="00231DF8" w:rsidRDefault="00231DF8" w:rsidP="003B7246">
      <w:pPr>
        <w:pStyle w:val="Default"/>
        <w:ind w:left="1440" w:right="1440"/>
        <w:rPr>
          <w:color w:val="auto"/>
          <w:sz w:val="26"/>
          <w:szCs w:val="26"/>
        </w:rPr>
      </w:pPr>
      <w:r w:rsidRPr="003E426B">
        <w:rPr>
          <w:color w:val="auto"/>
          <w:sz w:val="26"/>
          <w:szCs w:val="26"/>
        </w:rPr>
        <w:t xml:space="preserve">Mr. Schwartz averred that he has been injured and sustained damages by the removal of the S.R. 4009 bridge.  The Complaint alleged that Mr. Schwartz is entitled to compensation for the damages he has suffered by the removal </w:t>
      </w:r>
      <w:r w:rsidRPr="003E426B">
        <w:rPr>
          <w:color w:val="auto"/>
          <w:sz w:val="26"/>
          <w:szCs w:val="26"/>
        </w:rPr>
        <w:lastRenderedPageBreak/>
        <w:t xml:space="preserve">of the bridge due to the </w:t>
      </w:r>
      <w:r w:rsidRPr="003E426B">
        <w:rPr>
          <w:i/>
          <w:color w:val="auto"/>
          <w:sz w:val="26"/>
          <w:szCs w:val="26"/>
        </w:rPr>
        <w:t>de facto</w:t>
      </w:r>
      <w:r w:rsidRPr="003E426B">
        <w:rPr>
          <w:color w:val="auto"/>
          <w:sz w:val="26"/>
          <w:szCs w:val="26"/>
        </w:rPr>
        <w:t xml:space="preserve"> taking of his property.  The Complaint requested that the Commission determine compensation for his damages pursuant to 66 </w:t>
      </w:r>
      <w:proofErr w:type="spellStart"/>
      <w:r w:rsidRPr="003E426B">
        <w:rPr>
          <w:color w:val="auto"/>
          <w:sz w:val="26"/>
          <w:szCs w:val="26"/>
        </w:rPr>
        <w:t>Pa.C.S</w:t>
      </w:r>
      <w:proofErr w:type="spellEnd"/>
      <w:r w:rsidRPr="003E426B">
        <w:rPr>
          <w:color w:val="auto"/>
          <w:sz w:val="26"/>
          <w:szCs w:val="26"/>
        </w:rPr>
        <w:t>. §</w:t>
      </w:r>
      <w:r w:rsidR="00CA07EC">
        <w:rPr>
          <w:color w:val="auto"/>
          <w:sz w:val="26"/>
          <w:szCs w:val="26"/>
        </w:rPr>
        <w:t> </w:t>
      </w:r>
      <w:r w:rsidRPr="003E426B">
        <w:rPr>
          <w:color w:val="auto"/>
          <w:sz w:val="26"/>
          <w:szCs w:val="26"/>
        </w:rPr>
        <w:t xml:space="preserve">2704(a).  </w:t>
      </w:r>
      <w:r w:rsidRPr="003E426B">
        <w:rPr>
          <w:i/>
          <w:color w:val="auto"/>
          <w:sz w:val="26"/>
          <w:szCs w:val="26"/>
        </w:rPr>
        <w:t>Id</w:t>
      </w:r>
      <w:r w:rsidRPr="003E426B">
        <w:rPr>
          <w:color w:val="auto"/>
          <w:sz w:val="26"/>
          <w:szCs w:val="26"/>
        </w:rPr>
        <w:t>.</w:t>
      </w:r>
    </w:p>
    <w:p w14:paraId="237EEE4B" w14:textId="77777777" w:rsidR="00FC0858" w:rsidRDefault="00FC0858" w:rsidP="004C0DE1">
      <w:pPr>
        <w:pStyle w:val="Default"/>
        <w:spacing w:line="360" w:lineRule="auto"/>
        <w:ind w:left="1440" w:right="1440"/>
        <w:rPr>
          <w:color w:val="auto"/>
          <w:sz w:val="26"/>
          <w:szCs w:val="26"/>
        </w:rPr>
      </w:pPr>
    </w:p>
    <w:p w14:paraId="57886F56" w14:textId="70500D48" w:rsidR="005B5636" w:rsidRPr="003B7246" w:rsidRDefault="003B7246" w:rsidP="004C0DE1">
      <w:pPr>
        <w:pStyle w:val="Default"/>
        <w:spacing w:line="360" w:lineRule="auto"/>
        <w:rPr>
          <w:color w:val="auto"/>
          <w:sz w:val="26"/>
          <w:szCs w:val="26"/>
        </w:rPr>
      </w:pPr>
      <w:r>
        <w:rPr>
          <w:color w:val="auto"/>
          <w:sz w:val="26"/>
          <w:szCs w:val="26"/>
        </w:rPr>
        <w:t xml:space="preserve">Order at </w:t>
      </w:r>
      <w:r w:rsidR="00740735">
        <w:rPr>
          <w:color w:val="auto"/>
          <w:sz w:val="26"/>
          <w:szCs w:val="26"/>
        </w:rPr>
        <w:t>4-5.</w:t>
      </w:r>
      <w:r>
        <w:rPr>
          <w:color w:val="auto"/>
          <w:sz w:val="26"/>
          <w:szCs w:val="26"/>
        </w:rPr>
        <w:t xml:space="preserve"> </w:t>
      </w:r>
    </w:p>
    <w:p w14:paraId="28242A02" w14:textId="77777777" w:rsidR="005B5636" w:rsidRDefault="005B5636" w:rsidP="004C0DE1">
      <w:pPr>
        <w:pStyle w:val="Default"/>
        <w:spacing w:line="360" w:lineRule="auto"/>
        <w:ind w:firstLine="1440"/>
        <w:rPr>
          <w:color w:val="auto"/>
          <w:sz w:val="26"/>
          <w:szCs w:val="26"/>
        </w:rPr>
      </w:pPr>
      <w:r>
        <w:rPr>
          <w:color w:val="auto"/>
          <w:sz w:val="26"/>
          <w:szCs w:val="26"/>
        </w:rPr>
        <w:t xml:space="preserve"> </w:t>
      </w:r>
    </w:p>
    <w:p w14:paraId="0E6C5A8F" w14:textId="77777777" w:rsidR="005B5636" w:rsidRPr="003E426B" w:rsidRDefault="00955255" w:rsidP="004C0DE1">
      <w:pPr>
        <w:pStyle w:val="Default"/>
        <w:spacing w:line="360" w:lineRule="auto"/>
        <w:ind w:firstLine="1440"/>
        <w:rPr>
          <w:color w:val="auto"/>
          <w:sz w:val="26"/>
          <w:szCs w:val="26"/>
        </w:rPr>
      </w:pPr>
      <w:r>
        <w:rPr>
          <w:iCs/>
          <w:color w:val="auto"/>
          <w:sz w:val="26"/>
          <w:szCs w:val="26"/>
        </w:rPr>
        <w:t xml:space="preserve">On consideration of a Recommended Decision in the </w:t>
      </w:r>
      <w:r w:rsidR="00B859F0">
        <w:rPr>
          <w:iCs/>
          <w:color w:val="auto"/>
          <w:sz w:val="26"/>
          <w:szCs w:val="26"/>
        </w:rPr>
        <w:t xml:space="preserve">formal </w:t>
      </w:r>
      <w:r>
        <w:rPr>
          <w:iCs/>
          <w:color w:val="auto"/>
          <w:sz w:val="26"/>
          <w:szCs w:val="26"/>
        </w:rPr>
        <w:t>complaint of Mr. Schwartz</w:t>
      </w:r>
      <w:r w:rsidR="00B859F0">
        <w:rPr>
          <w:iCs/>
          <w:color w:val="auto"/>
          <w:sz w:val="26"/>
          <w:szCs w:val="26"/>
        </w:rPr>
        <w:t xml:space="preserve"> (Docket No. </w:t>
      </w:r>
      <w:r w:rsidR="00C377E6" w:rsidRPr="003E426B">
        <w:rPr>
          <w:sz w:val="26"/>
          <w:szCs w:val="26"/>
        </w:rPr>
        <w:t>C-2016-2570929</w:t>
      </w:r>
      <w:r w:rsidR="00C377E6">
        <w:rPr>
          <w:sz w:val="26"/>
          <w:szCs w:val="26"/>
        </w:rPr>
        <w:t>)</w:t>
      </w:r>
      <w:r>
        <w:rPr>
          <w:iCs/>
          <w:color w:val="auto"/>
          <w:sz w:val="26"/>
          <w:szCs w:val="26"/>
        </w:rPr>
        <w:t>, and Exceptions filed by Mr. Schwartz thereto, we denied the Exceptions and adopted, in substantial part, the recommendation</w:t>
      </w:r>
      <w:r w:rsidR="00591DC7">
        <w:rPr>
          <w:iCs/>
          <w:color w:val="auto"/>
          <w:sz w:val="26"/>
          <w:szCs w:val="26"/>
        </w:rPr>
        <w:t>s</w:t>
      </w:r>
      <w:r>
        <w:rPr>
          <w:iCs/>
          <w:color w:val="auto"/>
          <w:sz w:val="26"/>
          <w:szCs w:val="26"/>
        </w:rPr>
        <w:t xml:space="preserve"> of the presiding </w:t>
      </w:r>
      <w:r w:rsidR="00C377E6">
        <w:rPr>
          <w:iCs/>
          <w:color w:val="auto"/>
          <w:sz w:val="26"/>
          <w:szCs w:val="26"/>
        </w:rPr>
        <w:t>ALJ</w:t>
      </w:r>
      <w:r>
        <w:rPr>
          <w:iCs/>
          <w:color w:val="auto"/>
          <w:sz w:val="26"/>
          <w:szCs w:val="26"/>
        </w:rPr>
        <w:t>.  We conclude</w:t>
      </w:r>
      <w:r w:rsidR="003B7246">
        <w:rPr>
          <w:iCs/>
          <w:color w:val="auto"/>
          <w:sz w:val="26"/>
          <w:szCs w:val="26"/>
        </w:rPr>
        <w:t>d</w:t>
      </w:r>
      <w:r>
        <w:rPr>
          <w:iCs/>
          <w:color w:val="auto"/>
          <w:sz w:val="26"/>
          <w:szCs w:val="26"/>
        </w:rPr>
        <w:t xml:space="preserve">, </w:t>
      </w:r>
      <w:r w:rsidR="005B5636">
        <w:rPr>
          <w:i/>
          <w:color w:val="auto"/>
          <w:sz w:val="26"/>
          <w:szCs w:val="26"/>
        </w:rPr>
        <w:t>inter</w:t>
      </w:r>
      <w:r w:rsidR="005B5636">
        <w:rPr>
          <w:color w:val="auto"/>
          <w:sz w:val="26"/>
          <w:szCs w:val="26"/>
        </w:rPr>
        <w:t xml:space="preserve"> </w:t>
      </w:r>
      <w:r w:rsidR="005B5636">
        <w:rPr>
          <w:i/>
          <w:color w:val="auto"/>
          <w:sz w:val="26"/>
          <w:szCs w:val="26"/>
        </w:rPr>
        <w:t>alia</w:t>
      </w:r>
      <w:r w:rsidR="005B5636">
        <w:rPr>
          <w:color w:val="auto"/>
          <w:sz w:val="26"/>
          <w:szCs w:val="26"/>
        </w:rPr>
        <w:t xml:space="preserve">, </w:t>
      </w:r>
      <w:r>
        <w:rPr>
          <w:color w:val="auto"/>
          <w:sz w:val="26"/>
          <w:szCs w:val="26"/>
        </w:rPr>
        <w:t>that we lacked</w:t>
      </w:r>
      <w:r w:rsidR="005B5636">
        <w:rPr>
          <w:color w:val="auto"/>
          <w:sz w:val="26"/>
          <w:szCs w:val="26"/>
        </w:rPr>
        <w:t xml:space="preserve"> jurisdiction to find that abolition of the crossing at S.R. 4009 constitute</w:t>
      </w:r>
      <w:r>
        <w:rPr>
          <w:color w:val="auto"/>
          <w:sz w:val="26"/>
          <w:szCs w:val="26"/>
        </w:rPr>
        <w:t>d</w:t>
      </w:r>
      <w:r w:rsidR="005B5636">
        <w:rPr>
          <w:color w:val="auto"/>
          <w:sz w:val="26"/>
          <w:szCs w:val="26"/>
        </w:rPr>
        <w:t xml:space="preserve"> a “taking” where there ha</w:t>
      </w:r>
      <w:r>
        <w:rPr>
          <w:color w:val="auto"/>
          <w:sz w:val="26"/>
          <w:szCs w:val="26"/>
        </w:rPr>
        <w:t>d</w:t>
      </w:r>
      <w:r w:rsidR="005B5636">
        <w:rPr>
          <w:color w:val="auto"/>
          <w:sz w:val="26"/>
          <w:szCs w:val="26"/>
        </w:rPr>
        <w:t xml:space="preserve"> been no appropriation of property associated with the abolition.  Specifically, </w:t>
      </w:r>
      <w:r w:rsidR="00C377E6">
        <w:rPr>
          <w:color w:val="auto"/>
          <w:sz w:val="26"/>
          <w:szCs w:val="26"/>
        </w:rPr>
        <w:t xml:space="preserve">we noted that </w:t>
      </w:r>
      <w:r w:rsidR="005B5636">
        <w:rPr>
          <w:color w:val="auto"/>
          <w:sz w:val="26"/>
          <w:szCs w:val="26"/>
        </w:rPr>
        <w:t>the Commission ha</w:t>
      </w:r>
      <w:r>
        <w:rPr>
          <w:color w:val="auto"/>
          <w:sz w:val="26"/>
          <w:szCs w:val="26"/>
        </w:rPr>
        <w:t>d</w:t>
      </w:r>
      <w:r w:rsidR="005B5636">
        <w:rPr>
          <w:color w:val="auto"/>
          <w:sz w:val="26"/>
          <w:szCs w:val="26"/>
        </w:rPr>
        <w:t xml:space="preserve"> not authorized or directed the appropriation of any property</w:t>
      </w:r>
      <w:r>
        <w:rPr>
          <w:color w:val="auto"/>
          <w:sz w:val="26"/>
          <w:szCs w:val="26"/>
        </w:rPr>
        <w:t>.</w:t>
      </w:r>
      <w:r w:rsidR="00843833">
        <w:rPr>
          <w:color w:val="auto"/>
          <w:sz w:val="26"/>
          <w:szCs w:val="26"/>
        </w:rPr>
        <w:t xml:space="preserve">  </w:t>
      </w:r>
      <w:r w:rsidR="00843833">
        <w:rPr>
          <w:i/>
          <w:iCs/>
          <w:color w:val="auto"/>
          <w:sz w:val="26"/>
          <w:szCs w:val="26"/>
        </w:rPr>
        <w:t xml:space="preserve">See </w:t>
      </w:r>
      <w:r w:rsidR="00843833" w:rsidRPr="00843833">
        <w:rPr>
          <w:i/>
          <w:iCs/>
          <w:color w:val="auto"/>
          <w:sz w:val="26"/>
          <w:szCs w:val="26"/>
        </w:rPr>
        <w:t>April 2018 O</w:t>
      </w:r>
      <w:r w:rsidR="00843833">
        <w:rPr>
          <w:i/>
          <w:iCs/>
          <w:color w:val="auto"/>
          <w:sz w:val="26"/>
          <w:szCs w:val="26"/>
        </w:rPr>
        <w:t xml:space="preserve">rder </w:t>
      </w:r>
      <w:r w:rsidR="00843833">
        <w:rPr>
          <w:color w:val="auto"/>
          <w:sz w:val="26"/>
          <w:szCs w:val="26"/>
        </w:rPr>
        <w:t xml:space="preserve">at 29-30. </w:t>
      </w:r>
    </w:p>
    <w:p w14:paraId="6DDACC87" w14:textId="77777777" w:rsidR="005B5636" w:rsidRPr="003E426B" w:rsidRDefault="005B5636" w:rsidP="005B5636">
      <w:pPr>
        <w:pStyle w:val="Default"/>
        <w:spacing w:line="360" w:lineRule="auto"/>
        <w:ind w:firstLine="1440"/>
        <w:rPr>
          <w:color w:val="auto"/>
          <w:sz w:val="26"/>
          <w:szCs w:val="26"/>
        </w:rPr>
      </w:pPr>
    </w:p>
    <w:p w14:paraId="7DE55A2A" w14:textId="5E34A4AD" w:rsidR="00207537" w:rsidRPr="003E426B" w:rsidRDefault="00955255" w:rsidP="00207537">
      <w:pPr>
        <w:pStyle w:val="Default"/>
        <w:spacing w:line="360" w:lineRule="auto"/>
        <w:ind w:firstLine="1440"/>
        <w:rPr>
          <w:color w:val="auto"/>
          <w:sz w:val="26"/>
          <w:szCs w:val="26"/>
        </w:rPr>
      </w:pPr>
      <w:r>
        <w:rPr>
          <w:color w:val="auto"/>
          <w:sz w:val="26"/>
          <w:szCs w:val="26"/>
        </w:rPr>
        <w:t xml:space="preserve">Additionally, the </w:t>
      </w:r>
      <w:r w:rsidR="00C377E6" w:rsidRPr="00843833">
        <w:rPr>
          <w:i/>
          <w:iCs/>
          <w:color w:val="auto"/>
          <w:sz w:val="26"/>
          <w:szCs w:val="26"/>
        </w:rPr>
        <w:t>April 2018 O</w:t>
      </w:r>
      <w:r w:rsidR="00C377E6">
        <w:rPr>
          <w:i/>
          <w:iCs/>
          <w:color w:val="auto"/>
          <w:sz w:val="26"/>
          <w:szCs w:val="26"/>
        </w:rPr>
        <w:t>rder</w:t>
      </w:r>
      <w:r>
        <w:rPr>
          <w:color w:val="auto"/>
          <w:sz w:val="26"/>
          <w:szCs w:val="26"/>
        </w:rPr>
        <w:t xml:space="preserve"> noted our </w:t>
      </w:r>
      <w:r w:rsidR="005B5636" w:rsidRPr="003E426B">
        <w:rPr>
          <w:color w:val="auto"/>
          <w:sz w:val="26"/>
          <w:szCs w:val="26"/>
        </w:rPr>
        <w:t>agree</w:t>
      </w:r>
      <w:r>
        <w:rPr>
          <w:color w:val="auto"/>
          <w:sz w:val="26"/>
          <w:szCs w:val="26"/>
        </w:rPr>
        <w:t>ment</w:t>
      </w:r>
      <w:r w:rsidR="005B5636" w:rsidRPr="003E426B">
        <w:rPr>
          <w:color w:val="auto"/>
          <w:sz w:val="26"/>
          <w:szCs w:val="26"/>
        </w:rPr>
        <w:t xml:space="preserve"> with the conclusion</w:t>
      </w:r>
      <w:r w:rsidR="005B5636">
        <w:rPr>
          <w:color w:val="auto"/>
          <w:sz w:val="26"/>
          <w:szCs w:val="26"/>
        </w:rPr>
        <w:t>s</w:t>
      </w:r>
      <w:r w:rsidR="005B5636" w:rsidRPr="003E426B">
        <w:rPr>
          <w:color w:val="auto"/>
          <w:sz w:val="26"/>
          <w:szCs w:val="26"/>
        </w:rPr>
        <w:t xml:space="preserve"> reached by the presiding ALJ that Mr. Schwartz’s claim alleging a </w:t>
      </w:r>
      <w:r w:rsidR="005B5636" w:rsidRPr="003E426B">
        <w:rPr>
          <w:i/>
          <w:color w:val="auto"/>
          <w:sz w:val="26"/>
          <w:szCs w:val="26"/>
        </w:rPr>
        <w:t xml:space="preserve">de facto </w:t>
      </w:r>
      <w:r w:rsidR="005B5636" w:rsidRPr="003E426B">
        <w:rPr>
          <w:color w:val="auto"/>
          <w:sz w:val="26"/>
          <w:szCs w:val="26"/>
        </w:rPr>
        <w:t xml:space="preserve">taking of his property and his request for </w:t>
      </w:r>
      <w:r w:rsidR="005B5636">
        <w:rPr>
          <w:color w:val="auto"/>
          <w:sz w:val="26"/>
          <w:szCs w:val="26"/>
        </w:rPr>
        <w:t>compensation</w:t>
      </w:r>
      <w:r w:rsidR="005B5636" w:rsidRPr="003E426B">
        <w:rPr>
          <w:color w:val="auto"/>
          <w:sz w:val="26"/>
          <w:szCs w:val="26"/>
        </w:rPr>
        <w:t xml:space="preserve">, under the facts of this dispute, </w:t>
      </w:r>
      <w:r>
        <w:rPr>
          <w:color w:val="auto"/>
          <w:sz w:val="26"/>
          <w:szCs w:val="26"/>
        </w:rPr>
        <w:t xml:space="preserve">raised </w:t>
      </w:r>
      <w:r w:rsidR="00C377E6">
        <w:rPr>
          <w:color w:val="auto"/>
          <w:sz w:val="26"/>
          <w:szCs w:val="26"/>
        </w:rPr>
        <w:t>matters</w:t>
      </w:r>
      <w:r w:rsidR="009312FF">
        <w:rPr>
          <w:color w:val="auto"/>
          <w:sz w:val="26"/>
          <w:szCs w:val="26"/>
        </w:rPr>
        <w:t xml:space="preserve"> that </w:t>
      </w:r>
      <w:r w:rsidR="005B5636" w:rsidRPr="003E426B">
        <w:rPr>
          <w:color w:val="auto"/>
          <w:sz w:val="26"/>
          <w:szCs w:val="26"/>
        </w:rPr>
        <w:t>must be determined by the Courts</w:t>
      </w:r>
      <w:r w:rsidR="00C377E6">
        <w:rPr>
          <w:color w:val="auto"/>
          <w:sz w:val="26"/>
          <w:szCs w:val="26"/>
        </w:rPr>
        <w:t xml:space="preserve"> and not the Commission</w:t>
      </w:r>
      <w:r w:rsidR="005B5636" w:rsidRPr="003E426B">
        <w:rPr>
          <w:color w:val="auto"/>
          <w:sz w:val="26"/>
          <w:szCs w:val="26"/>
        </w:rPr>
        <w:t>.</w:t>
      </w:r>
      <w:r w:rsidR="00207537">
        <w:rPr>
          <w:color w:val="auto"/>
          <w:sz w:val="26"/>
          <w:szCs w:val="26"/>
        </w:rPr>
        <w:t xml:space="preserve">  </w:t>
      </w:r>
      <w:r w:rsidR="00207537" w:rsidRPr="00843833">
        <w:rPr>
          <w:i/>
          <w:iCs/>
          <w:color w:val="auto"/>
          <w:sz w:val="26"/>
          <w:szCs w:val="26"/>
        </w:rPr>
        <w:t>April</w:t>
      </w:r>
      <w:r w:rsidR="004C0DE1">
        <w:rPr>
          <w:i/>
          <w:iCs/>
          <w:color w:val="auto"/>
          <w:sz w:val="26"/>
          <w:szCs w:val="26"/>
        </w:rPr>
        <w:t> </w:t>
      </w:r>
      <w:r w:rsidR="00207537" w:rsidRPr="00843833">
        <w:rPr>
          <w:i/>
          <w:iCs/>
          <w:color w:val="auto"/>
          <w:sz w:val="26"/>
          <w:szCs w:val="26"/>
        </w:rPr>
        <w:t>2018 O</w:t>
      </w:r>
      <w:r w:rsidR="00207537">
        <w:rPr>
          <w:i/>
          <w:iCs/>
          <w:color w:val="auto"/>
          <w:sz w:val="26"/>
          <w:szCs w:val="26"/>
        </w:rPr>
        <w:t xml:space="preserve">rder </w:t>
      </w:r>
      <w:r w:rsidR="00207537">
        <w:rPr>
          <w:color w:val="auto"/>
          <w:sz w:val="26"/>
          <w:szCs w:val="26"/>
        </w:rPr>
        <w:t xml:space="preserve">at 30. </w:t>
      </w:r>
    </w:p>
    <w:p w14:paraId="62C0F8AA" w14:textId="2E6CF18C" w:rsidR="005B5636" w:rsidRDefault="005B5636" w:rsidP="005B5636">
      <w:pPr>
        <w:pStyle w:val="Default"/>
        <w:spacing w:line="360" w:lineRule="auto"/>
        <w:ind w:firstLine="1440"/>
        <w:rPr>
          <w:color w:val="auto"/>
          <w:sz w:val="26"/>
          <w:szCs w:val="26"/>
        </w:rPr>
      </w:pPr>
    </w:p>
    <w:p w14:paraId="201071E5" w14:textId="77777777" w:rsidR="005B5636" w:rsidRDefault="009312FF" w:rsidP="005B5636">
      <w:pPr>
        <w:pStyle w:val="Default"/>
        <w:spacing w:line="360" w:lineRule="auto"/>
        <w:ind w:firstLine="1440"/>
        <w:rPr>
          <w:color w:val="auto"/>
          <w:sz w:val="26"/>
          <w:szCs w:val="26"/>
        </w:rPr>
      </w:pPr>
      <w:r>
        <w:rPr>
          <w:color w:val="auto"/>
          <w:sz w:val="26"/>
          <w:szCs w:val="26"/>
        </w:rPr>
        <w:t>Finally, w</w:t>
      </w:r>
      <w:r w:rsidR="005B5636">
        <w:rPr>
          <w:color w:val="auto"/>
          <w:sz w:val="26"/>
          <w:szCs w:val="26"/>
        </w:rPr>
        <w:t xml:space="preserve">e </w:t>
      </w:r>
      <w:r w:rsidR="00207537">
        <w:rPr>
          <w:color w:val="auto"/>
          <w:sz w:val="26"/>
          <w:szCs w:val="26"/>
        </w:rPr>
        <w:t xml:space="preserve">discussed the doctrine of collateral estoppel </w:t>
      </w:r>
      <w:r w:rsidR="00C377E6">
        <w:rPr>
          <w:color w:val="auto"/>
          <w:sz w:val="26"/>
          <w:szCs w:val="26"/>
        </w:rPr>
        <w:t>and its impact on the claims of Mr. Schwartz.  We</w:t>
      </w:r>
      <w:r w:rsidR="00207537">
        <w:rPr>
          <w:color w:val="auto"/>
          <w:sz w:val="26"/>
          <w:szCs w:val="26"/>
        </w:rPr>
        <w:t xml:space="preserve"> c</w:t>
      </w:r>
      <w:r w:rsidR="005B5636">
        <w:rPr>
          <w:color w:val="auto"/>
          <w:sz w:val="26"/>
          <w:szCs w:val="26"/>
        </w:rPr>
        <w:t>onclude</w:t>
      </w:r>
      <w:r>
        <w:rPr>
          <w:color w:val="auto"/>
          <w:sz w:val="26"/>
          <w:szCs w:val="26"/>
        </w:rPr>
        <w:t>d</w:t>
      </w:r>
      <w:r w:rsidR="005B5636">
        <w:rPr>
          <w:color w:val="auto"/>
          <w:sz w:val="26"/>
          <w:szCs w:val="26"/>
        </w:rPr>
        <w:t xml:space="preserve"> that </w:t>
      </w:r>
      <w:r w:rsidR="005B5636" w:rsidRPr="003E426B">
        <w:rPr>
          <w:color w:val="auto"/>
          <w:sz w:val="26"/>
          <w:szCs w:val="26"/>
        </w:rPr>
        <w:t>to the extent Mr. Schwartz s</w:t>
      </w:r>
      <w:r>
        <w:rPr>
          <w:color w:val="auto"/>
          <w:sz w:val="26"/>
          <w:szCs w:val="26"/>
        </w:rPr>
        <w:t>ought</w:t>
      </w:r>
      <w:r w:rsidR="005B5636" w:rsidRPr="003E426B">
        <w:rPr>
          <w:color w:val="auto"/>
          <w:sz w:val="26"/>
          <w:szCs w:val="26"/>
        </w:rPr>
        <w:t xml:space="preserve"> </w:t>
      </w:r>
      <w:r w:rsidR="005B5636">
        <w:rPr>
          <w:color w:val="auto"/>
          <w:sz w:val="26"/>
          <w:szCs w:val="26"/>
        </w:rPr>
        <w:t xml:space="preserve">any </w:t>
      </w:r>
      <w:r w:rsidR="005B5636" w:rsidRPr="003E426B">
        <w:rPr>
          <w:color w:val="auto"/>
          <w:sz w:val="26"/>
          <w:szCs w:val="26"/>
        </w:rPr>
        <w:t>further relief from th</w:t>
      </w:r>
      <w:r>
        <w:rPr>
          <w:color w:val="auto"/>
          <w:sz w:val="26"/>
          <w:szCs w:val="26"/>
        </w:rPr>
        <w:t>e Commission</w:t>
      </w:r>
      <w:r w:rsidR="005B5636" w:rsidRPr="003E426B">
        <w:rPr>
          <w:color w:val="auto"/>
          <w:sz w:val="26"/>
          <w:szCs w:val="26"/>
        </w:rPr>
        <w:t xml:space="preserve"> based</w:t>
      </w:r>
      <w:r w:rsidR="0085602A">
        <w:rPr>
          <w:color w:val="auto"/>
          <w:sz w:val="26"/>
          <w:szCs w:val="26"/>
        </w:rPr>
        <w:t xml:space="preserve"> on</w:t>
      </w:r>
      <w:r w:rsidR="005B5636" w:rsidRPr="003E426B">
        <w:rPr>
          <w:color w:val="auto"/>
          <w:sz w:val="26"/>
          <w:szCs w:val="26"/>
        </w:rPr>
        <w:t xml:space="preserve"> the determinations</w:t>
      </w:r>
      <w:r w:rsidR="005B5636">
        <w:rPr>
          <w:color w:val="auto"/>
          <w:sz w:val="26"/>
          <w:szCs w:val="26"/>
        </w:rPr>
        <w:t xml:space="preserve"> involved with the </w:t>
      </w:r>
      <w:r w:rsidR="005B5636">
        <w:rPr>
          <w:color w:val="auto"/>
          <w:sz w:val="26"/>
          <w:szCs w:val="26"/>
        </w:rPr>
        <w:lastRenderedPageBreak/>
        <w:t xml:space="preserve">crossing at S.R. 4009 and our prior orders regarding this crossing, </w:t>
      </w:r>
      <w:r w:rsidR="005B5636" w:rsidRPr="003E426B">
        <w:rPr>
          <w:color w:val="auto"/>
          <w:sz w:val="26"/>
          <w:szCs w:val="26"/>
        </w:rPr>
        <w:t xml:space="preserve">such claims </w:t>
      </w:r>
      <w:r>
        <w:rPr>
          <w:color w:val="auto"/>
          <w:sz w:val="26"/>
          <w:szCs w:val="26"/>
        </w:rPr>
        <w:t>were</w:t>
      </w:r>
      <w:r w:rsidR="005B5636" w:rsidRPr="003E426B">
        <w:rPr>
          <w:color w:val="auto"/>
          <w:sz w:val="26"/>
          <w:szCs w:val="26"/>
        </w:rPr>
        <w:t xml:space="preserve"> barred by issue preclusion principles.</w:t>
      </w:r>
      <w:r w:rsidR="00B14499">
        <w:rPr>
          <w:rStyle w:val="FootnoteReference"/>
          <w:color w:val="auto"/>
          <w:sz w:val="26"/>
          <w:szCs w:val="26"/>
        </w:rPr>
        <w:footnoteReference w:id="4"/>
      </w:r>
    </w:p>
    <w:p w14:paraId="31EE1364" w14:textId="77777777" w:rsidR="00DF768B" w:rsidRDefault="00DF768B" w:rsidP="00EC6352">
      <w:pPr>
        <w:pStyle w:val="Default"/>
        <w:spacing w:line="360" w:lineRule="auto"/>
        <w:ind w:firstLine="1440"/>
        <w:rPr>
          <w:color w:val="auto"/>
          <w:sz w:val="26"/>
          <w:szCs w:val="26"/>
        </w:rPr>
      </w:pPr>
    </w:p>
    <w:p w14:paraId="156ABBD2" w14:textId="77777777" w:rsidR="00410F6C" w:rsidRDefault="004E7C17" w:rsidP="00DE1788">
      <w:pPr>
        <w:pStyle w:val="Default"/>
        <w:spacing w:line="360" w:lineRule="auto"/>
        <w:ind w:firstLine="1440"/>
        <w:rPr>
          <w:sz w:val="26"/>
        </w:rPr>
      </w:pPr>
      <w:r>
        <w:rPr>
          <w:sz w:val="26"/>
          <w:szCs w:val="26"/>
        </w:rPr>
        <w:t xml:space="preserve">As noted in the </w:t>
      </w:r>
      <w:r>
        <w:rPr>
          <w:i/>
          <w:iCs/>
          <w:sz w:val="26"/>
          <w:szCs w:val="26"/>
        </w:rPr>
        <w:t>April 2018 Order</w:t>
      </w:r>
      <w:r>
        <w:rPr>
          <w:sz w:val="26"/>
          <w:szCs w:val="26"/>
        </w:rPr>
        <w:t>, the Commission considered and denied a</w:t>
      </w:r>
      <w:r w:rsidRPr="00653B65">
        <w:rPr>
          <w:sz w:val="26"/>
          <w:szCs w:val="26"/>
        </w:rPr>
        <w:t xml:space="preserve"> </w:t>
      </w:r>
      <w:r>
        <w:rPr>
          <w:sz w:val="26"/>
          <w:szCs w:val="26"/>
        </w:rPr>
        <w:t xml:space="preserve">prior, </w:t>
      </w:r>
      <w:r w:rsidRPr="00653B65">
        <w:rPr>
          <w:sz w:val="26"/>
          <w:szCs w:val="26"/>
        </w:rPr>
        <w:t xml:space="preserve">Petition for Reconsideration of Staff Action filed by </w:t>
      </w:r>
      <w:r>
        <w:rPr>
          <w:sz w:val="26"/>
          <w:szCs w:val="26"/>
        </w:rPr>
        <w:t>Mr.</w:t>
      </w:r>
      <w:r w:rsidRPr="00653B65">
        <w:rPr>
          <w:sz w:val="26"/>
          <w:szCs w:val="26"/>
        </w:rPr>
        <w:t xml:space="preserve"> Schwartz</w:t>
      </w:r>
      <w:r>
        <w:rPr>
          <w:sz w:val="26"/>
          <w:szCs w:val="26"/>
        </w:rPr>
        <w:t xml:space="preserve"> regarding the S.R. 4009 crossing.  </w:t>
      </w:r>
      <w:r>
        <w:rPr>
          <w:i/>
          <w:sz w:val="26"/>
          <w:szCs w:val="26"/>
        </w:rPr>
        <w:t xml:space="preserve">See </w:t>
      </w:r>
      <w:r>
        <w:rPr>
          <w:iCs/>
          <w:sz w:val="26"/>
          <w:szCs w:val="26"/>
        </w:rPr>
        <w:t xml:space="preserve">Order </w:t>
      </w:r>
      <w:r w:rsidR="00E20623">
        <w:rPr>
          <w:iCs/>
          <w:sz w:val="26"/>
          <w:szCs w:val="26"/>
        </w:rPr>
        <w:t>entered</w:t>
      </w:r>
      <w:r>
        <w:rPr>
          <w:sz w:val="26"/>
          <w:szCs w:val="26"/>
        </w:rPr>
        <w:t xml:space="preserve"> </w:t>
      </w:r>
      <w:r w:rsidR="000F6D7B">
        <w:rPr>
          <w:sz w:val="26"/>
          <w:szCs w:val="26"/>
        </w:rPr>
        <w:t>May 4, 2017</w:t>
      </w:r>
      <w:r>
        <w:rPr>
          <w:sz w:val="26"/>
          <w:szCs w:val="26"/>
        </w:rPr>
        <w:t xml:space="preserve">.  </w:t>
      </w:r>
      <w:r w:rsidR="00DE1788">
        <w:rPr>
          <w:sz w:val="26"/>
          <w:szCs w:val="26"/>
        </w:rPr>
        <w:t>The</w:t>
      </w:r>
      <w:r w:rsidR="00B63B37">
        <w:rPr>
          <w:sz w:val="26"/>
        </w:rPr>
        <w:t xml:space="preserve"> </w:t>
      </w:r>
      <w:r w:rsidR="00DE1788" w:rsidRPr="004E7C17">
        <w:rPr>
          <w:iCs/>
          <w:sz w:val="26"/>
        </w:rPr>
        <w:t>May 4, 2017</w:t>
      </w:r>
      <w:r w:rsidR="00E20623">
        <w:rPr>
          <w:iCs/>
          <w:sz w:val="26"/>
        </w:rPr>
        <w:t>,</w:t>
      </w:r>
      <w:r w:rsidR="00DE1788" w:rsidRPr="004E7C17">
        <w:rPr>
          <w:iCs/>
          <w:sz w:val="26"/>
        </w:rPr>
        <w:t xml:space="preserve"> Order</w:t>
      </w:r>
      <w:r w:rsidR="00B63B37">
        <w:rPr>
          <w:sz w:val="26"/>
        </w:rPr>
        <w:t xml:space="preserve"> </w:t>
      </w:r>
      <w:r w:rsidR="00EF72A8">
        <w:rPr>
          <w:sz w:val="26"/>
        </w:rPr>
        <w:t xml:space="preserve">provided a lengthy </w:t>
      </w:r>
      <w:r w:rsidR="00F87C2F">
        <w:rPr>
          <w:sz w:val="26"/>
        </w:rPr>
        <w:t>summar</w:t>
      </w:r>
      <w:r w:rsidR="00EF72A8">
        <w:rPr>
          <w:sz w:val="26"/>
        </w:rPr>
        <w:t>y of</w:t>
      </w:r>
      <w:r w:rsidR="00F87C2F">
        <w:rPr>
          <w:sz w:val="26"/>
        </w:rPr>
        <w:t xml:space="preserve"> </w:t>
      </w:r>
      <w:r w:rsidR="00B63B37">
        <w:rPr>
          <w:sz w:val="26"/>
        </w:rPr>
        <w:t xml:space="preserve">the </w:t>
      </w:r>
      <w:r w:rsidR="006A7702">
        <w:rPr>
          <w:sz w:val="26"/>
        </w:rPr>
        <w:t>proce</w:t>
      </w:r>
      <w:r w:rsidR="009048C3">
        <w:rPr>
          <w:sz w:val="26"/>
        </w:rPr>
        <w:t>dural history</w:t>
      </w:r>
      <w:r w:rsidR="006A7702">
        <w:rPr>
          <w:sz w:val="26"/>
        </w:rPr>
        <w:t xml:space="preserve"> </w:t>
      </w:r>
      <w:r w:rsidR="009048C3">
        <w:rPr>
          <w:sz w:val="26"/>
        </w:rPr>
        <w:t xml:space="preserve">of </w:t>
      </w:r>
      <w:r w:rsidR="006A7702">
        <w:rPr>
          <w:sz w:val="26"/>
        </w:rPr>
        <w:t>the</w:t>
      </w:r>
      <w:r>
        <w:rPr>
          <w:sz w:val="26"/>
        </w:rPr>
        <w:t xml:space="preserve"> proceedings, stemming from the o</w:t>
      </w:r>
      <w:r w:rsidR="006A7702" w:rsidRPr="004E7C17">
        <w:rPr>
          <w:iCs/>
          <w:sz w:val="26"/>
        </w:rPr>
        <w:t xml:space="preserve">riginal </w:t>
      </w:r>
      <w:r>
        <w:rPr>
          <w:iCs/>
          <w:sz w:val="26"/>
        </w:rPr>
        <w:t>c</w:t>
      </w:r>
      <w:r w:rsidR="006A7702" w:rsidRPr="004E7C17">
        <w:rPr>
          <w:iCs/>
          <w:sz w:val="26"/>
        </w:rPr>
        <w:t>omplaint</w:t>
      </w:r>
      <w:r w:rsidR="006A7702">
        <w:rPr>
          <w:i/>
          <w:sz w:val="26"/>
        </w:rPr>
        <w:t xml:space="preserve"> </w:t>
      </w:r>
      <w:r>
        <w:rPr>
          <w:iCs/>
          <w:sz w:val="26"/>
        </w:rPr>
        <w:t xml:space="preserve">filed by the Petitioner in this matter </w:t>
      </w:r>
      <w:r w:rsidR="00EC6352">
        <w:rPr>
          <w:sz w:val="26"/>
        </w:rPr>
        <w:t>regarding S.R. 4009</w:t>
      </w:r>
      <w:r w:rsidR="009048C3">
        <w:rPr>
          <w:sz w:val="26"/>
        </w:rPr>
        <w:t xml:space="preserve">.  </w:t>
      </w:r>
    </w:p>
    <w:p w14:paraId="3AB42E9F" w14:textId="77777777" w:rsidR="006D2BD3" w:rsidRDefault="006D2BD3" w:rsidP="00472AA3">
      <w:pPr>
        <w:pStyle w:val="Default"/>
        <w:spacing w:line="360" w:lineRule="auto"/>
        <w:ind w:firstLine="1440"/>
        <w:rPr>
          <w:color w:val="auto"/>
          <w:sz w:val="26"/>
          <w:szCs w:val="26"/>
        </w:rPr>
      </w:pPr>
    </w:p>
    <w:p w14:paraId="2D6D609B" w14:textId="05AAE223" w:rsidR="00262A72" w:rsidRPr="00064778" w:rsidRDefault="004E7C17" w:rsidP="00262A72">
      <w:pPr>
        <w:tabs>
          <w:tab w:val="left" w:pos="720"/>
        </w:tabs>
        <w:spacing w:line="360" w:lineRule="auto"/>
        <w:ind w:firstLine="1440"/>
        <w:rPr>
          <w:sz w:val="26"/>
          <w:szCs w:val="26"/>
          <w:shd w:val="clear" w:color="auto" w:fill="FFFFFF"/>
        </w:rPr>
      </w:pPr>
      <w:r w:rsidRPr="00262A72">
        <w:rPr>
          <w:sz w:val="26"/>
          <w:szCs w:val="26"/>
        </w:rPr>
        <w:t>Based on the foregoing, we will deny the Petition of Mr. Schwartz</w:t>
      </w:r>
      <w:r w:rsidR="00E20623" w:rsidRPr="00262A72">
        <w:rPr>
          <w:sz w:val="26"/>
          <w:szCs w:val="26"/>
        </w:rPr>
        <w:t xml:space="preserve">.  </w:t>
      </w:r>
      <w:r w:rsidR="00262A72" w:rsidRPr="00262A72">
        <w:rPr>
          <w:sz w:val="26"/>
          <w:szCs w:val="26"/>
          <w:shd w:val="clear" w:color="auto" w:fill="FFFFFF"/>
        </w:rPr>
        <w:t xml:space="preserve">The Commission is a creature of </w:t>
      </w:r>
      <w:r w:rsidR="00262A72" w:rsidRPr="00064778">
        <w:rPr>
          <w:sz w:val="26"/>
          <w:szCs w:val="26"/>
          <w:shd w:val="clear" w:color="auto" w:fill="FFFFFF"/>
        </w:rPr>
        <w:t>the statute at issue in this</w:t>
      </w:r>
      <w:r w:rsidR="005C5627" w:rsidRPr="00064778">
        <w:rPr>
          <w:sz w:val="26"/>
          <w:szCs w:val="26"/>
          <w:shd w:val="clear" w:color="auto" w:fill="FFFFFF"/>
        </w:rPr>
        <w:t xml:space="preserve"> proceeding</w:t>
      </w:r>
      <w:r w:rsidR="00262A72" w:rsidRPr="00064778">
        <w:rPr>
          <w:sz w:val="26"/>
          <w:szCs w:val="26"/>
          <w:shd w:val="clear" w:color="auto" w:fill="FFFFFF"/>
        </w:rPr>
        <w:t>,</w:t>
      </w:r>
      <w:r w:rsidR="00591DC7" w:rsidRPr="00064778">
        <w:rPr>
          <w:sz w:val="26"/>
          <w:szCs w:val="26"/>
          <w:shd w:val="clear" w:color="auto" w:fill="FFFFFF"/>
        </w:rPr>
        <w:t xml:space="preserve">  </w:t>
      </w:r>
      <w:r w:rsidR="00591DC7" w:rsidRPr="00064778">
        <w:rPr>
          <w:i/>
          <w:iCs/>
          <w:sz w:val="26"/>
          <w:szCs w:val="26"/>
          <w:shd w:val="clear" w:color="auto" w:fill="FFFFFF"/>
        </w:rPr>
        <w:t xml:space="preserve">See </w:t>
      </w:r>
      <w:r w:rsidR="00262A72" w:rsidRPr="00064778">
        <w:rPr>
          <w:sz w:val="26"/>
          <w:szCs w:val="26"/>
          <w:shd w:val="clear" w:color="auto" w:fill="FFFFFF"/>
        </w:rPr>
        <w:t>Sections</w:t>
      </w:r>
      <w:r w:rsidR="00D558AC" w:rsidRPr="00064778">
        <w:rPr>
          <w:sz w:val="26"/>
          <w:szCs w:val="26"/>
          <w:shd w:val="clear" w:color="auto" w:fill="FFFFFF"/>
        </w:rPr>
        <w:t> </w:t>
      </w:r>
      <w:r w:rsidR="00262A72" w:rsidRPr="00064778">
        <w:rPr>
          <w:sz w:val="26"/>
          <w:szCs w:val="26"/>
          <w:shd w:val="clear" w:color="auto" w:fill="FFFFFF"/>
        </w:rPr>
        <w:t xml:space="preserve">2702(b);(d); 2704(a)-(d) of the Code, 66 Pa. C.S. </w:t>
      </w:r>
      <w:r w:rsidR="00064778" w:rsidRPr="00064778">
        <w:rPr>
          <w:sz w:val="26"/>
          <w:szCs w:val="26"/>
          <w:shd w:val="clear" w:color="auto" w:fill="FFFFFF"/>
        </w:rPr>
        <w:t>§</w:t>
      </w:r>
      <w:r w:rsidR="00262A72" w:rsidRPr="00064778">
        <w:rPr>
          <w:sz w:val="26"/>
          <w:szCs w:val="26"/>
          <w:shd w:val="clear" w:color="auto" w:fill="FFFFFF"/>
        </w:rPr>
        <w:t>§ 2702(b);(d); 2704(a)-(d).  Thus, the Commission has only those powers conferred by the legislature.  </w:t>
      </w:r>
      <w:r w:rsidR="001F630F" w:rsidRPr="00064778">
        <w:rPr>
          <w:rStyle w:val="Emphasis"/>
          <w:sz w:val="26"/>
          <w:szCs w:val="26"/>
          <w:bdr w:val="none" w:sz="0" w:space="0" w:color="auto" w:frame="1"/>
          <w:shd w:val="clear" w:color="auto" w:fill="FFFFFF"/>
        </w:rPr>
        <w:t>City of Philadelphia v. Philadelphia Electric Co.</w:t>
      </w:r>
      <w:r w:rsidR="001F630F" w:rsidRPr="00064778">
        <w:rPr>
          <w:rStyle w:val="Emphasis"/>
          <w:i w:val="0"/>
          <w:iCs w:val="0"/>
          <w:sz w:val="26"/>
          <w:szCs w:val="26"/>
          <w:bdr w:val="none" w:sz="0" w:space="0" w:color="auto" w:frame="1"/>
          <w:shd w:val="clear" w:color="auto" w:fill="FFFFFF"/>
        </w:rPr>
        <w:t>,</w:t>
      </w:r>
      <w:r w:rsidR="001F630F" w:rsidRPr="00064778">
        <w:rPr>
          <w:sz w:val="26"/>
          <w:szCs w:val="26"/>
        </w:rPr>
        <w:t> 504 Pa. 312, 473 A.2d 997 (1984)</w:t>
      </w:r>
      <w:r w:rsidR="00262A72" w:rsidRPr="00064778">
        <w:rPr>
          <w:sz w:val="26"/>
          <w:szCs w:val="26"/>
          <w:shd w:val="clear" w:color="auto" w:fill="FFFFFF"/>
        </w:rPr>
        <w:t xml:space="preserve">.  Consequently, the Commission’s authority must arise expressly from the language of the statutes or by strong and necessary implication therefrom.  </w:t>
      </w:r>
      <w:r w:rsidR="001F630F" w:rsidRPr="00064778">
        <w:rPr>
          <w:rStyle w:val="Emphasis"/>
          <w:sz w:val="26"/>
          <w:szCs w:val="26"/>
          <w:bdr w:val="none" w:sz="0" w:space="0" w:color="auto" w:frame="1"/>
          <w:shd w:val="clear" w:color="auto" w:fill="FFFFFF"/>
        </w:rPr>
        <w:t>Feingold v. Bell of Pa.</w:t>
      </w:r>
      <w:r w:rsidR="00064778">
        <w:rPr>
          <w:sz w:val="26"/>
          <w:szCs w:val="26"/>
        </w:rPr>
        <w:t xml:space="preserve">, </w:t>
      </w:r>
      <w:r w:rsidR="001F630F" w:rsidRPr="00064778">
        <w:rPr>
          <w:sz w:val="26"/>
          <w:szCs w:val="26"/>
        </w:rPr>
        <w:t>477 Pa. 1, 383 A.2d 791 (1977)</w:t>
      </w:r>
      <w:r w:rsidR="00262A72" w:rsidRPr="00064778">
        <w:rPr>
          <w:sz w:val="26"/>
          <w:szCs w:val="26"/>
          <w:shd w:val="clear" w:color="auto" w:fill="FFFFFF"/>
        </w:rPr>
        <w:t xml:space="preserve">.  </w:t>
      </w:r>
    </w:p>
    <w:p w14:paraId="581FE1CA" w14:textId="77777777" w:rsidR="00262A72" w:rsidRPr="00064778" w:rsidRDefault="00262A72" w:rsidP="00262A72">
      <w:pPr>
        <w:tabs>
          <w:tab w:val="left" w:pos="720"/>
        </w:tabs>
        <w:spacing w:line="360" w:lineRule="auto"/>
        <w:ind w:firstLine="1440"/>
        <w:rPr>
          <w:sz w:val="26"/>
          <w:szCs w:val="26"/>
          <w:shd w:val="clear" w:color="auto" w:fill="FFFFFF"/>
        </w:rPr>
      </w:pPr>
    </w:p>
    <w:p w14:paraId="5A25E729" w14:textId="6876B633" w:rsidR="007F7E45" w:rsidRDefault="00262A72" w:rsidP="005C5627">
      <w:pPr>
        <w:tabs>
          <w:tab w:val="left" w:pos="720"/>
        </w:tabs>
        <w:spacing w:line="360" w:lineRule="auto"/>
        <w:ind w:firstLine="1440"/>
        <w:rPr>
          <w:sz w:val="26"/>
          <w:szCs w:val="26"/>
        </w:rPr>
      </w:pPr>
      <w:r w:rsidRPr="00064778">
        <w:rPr>
          <w:sz w:val="26"/>
          <w:szCs w:val="26"/>
          <w:shd w:val="clear" w:color="auto" w:fill="FFFFFF"/>
        </w:rPr>
        <w:t>The Commission is acutely aware of the contention</w:t>
      </w:r>
      <w:r w:rsidR="005C5627" w:rsidRPr="00064778">
        <w:rPr>
          <w:sz w:val="26"/>
          <w:szCs w:val="26"/>
          <w:shd w:val="clear" w:color="auto" w:fill="FFFFFF"/>
        </w:rPr>
        <w:t>s</w:t>
      </w:r>
      <w:r w:rsidRPr="00064778">
        <w:rPr>
          <w:sz w:val="26"/>
          <w:szCs w:val="26"/>
          <w:shd w:val="clear" w:color="auto" w:fill="FFFFFF"/>
        </w:rPr>
        <w:t xml:space="preserve"> of Mr. Schwartz concerning his claim for, alleged, devaluation of his property as a result of the proceedings involving S.R. 4009.  Notwithstanding</w:t>
      </w:r>
      <w:r>
        <w:rPr>
          <w:sz w:val="26"/>
          <w:szCs w:val="26"/>
          <w:shd w:val="clear" w:color="auto" w:fill="FFFFFF"/>
        </w:rPr>
        <w:t xml:space="preserve"> </w:t>
      </w:r>
      <w:r w:rsidR="00F55227">
        <w:rPr>
          <w:sz w:val="26"/>
          <w:szCs w:val="26"/>
          <w:shd w:val="clear" w:color="auto" w:fill="FFFFFF"/>
        </w:rPr>
        <w:t xml:space="preserve">the </w:t>
      </w:r>
      <w:r>
        <w:rPr>
          <w:sz w:val="26"/>
          <w:szCs w:val="26"/>
          <w:shd w:val="clear" w:color="auto" w:fill="FFFFFF"/>
        </w:rPr>
        <w:t>Petitioner’s vigorous advocacy of his legal theory of recovery,</w:t>
      </w:r>
      <w:r w:rsidRPr="003650B7">
        <w:rPr>
          <w:sz w:val="26"/>
          <w:szCs w:val="26"/>
          <w:shd w:val="clear" w:color="auto" w:fill="FFFFFF"/>
        </w:rPr>
        <w:t xml:space="preserve"> </w:t>
      </w:r>
      <w:r>
        <w:rPr>
          <w:sz w:val="26"/>
          <w:szCs w:val="26"/>
          <w:shd w:val="clear" w:color="auto" w:fill="FFFFFF"/>
        </w:rPr>
        <w:t xml:space="preserve">Commission </w:t>
      </w:r>
      <w:r w:rsidRPr="003650B7">
        <w:rPr>
          <w:sz w:val="26"/>
          <w:szCs w:val="26"/>
          <w:shd w:val="clear" w:color="auto" w:fill="FFFFFF"/>
        </w:rPr>
        <w:t xml:space="preserve">jurisdiction over property </w:t>
      </w:r>
      <w:r>
        <w:rPr>
          <w:sz w:val="26"/>
          <w:szCs w:val="26"/>
          <w:shd w:val="clear" w:color="auto" w:fill="FFFFFF"/>
        </w:rPr>
        <w:t xml:space="preserve">appropriated for a crossing </w:t>
      </w:r>
      <w:r w:rsidRPr="003650B7">
        <w:rPr>
          <w:sz w:val="26"/>
          <w:szCs w:val="26"/>
          <w:shd w:val="clear" w:color="auto" w:fill="FFFFFF"/>
        </w:rPr>
        <w:t xml:space="preserve">is specifically delineated and does not extend to the relief sought by Mr. Schwartz.  The Commission does not have jurisdiction over substantive property </w:t>
      </w:r>
      <w:r w:rsidRPr="003650B7">
        <w:rPr>
          <w:sz w:val="26"/>
          <w:szCs w:val="26"/>
          <w:shd w:val="clear" w:color="auto" w:fill="FFFFFF"/>
        </w:rPr>
        <w:lastRenderedPageBreak/>
        <w:t xml:space="preserve">disputes. </w:t>
      </w:r>
      <w:r w:rsidRPr="003650B7">
        <w:rPr>
          <w:sz w:val="26"/>
          <w:szCs w:val="26"/>
        </w:rPr>
        <w:t xml:space="preserve"> </w:t>
      </w:r>
      <w:r w:rsidRPr="003650B7">
        <w:rPr>
          <w:i/>
          <w:iCs/>
          <w:sz w:val="26"/>
          <w:szCs w:val="26"/>
        </w:rPr>
        <w:t>See</w:t>
      </w:r>
      <w:r>
        <w:rPr>
          <w:i/>
          <w:iCs/>
          <w:sz w:val="26"/>
          <w:szCs w:val="26"/>
        </w:rPr>
        <w:t>, e.g.,</w:t>
      </w:r>
      <w:r w:rsidRPr="003650B7">
        <w:rPr>
          <w:i/>
          <w:iCs/>
          <w:sz w:val="26"/>
          <w:szCs w:val="26"/>
        </w:rPr>
        <w:t xml:space="preserve"> Fairview Water Co. v. Pa. PUC</w:t>
      </w:r>
      <w:r w:rsidRPr="003650B7">
        <w:rPr>
          <w:sz w:val="26"/>
          <w:szCs w:val="26"/>
        </w:rPr>
        <w:t xml:space="preserve">, 509 Pa. 384, 502 A.2d 162 (1985); </w:t>
      </w:r>
      <w:proofErr w:type="spellStart"/>
      <w:r w:rsidRPr="003650B7">
        <w:rPr>
          <w:i/>
          <w:iCs/>
          <w:sz w:val="26"/>
          <w:szCs w:val="26"/>
        </w:rPr>
        <w:t>Fiorillo</w:t>
      </w:r>
      <w:proofErr w:type="spellEnd"/>
      <w:r w:rsidRPr="003650B7">
        <w:rPr>
          <w:i/>
          <w:iCs/>
          <w:sz w:val="26"/>
          <w:szCs w:val="26"/>
        </w:rPr>
        <w:t xml:space="preserve"> v. PECO Energy Company</w:t>
      </w:r>
      <w:r w:rsidRPr="003650B7">
        <w:rPr>
          <w:sz w:val="26"/>
          <w:szCs w:val="26"/>
        </w:rPr>
        <w:t xml:space="preserve">, Docket No. C-00971088 (Order entered September 14, 1999); </w:t>
      </w:r>
      <w:r w:rsidRPr="003650B7">
        <w:rPr>
          <w:i/>
          <w:iCs/>
          <w:sz w:val="26"/>
          <w:szCs w:val="26"/>
        </w:rPr>
        <w:t>Lou Amati/Amati Service Station v. West Penn Power Co.</w:t>
      </w:r>
      <w:r w:rsidRPr="003650B7">
        <w:rPr>
          <w:sz w:val="26"/>
          <w:szCs w:val="26"/>
        </w:rPr>
        <w:t>, Docket</w:t>
      </w:r>
      <w:r w:rsidR="00C04EAC">
        <w:rPr>
          <w:sz w:val="26"/>
          <w:szCs w:val="26"/>
        </w:rPr>
        <w:t> </w:t>
      </w:r>
      <w:r w:rsidRPr="003650B7">
        <w:rPr>
          <w:sz w:val="26"/>
          <w:szCs w:val="26"/>
        </w:rPr>
        <w:t xml:space="preserve">No. C-00945872 (Order entered October 24, 1996); </w:t>
      </w:r>
      <w:r w:rsidRPr="003650B7">
        <w:rPr>
          <w:i/>
          <w:iCs/>
          <w:sz w:val="26"/>
          <w:szCs w:val="26"/>
        </w:rPr>
        <w:t xml:space="preserve">Edward </w:t>
      </w:r>
      <w:proofErr w:type="spellStart"/>
      <w:r w:rsidRPr="003650B7">
        <w:rPr>
          <w:i/>
          <w:iCs/>
          <w:sz w:val="26"/>
          <w:szCs w:val="26"/>
        </w:rPr>
        <w:t>Boczar</w:t>
      </w:r>
      <w:proofErr w:type="spellEnd"/>
      <w:r w:rsidRPr="003650B7">
        <w:rPr>
          <w:i/>
          <w:iCs/>
          <w:sz w:val="26"/>
          <w:szCs w:val="26"/>
        </w:rPr>
        <w:t xml:space="preserve"> v. PPL Electric Utilities Corporation</w:t>
      </w:r>
      <w:r w:rsidRPr="003650B7">
        <w:rPr>
          <w:sz w:val="26"/>
          <w:szCs w:val="26"/>
        </w:rPr>
        <w:t>, Docket No. C-20016332 (Order entered February</w:t>
      </w:r>
      <w:r w:rsidR="00C04EAC">
        <w:rPr>
          <w:sz w:val="26"/>
          <w:szCs w:val="26"/>
        </w:rPr>
        <w:t> </w:t>
      </w:r>
      <w:r w:rsidRPr="003650B7">
        <w:rPr>
          <w:sz w:val="26"/>
          <w:szCs w:val="26"/>
        </w:rPr>
        <w:t>10,</w:t>
      </w:r>
      <w:r w:rsidR="00C04EAC">
        <w:rPr>
          <w:sz w:val="26"/>
          <w:szCs w:val="26"/>
        </w:rPr>
        <w:t> </w:t>
      </w:r>
      <w:r w:rsidRPr="003650B7">
        <w:rPr>
          <w:sz w:val="26"/>
          <w:szCs w:val="26"/>
        </w:rPr>
        <w:t xml:space="preserve">2003); </w:t>
      </w:r>
      <w:r w:rsidRPr="003650B7">
        <w:rPr>
          <w:i/>
          <w:iCs/>
          <w:sz w:val="26"/>
          <w:szCs w:val="26"/>
        </w:rPr>
        <w:t>Messina v. Bell Atlantic-Pa.</w:t>
      </w:r>
      <w:r w:rsidRPr="003650B7">
        <w:rPr>
          <w:sz w:val="26"/>
          <w:szCs w:val="26"/>
        </w:rPr>
        <w:t>, Docket No. C-00968225 (Order entered September 23, 1998).</w:t>
      </w:r>
      <w:r>
        <w:rPr>
          <w:sz w:val="26"/>
          <w:szCs w:val="26"/>
        </w:rPr>
        <w:t xml:space="preserve">  </w:t>
      </w:r>
      <w:r w:rsidR="00E20623">
        <w:rPr>
          <w:sz w:val="26"/>
          <w:szCs w:val="26"/>
        </w:rPr>
        <w:t xml:space="preserve">We </w:t>
      </w:r>
      <w:r w:rsidR="005C5627">
        <w:rPr>
          <w:sz w:val="26"/>
          <w:szCs w:val="26"/>
        </w:rPr>
        <w:t>have</w:t>
      </w:r>
      <w:r w:rsidR="00E20623">
        <w:rPr>
          <w:sz w:val="26"/>
          <w:szCs w:val="26"/>
        </w:rPr>
        <w:t xml:space="preserve"> expressly held that we lack jurisdiction or authority to provide the relief sought by the Petitioner:</w:t>
      </w:r>
      <w:r w:rsidR="004E7C17">
        <w:rPr>
          <w:sz w:val="26"/>
          <w:szCs w:val="26"/>
        </w:rPr>
        <w:t xml:space="preserve"> </w:t>
      </w:r>
    </w:p>
    <w:p w14:paraId="7B21F57E" w14:textId="77777777" w:rsidR="003058F9" w:rsidRDefault="003058F9" w:rsidP="00C04EAC">
      <w:pPr>
        <w:pStyle w:val="Default"/>
        <w:ind w:firstLine="1440"/>
        <w:rPr>
          <w:color w:val="auto"/>
          <w:sz w:val="26"/>
          <w:szCs w:val="26"/>
        </w:rPr>
      </w:pPr>
    </w:p>
    <w:p w14:paraId="60D3EEAA" w14:textId="77777777" w:rsidR="007F7E45" w:rsidRPr="003058F9" w:rsidRDefault="003058F9" w:rsidP="006D0323">
      <w:pPr>
        <w:pStyle w:val="Default"/>
        <w:keepNext/>
        <w:ind w:left="1440" w:right="1440"/>
        <w:rPr>
          <w:color w:val="auto"/>
          <w:sz w:val="26"/>
          <w:szCs w:val="26"/>
        </w:rPr>
      </w:pPr>
      <w:r>
        <w:rPr>
          <w:color w:val="auto"/>
          <w:sz w:val="26"/>
          <w:szCs w:val="26"/>
        </w:rPr>
        <w:t>In the present proceeding, we, hereby, expressly consider and deny the claims of Mr. Schwartz concerning his request for compensation</w:t>
      </w:r>
      <w:r w:rsidR="006D3E41">
        <w:rPr>
          <w:color w:val="auto"/>
          <w:sz w:val="26"/>
          <w:szCs w:val="26"/>
        </w:rPr>
        <w:t xml:space="preserve"> pursuant to Section 2704 of the Code</w:t>
      </w:r>
      <w:r>
        <w:rPr>
          <w:color w:val="auto"/>
          <w:sz w:val="26"/>
          <w:szCs w:val="26"/>
        </w:rPr>
        <w:t xml:space="preserve">.  </w:t>
      </w:r>
      <w:r w:rsidR="007F7E45">
        <w:rPr>
          <w:color w:val="auto"/>
          <w:sz w:val="26"/>
          <w:szCs w:val="26"/>
        </w:rPr>
        <w:t xml:space="preserve">On application of the principles of collateral estoppel, we conclude that all five elements are </w:t>
      </w:r>
      <w:r w:rsidR="007F0A56">
        <w:rPr>
          <w:color w:val="auto"/>
          <w:sz w:val="26"/>
          <w:szCs w:val="26"/>
        </w:rPr>
        <w:t>present,</w:t>
      </w:r>
      <w:r w:rsidR="007F7E45">
        <w:rPr>
          <w:color w:val="auto"/>
          <w:sz w:val="26"/>
          <w:szCs w:val="26"/>
        </w:rPr>
        <w:t xml:space="preserve"> and that </w:t>
      </w:r>
      <w:r w:rsidR="005F19DB">
        <w:rPr>
          <w:color w:val="auto"/>
          <w:sz w:val="26"/>
          <w:szCs w:val="26"/>
        </w:rPr>
        <w:t xml:space="preserve">Mr. </w:t>
      </w:r>
      <w:r w:rsidR="007F7E45">
        <w:rPr>
          <w:color w:val="auto"/>
          <w:sz w:val="26"/>
          <w:szCs w:val="26"/>
        </w:rPr>
        <w:t xml:space="preserve">Schwartz </w:t>
      </w:r>
      <w:r>
        <w:rPr>
          <w:color w:val="auto"/>
          <w:sz w:val="26"/>
          <w:szCs w:val="26"/>
        </w:rPr>
        <w:t>shall be</w:t>
      </w:r>
      <w:r w:rsidR="007F7E45">
        <w:rPr>
          <w:color w:val="auto"/>
          <w:sz w:val="26"/>
          <w:szCs w:val="26"/>
        </w:rPr>
        <w:t xml:space="preserve"> </w:t>
      </w:r>
      <w:r w:rsidR="003D04AB">
        <w:rPr>
          <w:color w:val="auto"/>
          <w:sz w:val="26"/>
          <w:szCs w:val="26"/>
        </w:rPr>
        <w:t xml:space="preserve">issue </w:t>
      </w:r>
      <w:r w:rsidR="007F7E45">
        <w:rPr>
          <w:color w:val="auto"/>
          <w:sz w:val="26"/>
          <w:szCs w:val="26"/>
        </w:rPr>
        <w:t xml:space="preserve">precluded from seeking any further relief from the Commission based on the determinations in the </w:t>
      </w:r>
      <w:r w:rsidR="007F7E45">
        <w:rPr>
          <w:i/>
          <w:color w:val="auto"/>
          <w:sz w:val="26"/>
          <w:szCs w:val="26"/>
        </w:rPr>
        <w:t xml:space="preserve">December 2013 Order </w:t>
      </w:r>
      <w:r w:rsidR="007F7E45">
        <w:rPr>
          <w:color w:val="auto"/>
          <w:sz w:val="26"/>
          <w:szCs w:val="26"/>
        </w:rPr>
        <w:t>dockets</w:t>
      </w:r>
      <w:r>
        <w:rPr>
          <w:color w:val="auto"/>
          <w:sz w:val="26"/>
          <w:szCs w:val="26"/>
        </w:rPr>
        <w:t>, or from this proceeding,</w:t>
      </w:r>
      <w:r w:rsidR="005F19DB">
        <w:rPr>
          <w:color w:val="auto"/>
          <w:sz w:val="26"/>
          <w:szCs w:val="26"/>
        </w:rPr>
        <w:t xml:space="preserve"> for any matters which may be within our jurisdiction to entertain.</w:t>
      </w:r>
      <w:r>
        <w:rPr>
          <w:color w:val="auto"/>
          <w:sz w:val="26"/>
          <w:szCs w:val="26"/>
        </w:rPr>
        <w:t xml:space="preserve">  </w:t>
      </w:r>
      <w:r>
        <w:rPr>
          <w:i/>
          <w:color w:val="auto"/>
          <w:sz w:val="26"/>
          <w:szCs w:val="26"/>
        </w:rPr>
        <w:t xml:space="preserve">See </w:t>
      </w:r>
      <w:r>
        <w:rPr>
          <w:color w:val="auto"/>
          <w:sz w:val="26"/>
          <w:szCs w:val="26"/>
        </w:rPr>
        <w:t>52 Pa. Code §§ 3.361-3.363.</w:t>
      </w:r>
    </w:p>
    <w:p w14:paraId="3D77CE65" w14:textId="77777777" w:rsidR="00E20623" w:rsidRDefault="00E20623" w:rsidP="006D0323">
      <w:pPr>
        <w:pStyle w:val="Default"/>
        <w:keepNext/>
        <w:spacing w:line="360" w:lineRule="auto"/>
        <w:rPr>
          <w:i/>
          <w:iCs/>
          <w:sz w:val="26"/>
          <w:szCs w:val="26"/>
        </w:rPr>
      </w:pPr>
    </w:p>
    <w:p w14:paraId="3835BBFA" w14:textId="77777777" w:rsidR="005F19DB" w:rsidRDefault="00E20623" w:rsidP="006D0323">
      <w:pPr>
        <w:pStyle w:val="Default"/>
        <w:keepNext/>
        <w:spacing w:line="360" w:lineRule="auto"/>
        <w:rPr>
          <w:sz w:val="26"/>
          <w:szCs w:val="26"/>
        </w:rPr>
      </w:pPr>
      <w:r>
        <w:rPr>
          <w:i/>
          <w:iCs/>
          <w:sz w:val="26"/>
          <w:szCs w:val="26"/>
        </w:rPr>
        <w:t>April 2018 Order</w:t>
      </w:r>
      <w:r>
        <w:rPr>
          <w:sz w:val="26"/>
          <w:szCs w:val="26"/>
        </w:rPr>
        <w:t xml:space="preserve"> at 31.</w:t>
      </w:r>
    </w:p>
    <w:p w14:paraId="00794402" w14:textId="77777777" w:rsidR="005C5627" w:rsidRDefault="005C5627" w:rsidP="00E20623">
      <w:pPr>
        <w:pStyle w:val="Default"/>
        <w:spacing w:line="360" w:lineRule="auto"/>
        <w:rPr>
          <w:sz w:val="26"/>
          <w:szCs w:val="26"/>
        </w:rPr>
      </w:pPr>
    </w:p>
    <w:p w14:paraId="4732C091" w14:textId="77777777" w:rsidR="005C5627" w:rsidRDefault="00591DC7" w:rsidP="005C5627">
      <w:pPr>
        <w:pStyle w:val="Default"/>
        <w:spacing w:line="360" w:lineRule="auto"/>
        <w:ind w:firstLine="1440"/>
        <w:rPr>
          <w:sz w:val="26"/>
          <w:szCs w:val="26"/>
        </w:rPr>
      </w:pPr>
      <w:r>
        <w:rPr>
          <w:sz w:val="26"/>
          <w:szCs w:val="26"/>
        </w:rPr>
        <w:t>Based on the foregoing</w:t>
      </w:r>
      <w:r w:rsidR="00CA7131">
        <w:rPr>
          <w:sz w:val="26"/>
          <w:szCs w:val="26"/>
        </w:rPr>
        <w:t xml:space="preserve">, the </w:t>
      </w:r>
      <w:r w:rsidR="005C5627">
        <w:rPr>
          <w:sz w:val="26"/>
          <w:szCs w:val="26"/>
        </w:rPr>
        <w:t>Petitioner is free to pursue his legal theory of recovery in a court of competent jurisdiction.</w:t>
      </w:r>
      <w:r w:rsidR="005C5627" w:rsidRPr="003650B7">
        <w:rPr>
          <w:sz w:val="26"/>
          <w:szCs w:val="26"/>
        </w:rPr>
        <w:t xml:space="preserve">  </w:t>
      </w:r>
    </w:p>
    <w:p w14:paraId="01124B3B" w14:textId="77777777" w:rsidR="005C5627" w:rsidRPr="00E20623" w:rsidRDefault="005C5627" w:rsidP="005C5627">
      <w:pPr>
        <w:pStyle w:val="Default"/>
        <w:spacing w:line="360" w:lineRule="auto"/>
        <w:ind w:firstLine="1440"/>
        <w:rPr>
          <w:color w:val="auto"/>
          <w:sz w:val="26"/>
          <w:szCs w:val="26"/>
        </w:rPr>
      </w:pPr>
    </w:p>
    <w:p w14:paraId="35DCB920" w14:textId="2F4E2901" w:rsidR="005F19DB" w:rsidRDefault="005F19DB" w:rsidP="00795717">
      <w:pPr>
        <w:pStyle w:val="Default"/>
        <w:keepNext/>
        <w:keepLines/>
        <w:spacing w:line="360" w:lineRule="auto"/>
        <w:jc w:val="center"/>
        <w:rPr>
          <w:b/>
          <w:color w:val="auto"/>
          <w:sz w:val="26"/>
          <w:szCs w:val="26"/>
        </w:rPr>
      </w:pPr>
      <w:r w:rsidRPr="005F19DB">
        <w:rPr>
          <w:b/>
          <w:color w:val="auto"/>
          <w:sz w:val="26"/>
          <w:szCs w:val="26"/>
        </w:rPr>
        <w:t>C</w:t>
      </w:r>
      <w:r w:rsidR="003C676F">
        <w:rPr>
          <w:b/>
          <w:color w:val="auto"/>
          <w:sz w:val="26"/>
          <w:szCs w:val="26"/>
        </w:rPr>
        <w:t>onclusion</w:t>
      </w:r>
    </w:p>
    <w:p w14:paraId="6FB6DE49" w14:textId="77777777" w:rsidR="002F1DD7" w:rsidRDefault="002F1DD7" w:rsidP="00795717">
      <w:pPr>
        <w:pStyle w:val="Default"/>
        <w:keepNext/>
        <w:keepLines/>
        <w:spacing w:line="360" w:lineRule="auto"/>
        <w:ind w:firstLine="1440"/>
        <w:rPr>
          <w:color w:val="auto"/>
          <w:sz w:val="26"/>
          <w:szCs w:val="26"/>
        </w:rPr>
      </w:pPr>
    </w:p>
    <w:p w14:paraId="557A7DC5" w14:textId="77777777" w:rsidR="005F19DB" w:rsidRPr="003E426B" w:rsidRDefault="005F19DB" w:rsidP="007F0A56">
      <w:pPr>
        <w:pStyle w:val="BodyText"/>
        <w:spacing w:after="0" w:line="360" w:lineRule="auto"/>
        <w:ind w:firstLine="1440"/>
        <w:rPr>
          <w:b/>
          <w:sz w:val="26"/>
          <w:szCs w:val="26"/>
        </w:rPr>
      </w:pPr>
      <w:r>
        <w:rPr>
          <w:sz w:val="26"/>
          <w:szCs w:val="26"/>
        </w:rPr>
        <w:t>We</w:t>
      </w:r>
      <w:r w:rsidR="003058F9">
        <w:rPr>
          <w:sz w:val="26"/>
          <w:szCs w:val="26"/>
        </w:rPr>
        <w:t>, hereby,</w:t>
      </w:r>
      <w:r>
        <w:rPr>
          <w:sz w:val="26"/>
          <w:szCs w:val="26"/>
        </w:rPr>
        <w:t xml:space="preserve"> </w:t>
      </w:r>
      <w:r w:rsidR="00FB1F4D">
        <w:rPr>
          <w:sz w:val="26"/>
          <w:szCs w:val="26"/>
        </w:rPr>
        <w:t xml:space="preserve">deny the Petition of Mr. Schwartz for reconsideration of Staff action as cited in a </w:t>
      </w:r>
      <w:r w:rsidR="00FB1F4D" w:rsidRPr="00591DC7">
        <w:rPr>
          <w:i/>
          <w:iCs/>
          <w:sz w:val="26"/>
          <w:szCs w:val="26"/>
        </w:rPr>
        <w:t>March 2020 Secretarial Letter</w:t>
      </w:r>
      <w:r w:rsidR="00FB1F4D">
        <w:rPr>
          <w:sz w:val="26"/>
          <w:szCs w:val="26"/>
        </w:rPr>
        <w:t xml:space="preserve">.  The </w:t>
      </w:r>
      <w:r w:rsidR="00FB1F4D" w:rsidRPr="00591DC7">
        <w:rPr>
          <w:i/>
          <w:iCs/>
          <w:sz w:val="26"/>
          <w:szCs w:val="26"/>
        </w:rPr>
        <w:t>March 2020 Secretarial Letter</w:t>
      </w:r>
      <w:r w:rsidR="00FB1F4D">
        <w:rPr>
          <w:sz w:val="26"/>
          <w:szCs w:val="26"/>
        </w:rPr>
        <w:t xml:space="preserve"> is adopted as the final action of the Commiss</w:t>
      </w:r>
      <w:r w:rsidR="00E20623">
        <w:rPr>
          <w:sz w:val="26"/>
          <w:szCs w:val="26"/>
        </w:rPr>
        <w:t>i</w:t>
      </w:r>
      <w:r w:rsidR="00FB1F4D">
        <w:rPr>
          <w:sz w:val="26"/>
          <w:szCs w:val="26"/>
        </w:rPr>
        <w:t>on;</w:t>
      </w:r>
      <w:r>
        <w:rPr>
          <w:sz w:val="26"/>
          <w:szCs w:val="26"/>
        </w:rPr>
        <w:t xml:space="preserve"> </w:t>
      </w:r>
      <w:r w:rsidRPr="003E426B">
        <w:rPr>
          <w:b/>
          <w:sz w:val="26"/>
          <w:szCs w:val="26"/>
        </w:rPr>
        <w:t>THEREFORE,</w:t>
      </w:r>
    </w:p>
    <w:p w14:paraId="13D07B48" w14:textId="77777777" w:rsidR="005F19DB" w:rsidRPr="003E426B" w:rsidRDefault="005F19DB" w:rsidP="00795717">
      <w:pPr>
        <w:keepNext/>
        <w:keepLines/>
        <w:spacing w:line="360" w:lineRule="auto"/>
        <w:ind w:firstLine="1440"/>
        <w:rPr>
          <w:b/>
          <w:sz w:val="26"/>
          <w:szCs w:val="26"/>
        </w:rPr>
      </w:pPr>
      <w:r w:rsidRPr="003E426B">
        <w:rPr>
          <w:b/>
          <w:sz w:val="26"/>
          <w:szCs w:val="26"/>
        </w:rPr>
        <w:lastRenderedPageBreak/>
        <w:t>IT IS ORDERED:</w:t>
      </w:r>
    </w:p>
    <w:p w14:paraId="40163579" w14:textId="77777777" w:rsidR="005F19DB" w:rsidRPr="003E426B" w:rsidRDefault="005F19DB" w:rsidP="00795717">
      <w:pPr>
        <w:keepNext/>
        <w:keepLines/>
        <w:spacing w:line="360" w:lineRule="auto"/>
        <w:ind w:firstLine="1440"/>
        <w:rPr>
          <w:b/>
          <w:sz w:val="26"/>
          <w:szCs w:val="26"/>
        </w:rPr>
      </w:pPr>
    </w:p>
    <w:p w14:paraId="2F0E4544" w14:textId="338CF5F2" w:rsidR="005F19DB" w:rsidRDefault="00965408" w:rsidP="00965408">
      <w:pPr>
        <w:spacing w:line="360" w:lineRule="auto"/>
        <w:rPr>
          <w:sz w:val="26"/>
          <w:szCs w:val="26"/>
        </w:rPr>
      </w:pPr>
      <w:r>
        <w:rPr>
          <w:sz w:val="26"/>
          <w:szCs w:val="26"/>
        </w:rPr>
        <w:tab/>
      </w:r>
      <w:r>
        <w:rPr>
          <w:sz w:val="26"/>
          <w:szCs w:val="26"/>
        </w:rPr>
        <w:tab/>
        <w:t>1.</w:t>
      </w:r>
      <w:r>
        <w:rPr>
          <w:sz w:val="26"/>
          <w:szCs w:val="26"/>
        </w:rPr>
        <w:tab/>
      </w:r>
      <w:r w:rsidR="005F19DB" w:rsidRPr="003E426B">
        <w:rPr>
          <w:sz w:val="26"/>
          <w:szCs w:val="26"/>
        </w:rPr>
        <w:t>That</w:t>
      </w:r>
      <w:r w:rsidR="005F19DB">
        <w:rPr>
          <w:sz w:val="26"/>
          <w:szCs w:val="26"/>
        </w:rPr>
        <w:t xml:space="preserve"> the </w:t>
      </w:r>
      <w:r w:rsidR="00FB1F4D">
        <w:rPr>
          <w:sz w:val="26"/>
          <w:szCs w:val="26"/>
        </w:rPr>
        <w:t>Petition for Reconsideration of Staff Action filed March</w:t>
      </w:r>
      <w:r w:rsidR="00C04EAC">
        <w:rPr>
          <w:sz w:val="26"/>
          <w:szCs w:val="26"/>
        </w:rPr>
        <w:t> </w:t>
      </w:r>
      <w:r w:rsidR="00FB1F4D">
        <w:rPr>
          <w:sz w:val="26"/>
          <w:szCs w:val="26"/>
        </w:rPr>
        <w:t>18,</w:t>
      </w:r>
      <w:r w:rsidR="00C04EAC">
        <w:rPr>
          <w:sz w:val="26"/>
          <w:szCs w:val="26"/>
        </w:rPr>
        <w:t> </w:t>
      </w:r>
      <w:r w:rsidR="00FB1F4D">
        <w:rPr>
          <w:sz w:val="26"/>
          <w:szCs w:val="26"/>
        </w:rPr>
        <w:t>2020,</w:t>
      </w:r>
      <w:r w:rsidR="005F19DB">
        <w:rPr>
          <w:sz w:val="26"/>
          <w:szCs w:val="26"/>
        </w:rPr>
        <w:t xml:space="preserve"> </w:t>
      </w:r>
      <w:r w:rsidR="00E20623">
        <w:rPr>
          <w:sz w:val="26"/>
          <w:szCs w:val="26"/>
        </w:rPr>
        <w:t>by</w:t>
      </w:r>
      <w:r w:rsidR="005F19DB">
        <w:rPr>
          <w:sz w:val="26"/>
          <w:szCs w:val="26"/>
        </w:rPr>
        <w:t xml:space="preserve"> Mr. A. Edward Schwartz</w:t>
      </w:r>
      <w:r w:rsidR="00C04EAC">
        <w:rPr>
          <w:sz w:val="26"/>
          <w:szCs w:val="26"/>
        </w:rPr>
        <w:t>,</w:t>
      </w:r>
      <w:r w:rsidR="005F19DB">
        <w:rPr>
          <w:sz w:val="26"/>
          <w:szCs w:val="26"/>
        </w:rPr>
        <w:t xml:space="preserve"> </w:t>
      </w:r>
      <w:r w:rsidR="00FB1F4D">
        <w:rPr>
          <w:sz w:val="26"/>
          <w:szCs w:val="26"/>
        </w:rPr>
        <w:t>is</w:t>
      </w:r>
      <w:r w:rsidR="005F19DB">
        <w:rPr>
          <w:sz w:val="26"/>
          <w:szCs w:val="26"/>
        </w:rPr>
        <w:t xml:space="preserve"> </w:t>
      </w:r>
      <w:r w:rsidR="003058F9">
        <w:rPr>
          <w:sz w:val="26"/>
          <w:szCs w:val="26"/>
        </w:rPr>
        <w:t xml:space="preserve">denied </w:t>
      </w:r>
      <w:r w:rsidR="005F19DB">
        <w:rPr>
          <w:sz w:val="26"/>
          <w:szCs w:val="26"/>
        </w:rPr>
        <w:t>consistent with the discussion in this Opinion and Order</w:t>
      </w:r>
      <w:r w:rsidR="005F19DB" w:rsidRPr="003E426B">
        <w:rPr>
          <w:sz w:val="26"/>
          <w:szCs w:val="26"/>
        </w:rPr>
        <w:t>.</w:t>
      </w:r>
    </w:p>
    <w:p w14:paraId="5184012B" w14:textId="77777777" w:rsidR="00965408" w:rsidRDefault="00965408" w:rsidP="005F19DB">
      <w:pPr>
        <w:spacing w:line="360" w:lineRule="auto"/>
        <w:rPr>
          <w:sz w:val="26"/>
          <w:szCs w:val="26"/>
        </w:rPr>
      </w:pPr>
    </w:p>
    <w:p w14:paraId="502DA2B1" w14:textId="77777777" w:rsidR="005F19DB" w:rsidRDefault="00965408" w:rsidP="005F19DB">
      <w:pPr>
        <w:spacing w:line="360" w:lineRule="auto"/>
        <w:rPr>
          <w:sz w:val="26"/>
          <w:szCs w:val="26"/>
        </w:rPr>
      </w:pPr>
      <w:r>
        <w:rPr>
          <w:sz w:val="26"/>
          <w:szCs w:val="26"/>
        </w:rPr>
        <w:tab/>
      </w:r>
      <w:r>
        <w:rPr>
          <w:sz w:val="26"/>
          <w:szCs w:val="26"/>
        </w:rPr>
        <w:tab/>
        <w:t>2.</w:t>
      </w:r>
      <w:r>
        <w:rPr>
          <w:sz w:val="26"/>
          <w:szCs w:val="26"/>
        </w:rPr>
        <w:tab/>
        <w:t xml:space="preserve">That the </w:t>
      </w:r>
      <w:r w:rsidR="00FB1F4D">
        <w:rPr>
          <w:sz w:val="26"/>
          <w:szCs w:val="26"/>
        </w:rPr>
        <w:t>March 4, 2020</w:t>
      </w:r>
      <w:r w:rsidR="00E20623">
        <w:rPr>
          <w:sz w:val="26"/>
          <w:szCs w:val="26"/>
        </w:rPr>
        <w:t>,</w:t>
      </w:r>
      <w:r w:rsidR="00FB1F4D">
        <w:rPr>
          <w:sz w:val="26"/>
          <w:szCs w:val="26"/>
        </w:rPr>
        <w:t xml:space="preserve"> Secretarial Letter is adopted as the final action of the Commission</w:t>
      </w:r>
      <w:r>
        <w:rPr>
          <w:sz w:val="26"/>
          <w:szCs w:val="26"/>
        </w:rPr>
        <w:t>.</w:t>
      </w:r>
    </w:p>
    <w:p w14:paraId="01C73280" w14:textId="77777777" w:rsidR="009E0020" w:rsidRPr="003E426B" w:rsidRDefault="009E0020" w:rsidP="005F19DB">
      <w:pPr>
        <w:spacing w:line="360" w:lineRule="auto"/>
        <w:rPr>
          <w:sz w:val="26"/>
          <w:szCs w:val="26"/>
        </w:rPr>
      </w:pPr>
    </w:p>
    <w:p w14:paraId="51E915F1" w14:textId="77777777" w:rsidR="005F19DB" w:rsidRPr="003E426B" w:rsidRDefault="00965408" w:rsidP="00940FF8">
      <w:pPr>
        <w:spacing w:line="360" w:lineRule="auto"/>
        <w:rPr>
          <w:sz w:val="26"/>
          <w:szCs w:val="26"/>
        </w:rPr>
      </w:pPr>
      <w:r>
        <w:rPr>
          <w:sz w:val="26"/>
          <w:szCs w:val="26"/>
        </w:rPr>
        <w:tab/>
      </w:r>
      <w:r>
        <w:rPr>
          <w:sz w:val="26"/>
          <w:szCs w:val="26"/>
        </w:rPr>
        <w:tab/>
      </w:r>
      <w:r w:rsidR="00940FF8">
        <w:rPr>
          <w:sz w:val="26"/>
          <w:szCs w:val="26"/>
        </w:rPr>
        <w:t>3</w:t>
      </w:r>
      <w:r w:rsidR="005F19DB" w:rsidRPr="003E426B">
        <w:rPr>
          <w:sz w:val="26"/>
          <w:szCs w:val="26"/>
        </w:rPr>
        <w:t>.</w:t>
      </w:r>
      <w:r w:rsidR="005F19DB" w:rsidRPr="003E426B">
        <w:rPr>
          <w:sz w:val="26"/>
          <w:szCs w:val="26"/>
        </w:rPr>
        <w:tab/>
        <w:t xml:space="preserve">That </w:t>
      </w:r>
      <w:r w:rsidR="005F19DB">
        <w:rPr>
          <w:sz w:val="26"/>
          <w:szCs w:val="26"/>
        </w:rPr>
        <w:t xml:space="preserve">the Commission expressly relinquishes any asserted jurisdiction over </w:t>
      </w:r>
      <w:r w:rsidR="001E6870">
        <w:rPr>
          <w:sz w:val="26"/>
          <w:szCs w:val="26"/>
        </w:rPr>
        <w:t>any further</w:t>
      </w:r>
      <w:r w:rsidR="005F19DB">
        <w:rPr>
          <w:sz w:val="26"/>
          <w:szCs w:val="26"/>
        </w:rPr>
        <w:t xml:space="preserve"> claim</w:t>
      </w:r>
      <w:r w:rsidR="001E6870">
        <w:rPr>
          <w:sz w:val="26"/>
          <w:szCs w:val="26"/>
        </w:rPr>
        <w:t>s</w:t>
      </w:r>
      <w:r w:rsidR="005F19DB">
        <w:rPr>
          <w:sz w:val="26"/>
          <w:szCs w:val="26"/>
        </w:rPr>
        <w:t xml:space="preserve"> of Mr. A. Edward Schwartz that </w:t>
      </w:r>
      <w:r w:rsidR="002F1DD7">
        <w:rPr>
          <w:sz w:val="26"/>
          <w:szCs w:val="26"/>
        </w:rPr>
        <w:t xml:space="preserve">the </w:t>
      </w:r>
      <w:r w:rsidR="005F19DB">
        <w:rPr>
          <w:sz w:val="26"/>
          <w:szCs w:val="26"/>
        </w:rPr>
        <w:t xml:space="preserve">Opinion and </w:t>
      </w:r>
      <w:r w:rsidR="005F19DB" w:rsidRPr="003E426B">
        <w:rPr>
          <w:sz w:val="26"/>
          <w:szCs w:val="26"/>
        </w:rPr>
        <w:t>Order entered December</w:t>
      </w:r>
      <w:r w:rsidR="00D06742">
        <w:rPr>
          <w:sz w:val="26"/>
          <w:szCs w:val="26"/>
        </w:rPr>
        <w:t> </w:t>
      </w:r>
      <w:r w:rsidR="005F19DB" w:rsidRPr="003E426B">
        <w:rPr>
          <w:sz w:val="26"/>
          <w:szCs w:val="26"/>
        </w:rPr>
        <w:t>5, 2013, at Docket No. C-2011-2237486</w:t>
      </w:r>
      <w:r w:rsidR="005F19DB">
        <w:rPr>
          <w:sz w:val="26"/>
          <w:szCs w:val="26"/>
        </w:rPr>
        <w:t xml:space="preserve">, </w:t>
      </w:r>
      <w:r w:rsidR="005F19DB" w:rsidRPr="005F19DB">
        <w:rPr>
          <w:i/>
          <w:sz w:val="26"/>
          <w:szCs w:val="26"/>
        </w:rPr>
        <w:t>et al</w:t>
      </w:r>
      <w:r w:rsidR="005F19DB">
        <w:rPr>
          <w:sz w:val="26"/>
          <w:szCs w:val="26"/>
        </w:rPr>
        <w:t xml:space="preserve">, raise justiciable </w:t>
      </w:r>
      <w:r w:rsidR="001E6870">
        <w:rPr>
          <w:sz w:val="26"/>
          <w:szCs w:val="26"/>
        </w:rPr>
        <w:t xml:space="preserve">matters </w:t>
      </w:r>
      <w:r w:rsidR="005F19DB">
        <w:rPr>
          <w:sz w:val="26"/>
          <w:szCs w:val="26"/>
        </w:rPr>
        <w:t>before this agency.</w:t>
      </w:r>
    </w:p>
    <w:p w14:paraId="75FB964B" w14:textId="77777777" w:rsidR="005F19DB" w:rsidRDefault="005F19DB" w:rsidP="005F19DB">
      <w:pPr>
        <w:spacing w:line="360" w:lineRule="auto"/>
        <w:ind w:firstLine="1440"/>
        <w:rPr>
          <w:sz w:val="26"/>
          <w:szCs w:val="26"/>
        </w:rPr>
      </w:pPr>
    </w:p>
    <w:p w14:paraId="4FC1A0A0" w14:textId="11EF6786" w:rsidR="00940FF8" w:rsidRPr="003E426B" w:rsidRDefault="00940FF8" w:rsidP="006D0323">
      <w:pPr>
        <w:keepNext/>
        <w:keepLines/>
        <w:spacing w:line="360" w:lineRule="auto"/>
        <w:ind w:firstLine="1440"/>
        <w:rPr>
          <w:sz w:val="26"/>
          <w:szCs w:val="26"/>
        </w:rPr>
      </w:pPr>
      <w:r>
        <w:rPr>
          <w:sz w:val="26"/>
          <w:szCs w:val="26"/>
        </w:rPr>
        <w:t>4</w:t>
      </w:r>
      <w:r w:rsidRPr="003E426B">
        <w:rPr>
          <w:sz w:val="26"/>
          <w:szCs w:val="26"/>
        </w:rPr>
        <w:t>.</w:t>
      </w:r>
      <w:r w:rsidRPr="003E426B">
        <w:rPr>
          <w:sz w:val="26"/>
          <w:szCs w:val="26"/>
        </w:rPr>
        <w:tab/>
      </w:r>
      <w:r w:rsidR="00D806B1">
        <w:rPr>
          <w:sz w:val="26"/>
          <w:szCs w:val="26"/>
        </w:rPr>
        <w:t xml:space="preserve">That the </w:t>
      </w:r>
      <w:r w:rsidR="00D53DBA">
        <w:rPr>
          <w:sz w:val="26"/>
          <w:szCs w:val="26"/>
        </w:rPr>
        <w:t xml:space="preserve">dockets at Docket Nos. </w:t>
      </w:r>
      <w:r w:rsidRPr="003E426B">
        <w:rPr>
          <w:sz w:val="26"/>
          <w:szCs w:val="26"/>
        </w:rPr>
        <w:t>C-2011-2237486</w:t>
      </w:r>
      <w:r w:rsidR="001D7A50">
        <w:rPr>
          <w:sz w:val="26"/>
          <w:szCs w:val="26"/>
        </w:rPr>
        <w:t xml:space="preserve"> and</w:t>
      </w:r>
      <w:r w:rsidR="00D25323">
        <w:rPr>
          <w:sz w:val="26"/>
          <w:szCs w:val="26"/>
        </w:rPr>
        <w:t xml:space="preserve"> </w:t>
      </w:r>
      <w:r w:rsidRPr="00903A8B">
        <w:rPr>
          <w:rFonts w:eastAsia="Calibri"/>
          <w:sz w:val="26"/>
          <w:szCs w:val="26"/>
        </w:rPr>
        <w:t>P</w:t>
      </w:r>
      <w:r w:rsidR="00D53DBA">
        <w:rPr>
          <w:rFonts w:eastAsia="Calibri"/>
          <w:sz w:val="26"/>
          <w:szCs w:val="26"/>
        </w:rPr>
        <w:noBreakHyphen/>
      </w:r>
      <w:r w:rsidRPr="00903A8B">
        <w:rPr>
          <w:rFonts w:eastAsia="Calibri"/>
          <w:sz w:val="26"/>
          <w:szCs w:val="26"/>
        </w:rPr>
        <w:t>2011</w:t>
      </w:r>
      <w:r w:rsidR="00D53DBA">
        <w:rPr>
          <w:rFonts w:eastAsia="Calibri"/>
          <w:sz w:val="26"/>
          <w:szCs w:val="26"/>
        </w:rPr>
        <w:noBreakHyphen/>
      </w:r>
      <w:r w:rsidRPr="00903A8B">
        <w:rPr>
          <w:rFonts w:eastAsia="Calibri"/>
          <w:sz w:val="26"/>
          <w:szCs w:val="26"/>
        </w:rPr>
        <w:t>2241780</w:t>
      </w:r>
      <w:r w:rsidR="00D53DBA">
        <w:rPr>
          <w:rFonts w:eastAsia="Calibri"/>
          <w:sz w:val="26"/>
          <w:szCs w:val="26"/>
        </w:rPr>
        <w:t xml:space="preserve"> be marked closed</w:t>
      </w:r>
      <w:r w:rsidR="00E20623">
        <w:rPr>
          <w:sz w:val="26"/>
          <w:szCs w:val="26"/>
        </w:rPr>
        <w:t>.</w:t>
      </w:r>
    </w:p>
    <w:p w14:paraId="5FAC6C2E" w14:textId="30E26781" w:rsidR="005C5627" w:rsidRPr="003E426B" w:rsidRDefault="005C5627" w:rsidP="006D3FF0">
      <w:pPr>
        <w:keepNext/>
        <w:keepLines/>
        <w:spacing w:line="360" w:lineRule="auto"/>
        <w:rPr>
          <w:b/>
          <w:sz w:val="26"/>
          <w:szCs w:val="26"/>
        </w:rPr>
      </w:pPr>
    </w:p>
    <w:p w14:paraId="74BEFE25" w14:textId="78A98000" w:rsidR="005F19DB" w:rsidRPr="003E426B" w:rsidRDefault="00605F81" w:rsidP="006D3FF0">
      <w:pPr>
        <w:keepNext/>
        <w:keepLines/>
        <w:spacing w:line="360" w:lineRule="auto"/>
        <w:ind w:firstLine="5040"/>
        <w:rPr>
          <w:sz w:val="26"/>
          <w:szCs w:val="26"/>
        </w:rPr>
      </w:pPr>
      <w:r>
        <w:rPr>
          <w:noProof/>
        </w:rPr>
        <w:drawing>
          <wp:anchor distT="0" distB="0" distL="114300" distR="114300" simplePos="0" relativeHeight="251659264" behindDoc="1" locked="0" layoutInCell="1" allowOverlap="1" wp14:anchorId="42D39735" wp14:editId="7B6FC40E">
            <wp:simplePos x="0" y="0"/>
            <wp:positionH relativeFrom="column">
              <wp:posOffset>3209925</wp:posOffset>
            </wp:positionH>
            <wp:positionV relativeFrom="paragraph">
              <wp:posOffset>181610</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5F19DB" w:rsidRPr="003E426B">
        <w:rPr>
          <w:b/>
          <w:sz w:val="26"/>
          <w:szCs w:val="26"/>
        </w:rPr>
        <w:t>BY THE COMMISSION,</w:t>
      </w:r>
    </w:p>
    <w:p w14:paraId="5E28BEAF" w14:textId="3EBE1520" w:rsidR="00F21DC7" w:rsidRDefault="00F21DC7" w:rsidP="006D3FF0">
      <w:pPr>
        <w:keepNext/>
        <w:ind w:firstLine="5040"/>
      </w:pPr>
    </w:p>
    <w:p w14:paraId="5C28397B" w14:textId="77777777" w:rsidR="005F19DB" w:rsidRPr="003E426B" w:rsidRDefault="005F19DB" w:rsidP="006D3FF0">
      <w:pPr>
        <w:keepNext/>
        <w:keepLines/>
        <w:ind w:firstLine="5040"/>
        <w:rPr>
          <w:sz w:val="26"/>
          <w:szCs w:val="26"/>
        </w:rPr>
      </w:pPr>
    </w:p>
    <w:p w14:paraId="0E3211D5" w14:textId="77777777" w:rsidR="005F19DB" w:rsidRPr="003E426B" w:rsidRDefault="005F19DB" w:rsidP="006D3FF0">
      <w:pPr>
        <w:keepNext/>
        <w:keepLines/>
        <w:ind w:firstLine="5040"/>
        <w:rPr>
          <w:sz w:val="26"/>
          <w:szCs w:val="26"/>
        </w:rPr>
      </w:pPr>
    </w:p>
    <w:p w14:paraId="31E2CC4E" w14:textId="77777777" w:rsidR="005F19DB" w:rsidRPr="003E426B" w:rsidRDefault="005F19DB" w:rsidP="006D3FF0">
      <w:pPr>
        <w:keepNext/>
        <w:keepLines/>
        <w:ind w:firstLine="5040"/>
        <w:rPr>
          <w:sz w:val="26"/>
          <w:szCs w:val="26"/>
        </w:rPr>
      </w:pPr>
    </w:p>
    <w:p w14:paraId="64C4A174" w14:textId="77777777" w:rsidR="005F19DB" w:rsidRPr="003E426B" w:rsidRDefault="005F19DB" w:rsidP="006D3FF0">
      <w:pPr>
        <w:keepNext/>
        <w:keepLines/>
        <w:ind w:firstLine="5040"/>
        <w:rPr>
          <w:sz w:val="26"/>
          <w:szCs w:val="26"/>
        </w:rPr>
      </w:pPr>
      <w:r w:rsidRPr="003E426B">
        <w:rPr>
          <w:sz w:val="26"/>
          <w:szCs w:val="26"/>
        </w:rPr>
        <w:t>Rosemary Chiavetta</w:t>
      </w:r>
    </w:p>
    <w:p w14:paraId="6672C62A" w14:textId="77777777" w:rsidR="005F19DB" w:rsidRPr="003E426B" w:rsidRDefault="005F19DB" w:rsidP="006D3FF0">
      <w:pPr>
        <w:keepNext/>
        <w:keepLines/>
        <w:ind w:firstLine="5040"/>
        <w:rPr>
          <w:sz w:val="26"/>
          <w:szCs w:val="26"/>
        </w:rPr>
      </w:pPr>
      <w:r w:rsidRPr="003E426B">
        <w:rPr>
          <w:sz w:val="26"/>
          <w:szCs w:val="26"/>
        </w:rPr>
        <w:t>Secretary</w:t>
      </w:r>
    </w:p>
    <w:p w14:paraId="5C293018" w14:textId="77777777" w:rsidR="005F19DB" w:rsidRPr="003E426B" w:rsidRDefault="005F19DB" w:rsidP="006D3FF0">
      <w:pPr>
        <w:keepNext/>
        <w:keepLines/>
        <w:rPr>
          <w:sz w:val="26"/>
          <w:szCs w:val="26"/>
        </w:rPr>
      </w:pPr>
    </w:p>
    <w:p w14:paraId="3326E5B5" w14:textId="77777777" w:rsidR="005F19DB" w:rsidRPr="003E426B" w:rsidRDefault="005F19DB" w:rsidP="006D0323">
      <w:pPr>
        <w:keepNext/>
        <w:keepLines/>
        <w:rPr>
          <w:sz w:val="26"/>
          <w:szCs w:val="26"/>
        </w:rPr>
      </w:pPr>
      <w:r w:rsidRPr="003E426B">
        <w:rPr>
          <w:sz w:val="26"/>
          <w:szCs w:val="26"/>
        </w:rPr>
        <w:t>(SEAL)</w:t>
      </w:r>
    </w:p>
    <w:p w14:paraId="76471430" w14:textId="77777777" w:rsidR="005F19DB" w:rsidRPr="003E426B" w:rsidRDefault="005F19DB" w:rsidP="006D0323">
      <w:pPr>
        <w:keepNext/>
        <w:keepLines/>
        <w:rPr>
          <w:sz w:val="26"/>
          <w:szCs w:val="26"/>
        </w:rPr>
      </w:pPr>
    </w:p>
    <w:p w14:paraId="1FDE6190" w14:textId="77777777" w:rsidR="005F19DB" w:rsidRPr="003E426B" w:rsidRDefault="005F19DB" w:rsidP="006D0323">
      <w:pPr>
        <w:keepNext/>
        <w:keepLines/>
        <w:rPr>
          <w:sz w:val="26"/>
          <w:szCs w:val="26"/>
        </w:rPr>
      </w:pPr>
      <w:r w:rsidRPr="003E426B">
        <w:rPr>
          <w:sz w:val="26"/>
          <w:szCs w:val="26"/>
        </w:rPr>
        <w:t xml:space="preserve">ORDER ADOPTED:  </w:t>
      </w:r>
      <w:r w:rsidR="00940FF8">
        <w:rPr>
          <w:sz w:val="26"/>
          <w:szCs w:val="26"/>
        </w:rPr>
        <w:t>December 2, 2021</w:t>
      </w:r>
    </w:p>
    <w:p w14:paraId="315188FC" w14:textId="77777777" w:rsidR="005F19DB" w:rsidRPr="003E426B" w:rsidRDefault="005F19DB" w:rsidP="006D0323">
      <w:pPr>
        <w:keepNext/>
        <w:keepLines/>
        <w:rPr>
          <w:sz w:val="26"/>
          <w:szCs w:val="26"/>
        </w:rPr>
      </w:pPr>
    </w:p>
    <w:p w14:paraId="1A2928A0" w14:textId="70F0360C" w:rsidR="003336F3" w:rsidRPr="006D0323" w:rsidRDefault="005F19DB" w:rsidP="006D0323">
      <w:pPr>
        <w:keepNext/>
        <w:keepLines/>
        <w:rPr>
          <w:sz w:val="26"/>
          <w:szCs w:val="26"/>
        </w:rPr>
      </w:pPr>
      <w:r w:rsidRPr="003E426B">
        <w:rPr>
          <w:sz w:val="26"/>
          <w:szCs w:val="26"/>
        </w:rPr>
        <w:t xml:space="preserve">ORDER ENTERED:  </w:t>
      </w:r>
      <w:r w:rsidR="00605F81">
        <w:rPr>
          <w:sz w:val="26"/>
          <w:szCs w:val="26"/>
        </w:rPr>
        <w:t>December 2, 2021</w:t>
      </w:r>
    </w:p>
    <w:sectPr w:rsidR="003336F3" w:rsidRPr="006D0323" w:rsidSect="009F59C8">
      <w:footerReference w:type="even" r:id="rId9"/>
      <w:footerReference w:type="default" r:id="rId1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A88C8" w14:textId="77777777" w:rsidR="00DF299C" w:rsidRDefault="00DF299C">
      <w:r>
        <w:separator/>
      </w:r>
    </w:p>
  </w:endnote>
  <w:endnote w:type="continuationSeparator" w:id="0">
    <w:p w14:paraId="62174D3B" w14:textId="77777777" w:rsidR="00DF299C" w:rsidRDefault="00DF2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15DD2" w14:textId="77777777" w:rsidR="002C7E5B" w:rsidRDefault="002C7E5B" w:rsidP="003121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0905A0" w14:textId="77777777" w:rsidR="002C7E5B" w:rsidRDefault="002C7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02A" w14:textId="77777777" w:rsidR="002C7E5B" w:rsidRPr="00FD33F7" w:rsidRDefault="002C7E5B" w:rsidP="00312156">
    <w:pPr>
      <w:pStyle w:val="Footer"/>
      <w:framePr w:wrap="around" w:vAnchor="text" w:hAnchor="margin" w:xAlign="center" w:y="1"/>
      <w:rPr>
        <w:rStyle w:val="PageNumber"/>
        <w:sz w:val="26"/>
        <w:szCs w:val="26"/>
      </w:rPr>
    </w:pPr>
    <w:r w:rsidRPr="00FD33F7">
      <w:rPr>
        <w:rStyle w:val="PageNumber"/>
        <w:sz w:val="26"/>
        <w:szCs w:val="26"/>
      </w:rPr>
      <w:fldChar w:fldCharType="begin"/>
    </w:r>
    <w:r w:rsidRPr="00FD33F7">
      <w:rPr>
        <w:rStyle w:val="PageNumber"/>
        <w:sz w:val="26"/>
        <w:szCs w:val="26"/>
      </w:rPr>
      <w:instrText xml:space="preserve">PAGE  </w:instrText>
    </w:r>
    <w:r w:rsidRPr="00FD33F7">
      <w:rPr>
        <w:rStyle w:val="PageNumber"/>
        <w:sz w:val="26"/>
        <w:szCs w:val="26"/>
      </w:rPr>
      <w:fldChar w:fldCharType="separate"/>
    </w:r>
    <w:r w:rsidR="006625E3">
      <w:rPr>
        <w:rStyle w:val="PageNumber"/>
        <w:noProof/>
        <w:sz w:val="26"/>
        <w:szCs w:val="26"/>
      </w:rPr>
      <w:t>28</w:t>
    </w:r>
    <w:r w:rsidRPr="00FD33F7">
      <w:rPr>
        <w:rStyle w:val="PageNumber"/>
        <w:sz w:val="26"/>
        <w:szCs w:val="26"/>
      </w:rPr>
      <w:fldChar w:fldCharType="end"/>
    </w:r>
  </w:p>
  <w:p w14:paraId="5031A10D" w14:textId="77777777" w:rsidR="002C7E5B" w:rsidRPr="006C38B6" w:rsidRDefault="002C7E5B" w:rsidP="00FD33F7">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DE773" w14:textId="77777777" w:rsidR="00DF299C" w:rsidRDefault="00DF299C">
      <w:r>
        <w:separator/>
      </w:r>
    </w:p>
  </w:footnote>
  <w:footnote w:type="continuationSeparator" w:id="0">
    <w:p w14:paraId="017DF781" w14:textId="77777777" w:rsidR="00DF299C" w:rsidRDefault="00DF299C">
      <w:r>
        <w:continuationSeparator/>
      </w:r>
    </w:p>
  </w:footnote>
  <w:footnote w:id="1">
    <w:p w14:paraId="33FBB92F" w14:textId="46EE6AA3" w:rsidR="00E33B9C" w:rsidRPr="00AE3EF5" w:rsidRDefault="00E33B9C" w:rsidP="00AE3EF5">
      <w:pPr>
        <w:pStyle w:val="Default"/>
        <w:ind w:firstLine="720"/>
        <w:rPr>
          <w:color w:val="auto"/>
          <w:sz w:val="26"/>
          <w:szCs w:val="26"/>
        </w:rPr>
      </w:pPr>
      <w:r w:rsidRPr="00591DC7">
        <w:rPr>
          <w:rStyle w:val="FootnoteReference"/>
          <w:sz w:val="26"/>
          <w:szCs w:val="26"/>
        </w:rPr>
        <w:footnoteRef/>
      </w:r>
      <w:r w:rsidRPr="00591DC7">
        <w:rPr>
          <w:sz w:val="26"/>
          <w:szCs w:val="26"/>
        </w:rPr>
        <w:t xml:space="preserve"> </w:t>
      </w:r>
      <w:r w:rsidRPr="00DC317F">
        <w:rPr>
          <w:sz w:val="26"/>
          <w:szCs w:val="26"/>
        </w:rPr>
        <w:tab/>
      </w:r>
      <w:r w:rsidRPr="000D418F">
        <w:rPr>
          <w:sz w:val="26"/>
          <w:szCs w:val="26"/>
        </w:rPr>
        <w:t xml:space="preserve">We note that </w:t>
      </w:r>
      <w:r w:rsidRPr="0085602A">
        <w:rPr>
          <w:color w:val="auto"/>
          <w:sz w:val="26"/>
          <w:szCs w:val="26"/>
        </w:rPr>
        <w:t xml:space="preserve">Lackawanna County and the Township </w:t>
      </w:r>
      <w:r w:rsidRPr="00F55227">
        <w:rPr>
          <w:color w:val="auto"/>
          <w:sz w:val="26"/>
          <w:szCs w:val="26"/>
        </w:rPr>
        <w:t xml:space="preserve">of </w:t>
      </w:r>
      <w:proofErr w:type="spellStart"/>
      <w:r w:rsidRPr="00F55227">
        <w:rPr>
          <w:color w:val="auto"/>
          <w:sz w:val="26"/>
          <w:szCs w:val="26"/>
        </w:rPr>
        <w:t>LaPlume</w:t>
      </w:r>
      <w:proofErr w:type="spellEnd"/>
      <w:r w:rsidRPr="00F55227">
        <w:rPr>
          <w:color w:val="auto"/>
          <w:sz w:val="26"/>
          <w:szCs w:val="26"/>
        </w:rPr>
        <w:t xml:space="preserve"> were</w:t>
      </w:r>
      <w:r w:rsidRPr="00936612">
        <w:rPr>
          <w:color w:val="auto"/>
          <w:sz w:val="26"/>
          <w:szCs w:val="26"/>
        </w:rPr>
        <w:t xml:space="preserve"> additional </w:t>
      </w:r>
      <w:r w:rsidR="00274C01" w:rsidRPr="00936612">
        <w:rPr>
          <w:color w:val="auto"/>
          <w:sz w:val="26"/>
          <w:szCs w:val="26"/>
        </w:rPr>
        <w:t>p</w:t>
      </w:r>
      <w:r w:rsidRPr="00591DC7">
        <w:rPr>
          <w:color w:val="auto"/>
          <w:sz w:val="26"/>
          <w:szCs w:val="26"/>
        </w:rPr>
        <w:t xml:space="preserve">arties in the proceeding at Docket No. </w:t>
      </w:r>
      <w:r w:rsidRPr="00591DC7">
        <w:rPr>
          <w:sz w:val="26"/>
          <w:szCs w:val="26"/>
        </w:rPr>
        <w:t>C-2016-2570929</w:t>
      </w:r>
      <w:r w:rsidRPr="00591DC7">
        <w:rPr>
          <w:color w:val="auto"/>
          <w:sz w:val="26"/>
          <w:szCs w:val="26"/>
        </w:rPr>
        <w:t xml:space="preserve"> and joined in the positions of PennDOT and NS as set forth in their various Motions and Replies to the Exceptions of Mr. Schwartz in the matter.</w:t>
      </w:r>
    </w:p>
  </w:footnote>
  <w:footnote w:id="2">
    <w:p w14:paraId="126CEF59" w14:textId="3CD8E9FC" w:rsidR="00BF0B1A" w:rsidRPr="00BF0B1A" w:rsidRDefault="00BF0B1A" w:rsidP="006D0323">
      <w:pPr>
        <w:pStyle w:val="Default"/>
        <w:ind w:firstLine="720"/>
        <w:rPr>
          <w:sz w:val="26"/>
          <w:szCs w:val="26"/>
        </w:rPr>
      </w:pPr>
      <w:r w:rsidRPr="00591DC7">
        <w:rPr>
          <w:rStyle w:val="FootnoteReference"/>
          <w:sz w:val="26"/>
          <w:szCs w:val="26"/>
        </w:rPr>
        <w:footnoteRef/>
      </w:r>
      <w:r w:rsidRPr="00591DC7">
        <w:rPr>
          <w:sz w:val="26"/>
          <w:szCs w:val="26"/>
        </w:rPr>
        <w:t xml:space="preserve"> </w:t>
      </w:r>
      <w:r w:rsidRPr="00DC317F">
        <w:rPr>
          <w:sz w:val="26"/>
          <w:szCs w:val="26"/>
        </w:rPr>
        <w:tab/>
      </w:r>
      <w:r w:rsidRPr="000D418F">
        <w:rPr>
          <w:sz w:val="26"/>
          <w:szCs w:val="26"/>
        </w:rPr>
        <w:t>The bridge carr</w:t>
      </w:r>
      <w:r w:rsidRPr="0085602A">
        <w:rPr>
          <w:sz w:val="26"/>
          <w:szCs w:val="26"/>
        </w:rPr>
        <w:t>ying S.R. 4009 has</w:t>
      </w:r>
      <w:r w:rsidRPr="00936612">
        <w:rPr>
          <w:sz w:val="26"/>
          <w:szCs w:val="26"/>
        </w:rPr>
        <w:t xml:space="preserve"> been demolished, consistent with the </w:t>
      </w:r>
      <w:r w:rsidRPr="00993F6D">
        <w:rPr>
          <w:i/>
          <w:sz w:val="26"/>
          <w:szCs w:val="26"/>
        </w:rPr>
        <w:t>December 2013 Order</w:t>
      </w:r>
      <w:r w:rsidRPr="00993F6D">
        <w:rPr>
          <w:sz w:val="26"/>
          <w:szCs w:val="26"/>
        </w:rPr>
        <w:t xml:space="preserve"> as of, on or about, May 9, 2016</w:t>
      </w:r>
      <w:proofErr w:type="gramStart"/>
      <w:r w:rsidRPr="00993F6D">
        <w:rPr>
          <w:sz w:val="26"/>
          <w:szCs w:val="26"/>
        </w:rPr>
        <w:t xml:space="preserve">.  </w:t>
      </w:r>
      <w:proofErr w:type="gramEnd"/>
      <w:r w:rsidRPr="00993F6D">
        <w:rPr>
          <w:i/>
          <w:sz w:val="26"/>
          <w:szCs w:val="26"/>
        </w:rPr>
        <w:t xml:space="preserve">See </w:t>
      </w:r>
      <w:r w:rsidRPr="006F4786">
        <w:rPr>
          <w:i/>
          <w:sz w:val="26"/>
          <w:szCs w:val="26"/>
        </w:rPr>
        <w:t xml:space="preserve">April </w:t>
      </w:r>
      <w:r w:rsidRPr="00591DC7">
        <w:rPr>
          <w:i/>
          <w:sz w:val="26"/>
          <w:szCs w:val="26"/>
        </w:rPr>
        <w:t>2018 Order</w:t>
      </w:r>
      <w:r w:rsidRPr="00591DC7">
        <w:rPr>
          <w:iCs/>
          <w:sz w:val="26"/>
          <w:szCs w:val="26"/>
        </w:rPr>
        <w:t>, citing R</w:t>
      </w:r>
      <w:r w:rsidRPr="00591DC7">
        <w:rPr>
          <w:sz w:val="26"/>
          <w:szCs w:val="26"/>
        </w:rPr>
        <w:t xml:space="preserve">.D. at </w:t>
      </w:r>
      <w:proofErr w:type="gramStart"/>
      <w:r w:rsidRPr="00591DC7">
        <w:rPr>
          <w:sz w:val="26"/>
          <w:szCs w:val="26"/>
        </w:rPr>
        <w:t>2;</w:t>
      </w:r>
      <w:proofErr w:type="gramEnd"/>
      <w:r w:rsidRPr="00591DC7">
        <w:rPr>
          <w:sz w:val="26"/>
          <w:szCs w:val="26"/>
        </w:rPr>
        <w:t xml:space="preserve"> Finding of Fact </w:t>
      </w:r>
      <w:r w:rsidR="00145282" w:rsidRPr="007F2715">
        <w:rPr>
          <w:sz w:val="26"/>
          <w:szCs w:val="26"/>
        </w:rPr>
        <w:t>No.</w:t>
      </w:r>
      <w:r w:rsidR="007A026A">
        <w:rPr>
          <w:sz w:val="26"/>
          <w:szCs w:val="26"/>
        </w:rPr>
        <w:t xml:space="preserve"> </w:t>
      </w:r>
      <w:r w:rsidRPr="00591DC7">
        <w:rPr>
          <w:sz w:val="26"/>
          <w:szCs w:val="26"/>
        </w:rPr>
        <w:t>5.</w:t>
      </w:r>
    </w:p>
  </w:footnote>
  <w:footnote w:id="3">
    <w:p w14:paraId="3BD8A849" w14:textId="156D1991" w:rsidR="00E01C15" w:rsidRPr="00E01C15" w:rsidRDefault="00E01C15" w:rsidP="00F8156A">
      <w:pPr>
        <w:pStyle w:val="FootnoteText"/>
        <w:keepNext/>
        <w:keepLines/>
        <w:ind w:firstLine="720"/>
        <w:rPr>
          <w:sz w:val="26"/>
          <w:szCs w:val="26"/>
        </w:rPr>
      </w:pPr>
      <w:r w:rsidRPr="00591DC7">
        <w:rPr>
          <w:rStyle w:val="FootnoteReference"/>
          <w:sz w:val="26"/>
          <w:szCs w:val="26"/>
        </w:rPr>
        <w:footnoteRef/>
      </w:r>
      <w:r w:rsidRPr="00591DC7">
        <w:rPr>
          <w:sz w:val="26"/>
          <w:szCs w:val="26"/>
        </w:rPr>
        <w:t xml:space="preserve"> </w:t>
      </w:r>
      <w:r w:rsidRPr="00DC317F">
        <w:rPr>
          <w:sz w:val="26"/>
          <w:szCs w:val="26"/>
        </w:rPr>
        <w:tab/>
        <w:t>I</w:t>
      </w:r>
      <w:r w:rsidRPr="000D418F">
        <w:rPr>
          <w:sz w:val="26"/>
          <w:szCs w:val="26"/>
        </w:rPr>
        <w:t xml:space="preserve">n the </w:t>
      </w:r>
      <w:r w:rsidRPr="0085602A">
        <w:rPr>
          <w:i/>
          <w:iCs/>
          <w:sz w:val="26"/>
          <w:szCs w:val="26"/>
        </w:rPr>
        <w:t xml:space="preserve">April </w:t>
      </w:r>
      <w:r w:rsidRPr="00591DC7">
        <w:rPr>
          <w:i/>
          <w:iCs/>
          <w:sz w:val="26"/>
          <w:szCs w:val="26"/>
        </w:rPr>
        <w:t>2018 Order</w:t>
      </w:r>
      <w:r w:rsidRPr="00591DC7">
        <w:rPr>
          <w:sz w:val="26"/>
          <w:szCs w:val="26"/>
        </w:rPr>
        <w:t>, the Commission took official notice that Mr. Schwartz filed a Petition to Appoint Viewers that was docketed at No. 5696 CV 2017, Court of Common Pleas, Lackawanna County</w:t>
      </w:r>
      <w:proofErr w:type="gramStart"/>
      <w:r w:rsidRPr="00591DC7">
        <w:rPr>
          <w:sz w:val="26"/>
          <w:szCs w:val="26"/>
        </w:rPr>
        <w:t xml:space="preserve">.  </w:t>
      </w:r>
      <w:proofErr w:type="gramEnd"/>
      <w:r w:rsidR="00580135" w:rsidRPr="00591DC7">
        <w:rPr>
          <w:i/>
          <w:iCs/>
          <w:sz w:val="26"/>
          <w:szCs w:val="26"/>
        </w:rPr>
        <w:t xml:space="preserve">See </w:t>
      </w:r>
      <w:r w:rsidRPr="00591DC7">
        <w:rPr>
          <w:sz w:val="26"/>
          <w:szCs w:val="26"/>
        </w:rPr>
        <w:t>Order at 2</w:t>
      </w:r>
      <w:proofErr w:type="gramStart"/>
      <w:r w:rsidRPr="00591DC7">
        <w:rPr>
          <w:sz w:val="26"/>
          <w:szCs w:val="26"/>
        </w:rPr>
        <w:t xml:space="preserve">.  </w:t>
      </w:r>
      <w:proofErr w:type="gramEnd"/>
      <w:r w:rsidRPr="00591DC7">
        <w:rPr>
          <w:sz w:val="26"/>
          <w:szCs w:val="26"/>
        </w:rPr>
        <w:t>Pursuant to 26 Pa. C.S.A. § 504, of Title 26 Pa. C.S.A. Eminent Domain, the procedure under the Eminent Domain Code for determining damages after a “taking” is to file a Petition for Appointment of Viewers with the Court</w:t>
      </w:r>
      <w:proofErr w:type="gramStart"/>
      <w:r w:rsidRPr="00591DC7">
        <w:rPr>
          <w:sz w:val="26"/>
          <w:szCs w:val="26"/>
        </w:rPr>
        <w:t>.</w:t>
      </w:r>
      <w:r w:rsidR="00EB0CCA" w:rsidRPr="00591DC7">
        <w:rPr>
          <w:sz w:val="26"/>
          <w:szCs w:val="26"/>
        </w:rPr>
        <w:t xml:space="preserve">  </w:t>
      </w:r>
      <w:proofErr w:type="gramEnd"/>
      <w:r w:rsidR="00EB0CCA" w:rsidRPr="00591DC7">
        <w:rPr>
          <w:i/>
          <w:iCs/>
          <w:sz w:val="26"/>
          <w:szCs w:val="26"/>
        </w:rPr>
        <w:t>Id</w:t>
      </w:r>
      <w:r w:rsidR="00EB0CCA" w:rsidRPr="00591DC7">
        <w:rPr>
          <w:sz w:val="26"/>
          <w:szCs w:val="26"/>
        </w:rPr>
        <w:t>., n. 1.</w:t>
      </w:r>
    </w:p>
  </w:footnote>
  <w:footnote w:id="4">
    <w:p w14:paraId="4482BDB9" w14:textId="59B2D932" w:rsidR="00B14499" w:rsidRPr="00064778" w:rsidRDefault="00B14499" w:rsidP="00064778">
      <w:pPr>
        <w:pStyle w:val="Default"/>
        <w:keepLines/>
        <w:ind w:firstLine="720"/>
        <w:rPr>
          <w:color w:val="auto"/>
          <w:sz w:val="26"/>
          <w:szCs w:val="26"/>
        </w:rPr>
      </w:pPr>
      <w:r w:rsidRPr="00591DC7">
        <w:rPr>
          <w:rStyle w:val="FootnoteReference"/>
          <w:sz w:val="26"/>
          <w:szCs w:val="26"/>
        </w:rPr>
        <w:footnoteRef/>
      </w:r>
      <w:r w:rsidRPr="00591DC7">
        <w:rPr>
          <w:sz w:val="26"/>
          <w:szCs w:val="26"/>
        </w:rPr>
        <w:t xml:space="preserve"> </w:t>
      </w:r>
      <w:r w:rsidRPr="0085602A">
        <w:rPr>
          <w:sz w:val="26"/>
          <w:szCs w:val="26"/>
        </w:rPr>
        <w:tab/>
      </w:r>
      <w:r w:rsidRPr="00F55227">
        <w:rPr>
          <w:color w:val="auto"/>
          <w:sz w:val="26"/>
          <w:szCs w:val="26"/>
        </w:rPr>
        <w:t xml:space="preserve">We </w:t>
      </w:r>
      <w:r w:rsidR="00207537" w:rsidRPr="00F55227">
        <w:rPr>
          <w:color w:val="auto"/>
          <w:sz w:val="26"/>
          <w:szCs w:val="26"/>
        </w:rPr>
        <w:t>also took</w:t>
      </w:r>
      <w:r w:rsidRPr="00F55227">
        <w:rPr>
          <w:color w:val="auto"/>
          <w:sz w:val="26"/>
          <w:szCs w:val="26"/>
        </w:rPr>
        <w:t xml:space="preserve"> official notice that Mr. Schwa</w:t>
      </w:r>
      <w:r w:rsidRPr="00936612">
        <w:rPr>
          <w:color w:val="auto"/>
          <w:sz w:val="26"/>
          <w:szCs w:val="26"/>
        </w:rPr>
        <w:t xml:space="preserve">rtz </w:t>
      </w:r>
      <w:r w:rsidRPr="00DF4F00">
        <w:rPr>
          <w:color w:val="auto"/>
          <w:sz w:val="26"/>
          <w:szCs w:val="26"/>
        </w:rPr>
        <w:t>filed a Petition to Appoint Viewers</w:t>
      </w:r>
      <w:r w:rsidRPr="006F4786">
        <w:rPr>
          <w:color w:val="auto"/>
          <w:sz w:val="26"/>
          <w:szCs w:val="26"/>
        </w:rPr>
        <w:t xml:space="preserve"> that </w:t>
      </w:r>
      <w:r w:rsidR="00C377E6" w:rsidRPr="006F4786">
        <w:rPr>
          <w:color w:val="auto"/>
          <w:sz w:val="26"/>
          <w:szCs w:val="26"/>
        </w:rPr>
        <w:t>w</w:t>
      </w:r>
      <w:r w:rsidRPr="008E54C3">
        <w:rPr>
          <w:color w:val="auto"/>
          <w:sz w:val="26"/>
          <w:szCs w:val="26"/>
        </w:rPr>
        <w:t>as docketed at N</w:t>
      </w:r>
      <w:r w:rsidRPr="001428E4">
        <w:rPr>
          <w:color w:val="auto"/>
          <w:sz w:val="26"/>
          <w:szCs w:val="26"/>
        </w:rPr>
        <w:t>o. 5696 CV 2017, Court of Common Pleas, La</w:t>
      </w:r>
      <w:r w:rsidRPr="0039112C">
        <w:rPr>
          <w:color w:val="auto"/>
          <w:sz w:val="26"/>
          <w:szCs w:val="26"/>
        </w:rPr>
        <w:t>ckawanna County (Lackawanna County Petition)</w:t>
      </w:r>
      <w:r w:rsidR="00207537" w:rsidRPr="00591DC7">
        <w:rPr>
          <w:color w:val="auto"/>
          <w:sz w:val="26"/>
          <w:szCs w:val="26"/>
        </w:rPr>
        <w:t xml:space="preserve"> wherein the </w:t>
      </w:r>
      <w:r w:rsidRPr="00591DC7">
        <w:rPr>
          <w:color w:val="auto"/>
          <w:sz w:val="26"/>
          <w:szCs w:val="26"/>
        </w:rPr>
        <w:t>Petition name</w:t>
      </w:r>
      <w:r w:rsidR="00207537" w:rsidRPr="00591DC7">
        <w:rPr>
          <w:color w:val="auto"/>
          <w:sz w:val="26"/>
          <w:szCs w:val="26"/>
        </w:rPr>
        <w:t>d</w:t>
      </w:r>
      <w:r w:rsidRPr="00591DC7">
        <w:rPr>
          <w:color w:val="auto"/>
          <w:sz w:val="26"/>
          <w:szCs w:val="26"/>
        </w:rPr>
        <w:t xml:space="preserve"> the Commission and PennDOT as party-respondents</w:t>
      </w:r>
      <w:proofErr w:type="gramStart"/>
      <w:r w:rsidRPr="00591DC7">
        <w:rPr>
          <w:color w:val="auto"/>
          <w:sz w:val="26"/>
          <w:szCs w:val="26"/>
        </w:rPr>
        <w:t xml:space="preserve">.  </w:t>
      </w:r>
      <w:proofErr w:type="gramEnd"/>
      <w:r w:rsidRPr="00591DC7">
        <w:rPr>
          <w:color w:val="auto"/>
          <w:sz w:val="26"/>
          <w:szCs w:val="26"/>
        </w:rPr>
        <w:t xml:space="preserve">PennDOT and the Commission’s Law Bureau </w:t>
      </w:r>
      <w:r w:rsidR="004E7C17" w:rsidRPr="00591DC7">
        <w:rPr>
          <w:color w:val="auto"/>
          <w:sz w:val="26"/>
          <w:szCs w:val="26"/>
        </w:rPr>
        <w:t xml:space="preserve">have </w:t>
      </w:r>
      <w:r w:rsidRPr="00591DC7">
        <w:rPr>
          <w:color w:val="auto"/>
          <w:sz w:val="26"/>
          <w:szCs w:val="26"/>
        </w:rPr>
        <w:t xml:space="preserve">entered appearances in the Lackawanna County civil action </w:t>
      </w:r>
      <w:r w:rsidR="004E7C17" w:rsidRPr="00591DC7">
        <w:rPr>
          <w:color w:val="auto"/>
          <w:sz w:val="26"/>
          <w:szCs w:val="26"/>
        </w:rPr>
        <w:t xml:space="preserve">and </w:t>
      </w:r>
      <w:r w:rsidR="00C377E6" w:rsidRPr="00591DC7">
        <w:rPr>
          <w:color w:val="auto"/>
          <w:sz w:val="26"/>
          <w:szCs w:val="26"/>
        </w:rPr>
        <w:t xml:space="preserve">continue to </w:t>
      </w:r>
      <w:r w:rsidR="004E7C17" w:rsidRPr="00591DC7">
        <w:rPr>
          <w:color w:val="auto"/>
          <w:sz w:val="26"/>
          <w:szCs w:val="26"/>
        </w:rPr>
        <w:t>represent their respective</w:t>
      </w:r>
      <w:r w:rsidR="00C377E6" w:rsidRPr="00591DC7">
        <w:rPr>
          <w:color w:val="auto"/>
          <w:sz w:val="26"/>
          <w:szCs w:val="26"/>
        </w:rPr>
        <w:t xml:space="preserve"> clients’</w:t>
      </w:r>
      <w:r w:rsidR="004E7C17" w:rsidRPr="00591DC7">
        <w:rPr>
          <w:color w:val="auto"/>
          <w:sz w:val="26"/>
          <w:szCs w:val="26"/>
        </w:rPr>
        <w:t xml:space="preserve"> interests in the civil proceeding</w:t>
      </w:r>
      <w:r w:rsidRPr="00591DC7">
        <w:rPr>
          <w:color w:val="auto"/>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7A323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57C1A2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254E96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DAB7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65E22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B449C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C846B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9A55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1E9E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B248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A251C"/>
    <w:multiLevelType w:val="hybridMultilevel"/>
    <w:tmpl w:val="A33A8B50"/>
    <w:lvl w:ilvl="0" w:tplc="E92A91D8">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057F054F"/>
    <w:multiLevelType w:val="hybridMultilevel"/>
    <w:tmpl w:val="C32CE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096C2614"/>
    <w:multiLevelType w:val="hybridMultilevel"/>
    <w:tmpl w:val="303CE1FC"/>
    <w:lvl w:ilvl="0" w:tplc="1B201C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DE667FA"/>
    <w:multiLevelType w:val="hybridMultilevel"/>
    <w:tmpl w:val="3D30AE44"/>
    <w:lvl w:ilvl="0" w:tplc="C4462A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1CE3614"/>
    <w:multiLevelType w:val="hybridMultilevel"/>
    <w:tmpl w:val="F842A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5D7D91"/>
    <w:multiLevelType w:val="hybridMultilevel"/>
    <w:tmpl w:val="434C3E0E"/>
    <w:lvl w:ilvl="0" w:tplc="2D069DE0">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17B123F5"/>
    <w:multiLevelType w:val="hybridMultilevel"/>
    <w:tmpl w:val="B19AF3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B603B4"/>
    <w:multiLevelType w:val="hybridMultilevel"/>
    <w:tmpl w:val="6C0C73EE"/>
    <w:lvl w:ilvl="0" w:tplc="93944256">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22BA6CBB"/>
    <w:multiLevelType w:val="hybridMultilevel"/>
    <w:tmpl w:val="D0BC76E8"/>
    <w:lvl w:ilvl="0" w:tplc="5BD209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36633B7"/>
    <w:multiLevelType w:val="hybridMultilevel"/>
    <w:tmpl w:val="22AC6E1E"/>
    <w:lvl w:ilvl="0" w:tplc="23EA43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5037502"/>
    <w:multiLevelType w:val="hybridMultilevel"/>
    <w:tmpl w:val="6868E724"/>
    <w:lvl w:ilvl="0" w:tplc="FC4EE8B0">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67C75C0"/>
    <w:multiLevelType w:val="hybridMultilevel"/>
    <w:tmpl w:val="86D88F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2C792E"/>
    <w:multiLevelType w:val="hybridMultilevel"/>
    <w:tmpl w:val="C7CEA2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6B629B"/>
    <w:multiLevelType w:val="multilevel"/>
    <w:tmpl w:val="B7966FB6"/>
    <w:name w:val="zzmpPleading2||Pleading2|2|1|1|4|0|45||1|0|37||1|0|32||1|0|32||1|0|32||1|0|32||1|0|32||1|0|32||1|0|32||"/>
    <w:lvl w:ilvl="0">
      <w:start w:val="1"/>
      <w:numFmt w:val="upperRoman"/>
      <w:pStyle w:val="Pleading2L1"/>
      <w:lvlText w:val="%1."/>
      <w:lvlJc w:val="left"/>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2L2"/>
      <w:lvlText w:val="%2."/>
      <w:lvlJc w:val="left"/>
      <w:rPr>
        <w:rFonts w:ascii="Times New Roman" w:hAnsi="Times New Roman" w:hint="default"/>
        <w:b/>
        <w:i w:val="0"/>
        <w:caps w:val="0"/>
        <w:small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2L3"/>
      <w:lvlText w:val="%3."/>
      <w:lvlJc w:val="left"/>
      <w:rPr>
        <w:rFonts w:ascii="Times New Roman" w:hAnsi="Times New Roman" w:hint="default"/>
        <w:b/>
        <w:i w:val="0"/>
        <w:caps w:val="0"/>
        <w:small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2L4"/>
      <w:lvlText w:val="%4."/>
      <w:lvlJc w:val="left"/>
      <w:rPr>
        <w:rFonts w:ascii="Times New Roman" w:hAnsi="Times New Roman" w:hint="default"/>
        <w:b/>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2L5"/>
      <w:lvlText w:val="(%5)"/>
      <w:lvlJc w:val="left"/>
      <w:rPr>
        <w:rFonts w:ascii="Times New Roman" w:hAnsi="Times New Roman" w:hint="default"/>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2L6"/>
      <w:lvlText w:val="(%6)"/>
      <w:lvlJc w:val="left"/>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2L7"/>
      <w:lvlText w:val="(%7)"/>
      <w:lvlJc w:val="left"/>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2L8"/>
      <w:lvlText w:val="%8)"/>
      <w:lvlJc w:val="left"/>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2L9"/>
      <w:lvlText w:val="%9)"/>
      <w:lvlJc w:val="left"/>
      <w:rPr>
        <w:rFonts w:ascii="Times New Roman" w:hAnsi="Times New Roman" w:hint="default"/>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6" w15:restartNumberingAfterBreak="0">
    <w:nsid w:val="4D38214D"/>
    <w:multiLevelType w:val="hybridMultilevel"/>
    <w:tmpl w:val="7D581CBA"/>
    <w:lvl w:ilvl="0" w:tplc="85EAF2F4">
      <w:start w:val="1"/>
      <w:numFmt w:val="decimal"/>
      <w:lvlText w:val="%1."/>
      <w:lvlJc w:val="left"/>
      <w:pPr>
        <w:ind w:left="3780" w:hanging="21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1753036"/>
    <w:multiLevelType w:val="hybridMultilevel"/>
    <w:tmpl w:val="80C80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157871"/>
    <w:multiLevelType w:val="hybridMultilevel"/>
    <w:tmpl w:val="B58AFA26"/>
    <w:lvl w:ilvl="0" w:tplc="EE5CDF2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4A017AF"/>
    <w:multiLevelType w:val="hybridMultilevel"/>
    <w:tmpl w:val="A94066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9B3549"/>
    <w:multiLevelType w:val="hybridMultilevel"/>
    <w:tmpl w:val="4568F49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76D81CBD"/>
    <w:multiLevelType w:val="hybridMultilevel"/>
    <w:tmpl w:val="4E0A3B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4B2B41"/>
    <w:multiLevelType w:val="hybridMultilevel"/>
    <w:tmpl w:val="37422D3A"/>
    <w:lvl w:ilvl="0" w:tplc="B6E28A82">
      <w:start w:val="1"/>
      <w:numFmt w:val="decimal"/>
      <w:lvlText w:val="%1."/>
      <w:lvlJc w:val="left"/>
      <w:pPr>
        <w:ind w:left="5684" w:hanging="360"/>
      </w:pPr>
      <w:rPr>
        <w:rFonts w:hint="default"/>
        <w:b w:val="0"/>
      </w:rPr>
    </w:lvl>
    <w:lvl w:ilvl="1" w:tplc="04090019">
      <w:start w:val="1"/>
      <w:numFmt w:val="lowerLetter"/>
      <w:lvlText w:val="%2."/>
      <w:lvlJc w:val="left"/>
      <w:pPr>
        <w:ind w:left="6404" w:hanging="360"/>
      </w:pPr>
    </w:lvl>
    <w:lvl w:ilvl="2" w:tplc="0409001B" w:tentative="1">
      <w:start w:val="1"/>
      <w:numFmt w:val="lowerRoman"/>
      <w:lvlText w:val="%3."/>
      <w:lvlJc w:val="right"/>
      <w:pPr>
        <w:ind w:left="7124" w:hanging="180"/>
      </w:pPr>
    </w:lvl>
    <w:lvl w:ilvl="3" w:tplc="0409000F" w:tentative="1">
      <w:start w:val="1"/>
      <w:numFmt w:val="decimal"/>
      <w:lvlText w:val="%4."/>
      <w:lvlJc w:val="left"/>
      <w:pPr>
        <w:ind w:left="7844" w:hanging="360"/>
      </w:pPr>
    </w:lvl>
    <w:lvl w:ilvl="4" w:tplc="04090019" w:tentative="1">
      <w:start w:val="1"/>
      <w:numFmt w:val="lowerLetter"/>
      <w:lvlText w:val="%5."/>
      <w:lvlJc w:val="left"/>
      <w:pPr>
        <w:ind w:left="8564" w:hanging="360"/>
      </w:pPr>
    </w:lvl>
    <w:lvl w:ilvl="5" w:tplc="0409001B" w:tentative="1">
      <w:start w:val="1"/>
      <w:numFmt w:val="lowerRoman"/>
      <w:lvlText w:val="%6."/>
      <w:lvlJc w:val="right"/>
      <w:pPr>
        <w:ind w:left="9284" w:hanging="180"/>
      </w:pPr>
    </w:lvl>
    <w:lvl w:ilvl="6" w:tplc="0409000F" w:tentative="1">
      <w:start w:val="1"/>
      <w:numFmt w:val="decimal"/>
      <w:lvlText w:val="%7."/>
      <w:lvlJc w:val="left"/>
      <w:pPr>
        <w:ind w:left="10004" w:hanging="360"/>
      </w:pPr>
    </w:lvl>
    <w:lvl w:ilvl="7" w:tplc="04090019" w:tentative="1">
      <w:start w:val="1"/>
      <w:numFmt w:val="lowerLetter"/>
      <w:lvlText w:val="%8."/>
      <w:lvlJc w:val="left"/>
      <w:pPr>
        <w:ind w:left="10724" w:hanging="360"/>
      </w:pPr>
    </w:lvl>
    <w:lvl w:ilvl="8" w:tplc="0409001B" w:tentative="1">
      <w:start w:val="1"/>
      <w:numFmt w:val="lowerRoman"/>
      <w:lvlText w:val="%9."/>
      <w:lvlJc w:val="right"/>
      <w:pPr>
        <w:ind w:left="11444" w:hanging="180"/>
      </w:pPr>
    </w:lvl>
  </w:abstractNum>
  <w:abstractNum w:abstractNumId="33" w15:restartNumberingAfterBreak="0">
    <w:nsid w:val="7EC17FB6"/>
    <w:multiLevelType w:val="hybridMultilevel"/>
    <w:tmpl w:val="7D50D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0"/>
  </w:num>
  <w:num w:numId="3">
    <w:abstractNumId w:val="24"/>
  </w:num>
  <w:num w:numId="4">
    <w:abstractNumId w:val="33"/>
  </w:num>
  <w:num w:numId="5">
    <w:abstractNumId w:val="27"/>
  </w:num>
  <w:num w:numId="6">
    <w:abstractNumId w:val="11"/>
  </w:num>
  <w:num w:numId="7">
    <w:abstractNumId w:val="7"/>
  </w:num>
  <w:num w:numId="8">
    <w:abstractNumId w:val="6"/>
  </w:num>
  <w:num w:numId="9">
    <w:abstractNumId w:val="9"/>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5"/>
  </w:num>
  <w:num w:numId="19">
    <w:abstractNumId w:val="19"/>
  </w:num>
  <w:num w:numId="20">
    <w:abstractNumId w:val="13"/>
  </w:num>
  <w:num w:numId="21">
    <w:abstractNumId w:val="28"/>
  </w:num>
  <w:num w:numId="22">
    <w:abstractNumId w:val="21"/>
  </w:num>
  <w:num w:numId="23">
    <w:abstractNumId w:val="32"/>
  </w:num>
  <w:num w:numId="24">
    <w:abstractNumId w:val="20"/>
  </w:num>
  <w:num w:numId="25">
    <w:abstractNumId w:val="25"/>
  </w:num>
  <w:num w:numId="26">
    <w:abstractNumId w:val="26"/>
  </w:num>
  <w:num w:numId="27">
    <w:abstractNumId w:val="31"/>
  </w:num>
  <w:num w:numId="28">
    <w:abstractNumId w:val="18"/>
  </w:num>
  <w:num w:numId="29">
    <w:abstractNumId w:val="29"/>
  </w:num>
  <w:num w:numId="30">
    <w:abstractNumId w:val="17"/>
  </w:num>
  <w:num w:numId="31">
    <w:abstractNumId w:val="12"/>
  </w:num>
  <w:num w:numId="32">
    <w:abstractNumId w:val="23"/>
  </w:num>
  <w:num w:numId="33">
    <w:abstractNumId w:val="22"/>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3A6"/>
    <w:rsid w:val="0000005D"/>
    <w:rsid w:val="0000017F"/>
    <w:rsid w:val="000002BA"/>
    <w:rsid w:val="000003D0"/>
    <w:rsid w:val="00000502"/>
    <w:rsid w:val="0000087F"/>
    <w:rsid w:val="00000896"/>
    <w:rsid w:val="00000ABB"/>
    <w:rsid w:val="00000D8D"/>
    <w:rsid w:val="00000E19"/>
    <w:rsid w:val="00000EED"/>
    <w:rsid w:val="000026BD"/>
    <w:rsid w:val="000027B4"/>
    <w:rsid w:val="00002CD9"/>
    <w:rsid w:val="00003933"/>
    <w:rsid w:val="00003A66"/>
    <w:rsid w:val="00003B4D"/>
    <w:rsid w:val="00003D4B"/>
    <w:rsid w:val="00003F31"/>
    <w:rsid w:val="00004478"/>
    <w:rsid w:val="00004DD3"/>
    <w:rsid w:val="00005523"/>
    <w:rsid w:val="00005601"/>
    <w:rsid w:val="000058EC"/>
    <w:rsid w:val="0000591B"/>
    <w:rsid w:val="00006438"/>
    <w:rsid w:val="000067A2"/>
    <w:rsid w:val="00006AC0"/>
    <w:rsid w:val="00006E57"/>
    <w:rsid w:val="00006F24"/>
    <w:rsid w:val="0000756A"/>
    <w:rsid w:val="000077B6"/>
    <w:rsid w:val="000078A7"/>
    <w:rsid w:val="00007CCA"/>
    <w:rsid w:val="0001058B"/>
    <w:rsid w:val="00010BC0"/>
    <w:rsid w:val="00010F51"/>
    <w:rsid w:val="000113FC"/>
    <w:rsid w:val="000117A2"/>
    <w:rsid w:val="0001190D"/>
    <w:rsid w:val="00011A4B"/>
    <w:rsid w:val="00011CB8"/>
    <w:rsid w:val="00011D18"/>
    <w:rsid w:val="00011EB5"/>
    <w:rsid w:val="0001238E"/>
    <w:rsid w:val="000127C1"/>
    <w:rsid w:val="000130AE"/>
    <w:rsid w:val="0001377C"/>
    <w:rsid w:val="0001390E"/>
    <w:rsid w:val="00013A46"/>
    <w:rsid w:val="00013B7D"/>
    <w:rsid w:val="00013C85"/>
    <w:rsid w:val="00013CE1"/>
    <w:rsid w:val="00014848"/>
    <w:rsid w:val="00014F18"/>
    <w:rsid w:val="000150BA"/>
    <w:rsid w:val="000154BD"/>
    <w:rsid w:val="00015506"/>
    <w:rsid w:val="0001552C"/>
    <w:rsid w:val="000157CA"/>
    <w:rsid w:val="000158C8"/>
    <w:rsid w:val="0001592B"/>
    <w:rsid w:val="00015A5B"/>
    <w:rsid w:val="00015ABB"/>
    <w:rsid w:val="00015BF4"/>
    <w:rsid w:val="00016613"/>
    <w:rsid w:val="000173C3"/>
    <w:rsid w:val="00017439"/>
    <w:rsid w:val="00017C9B"/>
    <w:rsid w:val="0002034A"/>
    <w:rsid w:val="0002076B"/>
    <w:rsid w:val="0002079F"/>
    <w:rsid w:val="00020AA5"/>
    <w:rsid w:val="00020D14"/>
    <w:rsid w:val="00021208"/>
    <w:rsid w:val="00021239"/>
    <w:rsid w:val="0002171F"/>
    <w:rsid w:val="0002177B"/>
    <w:rsid w:val="000219EC"/>
    <w:rsid w:val="00021CBA"/>
    <w:rsid w:val="00021D94"/>
    <w:rsid w:val="000223BE"/>
    <w:rsid w:val="000229A5"/>
    <w:rsid w:val="00022CDB"/>
    <w:rsid w:val="0002304C"/>
    <w:rsid w:val="0002308B"/>
    <w:rsid w:val="00023522"/>
    <w:rsid w:val="00023B33"/>
    <w:rsid w:val="00023B99"/>
    <w:rsid w:val="00024098"/>
    <w:rsid w:val="000240BB"/>
    <w:rsid w:val="000243CE"/>
    <w:rsid w:val="00024496"/>
    <w:rsid w:val="000246B9"/>
    <w:rsid w:val="00024962"/>
    <w:rsid w:val="000250EE"/>
    <w:rsid w:val="00025277"/>
    <w:rsid w:val="00025441"/>
    <w:rsid w:val="000254D0"/>
    <w:rsid w:val="000256F4"/>
    <w:rsid w:val="00025842"/>
    <w:rsid w:val="000264A6"/>
    <w:rsid w:val="00026781"/>
    <w:rsid w:val="000273A9"/>
    <w:rsid w:val="00027440"/>
    <w:rsid w:val="00027851"/>
    <w:rsid w:val="00027853"/>
    <w:rsid w:val="0003022B"/>
    <w:rsid w:val="00030417"/>
    <w:rsid w:val="0003058B"/>
    <w:rsid w:val="000306C6"/>
    <w:rsid w:val="0003093C"/>
    <w:rsid w:val="00030E98"/>
    <w:rsid w:val="0003162E"/>
    <w:rsid w:val="000319FC"/>
    <w:rsid w:val="00031E4E"/>
    <w:rsid w:val="00031E7F"/>
    <w:rsid w:val="0003216F"/>
    <w:rsid w:val="00032753"/>
    <w:rsid w:val="000328B6"/>
    <w:rsid w:val="00032945"/>
    <w:rsid w:val="000331E5"/>
    <w:rsid w:val="00033249"/>
    <w:rsid w:val="00033402"/>
    <w:rsid w:val="00033706"/>
    <w:rsid w:val="00033DC2"/>
    <w:rsid w:val="00033DE5"/>
    <w:rsid w:val="000345FE"/>
    <w:rsid w:val="00034EE0"/>
    <w:rsid w:val="0003540D"/>
    <w:rsid w:val="0003542A"/>
    <w:rsid w:val="000359BE"/>
    <w:rsid w:val="00036216"/>
    <w:rsid w:val="000362BD"/>
    <w:rsid w:val="0003657A"/>
    <w:rsid w:val="00036891"/>
    <w:rsid w:val="00036EFA"/>
    <w:rsid w:val="000374B1"/>
    <w:rsid w:val="00037695"/>
    <w:rsid w:val="000378F6"/>
    <w:rsid w:val="00037A58"/>
    <w:rsid w:val="00037AD7"/>
    <w:rsid w:val="00037D1C"/>
    <w:rsid w:val="00040864"/>
    <w:rsid w:val="000408BF"/>
    <w:rsid w:val="00040FA3"/>
    <w:rsid w:val="0004141C"/>
    <w:rsid w:val="00041707"/>
    <w:rsid w:val="00041858"/>
    <w:rsid w:val="000418B3"/>
    <w:rsid w:val="00041FF0"/>
    <w:rsid w:val="0004232F"/>
    <w:rsid w:val="00042C71"/>
    <w:rsid w:val="00043940"/>
    <w:rsid w:val="00043E6F"/>
    <w:rsid w:val="00043EE7"/>
    <w:rsid w:val="00043F20"/>
    <w:rsid w:val="000443AB"/>
    <w:rsid w:val="000444B5"/>
    <w:rsid w:val="00044943"/>
    <w:rsid w:val="00044F37"/>
    <w:rsid w:val="00045648"/>
    <w:rsid w:val="0004597D"/>
    <w:rsid w:val="00045E24"/>
    <w:rsid w:val="0004665F"/>
    <w:rsid w:val="00046890"/>
    <w:rsid w:val="000469CE"/>
    <w:rsid w:val="00046B57"/>
    <w:rsid w:val="0004704D"/>
    <w:rsid w:val="0004780E"/>
    <w:rsid w:val="0004790A"/>
    <w:rsid w:val="00047E02"/>
    <w:rsid w:val="000503DF"/>
    <w:rsid w:val="000504C1"/>
    <w:rsid w:val="00050A18"/>
    <w:rsid w:val="00050A36"/>
    <w:rsid w:val="00050A60"/>
    <w:rsid w:val="00051FEA"/>
    <w:rsid w:val="00052026"/>
    <w:rsid w:val="000521E9"/>
    <w:rsid w:val="00052329"/>
    <w:rsid w:val="00052799"/>
    <w:rsid w:val="000529A4"/>
    <w:rsid w:val="00053BAF"/>
    <w:rsid w:val="00053BED"/>
    <w:rsid w:val="00053E8E"/>
    <w:rsid w:val="000541D1"/>
    <w:rsid w:val="00054264"/>
    <w:rsid w:val="00054277"/>
    <w:rsid w:val="00054351"/>
    <w:rsid w:val="000545A7"/>
    <w:rsid w:val="00055307"/>
    <w:rsid w:val="000559C8"/>
    <w:rsid w:val="00055D13"/>
    <w:rsid w:val="00055D7B"/>
    <w:rsid w:val="000562F3"/>
    <w:rsid w:val="00056523"/>
    <w:rsid w:val="0005652F"/>
    <w:rsid w:val="0005658D"/>
    <w:rsid w:val="00056836"/>
    <w:rsid w:val="00056840"/>
    <w:rsid w:val="00056979"/>
    <w:rsid w:val="00056EC5"/>
    <w:rsid w:val="000579D2"/>
    <w:rsid w:val="00057B39"/>
    <w:rsid w:val="00057C0F"/>
    <w:rsid w:val="00060355"/>
    <w:rsid w:val="00060672"/>
    <w:rsid w:val="00060CF6"/>
    <w:rsid w:val="00060DDA"/>
    <w:rsid w:val="00060DDB"/>
    <w:rsid w:val="00060EEF"/>
    <w:rsid w:val="00060FEB"/>
    <w:rsid w:val="00061127"/>
    <w:rsid w:val="0006157E"/>
    <w:rsid w:val="00061FEB"/>
    <w:rsid w:val="000621BA"/>
    <w:rsid w:val="00062D7B"/>
    <w:rsid w:val="00062D91"/>
    <w:rsid w:val="00062DFF"/>
    <w:rsid w:val="0006306F"/>
    <w:rsid w:val="0006320D"/>
    <w:rsid w:val="0006332E"/>
    <w:rsid w:val="00063422"/>
    <w:rsid w:val="00063757"/>
    <w:rsid w:val="00063F1E"/>
    <w:rsid w:val="00064691"/>
    <w:rsid w:val="00064778"/>
    <w:rsid w:val="00064CC2"/>
    <w:rsid w:val="00064E80"/>
    <w:rsid w:val="000650FF"/>
    <w:rsid w:val="00065144"/>
    <w:rsid w:val="000652A4"/>
    <w:rsid w:val="000653C1"/>
    <w:rsid w:val="000657F4"/>
    <w:rsid w:val="00065C5E"/>
    <w:rsid w:val="00066005"/>
    <w:rsid w:val="000662A2"/>
    <w:rsid w:val="000666F7"/>
    <w:rsid w:val="00066814"/>
    <w:rsid w:val="00066AA2"/>
    <w:rsid w:val="00066AB7"/>
    <w:rsid w:val="00066C6F"/>
    <w:rsid w:val="00066E74"/>
    <w:rsid w:val="0006713C"/>
    <w:rsid w:val="000673E8"/>
    <w:rsid w:val="00070341"/>
    <w:rsid w:val="000703AE"/>
    <w:rsid w:val="00070805"/>
    <w:rsid w:val="00070A1D"/>
    <w:rsid w:val="00070AB1"/>
    <w:rsid w:val="00070DBC"/>
    <w:rsid w:val="00070EDC"/>
    <w:rsid w:val="000711CF"/>
    <w:rsid w:val="00071358"/>
    <w:rsid w:val="000714EE"/>
    <w:rsid w:val="000717C7"/>
    <w:rsid w:val="000719D1"/>
    <w:rsid w:val="00071A71"/>
    <w:rsid w:val="00071D3F"/>
    <w:rsid w:val="00071E16"/>
    <w:rsid w:val="0007276A"/>
    <w:rsid w:val="00072878"/>
    <w:rsid w:val="00072AED"/>
    <w:rsid w:val="00072D35"/>
    <w:rsid w:val="00072E35"/>
    <w:rsid w:val="00073A0F"/>
    <w:rsid w:val="00073CC0"/>
    <w:rsid w:val="00073D7E"/>
    <w:rsid w:val="00073E2F"/>
    <w:rsid w:val="00074513"/>
    <w:rsid w:val="000746FB"/>
    <w:rsid w:val="00074B11"/>
    <w:rsid w:val="00074CC1"/>
    <w:rsid w:val="0007530B"/>
    <w:rsid w:val="000753BF"/>
    <w:rsid w:val="00075A75"/>
    <w:rsid w:val="00075A87"/>
    <w:rsid w:val="00076837"/>
    <w:rsid w:val="0007690E"/>
    <w:rsid w:val="00076B90"/>
    <w:rsid w:val="00076D3F"/>
    <w:rsid w:val="00076E00"/>
    <w:rsid w:val="00077118"/>
    <w:rsid w:val="000772AB"/>
    <w:rsid w:val="000779B3"/>
    <w:rsid w:val="00077B4C"/>
    <w:rsid w:val="00077BF2"/>
    <w:rsid w:val="00080874"/>
    <w:rsid w:val="00080A10"/>
    <w:rsid w:val="00080C0C"/>
    <w:rsid w:val="00081374"/>
    <w:rsid w:val="000818BB"/>
    <w:rsid w:val="00081E0B"/>
    <w:rsid w:val="00081F2D"/>
    <w:rsid w:val="000824B9"/>
    <w:rsid w:val="00082BCE"/>
    <w:rsid w:val="000830C3"/>
    <w:rsid w:val="000832B7"/>
    <w:rsid w:val="00083464"/>
    <w:rsid w:val="0008362D"/>
    <w:rsid w:val="00083DCC"/>
    <w:rsid w:val="00084780"/>
    <w:rsid w:val="00084B02"/>
    <w:rsid w:val="00084E89"/>
    <w:rsid w:val="000859BA"/>
    <w:rsid w:val="00085C0C"/>
    <w:rsid w:val="00085DFF"/>
    <w:rsid w:val="000860B7"/>
    <w:rsid w:val="000861D3"/>
    <w:rsid w:val="000862E1"/>
    <w:rsid w:val="00087579"/>
    <w:rsid w:val="000875D6"/>
    <w:rsid w:val="00087C35"/>
    <w:rsid w:val="00087C92"/>
    <w:rsid w:val="000905E7"/>
    <w:rsid w:val="0009097F"/>
    <w:rsid w:val="00090C19"/>
    <w:rsid w:val="00090FCF"/>
    <w:rsid w:val="00091386"/>
    <w:rsid w:val="00091875"/>
    <w:rsid w:val="00091979"/>
    <w:rsid w:val="00091D60"/>
    <w:rsid w:val="0009206B"/>
    <w:rsid w:val="000920DF"/>
    <w:rsid w:val="000922A3"/>
    <w:rsid w:val="000922D0"/>
    <w:rsid w:val="00092BF1"/>
    <w:rsid w:val="00092CB7"/>
    <w:rsid w:val="00093377"/>
    <w:rsid w:val="000933C5"/>
    <w:rsid w:val="000935A8"/>
    <w:rsid w:val="0009380B"/>
    <w:rsid w:val="00093CF6"/>
    <w:rsid w:val="00093EBF"/>
    <w:rsid w:val="00094137"/>
    <w:rsid w:val="000941C2"/>
    <w:rsid w:val="0009438A"/>
    <w:rsid w:val="00094678"/>
    <w:rsid w:val="00094984"/>
    <w:rsid w:val="00094CEB"/>
    <w:rsid w:val="00094E35"/>
    <w:rsid w:val="00094EDE"/>
    <w:rsid w:val="00094FEC"/>
    <w:rsid w:val="00095BAE"/>
    <w:rsid w:val="0009620A"/>
    <w:rsid w:val="000968AF"/>
    <w:rsid w:val="00096A50"/>
    <w:rsid w:val="00096AA9"/>
    <w:rsid w:val="00096B87"/>
    <w:rsid w:val="00096E27"/>
    <w:rsid w:val="00097370"/>
    <w:rsid w:val="000977DB"/>
    <w:rsid w:val="0009784E"/>
    <w:rsid w:val="00097A40"/>
    <w:rsid w:val="000A045C"/>
    <w:rsid w:val="000A0845"/>
    <w:rsid w:val="000A0A62"/>
    <w:rsid w:val="000A11C4"/>
    <w:rsid w:val="000A1522"/>
    <w:rsid w:val="000A1BBA"/>
    <w:rsid w:val="000A2086"/>
    <w:rsid w:val="000A2D0D"/>
    <w:rsid w:val="000A36F3"/>
    <w:rsid w:val="000A3B16"/>
    <w:rsid w:val="000A3C32"/>
    <w:rsid w:val="000A4ACC"/>
    <w:rsid w:val="000A506D"/>
    <w:rsid w:val="000A5324"/>
    <w:rsid w:val="000A5334"/>
    <w:rsid w:val="000A5CFA"/>
    <w:rsid w:val="000A5D89"/>
    <w:rsid w:val="000A5F57"/>
    <w:rsid w:val="000A6471"/>
    <w:rsid w:val="000A6661"/>
    <w:rsid w:val="000A69BA"/>
    <w:rsid w:val="000A69F6"/>
    <w:rsid w:val="000A7064"/>
    <w:rsid w:val="000A7312"/>
    <w:rsid w:val="000A7381"/>
    <w:rsid w:val="000A7CA2"/>
    <w:rsid w:val="000B0A2D"/>
    <w:rsid w:val="000B0ABB"/>
    <w:rsid w:val="000B155A"/>
    <w:rsid w:val="000B1568"/>
    <w:rsid w:val="000B18EA"/>
    <w:rsid w:val="000B22E7"/>
    <w:rsid w:val="000B23D8"/>
    <w:rsid w:val="000B2519"/>
    <w:rsid w:val="000B27A9"/>
    <w:rsid w:val="000B284F"/>
    <w:rsid w:val="000B293A"/>
    <w:rsid w:val="000B30A5"/>
    <w:rsid w:val="000B36D1"/>
    <w:rsid w:val="000B3867"/>
    <w:rsid w:val="000B3DC1"/>
    <w:rsid w:val="000B433F"/>
    <w:rsid w:val="000B48CA"/>
    <w:rsid w:val="000B4AA6"/>
    <w:rsid w:val="000B4BA3"/>
    <w:rsid w:val="000B4E05"/>
    <w:rsid w:val="000B4E5F"/>
    <w:rsid w:val="000B520F"/>
    <w:rsid w:val="000B561E"/>
    <w:rsid w:val="000B5BCE"/>
    <w:rsid w:val="000B5D6A"/>
    <w:rsid w:val="000B5DF1"/>
    <w:rsid w:val="000B5E9B"/>
    <w:rsid w:val="000B6701"/>
    <w:rsid w:val="000B6921"/>
    <w:rsid w:val="000B6C1A"/>
    <w:rsid w:val="000B6C88"/>
    <w:rsid w:val="000B7D7B"/>
    <w:rsid w:val="000B7FED"/>
    <w:rsid w:val="000C0C6E"/>
    <w:rsid w:val="000C0EB6"/>
    <w:rsid w:val="000C1343"/>
    <w:rsid w:val="000C169E"/>
    <w:rsid w:val="000C1B0D"/>
    <w:rsid w:val="000C1C6E"/>
    <w:rsid w:val="000C1F65"/>
    <w:rsid w:val="000C23ED"/>
    <w:rsid w:val="000C25E2"/>
    <w:rsid w:val="000C288C"/>
    <w:rsid w:val="000C2A74"/>
    <w:rsid w:val="000C2DE2"/>
    <w:rsid w:val="000C310B"/>
    <w:rsid w:val="000C3686"/>
    <w:rsid w:val="000C3944"/>
    <w:rsid w:val="000C3987"/>
    <w:rsid w:val="000C433E"/>
    <w:rsid w:val="000C443C"/>
    <w:rsid w:val="000C4D4B"/>
    <w:rsid w:val="000C4E47"/>
    <w:rsid w:val="000C56AE"/>
    <w:rsid w:val="000C5D7A"/>
    <w:rsid w:val="000C5FF2"/>
    <w:rsid w:val="000C61A4"/>
    <w:rsid w:val="000C6289"/>
    <w:rsid w:val="000C637D"/>
    <w:rsid w:val="000C6C9E"/>
    <w:rsid w:val="000C6EAF"/>
    <w:rsid w:val="000C7406"/>
    <w:rsid w:val="000D0709"/>
    <w:rsid w:val="000D0933"/>
    <w:rsid w:val="000D0B00"/>
    <w:rsid w:val="000D0B03"/>
    <w:rsid w:val="000D0E9A"/>
    <w:rsid w:val="000D1103"/>
    <w:rsid w:val="000D1260"/>
    <w:rsid w:val="000D1672"/>
    <w:rsid w:val="000D17E0"/>
    <w:rsid w:val="000D1D65"/>
    <w:rsid w:val="000D2421"/>
    <w:rsid w:val="000D286B"/>
    <w:rsid w:val="000D2A67"/>
    <w:rsid w:val="000D2C35"/>
    <w:rsid w:val="000D2C95"/>
    <w:rsid w:val="000D3234"/>
    <w:rsid w:val="000D3571"/>
    <w:rsid w:val="000D3FA7"/>
    <w:rsid w:val="000D418F"/>
    <w:rsid w:val="000D4B47"/>
    <w:rsid w:val="000D4B68"/>
    <w:rsid w:val="000D4F48"/>
    <w:rsid w:val="000D5583"/>
    <w:rsid w:val="000D5776"/>
    <w:rsid w:val="000D646E"/>
    <w:rsid w:val="000D6D8F"/>
    <w:rsid w:val="000D6DC7"/>
    <w:rsid w:val="000D73B6"/>
    <w:rsid w:val="000D7E11"/>
    <w:rsid w:val="000E0446"/>
    <w:rsid w:val="000E0453"/>
    <w:rsid w:val="000E118B"/>
    <w:rsid w:val="000E14D7"/>
    <w:rsid w:val="000E1573"/>
    <w:rsid w:val="000E16FF"/>
    <w:rsid w:val="000E18FE"/>
    <w:rsid w:val="000E1FE6"/>
    <w:rsid w:val="000E202B"/>
    <w:rsid w:val="000E207B"/>
    <w:rsid w:val="000E24B3"/>
    <w:rsid w:val="000E25A0"/>
    <w:rsid w:val="000E2A2F"/>
    <w:rsid w:val="000E2EFF"/>
    <w:rsid w:val="000E340C"/>
    <w:rsid w:val="000E390A"/>
    <w:rsid w:val="000E3AC4"/>
    <w:rsid w:val="000E3B3B"/>
    <w:rsid w:val="000E46D2"/>
    <w:rsid w:val="000E476E"/>
    <w:rsid w:val="000E47B8"/>
    <w:rsid w:val="000E55B5"/>
    <w:rsid w:val="000E55DF"/>
    <w:rsid w:val="000E5938"/>
    <w:rsid w:val="000E5A74"/>
    <w:rsid w:val="000E5F57"/>
    <w:rsid w:val="000E6192"/>
    <w:rsid w:val="000E692F"/>
    <w:rsid w:val="000F0423"/>
    <w:rsid w:val="000F053F"/>
    <w:rsid w:val="000F0C26"/>
    <w:rsid w:val="000F0C2A"/>
    <w:rsid w:val="000F170A"/>
    <w:rsid w:val="000F2322"/>
    <w:rsid w:val="000F28D4"/>
    <w:rsid w:val="000F33CE"/>
    <w:rsid w:val="000F3E6E"/>
    <w:rsid w:val="000F40F8"/>
    <w:rsid w:val="000F446B"/>
    <w:rsid w:val="000F453D"/>
    <w:rsid w:val="000F483B"/>
    <w:rsid w:val="000F4939"/>
    <w:rsid w:val="000F4BB4"/>
    <w:rsid w:val="000F53D4"/>
    <w:rsid w:val="000F5727"/>
    <w:rsid w:val="000F6491"/>
    <w:rsid w:val="000F6B43"/>
    <w:rsid w:val="000F6C3B"/>
    <w:rsid w:val="000F6D7B"/>
    <w:rsid w:val="000F709A"/>
    <w:rsid w:val="000F720C"/>
    <w:rsid w:val="000F7CB7"/>
    <w:rsid w:val="000F7DB7"/>
    <w:rsid w:val="001003B5"/>
    <w:rsid w:val="00100643"/>
    <w:rsid w:val="00100B1D"/>
    <w:rsid w:val="001012B4"/>
    <w:rsid w:val="001012E0"/>
    <w:rsid w:val="0010135C"/>
    <w:rsid w:val="0010140D"/>
    <w:rsid w:val="00101437"/>
    <w:rsid w:val="001014A7"/>
    <w:rsid w:val="001014D4"/>
    <w:rsid w:val="00101875"/>
    <w:rsid w:val="00101A32"/>
    <w:rsid w:val="00101B1F"/>
    <w:rsid w:val="00101C1F"/>
    <w:rsid w:val="00101D71"/>
    <w:rsid w:val="00102036"/>
    <w:rsid w:val="001020B9"/>
    <w:rsid w:val="00102428"/>
    <w:rsid w:val="001027F8"/>
    <w:rsid w:val="001028E8"/>
    <w:rsid w:val="001029B9"/>
    <w:rsid w:val="001036C5"/>
    <w:rsid w:val="00103E17"/>
    <w:rsid w:val="00103E33"/>
    <w:rsid w:val="00103FC6"/>
    <w:rsid w:val="001040A4"/>
    <w:rsid w:val="0010427A"/>
    <w:rsid w:val="001043FA"/>
    <w:rsid w:val="001047A2"/>
    <w:rsid w:val="0010482D"/>
    <w:rsid w:val="00104A7A"/>
    <w:rsid w:val="00104B87"/>
    <w:rsid w:val="00105134"/>
    <w:rsid w:val="00105CC6"/>
    <w:rsid w:val="00105EB8"/>
    <w:rsid w:val="001064C1"/>
    <w:rsid w:val="001066DB"/>
    <w:rsid w:val="00106EA8"/>
    <w:rsid w:val="00106F8C"/>
    <w:rsid w:val="0010714B"/>
    <w:rsid w:val="00107356"/>
    <w:rsid w:val="00107393"/>
    <w:rsid w:val="0010779F"/>
    <w:rsid w:val="00107FF8"/>
    <w:rsid w:val="001100E0"/>
    <w:rsid w:val="00110949"/>
    <w:rsid w:val="00110AE5"/>
    <w:rsid w:val="00110CD1"/>
    <w:rsid w:val="001110AF"/>
    <w:rsid w:val="001111D8"/>
    <w:rsid w:val="0011123A"/>
    <w:rsid w:val="00111545"/>
    <w:rsid w:val="001116D4"/>
    <w:rsid w:val="0011182F"/>
    <w:rsid w:val="0011192F"/>
    <w:rsid w:val="00111D4F"/>
    <w:rsid w:val="00111E93"/>
    <w:rsid w:val="001124C5"/>
    <w:rsid w:val="00112E72"/>
    <w:rsid w:val="00112F5B"/>
    <w:rsid w:val="001136A9"/>
    <w:rsid w:val="0011384C"/>
    <w:rsid w:val="001144BA"/>
    <w:rsid w:val="0011456C"/>
    <w:rsid w:val="001148C3"/>
    <w:rsid w:val="00114DC0"/>
    <w:rsid w:val="001150FB"/>
    <w:rsid w:val="001155B0"/>
    <w:rsid w:val="001164D8"/>
    <w:rsid w:val="001165A1"/>
    <w:rsid w:val="00116A19"/>
    <w:rsid w:val="00116AC1"/>
    <w:rsid w:val="00116F79"/>
    <w:rsid w:val="001172CF"/>
    <w:rsid w:val="001177E0"/>
    <w:rsid w:val="00117E1D"/>
    <w:rsid w:val="00120131"/>
    <w:rsid w:val="001207D7"/>
    <w:rsid w:val="001207ED"/>
    <w:rsid w:val="001209FB"/>
    <w:rsid w:val="00120E49"/>
    <w:rsid w:val="001215BE"/>
    <w:rsid w:val="00121829"/>
    <w:rsid w:val="001219E8"/>
    <w:rsid w:val="00121CED"/>
    <w:rsid w:val="00121D5F"/>
    <w:rsid w:val="00122299"/>
    <w:rsid w:val="00122B3D"/>
    <w:rsid w:val="001231B5"/>
    <w:rsid w:val="0012337C"/>
    <w:rsid w:val="001235BD"/>
    <w:rsid w:val="0012368B"/>
    <w:rsid w:val="00123AF9"/>
    <w:rsid w:val="001240F6"/>
    <w:rsid w:val="00124606"/>
    <w:rsid w:val="0012478D"/>
    <w:rsid w:val="00124991"/>
    <w:rsid w:val="00124E6F"/>
    <w:rsid w:val="00125382"/>
    <w:rsid w:val="00125502"/>
    <w:rsid w:val="00125656"/>
    <w:rsid w:val="00125695"/>
    <w:rsid w:val="001257C7"/>
    <w:rsid w:val="001258B7"/>
    <w:rsid w:val="001261F0"/>
    <w:rsid w:val="00126212"/>
    <w:rsid w:val="001263E5"/>
    <w:rsid w:val="001265AB"/>
    <w:rsid w:val="0012678A"/>
    <w:rsid w:val="001268CC"/>
    <w:rsid w:val="00126F3D"/>
    <w:rsid w:val="001271A1"/>
    <w:rsid w:val="00127A9C"/>
    <w:rsid w:val="00127E1E"/>
    <w:rsid w:val="00130198"/>
    <w:rsid w:val="001306EA"/>
    <w:rsid w:val="001307C7"/>
    <w:rsid w:val="001309AD"/>
    <w:rsid w:val="00130A99"/>
    <w:rsid w:val="00130C5F"/>
    <w:rsid w:val="0013115F"/>
    <w:rsid w:val="001318A8"/>
    <w:rsid w:val="00131F87"/>
    <w:rsid w:val="00132089"/>
    <w:rsid w:val="0013225B"/>
    <w:rsid w:val="001323D5"/>
    <w:rsid w:val="001324AE"/>
    <w:rsid w:val="0013292F"/>
    <w:rsid w:val="00132957"/>
    <w:rsid w:val="00132FF0"/>
    <w:rsid w:val="001331C8"/>
    <w:rsid w:val="001335E2"/>
    <w:rsid w:val="00133FBE"/>
    <w:rsid w:val="00134486"/>
    <w:rsid w:val="001345A2"/>
    <w:rsid w:val="00134AC1"/>
    <w:rsid w:val="00134CAE"/>
    <w:rsid w:val="00134EA5"/>
    <w:rsid w:val="001350BA"/>
    <w:rsid w:val="001355BC"/>
    <w:rsid w:val="00135778"/>
    <w:rsid w:val="00135BDF"/>
    <w:rsid w:val="00135C03"/>
    <w:rsid w:val="00135CBD"/>
    <w:rsid w:val="00135EBF"/>
    <w:rsid w:val="00136595"/>
    <w:rsid w:val="00136875"/>
    <w:rsid w:val="00136BA5"/>
    <w:rsid w:val="00136CDB"/>
    <w:rsid w:val="001378A8"/>
    <w:rsid w:val="00137FCD"/>
    <w:rsid w:val="001400D5"/>
    <w:rsid w:val="0014015E"/>
    <w:rsid w:val="001406C7"/>
    <w:rsid w:val="0014073C"/>
    <w:rsid w:val="00140962"/>
    <w:rsid w:val="001409CC"/>
    <w:rsid w:val="0014115A"/>
    <w:rsid w:val="00141851"/>
    <w:rsid w:val="00142093"/>
    <w:rsid w:val="001420A5"/>
    <w:rsid w:val="001423C5"/>
    <w:rsid w:val="00142648"/>
    <w:rsid w:val="001428E4"/>
    <w:rsid w:val="001433D6"/>
    <w:rsid w:val="00143930"/>
    <w:rsid w:val="00144222"/>
    <w:rsid w:val="001443D5"/>
    <w:rsid w:val="00144762"/>
    <w:rsid w:val="00144AB6"/>
    <w:rsid w:val="00144D00"/>
    <w:rsid w:val="00145282"/>
    <w:rsid w:val="0014537A"/>
    <w:rsid w:val="0014574B"/>
    <w:rsid w:val="00145C44"/>
    <w:rsid w:val="001464FA"/>
    <w:rsid w:val="00146785"/>
    <w:rsid w:val="00147868"/>
    <w:rsid w:val="0014796B"/>
    <w:rsid w:val="001500FE"/>
    <w:rsid w:val="00150616"/>
    <w:rsid w:val="00151126"/>
    <w:rsid w:val="00151215"/>
    <w:rsid w:val="0015127C"/>
    <w:rsid w:val="0015172D"/>
    <w:rsid w:val="001517CE"/>
    <w:rsid w:val="001519F2"/>
    <w:rsid w:val="00151D67"/>
    <w:rsid w:val="001524A8"/>
    <w:rsid w:val="001525B8"/>
    <w:rsid w:val="0015276C"/>
    <w:rsid w:val="001527B2"/>
    <w:rsid w:val="00152D3D"/>
    <w:rsid w:val="00153163"/>
    <w:rsid w:val="001533A9"/>
    <w:rsid w:val="00153E66"/>
    <w:rsid w:val="00154239"/>
    <w:rsid w:val="00154253"/>
    <w:rsid w:val="001544DC"/>
    <w:rsid w:val="0015455D"/>
    <w:rsid w:val="001547FC"/>
    <w:rsid w:val="00154C39"/>
    <w:rsid w:val="00155351"/>
    <w:rsid w:val="00155791"/>
    <w:rsid w:val="00155841"/>
    <w:rsid w:val="001558E5"/>
    <w:rsid w:val="00155998"/>
    <w:rsid w:val="001563F3"/>
    <w:rsid w:val="001569D4"/>
    <w:rsid w:val="00156D0E"/>
    <w:rsid w:val="00156DE1"/>
    <w:rsid w:val="00156E73"/>
    <w:rsid w:val="00156ED3"/>
    <w:rsid w:val="0015706B"/>
    <w:rsid w:val="001573A9"/>
    <w:rsid w:val="00157C03"/>
    <w:rsid w:val="00157C15"/>
    <w:rsid w:val="00157E22"/>
    <w:rsid w:val="00157F09"/>
    <w:rsid w:val="00160168"/>
    <w:rsid w:val="001601D9"/>
    <w:rsid w:val="00160399"/>
    <w:rsid w:val="00160658"/>
    <w:rsid w:val="0016088E"/>
    <w:rsid w:val="0016099F"/>
    <w:rsid w:val="001615BB"/>
    <w:rsid w:val="0016162C"/>
    <w:rsid w:val="001616FB"/>
    <w:rsid w:val="00161B4B"/>
    <w:rsid w:val="00161EDC"/>
    <w:rsid w:val="0016268B"/>
    <w:rsid w:val="0016329E"/>
    <w:rsid w:val="00163463"/>
    <w:rsid w:val="0016347B"/>
    <w:rsid w:val="00163B8C"/>
    <w:rsid w:val="00163D2E"/>
    <w:rsid w:val="00164F5C"/>
    <w:rsid w:val="001650AB"/>
    <w:rsid w:val="0016545F"/>
    <w:rsid w:val="001655C6"/>
    <w:rsid w:val="001656FF"/>
    <w:rsid w:val="00165837"/>
    <w:rsid w:val="0016651B"/>
    <w:rsid w:val="00166AB0"/>
    <w:rsid w:val="00166E84"/>
    <w:rsid w:val="00166EE3"/>
    <w:rsid w:val="00167232"/>
    <w:rsid w:val="0016734A"/>
    <w:rsid w:val="00167631"/>
    <w:rsid w:val="0016768C"/>
    <w:rsid w:val="00167913"/>
    <w:rsid w:val="001679E5"/>
    <w:rsid w:val="00167B78"/>
    <w:rsid w:val="00167DE7"/>
    <w:rsid w:val="00170142"/>
    <w:rsid w:val="00170419"/>
    <w:rsid w:val="00170646"/>
    <w:rsid w:val="00170A3A"/>
    <w:rsid w:val="00170A74"/>
    <w:rsid w:val="00170B5B"/>
    <w:rsid w:val="00170B6F"/>
    <w:rsid w:val="0017109A"/>
    <w:rsid w:val="001711D6"/>
    <w:rsid w:val="00171390"/>
    <w:rsid w:val="001714F4"/>
    <w:rsid w:val="0017157A"/>
    <w:rsid w:val="001716B8"/>
    <w:rsid w:val="001717CF"/>
    <w:rsid w:val="001718AB"/>
    <w:rsid w:val="0017260A"/>
    <w:rsid w:val="00172859"/>
    <w:rsid w:val="00173A37"/>
    <w:rsid w:val="00173B02"/>
    <w:rsid w:val="00173F51"/>
    <w:rsid w:val="001742AC"/>
    <w:rsid w:val="001744C4"/>
    <w:rsid w:val="001745E4"/>
    <w:rsid w:val="001746B6"/>
    <w:rsid w:val="001747D3"/>
    <w:rsid w:val="00174AAD"/>
    <w:rsid w:val="00174B59"/>
    <w:rsid w:val="00174DFE"/>
    <w:rsid w:val="0017583A"/>
    <w:rsid w:val="0017599B"/>
    <w:rsid w:val="00175C16"/>
    <w:rsid w:val="00175CE1"/>
    <w:rsid w:val="00175D0D"/>
    <w:rsid w:val="00176653"/>
    <w:rsid w:val="00176C62"/>
    <w:rsid w:val="001775E1"/>
    <w:rsid w:val="001776BC"/>
    <w:rsid w:val="001779E7"/>
    <w:rsid w:val="00177B09"/>
    <w:rsid w:val="00177C60"/>
    <w:rsid w:val="00177C94"/>
    <w:rsid w:val="001803B8"/>
    <w:rsid w:val="00180527"/>
    <w:rsid w:val="001807DD"/>
    <w:rsid w:val="00180A6E"/>
    <w:rsid w:val="00181187"/>
    <w:rsid w:val="00181307"/>
    <w:rsid w:val="00181310"/>
    <w:rsid w:val="0018157D"/>
    <w:rsid w:val="00182727"/>
    <w:rsid w:val="00182A1D"/>
    <w:rsid w:val="00182CE4"/>
    <w:rsid w:val="00182CFB"/>
    <w:rsid w:val="00182E78"/>
    <w:rsid w:val="0018302B"/>
    <w:rsid w:val="0018318F"/>
    <w:rsid w:val="001832F7"/>
    <w:rsid w:val="001834E2"/>
    <w:rsid w:val="00183BB5"/>
    <w:rsid w:val="00183C24"/>
    <w:rsid w:val="00183EE7"/>
    <w:rsid w:val="00184155"/>
    <w:rsid w:val="0018448D"/>
    <w:rsid w:val="00184666"/>
    <w:rsid w:val="00184944"/>
    <w:rsid w:val="00184D4E"/>
    <w:rsid w:val="0018533E"/>
    <w:rsid w:val="001853B5"/>
    <w:rsid w:val="001854B5"/>
    <w:rsid w:val="00185630"/>
    <w:rsid w:val="00185EC8"/>
    <w:rsid w:val="0018678E"/>
    <w:rsid w:val="00186B1A"/>
    <w:rsid w:val="00186D35"/>
    <w:rsid w:val="00186ED3"/>
    <w:rsid w:val="00186FD2"/>
    <w:rsid w:val="00187003"/>
    <w:rsid w:val="0018703A"/>
    <w:rsid w:val="00187290"/>
    <w:rsid w:val="00187F21"/>
    <w:rsid w:val="00190091"/>
    <w:rsid w:val="0019033B"/>
    <w:rsid w:val="00190E60"/>
    <w:rsid w:val="00191152"/>
    <w:rsid w:val="001911EC"/>
    <w:rsid w:val="001912B3"/>
    <w:rsid w:val="00191852"/>
    <w:rsid w:val="00192484"/>
    <w:rsid w:val="00192617"/>
    <w:rsid w:val="001926DD"/>
    <w:rsid w:val="001934DB"/>
    <w:rsid w:val="00193612"/>
    <w:rsid w:val="00194748"/>
    <w:rsid w:val="00194AF4"/>
    <w:rsid w:val="00194C83"/>
    <w:rsid w:val="00194EB1"/>
    <w:rsid w:val="00195286"/>
    <w:rsid w:val="00195399"/>
    <w:rsid w:val="00195669"/>
    <w:rsid w:val="00195766"/>
    <w:rsid w:val="0019581F"/>
    <w:rsid w:val="00196537"/>
    <w:rsid w:val="00196567"/>
    <w:rsid w:val="00196A5A"/>
    <w:rsid w:val="00196B19"/>
    <w:rsid w:val="00196B3F"/>
    <w:rsid w:val="00196D51"/>
    <w:rsid w:val="00196FFF"/>
    <w:rsid w:val="001973A8"/>
    <w:rsid w:val="00197755"/>
    <w:rsid w:val="00197849"/>
    <w:rsid w:val="001A1236"/>
    <w:rsid w:val="001A1CDA"/>
    <w:rsid w:val="001A1E0B"/>
    <w:rsid w:val="001A1F59"/>
    <w:rsid w:val="001A228A"/>
    <w:rsid w:val="001A2367"/>
    <w:rsid w:val="001A26BE"/>
    <w:rsid w:val="001A2CED"/>
    <w:rsid w:val="001A2FE7"/>
    <w:rsid w:val="001A3301"/>
    <w:rsid w:val="001A331E"/>
    <w:rsid w:val="001A3376"/>
    <w:rsid w:val="001A350F"/>
    <w:rsid w:val="001A3E07"/>
    <w:rsid w:val="001A45D7"/>
    <w:rsid w:val="001A46E2"/>
    <w:rsid w:val="001A4C82"/>
    <w:rsid w:val="001A5313"/>
    <w:rsid w:val="001A5B20"/>
    <w:rsid w:val="001A5BEF"/>
    <w:rsid w:val="001A5F22"/>
    <w:rsid w:val="001A60DD"/>
    <w:rsid w:val="001A682F"/>
    <w:rsid w:val="001A686E"/>
    <w:rsid w:val="001A78AD"/>
    <w:rsid w:val="001A7926"/>
    <w:rsid w:val="001A7B30"/>
    <w:rsid w:val="001A7B3A"/>
    <w:rsid w:val="001A7CFC"/>
    <w:rsid w:val="001B0083"/>
    <w:rsid w:val="001B0446"/>
    <w:rsid w:val="001B0935"/>
    <w:rsid w:val="001B0E07"/>
    <w:rsid w:val="001B16EA"/>
    <w:rsid w:val="001B1CA0"/>
    <w:rsid w:val="001B218B"/>
    <w:rsid w:val="001B2B45"/>
    <w:rsid w:val="001B373A"/>
    <w:rsid w:val="001B3A17"/>
    <w:rsid w:val="001B3D8C"/>
    <w:rsid w:val="001B3F32"/>
    <w:rsid w:val="001B4079"/>
    <w:rsid w:val="001B4119"/>
    <w:rsid w:val="001B4945"/>
    <w:rsid w:val="001B4FB9"/>
    <w:rsid w:val="001B5424"/>
    <w:rsid w:val="001B5986"/>
    <w:rsid w:val="001B5EE4"/>
    <w:rsid w:val="001B62FD"/>
    <w:rsid w:val="001B6719"/>
    <w:rsid w:val="001B6910"/>
    <w:rsid w:val="001B6C99"/>
    <w:rsid w:val="001B713A"/>
    <w:rsid w:val="001B7191"/>
    <w:rsid w:val="001B7794"/>
    <w:rsid w:val="001B7CB7"/>
    <w:rsid w:val="001C076F"/>
    <w:rsid w:val="001C1098"/>
    <w:rsid w:val="001C10F8"/>
    <w:rsid w:val="001C166D"/>
    <w:rsid w:val="001C1DA6"/>
    <w:rsid w:val="001C1EF9"/>
    <w:rsid w:val="001C2125"/>
    <w:rsid w:val="001C2194"/>
    <w:rsid w:val="001C2416"/>
    <w:rsid w:val="001C2721"/>
    <w:rsid w:val="001C2DDE"/>
    <w:rsid w:val="001C31A1"/>
    <w:rsid w:val="001C337B"/>
    <w:rsid w:val="001C37DE"/>
    <w:rsid w:val="001C3D7A"/>
    <w:rsid w:val="001C3F29"/>
    <w:rsid w:val="001C414A"/>
    <w:rsid w:val="001C41A7"/>
    <w:rsid w:val="001C50E5"/>
    <w:rsid w:val="001C5823"/>
    <w:rsid w:val="001C58F9"/>
    <w:rsid w:val="001C6CD5"/>
    <w:rsid w:val="001C6F73"/>
    <w:rsid w:val="001C71D6"/>
    <w:rsid w:val="001C72BF"/>
    <w:rsid w:val="001C7309"/>
    <w:rsid w:val="001C76EC"/>
    <w:rsid w:val="001C7BE3"/>
    <w:rsid w:val="001C7F07"/>
    <w:rsid w:val="001D008C"/>
    <w:rsid w:val="001D01C1"/>
    <w:rsid w:val="001D054C"/>
    <w:rsid w:val="001D06A7"/>
    <w:rsid w:val="001D070C"/>
    <w:rsid w:val="001D08EB"/>
    <w:rsid w:val="001D0A71"/>
    <w:rsid w:val="001D0DF5"/>
    <w:rsid w:val="001D13BB"/>
    <w:rsid w:val="001D1832"/>
    <w:rsid w:val="001D187E"/>
    <w:rsid w:val="001D1F14"/>
    <w:rsid w:val="001D2042"/>
    <w:rsid w:val="001D20B7"/>
    <w:rsid w:val="001D22AB"/>
    <w:rsid w:val="001D2417"/>
    <w:rsid w:val="001D29D5"/>
    <w:rsid w:val="001D39EF"/>
    <w:rsid w:val="001D3B4C"/>
    <w:rsid w:val="001D3E87"/>
    <w:rsid w:val="001D3F41"/>
    <w:rsid w:val="001D475A"/>
    <w:rsid w:val="001D49A0"/>
    <w:rsid w:val="001D537F"/>
    <w:rsid w:val="001D55D3"/>
    <w:rsid w:val="001D5A02"/>
    <w:rsid w:val="001D5B9F"/>
    <w:rsid w:val="001D5CC4"/>
    <w:rsid w:val="001D60C6"/>
    <w:rsid w:val="001D62C2"/>
    <w:rsid w:val="001D654C"/>
    <w:rsid w:val="001D6A71"/>
    <w:rsid w:val="001D6D5E"/>
    <w:rsid w:val="001D7020"/>
    <w:rsid w:val="001D79D6"/>
    <w:rsid w:val="001D7A50"/>
    <w:rsid w:val="001D7AFE"/>
    <w:rsid w:val="001E0150"/>
    <w:rsid w:val="001E0217"/>
    <w:rsid w:val="001E0684"/>
    <w:rsid w:val="001E083B"/>
    <w:rsid w:val="001E0978"/>
    <w:rsid w:val="001E0E7A"/>
    <w:rsid w:val="001E0F8E"/>
    <w:rsid w:val="001E1036"/>
    <w:rsid w:val="001E11C9"/>
    <w:rsid w:val="001E1547"/>
    <w:rsid w:val="001E18FB"/>
    <w:rsid w:val="001E1F5C"/>
    <w:rsid w:val="001E200A"/>
    <w:rsid w:val="001E2290"/>
    <w:rsid w:val="001E266F"/>
    <w:rsid w:val="001E2A90"/>
    <w:rsid w:val="001E2A9F"/>
    <w:rsid w:val="001E2E72"/>
    <w:rsid w:val="001E320C"/>
    <w:rsid w:val="001E3681"/>
    <w:rsid w:val="001E3F57"/>
    <w:rsid w:val="001E40A9"/>
    <w:rsid w:val="001E43B7"/>
    <w:rsid w:val="001E4857"/>
    <w:rsid w:val="001E4E2B"/>
    <w:rsid w:val="001E5045"/>
    <w:rsid w:val="001E58A5"/>
    <w:rsid w:val="001E5916"/>
    <w:rsid w:val="001E5958"/>
    <w:rsid w:val="001E5969"/>
    <w:rsid w:val="001E6274"/>
    <w:rsid w:val="001E6398"/>
    <w:rsid w:val="001E6870"/>
    <w:rsid w:val="001E6889"/>
    <w:rsid w:val="001E6A7C"/>
    <w:rsid w:val="001E6A8D"/>
    <w:rsid w:val="001E74A8"/>
    <w:rsid w:val="001F071F"/>
    <w:rsid w:val="001F0A0D"/>
    <w:rsid w:val="001F0C11"/>
    <w:rsid w:val="001F0EFF"/>
    <w:rsid w:val="001F0F85"/>
    <w:rsid w:val="001F0FF7"/>
    <w:rsid w:val="001F1068"/>
    <w:rsid w:val="001F11B4"/>
    <w:rsid w:val="001F12B9"/>
    <w:rsid w:val="001F19D7"/>
    <w:rsid w:val="001F2030"/>
    <w:rsid w:val="001F317D"/>
    <w:rsid w:val="001F31AD"/>
    <w:rsid w:val="001F367F"/>
    <w:rsid w:val="001F38F7"/>
    <w:rsid w:val="001F46BD"/>
    <w:rsid w:val="001F48C1"/>
    <w:rsid w:val="001F5010"/>
    <w:rsid w:val="001F5753"/>
    <w:rsid w:val="001F57FE"/>
    <w:rsid w:val="001F5AF6"/>
    <w:rsid w:val="001F5B4F"/>
    <w:rsid w:val="001F600F"/>
    <w:rsid w:val="001F60A9"/>
    <w:rsid w:val="001F630F"/>
    <w:rsid w:val="001F697E"/>
    <w:rsid w:val="001F6A7D"/>
    <w:rsid w:val="001F6D8E"/>
    <w:rsid w:val="001F6DFF"/>
    <w:rsid w:val="001F7087"/>
    <w:rsid w:val="001F7839"/>
    <w:rsid w:val="001F7C5F"/>
    <w:rsid w:val="001F7EDC"/>
    <w:rsid w:val="0020012B"/>
    <w:rsid w:val="002005E4"/>
    <w:rsid w:val="00200903"/>
    <w:rsid w:val="00200A49"/>
    <w:rsid w:val="00200C70"/>
    <w:rsid w:val="00200F01"/>
    <w:rsid w:val="00200F07"/>
    <w:rsid w:val="002016DC"/>
    <w:rsid w:val="00201B51"/>
    <w:rsid w:val="00201E32"/>
    <w:rsid w:val="00202197"/>
    <w:rsid w:val="00202256"/>
    <w:rsid w:val="0020277F"/>
    <w:rsid w:val="002027B8"/>
    <w:rsid w:val="00202D79"/>
    <w:rsid w:val="002031C3"/>
    <w:rsid w:val="002032E0"/>
    <w:rsid w:val="002035F2"/>
    <w:rsid w:val="002036A4"/>
    <w:rsid w:val="00203BEE"/>
    <w:rsid w:val="00204099"/>
    <w:rsid w:val="0020453C"/>
    <w:rsid w:val="00204A36"/>
    <w:rsid w:val="00204D33"/>
    <w:rsid w:val="002051B2"/>
    <w:rsid w:val="00205C3F"/>
    <w:rsid w:val="00205EE0"/>
    <w:rsid w:val="00206036"/>
    <w:rsid w:val="002060FB"/>
    <w:rsid w:val="002063A2"/>
    <w:rsid w:val="00207027"/>
    <w:rsid w:val="00207090"/>
    <w:rsid w:val="00207537"/>
    <w:rsid w:val="002075F4"/>
    <w:rsid w:val="002075F8"/>
    <w:rsid w:val="002102FD"/>
    <w:rsid w:val="0021058D"/>
    <w:rsid w:val="00210A1F"/>
    <w:rsid w:val="00210B41"/>
    <w:rsid w:val="00210FA6"/>
    <w:rsid w:val="00211231"/>
    <w:rsid w:val="0021159F"/>
    <w:rsid w:val="002118A8"/>
    <w:rsid w:val="00211B93"/>
    <w:rsid w:val="00211E14"/>
    <w:rsid w:val="00211EEB"/>
    <w:rsid w:val="00211F52"/>
    <w:rsid w:val="00212E81"/>
    <w:rsid w:val="002132BF"/>
    <w:rsid w:val="00213592"/>
    <w:rsid w:val="00213925"/>
    <w:rsid w:val="00213B3F"/>
    <w:rsid w:val="00214540"/>
    <w:rsid w:val="002147DD"/>
    <w:rsid w:val="002149C2"/>
    <w:rsid w:val="00214FF3"/>
    <w:rsid w:val="0021581B"/>
    <w:rsid w:val="0021642F"/>
    <w:rsid w:val="00216A47"/>
    <w:rsid w:val="00216BEB"/>
    <w:rsid w:val="00216C7F"/>
    <w:rsid w:val="00216D6C"/>
    <w:rsid w:val="00217893"/>
    <w:rsid w:val="0022090C"/>
    <w:rsid w:val="002209EF"/>
    <w:rsid w:val="00220BE4"/>
    <w:rsid w:val="00220EC9"/>
    <w:rsid w:val="00221063"/>
    <w:rsid w:val="00221FA0"/>
    <w:rsid w:val="00222723"/>
    <w:rsid w:val="00222921"/>
    <w:rsid w:val="00222A19"/>
    <w:rsid w:val="00222D6D"/>
    <w:rsid w:val="00222D9D"/>
    <w:rsid w:val="0022314B"/>
    <w:rsid w:val="00223415"/>
    <w:rsid w:val="0022352F"/>
    <w:rsid w:val="00223929"/>
    <w:rsid w:val="00223FBB"/>
    <w:rsid w:val="00224560"/>
    <w:rsid w:val="0022474E"/>
    <w:rsid w:val="00224BB6"/>
    <w:rsid w:val="00224D3D"/>
    <w:rsid w:val="00225067"/>
    <w:rsid w:val="00225120"/>
    <w:rsid w:val="00225189"/>
    <w:rsid w:val="0022522D"/>
    <w:rsid w:val="00226079"/>
    <w:rsid w:val="00226142"/>
    <w:rsid w:val="00226185"/>
    <w:rsid w:val="00226697"/>
    <w:rsid w:val="00226DB8"/>
    <w:rsid w:val="0022716B"/>
    <w:rsid w:val="002271B6"/>
    <w:rsid w:val="00227426"/>
    <w:rsid w:val="00227472"/>
    <w:rsid w:val="002274EE"/>
    <w:rsid w:val="00227BC9"/>
    <w:rsid w:val="00227C45"/>
    <w:rsid w:val="00227C7F"/>
    <w:rsid w:val="00227F5B"/>
    <w:rsid w:val="002302D4"/>
    <w:rsid w:val="00230EEF"/>
    <w:rsid w:val="00230F3A"/>
    <w:rsid w:val="002310EB"/>
    <w:rsid w:val="002311B7"/>
    <w:rsid w:val="0023167E"/>
    <w:rsid w:val="002317A4"/>
    <w:rsid w:val="00231D4A"/>
    <w:rsid w:val="00231DF8"/>
    <w:rsid w:val="00232474"/>
    <w:rsid w:val="002325B9"/>
    <w:rsid w:val="0023265F"/>
    <w:rsid w:val="00232E51"/>
    <w:rsid w:val="002333E7"/>
    <w:rsid w:val="0023431A"/>
    <w:rsid w:val="0023449A"/>
    <w:rsid w:val="00234741"/>
    <w:rsid w:val="00235058"/>
    <w:rsid w:val="002358F6"/>
    <w:rsid w:val="00235994"/>
    <w:rsid w:val="00235B4F"/>
    <w:rsid w:val="00235CBC"/>
    <w:rsid w:val="00235CC2"/>
    <w:rsid w:val="00236350"/>
    <w:rsid w:val="00236726"/>
    <w:rsid w:val="00236A32"/>
    <w:rsid w:val="00236C38"/>
    <w:rsid w:val="002370FA"/>
    <w:rsid w:val="00237981"/>
    <w:rsid w:val="00237998"/>
    <w:rsid w:val="00237E79"/>
    <w:rsid w:val="00237E90"/>
    <w:rsid w:val="0024014B"/>
    <w:rsid w:val="00240379"/>
    <w:rsid w:val="00240530"/>
    <w:rsid w:val="002406AD"/>
    <w:rsid w:val="002414A3"/>
    <w:rsid w:val="00241D68"/>
    <w:rsid w:val="00241D8F"/>
    <w:rsid w:val="002425E2"/>
    <w:rsid w:val="002431D7"/>
    <w:rsid w:val="002437B1"/>
    <w:rsid w:val="0024381C"/>
    <w:rsid w:val="0024397D"/>
    <w:rsid w:val="00243CE2"/>
    <w:rsid w:val="0024471D"/>
    <w:rsid w:val="00244D99"/>
    <w:rsid w:val="00245168"/>
    <w:rsid w:val="00245925"/>
    <w:rsid w:val="00245C6D"/>
    <w:rsid w:val="00246227"/>
    <w:rsid w:val="0024629F"/>
    <w:rsid w:val="0024650E"/>
    <w:rsid w:val="00246767"/>
    <w:rsid w:val="0024687D"/>
    <w:rsid w:val="002469DD"/>
    <w:rsid w:val="0024781B"/>
    <w:rsid w:val="00247C3A"/>
    <w:rsid w:val="00250361"/>
    <w:rsid w:val="00250522"/>
    <w:rsid w:val="00250BB4"/>
    <w:rsid w:val="002513C8"/>
    <w:rsid w:val="0025156F"/>
    <w:rsid w:val="002521DA"/>
    <w:rsid w:val="00252408"/>
    <w:rsid w:val="00252814"/>
    <w:rsid w:val="00252AAE"/>
    <w:rsid w:val="00252AFE"/>
    <w:rsid w:val="002531B2"/>
    <w:rsid w:val="0025338F"/>
    <w:rsid w:val="002535EE"/>
    <w:rsid w:val="002539EA"/>
    <w:rsid w:val="00253E8A"/>
    <w:rsid w:val="00253FC1"/>
    <w:rsid w:val="002541CB"/>
    <w:rsid w:val="002542DE"/>
    <w:rsid w:val="00254655"/>
    <w:rsid w:val="002548BA"/>
    <w:rsid w:val="002549A4"/>
    <w:rsid w:val="002555A8"/>
    <w:rsid w:val="00255F88"/>
    <w:rsid w:val="00256064"/>
    <w:rsid w:val="0025609C"/>
    <w:rsid w:val="002564D4"/>
    <w:rsid w:val="002570F8"/>
    <w:rsid w:val="0025719C"/>
    <w:rsid w:val="002573EF"/>
    <w:rsid w:val="0025789A"/>
    <w:rsid w:val="00260109"/>
    <w:rsid w:val="00260A2F"/>
    <w:rsid w:val="00260A7C"/>
    <w:rsid w:val="00261000"/>
    <w:rsid w:val="002611E1"/>
    <w:rsid w:val="00261301"/>
    <w:rsid w:val="00261EE4"/>
    <w:rsid w:val="00262123"/>
    <w:rsid w:val="002621CC"/>
    <w:rsid w:val="002626E4"/>
    <w:rsid w:val="002627F0"/>
    <w:rsid w:val="002629A5"/>
    <w:rsid w:val="00262A72"/>
    <w:rsid w:val="00262E83"/>
    <w:rsid w:val="00263550"/>
    <w:rsid w:val="00263F7D"/>
    <w:rsid w:val="00263F81"/>
    <w:rsid w:val="002640B6"/>
    <w:rsid w:val="0026413E"/>
    <w:rsid w:val="002641E2"/>
    <w:rsid w:val="00264603"/>
    <w:rsid w:val="002646E2"/>
    <w:rsid w:val="00264CD7"/>
    <w:rsid w:val="00264D26"/>
    <w:rsid w:val="00265129"/>
    <w:rsid w:val="0026522A"/>
    <w:rsid w:val="002652CF"/>
    <w:rsid w:val="00265303"/>
    <w:rsid w:val="002653AC"/>
    <w:rsid w:val="0026543C"/>
    <w:rsid w:val="00265668"/>
    <w:rsid w:val="0026575C"/>
    <w:rsid w:val="00265ACB"/>
    <w:rsid w:val="00265AD2"/>
    <w:rsid w:val="00265B77"/>
    <w:rsid w:val="00265E0A"/>
    <w:rsid w:val="002665D4"/>
    <w:rsid w:val="00266611"/>
    <w:rsid w:val="00266747"/>
    <w:rsid w:val="002667D2"/>
    <w:rsid w:val="002669F0"/>
    <w:rsid w:val="00266AB0"/>
    <w:rsid w:val="00267172"/>
    <w:rsid w:val="00267734"/>
    <w:rsid w:val="002703CD"/>
    <w:rsid w:val="002704D4"/>
    <w:rsid w:val="00270A1F"/>
    <w:rsid w:val="00271B6E"/>
    <w:rsid w:val="00271EA7"/>
    <w:rsid w:val="00271F1E"/>
    <w:rsid w:val="002727EE"/>
    <w:rsid w:val="00273FC6"/>
    <w:rsid w:val="00274C01"/>
    <w:rsid w:val="00274EE8"/>
    <w:rsid w:val="00274FB7"/>
    <w:rsid w:val="00275091"/>
    <w:rsid w:val="00275141"/>
    <w:rsid w:val="002752C0"/>
    <w:rsid w:val="00275584"/>
    <w:rsid w:val="00275624"/>
    <w:rsid w:val="002757B5"/>
    <w:rsid w:val="00275845"/>
    <w:rsid w:val="00275B52"/>
    <w:rsid w:val="00275CA6"/>
    <w:rsid w:val="00275CE5"/>
    <w:rsid w:val="00275D92"/>
    <w:rsid w:val="00275ED2"/>
    <w:rsid w:val="00276838"/>
    <w:rsid w:val="00276866"/>
    <w:rsid w:val="002769C7"/>
    <w:rsid w:val="00276B33"/>
    <w:rsid w:val="00276B71"/>
    <w:rsid w:val="00276EB9"/>
    <w:rsid w:val="00277709"/>
    <w:rsid w:val="0027781D"/>
    <w:rsid w:val="00277901"/>
    <w:rsid w:val="002779C3"/>
    <w:rsid w:val="00277ACB"/>
    <w:rsid w:val="002804B8"/>
    <w:rsid w:val="00280549"/>
    <w:rsid w:val="0028060A"/>
    <w:rsid w:val="00280799"/>
    <w:rsid w:val="0028082C"/>
    <w:rsid w:val="00280A5B"/>
    <w:rsid w:val="00280BED"/>
    <w:rsid w:val="00280EFC"/>
    <w:rsid w:val="00280F67"/>
    <w:rsid w:val="00281291"/>
    <w:rsid w:val="002812F9"/>
    <w:rsid w:val="002814F6"/>
    <w:rsid w:val="002816C8"/>
    <w:rsid w:val="00281C35"/>
    <w:rsid w:val="00281C3A"/>
    <w:rsid w:val="00281E89"/>
    <w:rsid w:val="002820A1"/>
    <w:rsid w:val="00282E03"/>
    <w:rsid w:val="0028309D"/>
    <w:rsid w:val="0028352B"/>
    <w:rsid w:val="00283790"/>
    <w:rsid w:val="0028392D"/>
    <w:rsid w:val="00283B73"/>
    <w:rsid w:val="00283D16"/>
    <w:rsid w:val="00284AE8"/>
    <w:rsid w:val="0028518B"/>
    <w:rsid w:val="002852D0"/>
    <w:rsid w:val="002855DB"/>
    <w:rsid w:val="00285657"/>
    <w:rsid w:val="00285882"/>
    <w:rsid w:val="00285E32"/>
    <w:rsid w:val="002861EE"/>
    <w:rsid w:val="00286AA5"/>
    <w:rsid w:val="00286C52"/>
    <w:rsid w:val="002870C4"/>
    <w:rsid w:val="00287163"/>
    <w:rsid w:val="0028758F"/>
    <w:rsid w:val="00287B19"/>
    <w:rsid w:val="00290043"/>
    <w:rsid w:val="00290104"/>
    <w:rsid w:val="00290212"/>
    <w:rsid w:val="00290786"/>
    <w:rsid w:val="002907A2"/>
    <w:rsid w:val="00290DB5"/>
    <w:rsid w:val="00291556"/>
    <w:rsid w:val="00291929"/>
    <w:rsid w:val="00291FA6"/>
    <w:rsid w:val="00292912"/>
    <w:rsid w:val="00292950"/>
    <w:rsid w:val="002929A9"/>
    <w:rsid w:val="00292B33"/>
    <w:rsid w:val="00292C0B"/>
    <w:rsid w:val="00293D4C"/>
    <w:rsid w:val="002948B9"/>
    <w:rsid w:val="00294AF9"/>
    <w:rsid w:val="00294B6D"/>
    <w:rsid w:val="00294CAB"/>
    <w:rsid w:val="00295104"/>
    <w:rsid w:val="0029580E"/>
    <w:rsid w:val="002958A4"/>
    <w:rsid w:val="002969F0"/>
    <w:rsid w:val="00296C8C"/>
    <w:rsid w:val="002970D3"/>
    <w:rsid w:val="002972B4"/>
    <w:rsid w:val="002977E2"/>
    <w:rsid w:val="0029794F"/>
    <w:rsid w:val="00297BE9"/>
    <w:rsid w:val="00297EA4"/>
    <w:rsid w:val="00297F43"/>
    <w:rsid w:val="002A01D8"/>
    <w:rsid w:val="002A02DD"/>
    <w:rsid w:val="002A0308"/>
    <w:rsid w:val="002A047C"/>
    <w:rsid w:val="002A0483"/>
    <w:rsid w:val="002A0BA9"/>
    <w:rsid w:val="002A0C51"/>
    <w:rsid w:val="002A0CDB"/>
    <w:rsid w:val="002A1123"/>
    <w:rsid w:val="002A1338"/>
    <w:rsid w:val="002A1637"/>
    <w:rsid w:val="002A1B86"/>
    <w:rsid w:val="002A215C"/>
    <w:rsid w:val="002A2FE6"/>
    <w:rsid w:val="002A381B"/>
    <w:rsid w:val="002A3873"/>
    <w:rsid w:val="002A412F"/>
    <w:rsid w:val="002A42D7"/>
    <w:rsid w:val="002A445A"/>
    <w:rsid w:val="002A49CD"/>
    <w:rsid w:val="002A4A3F"/>
    <w:rsid w:val="002A4CE4"/>
    <w:rsid w:val="002A50FE"/>
    <w:rsid w:val="002A5EAB"/>
    <w:rsid w:val="002A6777"/>
    <w:rsid w:val="002A67A0"/>
    <w:rsid w:val="002A733E"/>
    <w:rsid w:val="002A73F4"/>
    <w:rsid w:val="002A75C1"/>
    <w:rsid w:val="002A7C82"/>
    <w:rsid w:val="002A7EFE"/>
    <w:rsid w:val="002B0D91"/>
    <w:rsid w:val="002B0E29"/>
    <w:rsid w:val="002B2347"/>
    <w:rsid w:val="002B2412"/>
    <w:rsid w:val="002B2667"/>
    <w:rsid w:val="002B2893"/>
    <w:rsid w:val="002B29DF"/>
    <w:rsid w:val="002B2A62"/>
    <w:rsid w:val="002B2C94"/>
    <w:rsid w:val="002B31DA"/>
    <w:rsid w:val="002B358B"/>
    <w:rsid w:val="002B3E8B"/>
    <w:rsid w:val="002B3F9B"/>
    <w:rsid w:val="002B486E"/>
    <w:rsid w:val="002B50F0"/>
    <w:rsid w:val="002B5510"/>
    <w:rsid w:val="002B55B0"/>
    <w:rsid w:val="002B5A8D"/>
    <w:rsid w:val="002B5C9C"/>
    <w:rsid w:val="002B6248"/>
    <w:rsid w:val="002B648E"/>
    <w:rsid w:val="002B68C4"/>
    <w:rsid w:val="002B6A4A"/>
    <w:rsid w:val="002B6B6E"/>
    <w:rsid w:val="002B727E"/>
    <w:rsid w:val="002B74E1"/>
    <w:rsid w:val="002B7D29"/>
    <w:rsid w:val="002C026D"/>
    <w:rsid w:val="002C056B"/>
    <w:rsid w:val="002C072C"/>
    <w:rsid w:val="002C0A7F"/>
    <w:rsid w:val="002C0C0B"/>
    <w:rsid w:val="002C12A4"/>
    <w:rsid w:val="002C169A"/>
    <w:rsid w:val="002C19A9"/>
    <w:rsid w:val="002C1E5C"/>
    <w:rsid w:val="002C305E"/>
    <w:rsid w:val="002C3432"/>
    <w:rsid w:val="002C3647"/>
    <w:rsid w:val="002C3D2B"/>
    <w:rsid w:val="002C3E6E"/>
    <w:rsid w:val="002C479F"/>
    <w:rsid w:val="002C4E7E"/>
    <w:rsid w:val="002C55DB"/>
    <w:rsid w:val="002C5784"/>
    <w:rsid w:val="002C58A2"/>
    <w:rsid w:val="002C5D26"/>
    <w:rsid w:val="002C62A6"/>
    <w:rsid w:val="002C6853"/>
    <w:rsid w:val="002C70C4"/>
    <w:rsid w:val="002C730E"/>
    <w:rsid w:val="002C757A"/>
    <w:rsid w:val="002C77D9"/>
    <w:rsid w:val="002C7AB5"/>
    <w:rsid w:val="002C7BC7"/>
    <w:rsid w:val="002C7E25"/>
    <w:rsid w:val="002C7E5B"/>
    <w:rsid w:val="002D06EF"/>
    <w:rsid w:val="002D0A69"/>
    <w:rsid w:val="002D0B9F"/>
    <w:rsid w:val="002D0D63"/>
    <w:rsid w:val="002D18C1"/>
    <w:rsid w:val="002D2402"/>
    <w:rsid w:val="002D2AAC"/>
    <w:rsid w:val="002D2CCB"/>
    <w:rsid w:val="002D3183"/>
    <w:rsid w:val="002D32F6"/>
    <w:rsid w:val="002D41A3"/>
    <w:rsid w:val="002D43A7"/>
    <w:rsid w:val="002D47FD"/>
    <w:rsid w:val="002D49A6"/>
    <w:rsid w:val="002D4E98"/>
    <w:rsid w:val="002D51C2"/>
    <w:rsid w:val="002D566F"/>
    <w:rsid w:val="002D5826"/>
    <w:rsid w:val="002D5AA7"/>
    <w:rsid w:val="002D5B83"/>
    <w:rsid w:val="002D5CC0"/>
    <w:rsid w:val="002D5CEA"/>
    <w:rsid w:val="002D5DAC"/>
    <w:rsid w:val="002D5E7C"/>
    <w:rsid w:val="002D5FCE"/>
    <w:rsid w:val="002D61D6"/>
    <w:rsid w:val="002D6401"/>
    <w:rsid w:val="002D6E4F"/>
    <w:rsid w:val="002D71F1"/>
    <w:rsid w:val="002D75C9"/>
    <w:rsid w:val="002D773A"/>
    <w:rsid w:val="002D79C6"/>
    <w:rsid w:val="002D7A3B"/>
    <w:rsid w:val="002D7D99"/>
    <w:rsid w:val="002E0393"/>
    <w:rsid w:val="002E0A77"/>
    <w:rsid w:val="002E0F12"/>
    <w:rsid w:val="002E13E4"/>
    <w:rsid w:val="002E174C"/>
    <w:rsid w:val="002E18B8"/>
    <w:rsid w:val="002E1BCB"/>
    <w:rsid w:val="002E1E51"/>
    <w:rsid w:val="002E21E0"/>
    <w:rsid w:val="002E26BA"/>
    <w:rsid w:val="002E28AB"/>
    <w:rsid w:val="002E2DBA"/>
    <w:rsid w:val="002E3000"/>
    <w:rsid w:val="002E32F8"/>
    <w:rsid w:val="002E358C"/>
    <w:rsid w:val="002E3866"/>
    <w:rsid w:val="002E38C7"/>
    <w:rsid w:val="002E3A3F"/>
    <w:rsid w:val="002E3C31"/>
    <w:rsid w:val="002E3C83"/>
    <w:rsid w:val="002E48AD"/>
    <w:rsid w:val="002E5702"/>
    <w:rsid w:val="002E58A0"/>
    <w:rsid w:val="002E592C"/>
    <w:rsid w:val="002E5B8B"/>
    <w:rsid w:val="002E5C66"/>
    <w:rsid w:val="002E5F3D"/>
    <w:rsid w:val="002E5FEA"/>
    <w:rsid w:val="002E690A"/>
    <w:rsid w:val="002E6D99"/>
    <w:rsid w:val="002E7B06"/>
    <w:rsid w:val="002E7E99"/>
    <w:rsid w:val="002F009B"/>
    <w:rsid w:val="002F05CA"/>
    <w:rsid w:val="002F0DD1"/>
    <w:rsid w:val="002F115E"/>
    <w:rsid w:val="002F1693"/>
    <w:rsid w:val="002F1DD7"/>
    <w:rsid w:val="002F2472"/>
    <w:rsid w:val="002F3376"/>
    <w:rsid w:val="002F400D"/>
    <w:rsid w:val="002F413D"/>
    <w:rsid w:val="002F41EB"/>
    <w:rsid w:val="002F430A"/>
    <w:rsid w:val="002F461D"/>
    <w:rsid w:val="002F46FB"/>
    <w:rsid w:val="002F4BD7"/>
    <w:rsid w:val="002F5292"/>
    <w:rsid w:val="002F692A"/>
    <w:rsid w:val="002F75A4"/>
    <w:rsid w:val="002F7ADF"/>
    <w:rsid w:val="002F7BA3"/>
    <w:rsid w:val="002F7C69"/>
    <w:rsid w:val="002F7FF0"/>
    <w:rsid w:val="00300252"/>
    <w:rsid w:val="00300610"/>
    <w:rsid w:val="003009B0"/>
    <w:rsid w:val="00300FF1"/>
    <w:rsid w:val="00301076"/>
    <w:rsid w:val="00301275"/>
    <w:rsid w:val="00301E76"/>
    <w:rsid w:val="00302BD6"/>
    <w:rsid w:val="00302CFE"/>
    <w:rsid w:val="00302F78"/>
    <w:rsid w:val="003035E1"/>
    <w:rsid w:val="0030368B"/>
    <w:rsid w:val="003037CA"/>
    <w:rsid w:val="003039B7"/>
    <w:rsid w:val="00303CC0"/>
    <w:rsid w:val="0030404A"/>
    <w:rsid w:val="003040BB"/>
    <w:rsid w:val="0030465D"/>
    <w:rsid w:val="00304ABC"/>
    <w:rsid w:val="003057E2"/>
    <w:rsid w:val="003058EF"/>
    <w:rsid w:val="003058F9"/>
    <w:rsid w:val="00305986"/>
    <w:rsid w:val="00305BC5"/>
    <w:rsid w:val="00305E3B"/>
    <w:rsid w:val="00306244"/>
    <w:rsid w:val="0030679B"/>
    <w:rsid w:val="00306ED4"/>
    <w:rsid w:val="00307425"/>
    <w:rsid w:val="003076D9"/>
    <w:rsid w:val="00307CA4"/>
    <w:rsid w:val="00307CD0"/>
    <w:rsid w:val="00307F59"/>
    <w:rsid w:val="00307FAF"/>
    <w:rsid w:val="00310496"/>
    <w:rsid w:val="003104E3"/>
    <w:rsid w:val="00310CDA"/>
    <w:rsid w:val="00310E00"/>
    <w:rsid w:val="00310F5F"/>
    <w:rsid w:val="00310FCD"/>
    <w:rsid w:val="003115FA"/>
    <w:rsid w:val="003117AD"/>
    <w:rsid w:val="00311868"/>
    <w:rsid w:val="00311C6D"/>
    <w:rsid w:val="00311F85"/>
    <w:rsid w:val="00312156"/>
    <w:rsid w:val="00312211"/>
    <w:rsid w:val="00312387"/>
    <w:rsid w:val="0031249C"/>
    <w:rsid w:val="00312535"/>
    <w:rsid w:val="00312771"/>
    <w:rsid w:val="00312ADF"/>
    <w:rsid w:val="00312B95"/>
    <w:rsid w:val="00313E46"/>
    <w:rsid w:val="0031444D"/>
    <w:rsid w:val="00314C89"/>
    <w:rsid w:val="003150A3"/>
    <w:rsid w:val="003152E1"/>
    <w:rsid w:val="0031558D"/>
    <w:rsid w:val="00315B51"/>
    <w:rsid w:val="003167DB"/>
    <w:rsid w:val="00316A79"/>
    <w:rsid w:val="00316E2E"/>
    <w:rsid w:val="003172A4"/>
    <w:rsid w:val="003177A3"/>
    <w:rsid w:val="00317979"/>
    <w:rsid w:val="00317AAF"/>
    <w:rsid w:val="00317BA1"/>
    <w:rsid w:val="00317DB4"/>
    <w:rsid w:val="00317EC4"/>
    <w:rsid w:val="0032010E"/>
    <w:rsid w:val="00320665"/>
    <w:rsid w:val="00320CF3"/>
    <w:rsid w:val="00321117"/>
    <w:rsid w:val="00321707"/>
    <w:rsid w:val="0032173F"/>
    <w:rsid w:val="00321ABA"/>
    <w:rsid w:val="00321F95"/>
    <w:rsid w:val="0032286D"/>
    <w:rsid w:val="00323129"/>
    <w:rsid w:val="0032341C"/>
    <w:rsid w:val="00323C65"/>
    <w:rsid w:val="0032413E"/>
    <w:rsid w:val="00324334"/>
    <w:rsid w:val="003248F8"/>
    <w:rsid w:val="00324AD2"/>
    <w:rsid w:val="003250E8"/>
    <w:rsid w:val="00325143"/>
    <w:rsid w:val="0032518F"/>
    <w:rsid w:val="0032519B"/>
    <w:rsid w:val="003258F5"/>
    <w:rsid w:val="00325CCC"/>
    <w:rsid w:val="0032606B"/>
    <w:rsid w:val="003262D1"/>
    <w:rsid w:val="00326555"/>
    <w:rsid w:val="0032671B"/>
    <w:rsid w:val="00326890"/>
    <w:rsid w:val="00326CE8"/>
    <w:rsid w:val="00327307"/>
    <w:rsid w:val="00327587"/>
    <w:rsid w:val="0033053F"/>
    <w:rsid w:val="003308C6"/>
    <w:rsid w:val="003312A8"/>
    <w:rsid w:val="00331D2C"/>
    <w:rsid w:val="00332123"/>
    <w:rsid w:val="00332967"/>
    <w:rsid w:val="00332C21"/>
    <w:rsid w:val="00332F59"/>
    <w:rsid w:val="003336F3"/>
    <w:rsid w:val="00334BA4"/>
    <w:rsid w:val="003368AB"/>
    <w:rsid w:val="00336AD0"/>
    <w:rsid w:val="00336DFB"/>
    <w:rsid w:val="0033715D"/>
    <w:rsid w:val="00337B0A"/>
    <w:rsid w:val="00337D0A"/>
    <w:rsid w:val="00340073"/>
    <w:rsid w:val="00340417"/>
    <w:rsid w:val="00340918"/>
    <w:rsid w:val="00340E97"/>
    <w:rsid w:val="0034171B"/>
    <w:rsid w:val="00341E9E"/>
    <w:rsid w:val="00342150"/>
    <w:rsid w:val="003421AD"/>
    <w:rsid w:val="00342306"/>
    <w:rsid w:val="003427B1"/>
    <w:rsid w:val="00342B91"/>
    <w:rsid w:val="00342CEB"/>
    <w:rsid w:val="00343093"/>
    <w:rsid w:val="0034393A"/>
    <w:rsid w:val="00343A77"/>
    <w:rsid w:val="00343B4B"/>
    <w:rsid w:val="00344601"/>
    <w:rsid w:val="00344AD4"/>
    <w:rsid w:val="00344DA2"/>
    <w:rsid w:val="00344ED3"/>
    <w:rsid w:val="00345700"/>
    <w:rsid w:val="0034584E"/>
    <w:rsid w:val="00345966"/>
    <w:rsid w:val="00345F52"/>
    <w:rsid w:val="00346212"/>
    <w:rsid w:val="00346238"/>
    <w:rsid w:val="003462F6"/>
    <w:rsid w:val="003465A8"/>
    <w:rsid w:val="00346783"/>
    <w:rsid w:val="0034691D"/>
    <w:rsid w:val="00346BF2"/>
    <w:rsid w:val="00347097"/>
    <w:rsid w:val="003472B9"/>
    <w:rsid w:val="003472F1"/>
    <w:rsid w:val="00347736"/>
    <w:rsid w:val="003477A4"/>
    <w:rsid w:val="00347800"/>
    <w:rsid w:val="00347B56"/>
    <w:rsid w:val="00347D7B"/>
    <w:rsid w:val="00347EBB"/>
    <w:rsid w:val="00350500"/>
    <w:rsid w:val="003506BD"/>
    <w:rsid w:val="00350D12"/>
    <w:rsid w:val="003510D8"/>
    <w:rsid w:val="003511FD"/>
    <w:rsid w:val="00351210"/>
    <w:rsid w:val="00351295"/>
    <w:rsid w:val="0035191A"/>
    <w:rsid w:val="00351BEF"/>
    <w:rsid w:val="00351C79"/>
    <w:rsid w:val="00351F9D"/>
    <w:rsid w:val="003522A9"/>
    <w:rsid w:val="00352402"/>
    <w:rsid w:val="003525D4"/>
    <w:rsid w:val="0035264B"/>
    <w:rsid w:val="00352BFC"/>
    <w:rsid w:val="003534E4"/>
    <w:rsid w:val="00353640"/>
    <w:rsid w:val="00353A44"/>
    <w:rsid w:val="00353A8D"/>
    <w:rsid w:val="003551D5"/>
    <w:rsid w:val="003554CD"/>
    <w:rsid w:val="00355780"/>
    <w:rsid w:val="00355A60"/>
    <w:rsid w:val="00356114"/>
    <w:rsid w:val="0035661A"/>
    <w:rsid w:val="003569FA"/>
    <w:rsid w:val="003570BF"/>
    <w:rsid w:val="00357196"/>
    <w:rsid w:val="00357CD2"/>
    <w:rsid w:val="00357E34"/>
    <w:rsid w:val="00357F8C"/>
    <w:rsid w:val="00360324"/>
    <w:rsid w:val="0036077A"/>
    <w:rsid w:val="003612F5"/>
    <w:rsid w:val="0036156B"/>
    <w:rsid w:val="00361885"/>
    <w:rsid w:val="00362410"/>
    <w:rsid w:val="00362E4C"/>
    <w:rsid w:val="0036382A"/>
    <w:rsid w:val="00364158"/>
    <w:rsid w:val="003651CE"/>
    <w:rsid w:val="003651F9"/>
    <w:rsid w:val="00365309"/>
    <w:rsid w:val="00365EF2"/>
    <w:rsid w:val="00366330"/>
    <w:rsid w:val="00366426"/>
    <w:rsid w:val="00366496"/>
    <w:rsid w:val="00366601"/>
    <w:rsid w:val="00366695"/>
    <w:rsid w:val="0036672B"/>
    <w:rsid w:val="00366A0F"/>
    <w:rsid w:val="00366CB9"/>
    <w:rsid w:val="00366D70"/>
    <w:rsid w:val="00366D90"/>
    <w:rsid w:val="00366E21"/>
    <w:rsid w:val="003675B5"/>
    <w:rsid w:val="00367771"/>
    <w:rsid w:val="00367C23"/>
    <w:rsid w:val="0037024B"/>
    <w:rsid w:val="003702E4"/>
    <w:rsid w:val="00370677"/>
    <w:rsid w:val="00370EB4"/>
    <w:rsid w:val="0037125E"/>
    <w:rsid w:val="00371B9D"/>
    <w:rsid w:val="00371D7C"/>
    <w:rsid w:val="003721A4"/>
    <w:rsid w:val="00372CD3"/>
    <w:rsid w:val="00372DE3"/>
    <w:rsid w:val="00372F3F"/>
    <w:rsid w:val="003734DD"/>
    <w:rsid w:val="00373D35"/>
    <w:rsid w:val="00373E54"/>
    <w:rsid w:val="00374260"/>
    <w:rsid w:val="003743D5"/>
    <w:rsid w:val="00374544"/>
    <w:rsid w:val="00374771"/>
    <w:rsid w:val="00374960"/>
    <w:rsid w:val="0037502B"/>
    <w:rsid w:val="003752FC"/>
    <w:rsid w:val="00375866"/>
    <w:rsid w:val="00375B9A"/>
    <w:rsid w:val="00375BFE"/>
    <w:rsid w:val="00375D74"/>
    <w:rsid w:val="00375E9A"/>
    <w:rsid w:val="0037664E"/>
    <w:rsid w:val="00376AFF"/>
    <w:rsid w:val="00376BB0"/>
    <w:rsid w:val="003770DC"/>
    <w:rsid w:val="00377274"/>
    <w:rsid w:val="00377360"/>
    <w:rsid w:val="00377544"/>
    <w:rsid w:val="003779A4"/>
    <w:rsid w:val="0038030A"/>
    <w:rsid w:val="00380351"/>
    <w:rsid w:val="003804B2"/>
    <w:rsid w:val="0038057F"/>
    <w:rsid w:val="003808FA"/>
    <w:rsid w:val="00380986"/>
    <w:rsid w:val="0038105D"/>
    <w:rsid w:val="00381305"/>
    <w:rsid w:val="00382D63"/>
    <w:rsid w:val="00382DC8"/>
    <w:rsid w:val="00382FC2"/>
    <w:rsid w:val="00383296"/>
    <w:rsid w:val="0038348D"/>
    <w:rsid w:val="003839AE"/>
    <w:rsid w:val="00383C62"/>
    <w:rsid w:val="00383CD6"/>
    <w:rsid w:val="00384561"/>
    <w:rsid w:val="003846C5"/>
    <w:rsid w:val="00384D9C"/>
    <w:rsid w:val="00384E08"/>
    <w:rsid w:val="00385246"/>
    <w:rsid w:val="00385494"/>
    <w:rsid w:val="00385F38"/>
    <w:rsid w:val="003860D5"/>
    <w:rsid w:val="00386434"/>
    <w:rsid w:val="003867DE"/>
    <w:rsid w:val="00386814"/>
    <w:rsid w:val="003868AB"/>
    <w:rsid w:val="003869C5"/>
    <w:rsid w:val="00386C9E"/>
    <w:rsid w:val="003875D4"/>
    <w:rsid w:val="0038778F"/>
    <w:rsid w:val="00390189"/>
    <w:rsid w:val="00390533"/>
    <w:rsid w:val="003908CA"/>
    <w:rsid w:val="00390C2B"/>
    <w:rsid w:val="0039112C"/>
    <w:rsid w:val="003918D8"/>
    <w:rsid w:val="0039190A"/>
    <w:rsid w:val="00391EB0"/>
    <w:rsid w:val="003920E7"/>
    <w:rsid w:val="00392769"/>
    <w:rsid w:val="003928C2"/>
    <w:rsid w:val="003929CD"/>
    <w:rsid w:val="00393031"/>
    <w:rsid w:val="0039322F"/>
    <w:rsid w:val="003936D7"/>
    <w:rsid w:val="00393870"/>
    <w:rsid w:val="00393F5A"/>
    <w:rsid w:val="00394560"/>
    <w:rsid w:val="0039464B"/>
    <w:rsid w:val="00394FAB"/>
    <w:rsid w:val="003953DA"/>
    <w:rsid w:val="0039564D"/>
    <w:rsid w:val="003957E0"/>
    <w:rsid w:val="00395B03"/>
    <w:rsid w:val="00395D8B"/>
    <w:rsid w:val="00396418"/>
    <w:rsid w:val="00396A48"/>
    <w:rsid w:val="00397BA9"/>
    <w:rsid w:val="00397E7A"/>
    <w:rsid w:val="00397EC5"/>
    <w:rsid w:val="003A05DE"/>
    <w:rsid w:val="003A06EA"/>
    <w:rsid w:val="003A15A9"/>
    <w:rsid w:val="003A165C"/>
    <w:rsid w:val="003A172A"/>
    <w:rsid w:val="003A1FB0"/>
    <w:rsid w:val="003A21F1"/>
    <w:rsid w:val="003A3B1F"/>
    <w:rsid w:val="003A41E7"/>
    <w:rsid w:val="003A42DD"/>
    <w:rsid w:val="003A42E5"/>
    <w:rsid w:val="003A4743"/>
    <w:rsid w:val="003A4893"/>
    <w:rsid w:val="003A48CF"/>
    <w:rsid w:val="003A4B57"/>
    <w:rsid w:val="003A523D"/>
    <w:rsid w:val="003A542F"/>
    <w:rsid w:val="003A64B7"/>
    <w:rsid w:val="003A736A"/>
    <w:rsid w:val="003A7A0C"/>
    <w:rsid w:val="003A7E15"/>
    <w:rsid w:val="003B03D9"/>
    <w:rsid w:val="003B0D4D"/>
    <w:rsid w:val="003B0E93"/>
    <w:rsid w:val="003B125D"/>
    <w:rsid w:val="003B14DB"/>
    <w:rsid w:val="003B16F3"/>
    <w:rsid w:val="003B1C3D"/>
    <w:rsid w:val="003B2E15"/>
    <w:rsid w:val="003B37A8"/>
    <w:rsid w:val="003B3C43"/>
    <w:rsid w:val="003B40DD"/>
    <w:rsid w:val="003B4153"/>
    <w:rsid w:val="003B4983"/>
    <w:rsid w:val="003B4E10"/>
    <w:rsid w:val="003B4E5A"/>
    <w:rsid w:val="003B5251"/>
    <w:rsid w:val="003B57BA"/>
    <w:rsid w:val="003B594F"/>
    <w:rsid w:val="003B6097"/>
    <w:rsid w:val="003B6303"/>
    <w:rsid w:val="003B645E"/>
    <w:rsid w:val="003B6461"/>
    <w:rsid w:val="003B6520"/>
    <w:rsid w:val="003B6A2E"/>
    <w:rsid w:val="003B6D48"/>
    <w:rsid w:val="003B7246"/>
    <w:rsid w:val="003B7442"/>
    <w:rsid w:val="003B770E"/>
    <w:rsid w:val="003B7981"/>
    <w:rsid w:val="003B7D8C"/>
    <w:rsid w:val="003B7ED8"/>
    <w:rsid w:val="003B7FF2"/>
    <w:rsid w:val="003C0243"/>
    <w:rsid w:val="003C1621"/>
    <w:rsid w:val="003C1A46"/>
    <w:rsid w:val="003C1DB7"/>
    <w:rsid w:val="003C213A"/>
    <w:rsid w:val="003C21A1"/>
    <w:rsid w:val="003C230B"/>
    <w:rsid w:val="003C28B8"/>
    <w:rsid w:val="003C2B1D"/>
    <w:rsid w:val="003C32B7"/>
    <w:rsid w:val="003C3D5D"/>
    <w:rsid w:val="003C412C"/>
    <w:rsid w:val="003C4200"/>
    <w:rsid w:val="003C4512"/>
    <w:rsid w:val="003C46A0"/>
    <w:rsid w:val="003C4D8D"/>
    <w:rsid w:val="003C5879"/>
    <w:rsid w:val="003C59E7"/>
    <w:rsid w:val="003C5A70"/>
    <w:rsid w:val="003C5AD0"/>
    <w:rsid w:val="003C5B97"/>
    <w:rsid w:val="003C5D65"/>
    <w:rsid w:val="003C617E"/>
    <w:rsid w:val="003C61E6"/>
    <w:rsid w:val="003C6460"/>
    <w:rsid w:val="003C676F"/>
    <w:rsid w:val="003C67CF"/>
    <w:rsid w:val="003C6DCF"/>
    <w:rsid w:val="003C7417"/>
    <w:rsid w:val="003C74AF"/>
    <w:rsid w:val="003C7966"/>
    <w:rsid w:val="003D025B"/>
    <w:rsid w:val="003D0370"/>
    <w:rsid w:val="003D04AB"/>
    <w:rsid w:val="003D1420"/>
    <w:rsid w:val="003D1606"/>
    <w:rsid w:val="003D1652"/>
    <w:rsid w:val="003D16F2"/>
    <w:rsid w:val="003D16F5"/>
    <w:rsid w:val="003D1ADD"/>
    <w:rsid w:val="003D1DC8"/>
    <w:rsid w:val="003D1DD8"/>
    <w:rsid w:val="003D1E99"/>
    <w:rsid w:val="003D1F66"/>
    <w:rsid w:val="003D25B9"/>
    <w:rsid w:val="003D2B9C"/>
    <w:rsid w:val="003D2DC0"/>
    <w:rsid w:val="003D3735"/>
    <w:rsid w:val="003D384B"/>
    <w:rsid w:val="003D3AF1"/>
    <w:rsid w:val="003D3BDA"/>
    <w:rsid w:val="003D3F68"/>
    <w:rsid w:val="003D435E"/>
    <w:rsid w:val="003D4518"/>
    <w:rsid w:val="003D4A4D"/>
    <w:rsid w:val="003D4C85"/>
    <w:rsid w:val="003D563E"/>
    <w:rsid w:val="003D581E"/>
    <w:rsid w:val="003D5A20"/>
    <w:rsid w:val="003D5AB4"/>
    <w:rsid w:val="003D5C63"/>
    <w:rsid w:val="003D5FF6"/>
    <w:rsid w:val="003D63EC"/>
    <w:rsid w:val="003D64CD"/>
    <w:rsid w:val="003D676F"/>
    <w:rsid w:val="003D6D9E"/>
    <w:rsid w:val="003D6E8A"/>
    <w:rsid w:val="003D73CA"/>
    <w:rsid w:val="003D774B"/>
    <w:rsid w:val="003D7839"/>
    <w:rsid w:val="003D7844"/>
    <w:rsid w:val="003D78E9"/>
    <w:rsid w:val="003D7B26"/>
    <w:rsid w:val="003E0176"/>
    <w:rsid w:val="003E07BE"/>
    <w:rsid w:val="003E1009"/>
    <w:rsid w:val="003E1075"/>
    <w:rsid w:val="003E11FB"/>
    <w:rsid w:val="003E1394"/>
    <w:rsid w:val="003E22D2"/>
    <w:rsid w:val="003E2348"/>
    <w:rsid w:val="003E2C7B"/>
    <w:rsid w:val="003E3345"/>
    <w:rsid w:val="003E381E"/>
    <w:rsid w:val="003E3BAA"/>
    <w:rsid w:val="003E3C1F"/>
    <w:rsid w:val="003E3C79"/>
    <w:rsid w:val="003E40A8"/>
    <w:rsid w:val="003E421D"/>
    <w:rsid w:val="003E426B"/>
    <w:rsid w:val="003E5220"/>
    <w:rsid w:val="003E5ACB"/>
    <w:rsid w:val="003E5BA7"/>
    <w:rsid w:val="003E5D44"/>
    <w:rsid w:val="003E5E3D"/>
    <w:rsid w:val="003E620B"/>
    <w:rsid w:val="003E6354"/>
    <w:rsid w:val="003E651E"/>
    <w:rsid w:val="003E6579"/>
    <w:rsid w:val="003E6C9A"/>
    <w:rsid w:val="003E6CA2"/>
    <w:rsid w:val="003E6CA7"/>
    <w:rsid w:val="003E6FF1"/>
    <w:rsid w:val="003E71A9"/>
    <w:rsid w:val="003E73D9"/>
    <w:rsid w:val="003E762B"/>
    <w:rsid w:val="003F00BD"/>
    <w:rsid w:val="003F01C5"/>
    <w:rsid w:val="003F0B9A"/>
    <w:rsid w:val="003F0C56"/>
    <w:rsid w:val="003F0DAF"/>
    <w:rsid w:val="003F0EC4"/>
    <w:rsid w:val="003F0F4C"/>
    <w:rsid w:val="003F1358"/>
    <w:rsid w:val="003F1473"/>
    <w:rsid w:val="003F156A"/>
    <w:rsid w:val="003F1D6B"/>
    <w:rsid w:val="003F1DFE"/>
    <w:rsid w:val="003F1DFF"/>
    <w:rsid w:val="003F2006"/>
    <w:rsid w:val="003F20CF"/>
    <w:rsid w:val="003F29F5"/>
    <w:rsid w:val="003F2A61"/>
    <w:rsid w:val="003F2BAC"/>
    <w:rsid w:val="003F3A03"/>
    <w:rsid w:val="003F3C6A"/>
    <w:rsid w:val="003F3FFB"/>
    <w:rsid w:val="003F44CB"/>
    <w:rsid w:val="003F4EDC"/>
    <w:rsid w:val="003F55E7"/>
    <w:rsid w:val="003F5D9A"/>
    <w:rsid w:val="003F5E74"/>
    <w:rsid w:val="003F64D0"/>
    <w:rsid w:val="003F6A37"/>
    <w:rsid w:val="003F70D4"/>
    <w:rsid w:val="003F7504"/>
    <w:rsid w:val="003F77A5"/>
    <w:rsid w:val="003F7871"/>
    <w:rsid w:val="00400286"/>
    <w:rsid w:val="004002BC"/>
    <w:rsid w:val="0040066E"/>
    <w:rsid w:val="00400F08"/>
    <w:rsid w:val="00401066"/>
    <w:rsid w:val="00401091"/>
    <w:rsid w:val="00401C7C"/>
    <w:rsid w:val="00401DB5"/>
    <w:rsid w:val="00401FA7"/>
    <w:rsid w:val="00402039"/>
    <w:rsid w:val="00402332"/>
    <w:rsid w:val="00402D2B"/>
    <w:rsid w:val="00402D9D"/>
    <w:rsid w:val="00403CD7"/>
    <w:rsid w:val="00403E5F"/>
    <w:rsid w:val="00403EB5"/>
    <w:rsid w:val="004040CE"/>
    <w:rsid w:val="0040468E"/>
    <w:rsid w:val="0040475C"/>
    <w:rsid w:val="00404A4D"/>
    <w:rsid w:val="00404B0F"/>
    <w:rsid w:val="00405C39"/>
    <w:rsid w:val="00406063"/>
    <w:rsid w:val="004060D1"/>
    <w:rsid w:val="004060F5"/>
    <w:rsid w:val="00406140"/>
    <w:rsid w:val="00406730"/>
    <w:rsid w:val="00406B93"/>
    <w:rsid w:val="00406C99"/>
    <w:rsid w:val="00406F82"/>
    <w:rsid w:val="00407156"/>
    <w:rsid w:val="004102BC"/>
    <w:rsid w:val="004103AF"/>
    <w:rsid w:val="004103ED"/>
    <w:rsid w:val="00410F6C"/>
    <w:rsid w:val="00411115"/>
    <w:rsid w:val="00411194"/>
    <w:rsid w:val="004116E9"/>
    <w:rsid w:val="00411996"/>
    <w:rsid w:val="00411BFB"/>
    <w:rsid w:val="00412077"/>
    <w:rsid w:val="0041247B"/>
    <w:rsid w:val="00412B41"/>
    <w:rsid w:val="00412F9B"/>
    <w:rsid w:val="00413204"/>
    <w:rsid w:val="004132F8"/>
    <w:rsid w:val="0041388F"/>
    <w:rsid w:val="00413CA3"/>
    <w:rsid w:val="00413D3F"/>
    <w:rsid w:val="00414363"/>
    <w:rsid w:val="0041509B"/>
    <w:rsid w:val="004154D4"/>
    <w:rsid w:val="004155E6"/>
    <w:rsid w:val="00415851"/>
    <w:rsid w:val="004158EB"/>
    <w:rsid w:val="00415D1B"/>
    <w:rsid w:val="00415EEC"/>
    <w:rsid w:val="00415FA9"/>
    <w:rsid w:val="00415FE2"/>
    <w:rsid w:val="004163F8"/>
    <w:rsid w:val="00416516"/>
    <w:rsid w:val="00416946"/>
    <w:rsid w:val="004174DF"/>
    <w:rsid w:val="00417644"/>
    <w:rsid w:val="00417915"/>
    <w:rsid w:val="00417DB1"/>
    <w:rsid w:val="00420223"/>
    <w:rsid w:val="00420312"/>
    <w:rsid w:val="004203E3"/>
    <w:rsid w:val="004209B6"/>
    <w:rsid w:val="00420B97"/>
    <w:rsid w:val="00421C86"/>
    <w:rsid w:val="00421DCB"/>
    <w:rsid w:val="00423B40"/>
    <w:rsid w:val="00423C17"/>
    <w:rsid w:val="00423D12"/>
    <w:rsid w:val="00423FAE"/>
    <w:rsid w:val="0042407A"/>
    <w:rsid w:val="00424431"/>
    <w:rsid w:val="004249AC"/>
    <w:rsid w:val="00424E53"/>
    <w:rsid w:val="00425089"/>
    <w:rsid w:val="004251FD"/>
    <w:rsid w:val="00425355"/>
    <w:rsid w:val="00425761"/>
    <w:rsid w:val="004257E4"/>
    <w:rsid w:val="004258AC"/>
    <w:rsid w:val="00425A62"/>
    <w:rsid w:val="00425B94"/>
    <w:rsid w:val="00426519"/>
    <w:rsid w:val="00426943"/>
    <w:rsid w:val="00427D84"/>
    <w:rsid w:val="00427F53"/>
    <w:rsid w:val="00430410"/>
    <w:rsid w:val="004308AE"/>
    <w:rsid w:val="00430BBA"/>
    <w:rsid w:val="00430BEB"/>
    <w:rsid w:val="00430C55"/>
    <w:rsid w:val="00430DAA"/>
    <w:rsid w:val="00430F2F"/>
    <w:rsid w:val="004312FC"/>
    <w:rsid w:val="004313BE"/>
    <w:rsid w:val="00431456"/>
    <w:rsid w:val="004317BE"/>
    <w:rsid w:val="00431B02"/>
    <w:rsid w:val="00431C7C"/>
    <w:rsid w:val="00431E03"/>
    <w:rsid w:val="004322CF"/>
    <w:rsid w:val="00432542"/>
    <w:rsid w:val="0043269E"/>
    <w:rsid w:val="00432A94"/>
    <w:rsid w:val="00432DCD"/>
    <w:rsid w:val="004330B2"/>
    <w:rsid w:val="004331B2"/>
    <w:rsid w:val="00433553"/>
    <w:rsid w:val="004338A0"/>
    <w:rsid w:val="00434911"/>
    <w:rsid w:val="00434C9F"/>
    <w:rsid w:val="00434CF9"/>
    <w:rsid w:val="0043549C"/>
    <w:rsid w:val="004354C4"/>
    <w:rsid w:val="00435AB6"/>
    <w:rsid w:val="00435DBE"/>
    <w:rsid w:val="00435F6B"/>
    <w:rsid w:val="004368CE"/>
    <w:rsid w:val="00436D83"/>
    <w:rsid w:val="00436E22"/>
    <w:rsid w:val="00436F56"/>
    <w:rsid w:val="00436FEF"/>
    <w:rsid w:val="0043719D"/>
    <w:rsid w:val="004375CC"/>
    <w:rsid w:val="004375CF"/>
    <w:rsid w:val="00440563"/>
    <w:rsid w:val="004407EA"/>
    <w:rsid w:val="00440816"/>
    <w:rsid w:val="00440875"/>
    <w:rsid w:val="00440DF6"/>
    <w:rsid w:val="00440EBA"/>
    <w:rsid w:val="00440FA6"/>
    <w:rsid w:val="00441140"/>
    <w:rsid w:val="00441220"/>
    <w:rsid w:val="00441283"/>
    <w:rsid w:val="0044171C"/>
    <w:rsid w:val="00441BA2"/>
    <w:rsid w:val="00441C85"/>
    <w:rsid w:val="00441E55"/>
    <w:rsid w:val="00442CB5"/>
    <w:rsid w:val="004434DD"/>
    <w:rsid w:val="00443524"/>
    <w:rsid w:val="00443752"/>
    <w:rsid w:val="004439E6"/>
    <w:rsid w:val="004440D9"/>
    <w:rsid w:val="0044425C"/>
    <w:rsid w:val="004444F0"/>
    <w:rsid w:val="00444644"/>
    <w:rsid w:val="0044468F"/>
    <w:rsid w:val="00444C34"/>
    <w:rsid w:val="004455B3"/>
    <w:rsid w:val="00445CA9"/>
    <w:rsid w:val="00445D93"/>
    <w:rsid w:val="00445E27"/>
    <w:rsid w:val="0044604F"/>
    <w:rsid w:val="0044673A"/>
    <w:rsid w:val="0044687D"/>
    <w:rsid w:val="00446D67"/>
    <w:rsid w:val="004471E4"/>
    <w:rsid w:val="004472C7"/>
    <w:rsid w:val="00447BBF"/>
    <w:rsid w:val="00447C3D"/>
    <w:rsid w:val="00447D0A"/>
    <w:rsid w:val="00447D46"/>
    <w:rsid w:val="0045015F"/>
    <w:rsid w:val="004501FC"/>
    <w:rsid w:val="00450831"/>
    <w:rsid w:val="0045085F"/>
    <w:rsid w:val="0045089E"/>
    <w:rsid w:val="004509F8"/>
    <w:rsid w:val="00450A8A"/>
    <w:rsid w:val="00450D9B"/>
    <w:rsid w:val="00450F27"/>
    <w:rsid w:val="00451984"/>
    <w:rsid w:val="00451FEB"/>
    <w:rsid w:val="004521C0"/>
    <w:rsid w:val="004523A2"/>
    <w:rsid w:val="00452773"/>
    <w:rsid w:val="00452BA3"/>
    <w:rsid w:val="00452C3B"/>
    <w:rsid w:val="00452F20"/>
    <w:rsid w:val="004533B8"/>
    <w:rsid w:val="004534D8"/>
    <w:rsid w:val="00453F04"/>
    <w:rsid w:val="00454A92"/>
    <w:rsid w:val="00454AAD"/>
    <w:rsid w:val="00454F90"/>
    <w:rsid w:val="00454F9D"/>
    <w:rsid w:val="00455307"/>
    <w:rsid w:val="00455654"/>
    <w:rsid w:val="00455692"/>
    <w:rsid w:val="00455B87"/>
    <w:rsid w:val="00456010"/>
    <w:rsid w:val="004563BA"/>
    <w:rsid w:val="00456AC3"/>
    <w:rsid w:val="00456CC0"/>
    <w:rsid w:val="00456DB9"/>
    <w:rsid w:val="00456EE4"/>
    <w:rsid w:val="00456F3F"/>
    <w:rsid w:val="0045714D"/>
    <w:rsid w:val="00457448"/>
    <w:rsid w:val="004578BE"/>
    <w:rsid w:val="004578EB"/>
    <w:rsid w:val="00457AAF"/>
    <w:rsid w:val="00457ABE"/>
    <w:rsid w:val="004600DF"/>
    <w:rsid w:val="004602BD"/>
    <w:rsid w:val="004603BC"/>
    <w:rsid w:val="004606A8"/>
    <w:rsid w:val="00460E40"/>
    <w:rsid w:val="00461C4F"/>
    <w:rsid w:val="004621CC"/>
    <w:rsid w:val="004625CD"/>
    <w:rsid w:val="004626B0"/>
    <w:rsid w:val="00462EEC"/>
    <w:rsid w:val="00463003"/>
    <w:rsid w:val="00463F7C"/>
    <w:rsid w:val="00464894"/>
    <w:rsid w:val="00464CD1"/>
    <w:rsid w:val="00464E55"/>
    <w:rsid w:val="00464FDE"/>
    <w:rsid w:val="0046526D"/>
    <w:rsid w:val="00465628"/>
    <w:rsid w:val="00465730"/>
    <w:rsid w:val="004659C7"/>
    <w:rsid w:val="00465CA4"/>
    <w:rsid w:val="004667CF"/>
    <w:rsid w:val="004668C7"/>
    <w:rsid w:val="00466928"/>
    <w:rsid w:val="00466976"/>
    <w:rsid w:val="00466CEF"/>
    <w:rsid w:val="004672FB"/>
    <w:rsid w:val="00467310"/>
    <w:rsid w:val="00467499"/>
    <w:rsid w:val="0046752B"/>
    <w:rsid w:val="0046785D"/>
    <w:rsid w:val="00467DBB"/>
    <w:rsid w:val="004702DA"/>
    <w:rsid w:val="00470558"/>
    <w:rsid w:val="00470650"/>
    <w:rsid w:val="00470C65"/>
    <w:rsid w:val="004717FC"/>
    <w:rsid w:val="00471C9F"/>
    <w:rsid w:val="004722A6"/>
    <w:rsid w:val="004723FE"/>
    <w:rsid w:val="00472623"/>
    <w:rsid w:val="00472AA3"/>
    <w:rsid w:val="00472C5A"/>
    <w:rsid w:val="00473229"/>
    <w:rsid w:val="0047323B"/>
    <w:rsid w:val="00473320"/>
    <w:rsid w:val="00473992"/>
    <w:rsid w:val="00473C5B"/>
    <w:rsid w:val="00473E92"/>
    <w:rsid w:val="00473F7C"/>
    <w:rsid w:val="00474652"/>
    <w:rsid w:val="004748B0"/>
    <w:rsid w:val="00474988"/>
    <w:rsid w:val="00474BCC"/>
    <w:rsid w:val="00474BD7"/>
    <w:rsid w:val="00474E59"/>
    <w:rsid w:val="00474FDE"/>
    <w:rsid w:val="00475612"/>
    <w:rsid w:val="0047597E"/>
    <w:rsid w:val="00475A98"/>
    <w:rsid w:val="00475DC7"/>
    <w:rsid w:val="00476680"/>
    <w:rsid w:val="00476731"/>
    <w:rsid w:val="0047711C"/>
    <w:rsid w:val="00477B06"/>
    <w:rsid w:val="00477B59"/>
    <w:rsid w:val="00477D9B"/>
    <w:rsid w:val="00480426"/>
    <w:rsid w:val="0048083A"/>
    <w:rsid w:val="00480B57"/>
    <w:rsid w:val="00480E4D"/>
    <w:rsid w:val="004810D7"/>
    <w:rsid w:val="00481356"/>
    <w:rsid w:val="00481A7D"/>
    <w:rsid w:val="00482D05"/>
    <w:rsid w:val="00482D67"/>
    <w:rsid w:val="004831D2"/>
    <w:rsid w:val="00483499"/>
    <w:rsid w:val="004834A3"/>
    <w:rsid w:val="00483C7F"/>
    <w:rsid w:val="004842D8"/>
    <w:rsid w:val="004843A8"/>
    <w:rsid w:val="00484781"/>
    <w:rsid w:val="0048511F"/>
    <w:rsid w:val="004853F1"/>
    <w:rsid w:val="0048547E"/>
    <w:rsid w:val="00485B9C"/>
    <w:rsid w:val="00485D97"/>
    <w:rsid w:val="00485E5B"/>
    <w:rsid w:val="0048660C"/>
    <w:rsid w:val="0048662E"/>
    <w:rsid w:val="00486A39"/>
    <w:rsid w:val="00486B60"/>
    <w:rsid w:val="00487431"/>
    <w:rsid w:val="004878D9"/>
    <w:rsid w:val="00487B3B"/>
    <w:rsid w:val="004911BC"/>
    <w:rsid w:val="00491598"/>
    <w:rsid w:val="004919C3"/>
    <w:rsid w:val="00491DF5"/>
    <w:rsid w:val="00492555"/>
    <w:rsid w:val="00492C1D"/>
    <w:rsid w:val="0049301D"/>
    <w:rsid w:val="0049368C"/>
    <w:rsid w:val="00493CB4"/>
    <w:rsid w:val="004948DE"/>
    <w:rsid w:val="00494B0C"/>
    <w:rsid w:val="00494CB7"/>
    <w:rsid w:val="004955F8"/>
    <w:rsid w:val="004959D9"/>
    <w:rsid w:val="0049699F"/>
    <w:rsid w:val="00496CFB"/>
    <w:rsid w:val="00496F5C"/>
    <w:rsid w:val="00497639"/>
    <w:rsid w:val="00497B75"/>
    <w:rsid w:val="004A0325"/>
    <w:rsid w:val="004A033C"/>
    <w:rsid w:val="004A05CE"/>
    <w:rsid w:val="004A0A7E"/>
    <w:rsid w:val="004A106D"/>
    <w:rsid w:val="004A1474"/>
    <w:rsid w:val="004A1ACB"/>
    <w:rsid w:val="004A1EBC"/>
    <w:rsid w:val="004A1F0D"/>
    <w:rsid w:val="004A1F84"/>
    <w:rsid w:val="004A285F"/>
    <w:rsid w:val="004A289E"/>
    <w:rsid w:val="004A2D8A"/>
    <w:rsid w:val="004A310F"/>
    <w:rsid w:val="004A3405"/>
    <w:rsid w:val="004A3774"/>
    <w:rsid w:val="004A3960"/>
    <w:rsid w:val="004A398C"/>
    <w:rsid w:val="004A3C7C"/>
    <w:rsid w:val="004A3D39"/>
    <w:rsid w:val="004A3DB1"/>
    <w:rsid w:val="004A3FA3"/>
    <w:rsid w:val="004A4C85"/>
    <w:rsid w:val="004A4E57"/>
    <w:rsid w:val="004A532D"/>
    <w:rsid w:val="004A5D3A"/>
    <w:rsid w:val="004A5EBB"/>
    <w:rsid w:val="004A6A76"/>
    <w:rsid w:val="004A6AF2"/>
    <w:rsid w:val="004A6B7C"/>
    <w:rsid w:val="004A6E56"/>
    <w:rsid w:val="004A700D"/>
    <w:rsid w:val="004A769F"/>
    <w:rsid w:val="004A76D2"/>
    <w:rsid w:val="004A7A79"/>
    <w:rsid w:val="004A7BAD"/>
    <w:rsid w:val="004B03B5"/>
    <w:rsid w:val="004B0497"/>
    <w:rsid w:val="004B04AA"/>
    <w:rsid w:val="004B07F1"/>
    <w:rsid w:val="004B084B"/>
    <w:rsid w:val="004B0936"/>
    <w:rsid w:val="004B0F5B"/>
    <w:rsid w:val="004B141D"/>
    <w:rsid w:val="004B1E2D"/>
    <w:rsid w:val="004B1E54"/>
    <w:rsid w:val="004B1FDC"/>
    <w:rsid w:val="004B20C9"/>
    <w:rsid w:val="004B22BB"/>
    <w:rsid w:val="004B2421"/>
    <w:rsid w:val="004B2495"/>
    <w:rsid w:val="004B24BB"/>
    <w:rsid w:val="004B2643"/>
    <w:rsid w:val="004B297A"/>
    <w:rsid w:val="004B2E84"/>
    <w:rsid w:val="004B3064"/>
    <w:rsid w:val="004B35B0"/>
    <w:rsid w:val="004B362F"/>
    <w:rsid w:val="004B37D1"/>
    <w:rsid w:val="004B3CC7"/>
    <w:rsid w:val="004B41D6"/>
    <w:rsid w:val="004B42DE"/>
    <w:rsid w:val="004B4532"/>
    <w:rsid w:val="004B497F"/>
    <w:rsid w:val="004B4B6D"/>
    <w:rsid w:val="004B5103"/>
    <w:rsid w:val="004B539D"/>
    <w:rsid w:val="004B56AB"/>
    <w:rsid w:val="004B590B"/>
    <w:rsid w:val="004B5FC7"/>
    <w:rsid w:val="004B6AEA"/>
    <w:rsid w:val="004B6BEC"/>
    <w:rsid w:val="004B7AB2"/>
    <w:rsid w:val="004B7BA5"/>
    <w:rsid w:val="004B7CAF"/>
    <w:rsid w:val="004B7FFE"/>
    <w:rsid w:val="004C05AE"/>
    <w:rsid w:val="004C0776"/>
    <w:rsid w:val="004C07E0"/>
    <w:rsid w:val="004C0DE1"/>
    <w:rsid w:val="004C10E3"/>
    <w:rsid w:val="004C13D5"/>
    <w:rsid w:val="004C14B6"/>
    <w:rsid w:val="004C1537"/>
    <w:rsid w:val="004C1608"/>
    <w:rsid w:val="004C19B2"/>
    <w:rsid w:val="004C1FC4"/>
    <w:rsid w:val="004C20FF"/>
    <w:rsid w:val="004C22B8"/>
    <w:rsid w:val="004C237B"/>
    <w:rsid w:val="004C2E31"/>
    <w:rsid w:val="004C317D"/>
    <w:rsid w:val="004C3509"/>
    <w:rsid w:val="004C3AF6"/>
    <w:rsid w:val="004C3EB8"/>
    <w:rsid w:val="004C5058"/>
    <w:rsid w:val="004C513C"/>
    <w:rsid w:val="004C514E"/>
    <w:rsid w:val="004C650C"/>
    <w:rsid w:val="004C66A7"/>
    <w:rsid w:val="004C6B48"/>
    <w:rsid w:val="004C6D2A"/>
    <w:rsid w:val="004C719B"/>
    <w:rsid w:val="004C74B7"/>
    <w:rsid w:val="004C75BD"/>
    <w:rsid w:val="004C76A0"/>
    <w:rsid w:val="004C76EE"/>
    <w:rsid w:val="004C797D"/>
    <w:rsid w:val="004D01F6"/>
    <w:rsid w:val="004D0908"/>
    <w:rsid w:val="004D12BC"/>
    <w:rsid w:val="004D1E04"/>
    <w:rsid w:val="004D2237"/>
    <w:rsid w:val="004D35D7"/>
    <w:rsid w:val="004D36CF"/>
    <w:rsid w:val="004D3D74"/>
    <w:rsid w:val="004D4001"/>
    <w:rsid w:val="004D4246"/>
    <w:rsid w:val="004D49D6"/>
    <w:rsid w:val="004D4B80"/>
    <w:rsid w:val="004D4FFA"/>
    <w:rsid w:val="004D5015"/>
    <w:rsid w:val="004D5837"/>
    <w:rsid w:val="004D5D7F"/>
    <w:rsid w:val="004D60DA"/>
    <w:rsid w:val="004D61E8"/>
    <w:rsid w:val="004D6E5B"/>
    <w:rsid w:val="004D6F04"/>
    <w:rsid w:val="004D739C"/>
    <w:rsid w:val="004D7CF2"/>
    <w:rsid w:val="004E0292"/>
    <w:rsid w:val="004E0337"/>
    <w:rsid w:val="004E0525"/>
    <w:rsid w:val="004E0BAA"/>
    <w:rsid w:val="004E0C90"/>
    <w:rsid w:val="004E0F63"/>
    <w:rsid w:val="004E19DF"/>
    <w:rsid w:val="004E1B3A"/>
    <w:rsid w:val="004E224E"/>
    <w:rsid w:val="004E2572"/>
    <w:rsid w:val="004E2D42"/>
    <w:rsid w:val="004E2D65"/>
    <w:rsid w:val="004E2EA4"/>
    <w:rsid w:val="004E3091"/>
    <w:rsid w:val="004E319F"/>
    <w:rsid w:val="004E35B0"/>
    <w:rsid w:val="004E35C0"/>
    <w:rsid w:val="004E3606"/>
    <w:rsid w:val="004E36E6"/>
    <w:rsid w:val="004E36F8"/>
    <w:rsid w:val="004E3716"/>
    <w:rsid w:val="004E394B"/>
    <w:rsid w:val="004E3ADA"/>
    <w:rsid w:val="004E3FFC"/>
    <w:rsid w:val="004E41E0"/>
    <w:rsid w:val="004E4395"/>
    <w:rsid w:val="004E43B7"/>
    <w:rsid w:val="004E4A47"/>
    <w:rsid w:val="004E4AF3"/>
    <w:rsid w:val="004E4D75"/>
    <w:rsid w:val="004E53F9"/>
    <w:rsid w:val="004E567C"/>
    <w:rsid w:val="004E56D6"/>
    <w:rsid w:val="004E5FB9"/>
    <w:rsid w:val="004E6074"/>
    <w:rsid w:val="004E6585"/>
    <w:rsid w:val="004E6BC5"/>
    <w:rsid w:val="004E6C39"/>
    <w:rsid w:val="004E6D1A"/>
    <w:rsid w:val="004E6F87"/>
    <w:rsid w:val="004E700A"/>
    <w:rsid w:val="004E726C"/>
    <w:rsid w:val="004E7278"/>
    <w:rsid w:val="004E75D2"/>
    <w:rsid w:val="004E7970"/>
    <w:rsid w:val="004E7AF3"/>
    <w:rsid w:val="004E7C17"/>
    <w:rsid w:val="004E7D04"/>
    <w:rsid w:val="004E7D22"/>
    <w:rsid w:val="004F036F"/>
    <w:rsid w:val="004F0455"/>
    <w:rsid w:val="004F066C"/>
    <w:rsid w:val="004F0F95"/>
    <w:rsid w:val="004F13AD"/>
    <w:rsid w:val="004F16DB"/>
    <w:rsid w:val="004F2205"/>
    <w:rsid w:val="004F2F56"/>
    <w:rsid w:val="004F373A"/>
    <w:rsid w:val="004F3ABF"/>
    <w:rsid w:val="004F3D1D"/>
    <w:rsid w:val="004F3E8B"/>
    <w:rsid w:val="004F4395"/>
    <w:rsid w:val="004F4529"/>
    <w:rsid w:val="004F4642"/>
    <w:rsid w:val="004F4A17"/>
    <w:rsid w:val="004F4B9F"/>
    <w:rsid w:val="004F4E0C"/>
    <w:rsid w:val="004F4E18"/>
    <w:rsid w:val="004F5669"/>
    <w:rsid w:val="004F59D8"/>
    <w:rsid w:val="004F5A08"/>
    <w:rsid w:val="004F615F"/>
    <w:rsid w:val="004F709B"/>
    <w:rsid w:val="004F70B3"/>
    <w:rsid w:val="004F7259"/>
    <w:rsid w:val="004F731D"/>
    <w:rsid w:val="004F74C5"/>
    <w:rsid w:val="00500BD5"/>
    <w:rsid w:val="00500CFD"/>
    <w:rsid w:val="005010E8"/>
    <w:rsid w:val="005013B6"/>
    <w:rsid w:val="00501681"/>
    <w:rsid w:val="005019BC"/>
    <w:rsid w:val="00501A8A"/>
    <w:rsid w:val="00501EDC"/>
    <w:rsid w:val="005021AF"/>
    <w:rsid w:val="005021CE"/>
    <w:rsid w:val="00502682"/>
    <w:rsid w:val="005026D7"/>
    <w:rsid w:val="00502E58"/>
    <w:rsid w:val="00503838"/>
    <w:rsid w:val="00503AB3"/>
    <w:rsid w:val="00503E5E"/>
    <w:rsid w:val="005040BB"/>
    <w:rsid w:val="005043F7"/>
    <w:rsid w:val="0050469F"/>
    <w:rsid w:val="00504D5C"/>
    <w:rsid w:val="00504E6F"/>
    <w:rsid w:val="0050501D"/>
    <w:rsid w:val="005053BF"/>
    <w:rsid w:val="005055F8"/>
    <w:rsid w:val="0050572E"/>
    <w:rsid w:val="00505D7F"/>
    <w:rsid w:val="005063B8"/>
    <w:rsid w:val="00506526"/>
    <w:rsid w:val="00506A03"/>
    <w:rsid w:val="00506FE2"/>
    <w:rsid w:val="00507248"/>
    <w:rsid w:val="00507760"/>
    <w:rsid w:val="00507762"/>
    <w:rsid w:val="00507FB3"/>
    <w:rsid w:val="00510586"/>
    <w:rsid w:val="00510C6F"/>
    <w:rsid w:val="00511394"/>
    <w:rsid w:val="005115F1"/>
    <w:rsid w:val="0051185E"/>
    <w:rsid w:val="00512133"/>
    <w:rsid w:val="005125A0"/>
    <w:rsid w:val="0051294E"/>
    <w:rsid w:val="00512F9E"/>
    <w:rsid w:val="00513215"/>
    <w:rsid w:val="0051356A"/>
    <w:rsid w:val="00513BCA"/>
    <w:rsid w:val="00513E23"/>
    <w:rsid w:val="00513EA7"/>
    <w:rsid w:val="00514368"/>
    <w:rsid w:val="0051473E"/>
    <w:rsid w:val="0051487B"/>
    <w:rsid w:val="00514A6C"/>
    <w:rsid w:val="00514EC0"/>
    <w:rsid w:val="00514FA4"/>
    <w:rsid w:val="00514FEB"/>
    <w:rsid w:val="00515116"/>
    <w:rsid w:val="00515259"/>
    <w:rsid w:val="00515363"/>
    <w:rsid w:val="0051536B"/>
    <w:rsid w:val="00515552"/>
    <w:rsid w:val="0051600C"/>
    <w:rsid w:val="005168FC"/>
    <w:rsid w:val="00516AEC"/>
    <w:rsid w:val="0051710A"/>
    <w:rsid w:val="0051753B"/>
    <w:rsid w:val="00517666"/>
    <w:rsid w:val="00517956"/>
    <w:rsid w:val="00517FBD"/>
    <w:rsid w:val="0052026B"/>
    <w:rsid w:val="0052033E"/>
    <w:rsid w:val="0052040F"/>
    <w:rsid w:val="005207EB"/>
    <w:rsid w:val="0052086D"/>
    <w:rsid w:val="00520EDE"/>
    <w:rsid w:val="00521368"/>
    <w:rsid w:val="00521387"/>
    <w:rsid w:val="0052157B"/>
    <w:rsid w:val="005219A4"/>
    <w:rsid w:val="00521B29"/>
    <w:rsid w:val="00522C3F"/>
    <w:rsid w:val="00522CF2"/>
    <w:rsid w:val="00523225"/>
    <w:rsid w:val="0052324C"/>
    <w:rsid w:val="0052328E"/>
    <w:rsid w:val="005242D1"/>
    <w:rsid w:val="00524BD1"/>
    <w:rsid w:val="00524EC6"/>
    <w:rsid w:val="005254D5"/>
    <w:rsid w:val="00525574"/>
    <w:rsid w:val="00525889"/>
    <w:rsid w:val="00525B1C"/>
    <w:rsid w:val="0052613D"/>
    <w:rsid w:val="00526754"/>
    <w:rsid w:val="005267BC"/>
    <w:rsid w:val="00526B22"/>
    <w:rsid w:val="00526C9A"/>
    <w:rsid w:val="00526D74"/>
    <w:rsid w:val="00526E22"/>
    <w:rsid w:val="00526E2A"/>
    <w:rsid w:val="00526F7C"/>
    <w:rsid w:val="00526FFC"/>
    <w:rsid w:val="005272D5"/>
    <w:rsid w:val="00527937"/>
    <w:rsid w:val="00527B1C"/>
    <w:rsid w:val="00527BB9"/>
    <w:rsid w:val="00527FDF"/>
    <w:rsid w:val="00530057"/>
    <w:rsid w:val="00530482"/>
    <w:rsid w:val="0053057F"/>
    <w:rsid w:val="00530A23"/>
    <w:rsid w:val="00530F3F"/>
    <w:rsid w:val="00530F6C"/>
    <w:rsid w:val="005311DE"/>
    <w:rsid w:val="0053175E"/>
    <w:rsid w:val="005325B7"/>
    <w:rsid w:val="005326CD"/>
    <w:rsid w:val="00532915"/>
    <w:rsid w:val="00532A54"/>
    <w:rsid w:val="0053320F"/>
    <w:rsid w:val="0053323B"/>
    <w:rsid w:val="00533551"/>
    <w:rsid w:val="00533851"/>
    <w:rsid w:val="005338E5"/>
    <w:rsid w:val="005339D9"/>
    <w:rsid w:val="00534A0D"/>
    <w:rsid w:val="00534C02"/>
    <w:rsid w:val="00534D8A"/>
    <w:rsid w:val="0053503C"/>
    <w:rsid w:val="00535B31"/>
    <w:rsid w:val="00535EC6"/>
    <w:rsid w:val="00535F73"/>
    <w:rsid w:val="00536027"/>
    <w:rsid w:val="0053664C"/>
    <w:rsid w:val="00536980"/>
    <w:rsid w:val="00536C2E"/>
    <w:rsid w:val="005371DA"/>
    <w:rsid w:val="005379D3"/>
    <w:rsid w:val="00537A16"/>
    <w:rsid w:val="00537AB2"/>
    <w:rsid w:val="00537CE6"/>
    <w:rsid w:val="0054026B"/>
    <w:rsid w:val="00540747"/>
    <w:rsid w:val="005413A2"/>
    <w:rsid w:val="005414F8"/>
    <w:rsid w:val="00541DC8"/>
    <w:rsid w:val="005421C1"/>
    <w:rsid w:val="00542459"/>
    <w:rsid w:val="00542874"/>
    <w:rsid w:val="00543219"/>
    <w:rsid w:val="005434E4"/>
    <w:rsid w:val="0054368C"/>
    <w:rsid w:val="00543C18"/>
    <w:rsid w:val="00543D8D"/>
    <w:rsid w:val="00543F3D"/>
    <w:rsid w:val="00544016"/>
    <w:rsid w:val="0054433F"/>
    <w:rsid w:val="005444A8"/>
    <w:rsid w:val="005447F2"/>
    <w:rsid w:val="00544A16"/>
    <w:rsid w:val="0054513F"/>
    <w:rsid w:val="0054539D"/>
    <w:rsid w:val="00546087"/>
    <w:rsid w:val="005461F0"/>
    <w:rsid w:val="00546552"/>
    <w:rsid w:val="005469B2"/>
    <w:rsid w:val="00546BEB"/>
    <w:rsid w:val="00546C2C"/>
    <w:rsid w:val="00547137"/>
    <w:rsid w:val="00547779"/>
    <w:rsid w:val="00547B8F"/>
    <w:rsid w:val="00550097"/>
    <w:rsid w:val="00550205"/>
    <w:rsid w:val="00550309"/>
    <w:rsid w:val="005506D0"/>
    <w:rsid w:val="00550BF1"/>
    <w:rsid w:val="00550E81"/>
    <w:rsid w:val="00550F7D"/>
    <w:rsid w:val="00551284"/>
    <w:rsid w:val="005515E4"/>
    <w:rsid w:val="005520F3"/>
    <w:rsid w:val="0055224E"/>
    <w:rsid w:val="0055228D"/>
    <w:rsid w:val="0055272B"/>
    <w:rsid w:val="00552BCA"/>
    <w:rsid w:val="00552CD9"/>
    <w:rsid w:val="00552DEE"/>
    <w:rsid w:val="005533CD"/>
    <w:rsid w:val="005539F4"/>
    <w:rsid w:val="00553BAA"/>
    <w:rsid w:val="00553DF9"/>
    <w:rsid w:val="0055669B"/>
    <w:rsid w:val="005566F5"/>
    <w:rsid w:val="00556DE8"/>
    <w:rsid w:val="0055709F"/>
    <w:rsid w:val="00557884"/>
    <w:rsid w:val="0056006C"/>
    <w:rsid w:val="00560098"/>
    <w:rsid w:val="00560172"/>
    <w:rsid w:val="00560296"/>
    <w:rsid w:val="005602CE"/>
    <w:rsid w:val="005617D8"/>
    <w:rsid w:val="00561F94"/>
    <w:rsid w:val="0056205E"/>
    <w:rsid w:val="00562110"/>
    <w:rsid w:val="00562418"/>
    <w:rsid w:val="005629DA"/>
    <w:rsid w:val="00563276"/>
    <w:rsid w:val="00563296"/>
    <w:rsid w:val="005638F9"/>
    <w:rsid w:val="00563C52"/>
    <w:rsid w:val="00564410"/>
    <w:rsid w:val="005644EA"/>
    <w:rsid w:val="005645EE"/>
    <w:rsid w:val="00564726"/>
    <w:rsid w:val="00564731"/>
    <w:rsid w:val="00564C4A"/>
    <w:rsid w:val="00564CEE"/>
    <w:rsid w:val="00564EEB"/>
    <w:rsid w:val="005650EC"/>
    <w:rsid w:val="00565427"/>
    <w:rsid w:val="00566132"/>
    <w:rsid w:val="00566246"/>
    <w:rsid w:val="00566431"/>
    <w:rsid w:val="005664BF"/>
    <w:rsid w:val="00566874"/>
    <w:rsid w:val="00566ADC"/>
    <w:rsid w:val="00567AAE"/>
    <w:rsid w:val="00567BBC"/>
    <w:rsid w:val="00567C37"/>
    <w:rsid w:val="00567DFD"/>
    <w:rsid w:val="00567F1D"/>
    <w:rsid w:val="0057026B"/>
    <w:rsid w:val="0057095B"/>
    <w:rsid w:val="00570C9F"/>
    <w:rsid w:val="00571DEE"/>
    <w:rsid w:val="00571E64"/>
    <w:rsid w:val="0057208A"/>
    <w:rsid w:val="005720E6"/>
    <w:rsid w:val="0057215A"/>
    <w:rsid w:val="005727D8"/>
    <w:rsid w:val="00572A55"/>
    <w:rsid w:val="00572F3C"/>
    <w:rsid w:val="00572F42"/>
    <w:rsid w:val="00572FD5"/>
    <w:rsid w:val="00573F68"/>
    <w:rsid w:val="00574238"/>
    <w:rsid w:val="005747D1"/>
    <w:rsid w:val="00575412"/>
    <w:rsid w:val="0057627E"/>
    <w:rsid w:val="00577760"/>
    <w:rsid w:val="00577F2A"/>
    <w:rsid w:val="00577FAA"/>
    <w:rsid w:val="00580107"/>
    <w:rsid w:val="00580135"/>
    <w:rsid w:val="00580152"/>
    <w:rsid w:val="00580262"/>
    <w:rsid w:val="00580F74"/>
    <w:rsid w:val="005812FA"/>
    <w:rsid w:val="0058173F"/>
    <w:rsid w:val="0058249B"/>
    <w:rsid w:val="005828A5"/>
    <w:rsid w:val="0058308D"/>
    <w:rsid w:val="0058319C"/>
    <w:rsid w:val="005831DC"/>
    <w:rsid w:val="00583711"/>
    <w:rsid w:val="005837B4"/>
    <w:rsid w:val="00583B24"/>
    <w:rsid w:val="005843C2"/>
    <w:rsid w:val="00584C39"/>
    <w:rsid w:val="00584D60"/>
    <w:rsid w:val="00585BA4"/>
    <w:rsid w:val="00585FFB"/>
    <w:rsid w:val="00586409"/>
    <w:rsid w:val="00586529"/>
    <w:rsid w:val="005865B4"/>
    <w:rsid w:val="00586723"/>
    <w:rsid w:val="00586D31"/>
    <w:rsid w:val="00586E47"/>
    <w:rsid w:val="00587EB2"/>
    <w:rsid w:val="00590A2B"/>
    <w:rsid w:val="00590CAC"/>
    <w:rsid w:val="00590E03"/>
    <w:rsid w:val="00590E77"/>
    <w:rsid w:val="0059149F"/>
    <w:rsid w:val="005915DC"/>
    <w:rsid w:val="00591DC7"/>
    <w:rsid w:val="00592955"/>
    <w:rsid w:val="00593726"/>
    <w:rsid w:val="00593EBD"/>
    <w:rsid w:val="00594103"/>
    <w:rsid w:val="00594620"/>
    <w:rsid w:val="0059464F"/>
    <w:rsid w:val="0059483F"/>
    <w:rsid w:val="00594B3D"/>
    <w:rsid w:val="00594DFF"/>
    <w:rsid w:val="00595B2F"/>
    <w:rsid w:val="00595FB6"/>
    <w:rsid w:val="005962A6"/>
    <w:rsid w:val="005966CA"/>
    <w:rsid w:val="005966EB"/>
    <w:rsid w:val="0059671C"/>
    <w:rsid w:val="00596B88"/>
    <w:rsid w:val="00596BA5"/>
    <w:rsid w:val="00596C97"/>
    <w:rsid w:val="00596F72"/>
    <w:rsid w:val="00597AF7"/>
    <w:rsid w:val="005A0095"/>
    <w:rsid w:val="005A0392"/>
    <w:rsid w:val="005A07EB"/>
    <w:rsid w:val="005A08D5"/>
    <w:rsid w:val="005A0B16"/>
    <w:rsid w:val="005A0E22"/>
    <w:rsid w:val="005A14D1"/>
    <w:rsid w:val="005A1774"/>
    <w:rsid w:val="005A2024"/>
    <w:rsid w:val="005A28C3"/>
    <w:rsid w:val="005A2B50"/>
    <w:rsid w:val="005A3002"/>
    <w:rsid w:val="005A3D8C"/>
    <w:rsid w:val="005A3F1B"/>
    <w:rsid w:val="005A404C"/>
    <w:rsid w:val="005A431F"/>
    <w:rsid w:val="005A46D7"/>
    <w:rsid w:val="005A473A"/>
    <w:rsid w:val="005A4B32"/>
    <w:rsid w:val="005A4B8D"/>
    <w:rsid w:val="005A572D"/>
    <w:rsid w:val="005A5B53"/>
    <w:rsid w:val="005A5CCB"/>
    <w:rsid w:val="005A5FE0"/>
    <w:rsid w:val="005A6428"/>
    <w:rsid w:val="005A644D"/>
    <w:rsid w:val="005A6C79"/>
    <w:rsid w:val="005A71F8"/>
    <w:rsid w:val="005A7620"/>
    <w:rsid w:val="005A7DED"/>
    <w:rsid w:val="005B0295"/>
    <w:rsid w:val="005B07F4"/>
    <w:rsid w:val="005B0B07"/>
    <w:rsid w:val="005B0B28"/>
    <w:rsid w:val="005B0F25"/>
    <w:rsid w:val="005B0F57"/>
    <w:rsid w:val="005B105C"/>
    <w:rsid w:val="005B14E3"/>
    <w:rsid w:val="005B1624"/>
    <w:rsid w:val="005B2216"/>
    <w:rsid w:val="005B2321"/>
    <w:rsid w:val="005B2387"/>
    <w:rsid w:val="005B25D7"/>
    <w:rsid w:val="005B308B"/>
    <w:rsid w:val="005B310E"/>
    <w:rsid w:val="005B3163"/>
    <w:rsid w:val="005B3769"/>
    <w:rsid w:val="005B3AA7"/>
    <w:rsid w:val="005B3D17"/>
    <w:rsid w:val="005B3E91"/>
    <w:rsid w:val="005B4118"/>
    <w:rsid w:val="005B4534"/>
    <w:rsid w:val="005B4857"/>
    <w:rsid w:val="005B4F1C"/>
    <w:rsid w:val="005B5014"/>
    <w:rsid w:val="005B51B4"/>
    <w:rsid w:val="005B51D5"/>
    <w:rsid w:val="005B53C9"/>
    <w:rsid w:val="005B55A5"/>
    <w:rsid w:val="005B5636"/>
    <w:rsid w:val="005B5A58"/>
    <w:rsid w:val="005B5AAC"/>
    <w:rsid w:val="005B5CEF"/>
    <w:rsid w:val="005B6020"/>
    <w:rsid w:val="005B604F"/>
    <w:rsid w:val="005B6150"/>
    <w:rsid w:val="005B63D1"/>
    <w:rsid w:val="005B63FC"/>
    <w:rsid w:val="005B6482"/>
    <w:rsid w:val="005B666A"/>
    <w:rsid w:val="005B671F"/>
    <w:rsid w:val="005B6B54"/>
    <w:rsid w:val="005B6B80"/>
    <w:rsid w:val="005B6C07"/>
    <w:rsid w:val="005B6D56"/>
    <w:rsid w:val="005B6E0E"/>
    <w:rsid w:val="005B71DC"/>
    <w:rsid w:val="005B7B47"/>
    <w:rsid w:val="005B7D91"/>
    <w:rsid w:val="005C00C1"/>
    <w:rsid w:val="005C09E9"/>
    <w:rsid w:val="005C0BBF"/>
    <w:rsid w:val="005C0CA6"/>
    <w:rsid w:val="005C0D3F"/>
    <w:rsid w:val="005C1966"/>
    <w:rsid w:val="005C1A1C"/>
    <w:rsid w:val="005C1AE1"/>
    <w:rsid w:val="005C1AF8"/>
    <w:rsid w:val="005C1C7C"/>
    <w:rsid w:val="005C1D88"/>
    <w:rsid w:val="005C2373"/>
    <w:rsid w:val="005C23A5"/>
    <w:rsid w:val="005C3CE9"/>
    <w:rsid w:val="005C3D95"/>
    <w:rsid w:val="005C3E79"/>
    <w:rsid w:val="005C4029"/>
    <w:rsid w:val="005C4E1B"/>
    <w:rsid w:val="005C4FD5"/>
    <w:rsid w:val="005C5030"/>
    <w:rsid w:val="005C5442"/>
    <w:rsid w:val="005C55AE"/>
    <w:rsid w:val="005C5627"/>
    <w:rsid w:val="005C6137"/>
    <w:rsid w:val="005C6169"/>
    <w:rsid w:val="005C65C5"/>
    <w:rsid w:val="005C6955"/>
    <w:rsid w:val="005C6D54"/>
    <w:rsid w:val="005C70B2"/>
    <w:rsid w:val="005C71D4"/>
    <w:rsid w:val="005C75D5"/>
    <w:rsid w:val="005C7D8C"/>
    <w:rsid w:val="005D01EE"/>
    <w:rsid w:val="005D05CB"/>
    <w:rsid w:val="005D06BD"/>
    <w:rsid w:val="005D0F5B"/>
    <w:rsid w:val="005D1269"/>
    <w:rsid w:val="005D1504"/>
    <w:rsid w:val="005D164B"/>
    <w:rsid w:val="005D1D96"/>
    <w:rsid w:val="005D2522"/>
    <w:rsid w:val="005D28A2"/>
    <w:rsid w:val="005D29D0"/>
    <w:rsid w:val="005D2A7F"/>
    <w:rsid w:val="005D2FB6"/>
    <w:rsid w:val="005D39DB"/>
    <w:rsid w:val="005D3A24"/>
    <w:rsid w:val="005D4502"/>
    <w:rsid w:val="005D4585"/>
    <w:rsid w:val="005D45AE"/>
    <w:rsid w:val="005D4CBD"/>
    <w:rsid w:val="005D4CCF"/>
    <w:rsid w:val="005D4D7F"/>
    <w:rsid w:val="005D4F0C"/>
    <w:rsid w:val="005D4F34"/>
    <w:rsid w:val="005D4F41"/>
    <w:rsid w:val="005D5420"/>
    <w:rsid w:val="005D54AC"/>
    <w:rsid w:val="005D5B27"/>
    <w:rsid w:val="005D5F22"/>
    <w:rsid w:val="005D60F5"/>
    <w:rsid w:val="005D642D"/>
    <w:rsid w:val="005D6469"/>
    <w:rsid w:val="005D66F1"/>
    <w:rsid w:val="005D674C"/>
    <w:rsid w:val="005D6AE2"/>
    <w:rsid w:val="005D6B58"/>
    <w:rsid w:val="005D6FEF"/>
    <w:rsid w:val="005D7311"/>
    <w:rsid w:val="005D73FB"/>
    <w:rsid w:val="005D79B1"/>
    <w:rsid w:val="005D7D1B"/>
    <w:rsid w:val="005E0018"/>
    <w:rsid w:val="005E0F3D"/>
    <w:rsid w:val="005E114C"/>
    <w:rsid w:val="005E1389"/>
    <w:rsid w:val="005E165E"/>
    <w:rsid w:val="005E2049"/>
    <w:rsid w:val="005E2451"/>
    <w:rsid w:val="005E26F2"/>
    <w:rsid w:val="005E28C8"/>
    <w:rsid w:val="005E3112"/>
    <w:rsid w:val="005E337E"/>
    <w:rsid w:val="005E46A9"/>
    <w:rsid w:val="005E47DA"/>
    <w:rsid w:val="005E4BC3"/>
    <w:rsid w:val="005E4F4D"/>
    <w:rsid w:val="005E5888"/>
    <w:rsid w:val="005E5A60"/>
    <w:rsid w:val="005E6059"/>
    <w:rsid w:val="005E6726"/>
    <w:rsid w:val="005E70D0"/>
    <w:rsid w:val="005E7E71"/>
    <w:rsid w:val="005F0058"/>
    <w:rsid w:val="005F038E"/>
    <w:rsid w:val="005F0B19"/>
    <w:rsid w:val="005F0B99"/>
    <w:rsid w:val="005F0EE9"/>
    <w:rsid w:val="005F166F"/>
    <w:rsid w:val="005F18C3"/>
    <w:rsid w:val="005F19DB"/>
    <w:rsid w:val="005F23A0"/>
    <w:rsid w:val="005F241A"/>
    <w:rsid w:val="005F29C4"/>
    <w:rsid w:val="005F3056"/>
    <w:rsid w:val="005F30B7"/>
    <w:rsid w:val="005F37D1"/>
    <w:rsid w:val="005F3B9B"/>
    <w:rsid w:val="005F3C7D"/>
    <w:rsid w:val="005F3CDE"/>
    <w:rsid w:val="005F3EA2"/>
    <w:rsid w:val="005F4496"/>
    <w:rsid w:val="005F4B15"/>
    <w:rsid w:val="005F4F3C"/>
    <w:rsid w:val="005F4F3D"/>
    <w:rsid w:val="005F4FBF"/>
    <w:rsid w:val="005F4FD5"/>
    <w:rsid w:val="005F5728"/>
    <w:rsid w:val="005F6C31"/>
    <w:rsid w:val="005F6FAC"/>
    <w:rsid w:val="005F7091"/>
    <w:rsid w:val="005F7261"/>
    <w:rsid w:val="005F7B65"/>
    <w:rsid w:val="005F7CE9"/>
    <w:rsid w:val="00600426"/>
    <w:rsid w:val="00600703"/>
    <w:rsid w:val="0060071C"/>
    <w:rsid w:val="00600D6C"/>
    <w:rsid w:val="00601006"/>
    <w:rsid w:val="006016A4"/>
    <w:rsid w:val="006017F6"/>
    <w:rsid w:val="00601924"/>
    <w:rsid w:val="00601EE0"/>
    <w:rsid w:val="0060239C"/>
    <w:rsid w:val="0060239E"/>
    <w:rsid w:val="00602BD1"/>
    <w:rsid w:val="00602FBC"/>
    <w:rsid w:val="006038EE"/>
    <w:rsid w:val="00603BB4"/>
    <w:rsid w:val="00603E74"/>
    <w:rsid w:val="006040C3"/>
    <w:rsid w:val="0060418F"/>
    <w:rsid w:val="006041E7"/>
    <w:rsid w:val="00604470"/>
    <w:rsid w:val="0060539F"/>
    <w:rsid w:val="006053B4"/>
    <w:rsid w:val="006055C5"/>
    <w:rsid w:val="00605EFF"/>
    <w:rsid w:val="00605F27"/>
    <w:rsid w:val="00605F81"/>
    <w:rsid w:val="006069E3"/>
    <w:rsid w:val="006070EE"/>
    <w:rsid w:val="00607105"/>
    <w:rsid w:val="0060743A"/>
    <w:rsid w:val="0060753C"/>
    <w:rsid w:val="006075B3"/>
    <w:rsid w:val="00607C6B"/>
    <w:rsid w:val="00607DCD"/>
    <w:rsid w:val="00607EEC"/>
    <w:rsid w:val="0061009E"/>
    <w:rsid w:val="00610708"/>
    <w:rsid w:val="0061079A"/>
    <w:rsid w:val="006108E4"/>
    <w:rsid w:val="00610AFE"/>
    <w:rsid w:val="0061103B"/>
    <w:rsid w:val="00611A5C"/>
    <w:rsid w:val="00612030"/>
    <w:rsid w:val="006120C0"/>
    <w:rsid w:val="00612632"/>
    <w:rsid w:val="00612836"/>
    <w:rsid w:val="00612B5A"/>
    <w:rsid w:val="00612B5F"/>
    <w:rsid w:val="00612DE8"/>
    <w:rsid w:val="006131FD"/>
    <w:rsid w:val="006133DE"/>
    <w:rsid w:val="006140C3"/>
    <w:rsid w:val="00614263"/>
    <w:rsid w:val="00615020"/>
    <w:rsid w:val="00615182"/>
    <w:rsid w:val="00615399"/>
    <w:rsid w:val="00615622"/>
    <w:rsid w:val="0061595F"/>
    <w:rsid w:val="00615A5A"/>
    <w:rsid w:val="00615EB1"/>
    <w:rsid w:val="00615FC3"/>
    <w:rsid w:val="00616B10"/>
    <w:rsid w:val="00616D1B"/>
    <w:rsid w:val="00616D50"/>
    <w:rsid w:val="00616EBE"/>
    <w:rsid w:val="006172A1"/>
    <w:rsid w:val="006172CB"/>
    <w:rsid w:val="0061743C"/>
    <w:rsid w:val="006176E9"/>
    <w:rsid w:val="00617BF0"/>
    <w:rsid w:val="00617C61"/>
    <w:rsid w:val="00620806"/>
    <w:rsid w:val="0062092A"/>
    <w:rsid w:val="00620E8C"/>
    <w:rsid w:val="0062122A"/>
    <w:rsid w:val="006213CC"/>
    <w:rsid w:val="00621799"/>
    <w:rsid w:val="0062211B"/>
    <w:rsid w:val="00622398"/>
    <w:rsid w:val="006223AD"/>
    <w:rsid w:val="006225CC"/>
    <w:rsid w:val="00622726"/>
    <w:rsid w:val="00622E4B"/>
    <w:rsid w:val="0062326B"/>
    <w:rsid w:val="006234CD"/>
    <w:rsid w:val="006234D5"/>
    <w:rsid w:val="006237D2"/>
    <w:rsid w:val="0062565C"/>
    <w:rsid w:val="006257C0"/>
    <w:rsid w:val="00625B8F"/>
    <w:rsid w:val="00626500"/>
    <w:rsid w:val="00626F71"/>
    <w:rsid w:val="00626F96"/>
    <w:rsid w:val="00627331"/>
    <w:rsid w:val="00627E97"/>
    <w:rsid w:val="00630B77"/>
    <w:rsid w:val="00630E0D"/>
    <w:rsid w:val="00631479"/>
    <w:rsid w:val="00631A35"/>
    <w:rsid w:val="00632466"/>
    <w:rsid w:val="006327C8"/>
    <w:rsid w:val="00632E61"/>
    <w:rsid w:val="0063304B"/>
    <w:rsid w:val="0063305F"/>
    <w:rsid w:val="0063313A"/>
    <w:rsid w:val="0063372C"/>
    <w:rsid w:val="00633F4E"/>
    <w:rsid w:val="00634C70"/>
    <w:rsid w:val="006352F0"/>
    <w:rsid w:val="006353D1"/>
    <w:rsid w:val="00635CA6"/>
    <w:rsid w:val="00635CD7"/>
    <w:rsid w:val="00635EA9"/>
    <w:rsid w:val="00636345"/>
    <w:rsid w:val="00636564"/>
    <w:rsid w:val="00637206"/>
    <w:rsid w:val="00637406"/>
    <w:rsid w:val="006374A4"/>
    <w:rsid w:val="0064022E"/>
    <w:rsid w:val="006402CB"/>
    <w:rsid w:val="006403CF"/>
    <w:rsid w:val="00640DDE"/>
    <w:rsid w:val="00641687"/>
    <w:rsid w:val="00641971"/>
    <w:rsid w:val="0064198F"/>
    <w:rsid w:val="00642579"/>
    <w:rsid w:val="00642DBB"/>
    <w:rsid w:val="0064329E"/>
    <w:rsid w:val="0064343C"/>
    <w:rsid w:val="00643A4A"/>
    <w:rsid w:val="00644183"/>
    <w:rsid w:val="00644650"/>
    <w:rsid w:val="006447C1"/>
    <w:rsid w:val="00644A54"/>
    <w:rsid w:val="0064509B"/>
    <w:rsid w:val="00645251"/>
    <w:rsid w:val="00645441"/>
    <w:rsid w:val="006454D2"/>
    <w:rsid w:val="00645753"/>
    <w:rsid w:val="0064578B"/>
    <w:rsid w:val="00645DAC"/>
    <w:rsid w:val="00645DB1"/>
    <w:rsid w:val="006460F8"/>
    <w:rsid w:val="006461EC"/>
    <w:rsid w:val="00646622"/>
    <w:rsid w:val="00646756"/>
    <w:rsid w:val="006468AE"/>
    <w:rsid w:val="00646964"/>
    <w:rsid w:val="00646CD3"/>
    <w:rsid w:val="006470BB"/>
    <w:rsid w:val="006503CE"/>
    <w:rsid w:val="0065098F"/>
    <w:rsid w:val="006509F2"/>
    <w:rsid w:val="00651612"/>
    <w:rsid w:val="00651966"/>
    <w:rsid w:val="00651AA8"/>
    <w:rsid w:val="00651CB6"/>
    <w:rsid w:val="00651DFE"/>
    <w:rsid w:val="0065219C"/>
    <w:rsid w:val="006537F3"/>
    <w:rsid w:val="006539F5"/>
    <w:rsid w:val="00653E29"/>
    <w:rsid w:val="00654076"/>
    <w:rsid w:val="006544BF"/>
    <w:rsid w:val="00655490"/>
    <w:rsid w:val="006554FD"/>
    <w:rsid w:val="0065582F"/>
    <w:rsid w:val="0065597A"/>
    <w:rsid w:val="00655A9A"/>
    <w:rsid w:val="00656323"/>
    <w:rsid w:val="0065755C"/>
    <w:rsid w:val="006578C6"/>
    <w:rsid w:val="00657D15"/>
    <w:rsid w:val="006605DD"/>
    <w:rsid w:val="006608F8"/>
    <w:rsid w:val="00661154"/>
    <w:rsid w:val="00661636"/>
    <w:rsid w:val="0066181A"/>
    <w:rsid w:val="006618FB"/>
    <w:rsid w:val="006619ED"/>
    <w:rsid w:val="00661E1A"/>
    <w:rsid w:val="00661FBE"/>
    <w:rsid w:val="006625E3"/>
    <w:rsid w:val="00662834"/>
    <w:rsid w:val="00662A04"/>
    <w:rsid w:val="00662FEA"/>
    <w:rsid w:val="00663292"/>
    <w:rsid w:val="00663B01"/>
    <w:rsid w:val="00663B99"/>
    <w:rsid w:val="00663FBA"/>
    <w:rsid w:val="00664080"/>
    <w:rsid w:val="006646AC"/>
    <w:rsid w:val="006646DF"/>
    <w:rsid w:val="00664808"/>
    <w:rsid w:val="006655F4"/>
    <w:rsid w:val="00665986"/>
    <w:rsid w:val="00665CBD"/>
    <w:rsid w:val="00665EE7"/>
    <w:rsid w:val="00665F8B"/>
    <w:rsid w:val="0066625F"/>
    <w:rsid w:val="006669B1"/>
    <w:rsid w:val="00666B74"/>
    <w:rsid w:val="00667519"/>
    <w:rsid w:val="00670D4F"/>
    <w:rsid w:val="00670E7F"/>
    <w:rsid w:val="0067121E"/>
    <w:rsid w:val="00672BCC"/>
    <w:rsid w:val="00672D07"/>
    <w:rsid w:val="00672FB9"/>
    <w:rsid w:val="006732AF"/>
    <w:rsid w:val="006732DE"/>
    <w:rsid w:val="006739EB"/>
    <w:rsid w:val="00673D02"/>
    <w:rsid w:val="00673D2C"/>
    <w:rsid w:val="00674163"/>
    <w:rsid w:val="00674643"/>
    <w:rsid w:val="00674D5B"/>
    <w:rsid w:val="006751DD"/>
    <w:rsid w:val="0067533C"/>
    <w:rsid w:val="00675544"/>
    <w:rsid w:val="0067661C"/>
    <w:rsid w:val="00676E4E"/>
    <w:rsid w:val="00677104"/>
    <w:rsid w:val="00677131"/>
    <w:rsid w:val="00677197"/>
    <w:rsid w:val="0067729D"/>
    <w:rsid w:val="00677A1A"/>
    <w:rsid w:val="00677A3D"/>
    <w:rsid w:val="00677B70"/>
    <w:rsid w:val="00677C5A"/>
    <w:rsid w:val="00677C5E"/>
    <w:rsid w:val="006804E5"/>
    <w:rsid w:val="00680660"/>
    <w:rsid w:val="006812AD"/>
    <w:rsid w:val="006817CB"/>
    <w:rsid w:val="00681943"/>
    <w:rsid w:val="00681E63"/>
    <w:rsid w:val="00681F70"/>
    <w:rsid w:val="00682B38"/>
    <w:rsid w:val="00682EEB"/>
    <w:rsid w:val="006831DA"/>
    <w:rsid w:val="00683648"/>
    <w:rsid w:val="00683869"/>
    <w:rsid w:val="00683A96"/>
    <w:rsid w:val="006848E1"/>
    <w:rsid w:val="00685063"/>
    <w:rsid w:val="006855AE"/>
    <w:rsid w:val="00685680"/>
    <w:rsid w:val="00685BB0"/>
    <w:rsid w:val="00685BFC"/>
    <w:rsid w:val="00685C30"/>
    <w:rsid w:val="00686337"/>
    <w:rsid w:val="0068669B"/>
    <w:rsid w:val="00686A45"/>
    <w:rsid w:val="00686B19"/>
    <w:rsid w:val="006876DB"/>
    <w:rsid w:val="006879BA"/>
    <w:rsid w:val="00687CC4"/>
    <w:rsid w:val="00687E54"/>
    <w:rsid w:val="00687FDC"/>
    <w:rsid w:val="00690593"/>
    <w:rsid w:val="00690670"/>
    <w:rsid w:val="00690725"/>
    <w:rsid w:val="00690735"/>
    <w:rsid w:val="00691336"/>
    <w:rsid w:val="006914CA"/>
    <w:rsid w:val="00691976"/>
    <w:rsid w:val="00691C70"/>
    <w:rsid w:val="00691FCE"/>
    <w:rsid w:val="00692058"/>
    <w:rsid w:val="006923A3"/>
    <w:rsid w:val="006928C9"/>
    <w:rsid w:val="006929DF"/>
    <w:rsid w:val="00692A54"/>
    <w:rsid w:val="00693535"/>
    <w:rsid w:val="006939C1"/>
    <w:rsid w:val="00693A65"/>
    <w:rsid w:val="00693B3B"/>
    <w:rsid w:val="006947E1"/>
    <w:rsid w:val="00694A51"/>
    <w:rsid w:val="00694C9B"/>
    <w:rsid w:val="00694D99"/>
    <w:rsid w:val="006954B8"/>
    <w:rsid w:val="00695A13"/>
    <w:rsid w:val="00695E75"/>
    <w:rsid w:val="00696A51"/>
    <w:rsid w:val="00697400"/>
    <w:rsid w:val="0069741D"/>
    <w:rsid w:val="00697B4F"/>
    <w:rsid w:val="006A10B9"/>
    <w:rsid w:val="006A128A"/>
    <w:rsid w:val="006A14B8"/>
    <w:rsid w:val="006A1ABA"/>
    <w:rsid w:val="006A1CAC"/>
    <w:rsid w:val="006A1F7C"/>
    <w:rsid w:val="006A2547"/>
    <w:rsid w:val="006A2B2C"/>
    <w:rsid w:val="006A38B7"/>
    <w:rsid w:val="006A4189"/>
    <w:rsid w:val="006A4212"/>
    <w:rsid w:val="006A4B6F"/>
    <w:rsid w:val="006A501C"/>
    <w:rsid w:val="006A5313"/>
    <w:rsid w:val="006A5366"/>
    <w:rsid w:val="006A53BA"/>
    <w:rsid w:val="006A54D7"/>
    <w:rsid w:val="006A5A13"/>
    <w:rsid w:val="006A623D"/>
    <w:rsid w:val="006A62A7"/>
    <w:rsid w:val="006A6A26"/>
    <w:rsid w:val="006A7364"/>
    <w:rsid w:val="006A74FC"/>
    <w:rsid w:val="006A7702"/>
    <w:rsid w:val="006A79A3"/>
    <w:rsid w:val="006A7ADF"/>
    <w:rsid w:val="006A7C11"/>
    <w:rsid w:val="006A7F72"/>
    <w:rsid w:val="006B0191"/>
    <w:rsid w:val="006B056B"/>
    <w:rsid w:val="006B05D4"/>
    <w:rsid w:val="006B0AFB"/>
    <w:rsid w:val="006B1390"/>
    <w:rsid w:val="006B16F5"/>
    <w:rsid w:val="006B18DC"/>
    <w:rsid w:val="006B1E93"/>
    <w:rsid w:val="006B2531"/>
    <w:rsid w:val="006B2E5B"/>
    <w:rsid w:val="006B3052"/>
    <w:rsid w:val="006B30AB"/>
    <w:rsid w:val="006B326B"/>
    <w:rsid w:val="006B32DC"/>
    <w:rsid w:val="006B34FB"/>
    <w:rsid w:val="006B361E"/>
    <w:rsid w:val="006B38AB"/>
    <w:rsid w:val="006B3A3C"/>
    <w:rsid w:val="006B40D4"/>
    <w:rsid w:val="006B45B9"/>
    <w:rsid w:val="006B466A"/>
    <w:rsid w:val="006B49A7"/>
    <w:rsid w:val="006B4A2B"/>
    <w:rsid w:val="006B4C4C"/>
    <w:rsid w:val="006B5871"/>
    <w:rsid w:val="006B5D5F"/>
    <w:rsid w:val="006B5F01"/>
    <w:rsid w:val="006B62C6"/>
    <w:rsid w:val="006B6305"/>
    <w:rsid w:val="006B6AF5"/>
    <w:rsid w:val="006B6EAE"/>
    <w:rsid w:val="006B7227"/>
    <w:rsid w:val="006B731C"/>
    <w:rsid w:val="006B7794"/>
    <w:rsid w:val="006B785B"/>
    <w:rsid w:val="006B7F5A"/>
    <w:rsid w:val="006C011E"/>
    <w:rsid w:val="006C02CD"/>
    <w:rsid w:val="006C0645"/>
    <w:rsid w:val="006C065B"/>
    <w:rsid w:val="006C09A7"/>
    <w:rsid w:val="006C0E7E"/>
    <w:rsid w:val="006C0EF5"/>
    <w:rsid w:val="006C12D1"/>
    <w:rsid w:val="006C1677"/>
    <w:rsid w:val="006C1907"/>
    <w:rsid w:val="006C19BF"/>
    <w:rsid w:val="006C1BF2"/>
    <w:rsid w:val="006C1E76"/>
    <w:rsid w:val="006C2064"/>
    <w:rsid w:val="006C26A3"/>
    <w:rsid w:val="006C3227"/>
    <w:rsid w:val="006C3243"/>
    <w:rsid w:val="006C36AE"/>
    <w:rsid w:val="006C38B6"/>
    <w:rsid w:val="006C4109"/>
    <w:rsid w:val="006C43B5"/>
    <w:rsid w:val="006C4612"/>
    <w:rsid w:val="006C469D"/>
    <w:rsid w:val="006C47D2"/>
    <w:rsid w:val="006C48C0"/>
    <w:rsid w:val="006C5012"/>
    <w:rsid w:val="006C5838"/>
    <w:rsid w:val="006C583E"/>
    <w:rsid w:val="006C64B8"/>
    <w:rsid w:val="006C66F4"/>
    <w:rsid w:val="006C6AD2"/>
    <w:rsid w:val="006C7062"/>
    <w:rsid w:val="006C728C"/>
    <w:rsid w:val="006C73EC"/>
    <w:rsid w:val="006C7660"/>
    <w:rsid w:val="006C7882"/>
    <w:rsid w:val="006D014D"/>
    <w:rsid w:val="006D0323"/>
    <w:rsid w:val="006D03FA"/>
    <w:rsid w:val="006D0652"/>
    <w:rsid w:val="006D06FD"/>
    <w:rsid w:val="006D0A5F"/>
    <w:rsid w:val="006D0BCE"/>
    <w:rsid w:val="006D0CC2"/>
    <w:rsid w:val="006D0F9F"/>
    <w:rsid w:val="006D1149"/>
    <w:rsid w:val="006D1A7B"/>
    <w:rsid w:val="006D1EB2"/>
    <w:rsid w:val="006D1EB3"/>
    <w:rsid w:val="006D2728"/>
    <w:rsid w:val="006D2A57"/>
    <w:rsid w:val="006D2BD3"/>
    <w:rsid w:val="006D2ECA"/>
    <w:rsid w:val="006D3509"/>
    <w:rsid w:val="006D3B1D"/>
    <w:rsid w:val="006D3D84"/>
    <w:rsid w:val="006D3DD8"/>
    <w:rsid w:val="006D3E41"/>
    <w:rsid w:val="006D3FF0"/>
    <w:rsid w:val="006D439A"/>
    <w:rsid w:val="006D4801"/>
    <w:rsid w:val="006D4A99"/>
    <w:rsid w:val="006D5291"/>
    <w:rsid w:val="006D5372"/>
    <w:rsid w:val="006D5917"/>
    <w:rsid w:val="006D5D76"/>
    <w:rsid w:val="006D60E4"/>
    <w:rsid w:val="006D65A0"/>
    <w:rsid w:val="006D67A6"/>
    <w:rsid w:val="006D6B35"/>
    <w:rsid w:val="006D7AA5"/>
    <w:rsid w:val="006D7C8B"/>
    <w:rsid w:val="006D7E92"/>
    <w:rsid w:val="006E1778"/>
    <w:rsid w:val="006E1AA6"/>
    <w:rsid w:val="006E1F03"/>
    <w:rsid w:val="006E28B5"/>
    <w:rsid w:val="006E3F1F"/>
    <w:rsid w:val="006E416F"/>
    <w:rsid w:val="006E41A0"/>
    <w:rsid w:val="006E46D8"/>
    <w:rsid w:val="006E4C12"/>
    <w:rsid w:val="006E56E0"/>
    <w:rsid w:val="006E5CF5"/>
    <w:rsid w:val="006E5FDF"/>
    <w:rsid w:val="006E608F"/>
    <w:rsid w:val="006E6187"/>
    <w:rsid w:val="006E61AB"/>
    <w:rsid w:val="006E666F"/>
    <w:rsid w:val="006E68FA"/>
    <w:rsid w:val="006E6AA6"/>
    <w:rsid w:val="006E7AC9"/>
    <w:rsid w:val="006E7D8E"/>
    <w:rsid w:val="006F02BE"/>
    <w:rsid w:val="006F07EC"/>
    <w:rsid w:val="006F0AAC"/>
    <w:rsid w:val="006F0C79"/>
    <w:rsid w:val="006F1129"/>
    <w:rsid w:val="006F1A79"/>
    <w:rsid w:val="006F1BF3"/>
    <w:rsid w:val="006F201C"/>
    <w:rsid w:val="006F2112"/>
    <w:rsid w:val="006F26FB"/>
    <w:rsid w:val="006F2D59"/>
    <w:rsid w:val="006F2E6C"/>
    <w:rsid w:val="006F3691"/>
    <w:rsid w:val="006F3C74"/>
    <w:rsid w:val="006F4062"/>
    <w:rsid w:val="006F4282"/>
    <w:rsid w:val="006F4786"/>
    <w:rsid w:val="006F4E87"/>
    <w:rsid w:val="006F509B"/>
    <w:rsid w:val="006F5349"/>
    <w:rsid w:val="006F56FB"/>
    <w:rsid w:val="006F5EFA"/>
    <w:rsid w:val="006F70AA"/>
    <w:rsid w:val="006F7306"/>
    <w:rsid w:val="006F7C2F"/>
    <w:rsid w:val="00700387"/>
    <w:rsid w:val="0070067E"/>
    <w:rsid w:val="00700DAC"/>
    <w:rsid w:val="007019FA"/>
    <w:rsid w:val="00701BAA"/>
    <w:rsid w:val="00701EC6"/>
    <w:rsid w:val="0070207A"/>
    <w:rsid w:val="0070220F"/>
    <w:rsid w:val="00702A2A"/>
    <w:rsid w:val="00702AAE"/>
    <w:rsid w:val="00702B96"/>
    <w:rsid w:val="00702DB7"/>
    <w:rsid w:val="00702E89"/>
    <w:rsid w:val="00702EC2"/>
    <w:rsid w:val="00702F71"/>
    <w:rsid w:val="007031BB"/>
    <w:rsid w:val="0070399F"/>
    <w:rsid w:val="00703ABC"/>
    <w:rsid w:val="00703F10"/>
    <w:rsid w:val="00703F71"/>
    <w:rsid w:val="007040A4"/>
    <w:rsid w:val="007041D4"/>
    <w:rsid w:val="0070437E"/>
    <w:rsid w:val="0070466F"/>
    <w:rsid w:val="0070474F"/>
    <w:rsid w:val="00704986"/>
    <w:rsid w:val="00704B11"/>
    <w:rsid w:val="00705BE7"/>
    <w:rsid w:val="00706059"/>
    <w:rsid w:val="00706120"/>
    <w:rsid w:val="007061E3"/>
    <w:rsid w:val="007066D2"/>
    <w:rsid w:val="00706841"/>
    <w:rsid w:val="007068D5"/>
    <w:rsid w:val="00706A1A"/>
    <w:rsid w:val="00706B51"/>
    <w:rsid w:val="00706BA8"/>
    <w:rsid w:val="00706E44"/>
    <w:rsid w:val="00706F23"/>
    <w:rsid w:val="00707043"/>
    <w:rsid w:val="00707200"/>
    <w:rsid w:val="007073E2"/>
    <w:rsid w:val="00707668"/>
    <w:rsid w:val="00707708"/>
    <w:rsid w:val="00707FD1"/>
    <w:rsid w:val="00710230"/>
    <w:rsid w:val="007102DD"/>
    <w:rsid w:val="007108D2"/>
    <w:rsid w:val="007108E1"/>
    <w:rsid w:val="00711409"/>
    <w:rsid w:val="00711B6B"/>
    <w:rsid w:val="00711B8B"/>
    <w:rsid w:val="00712C1F"/>
    <w:rsid w:val="00712CA3"/>
    <w:rsid w:val="0071354A"/>
    <w:rsid w:val="00713922"/>
    <w:rsid w:val="00713967"/>
    <w:rsid w:val="0071423B"/>
    <w:rsid w:val="00715426"/>
    <w:rsid w:val="007155F7"/>
    <w:rsid w:val="00715711"/>
    <w:rsid w:val="00715B8A"/>
    <w:rsid w:val="00715F97"/>
    <w:rsid w:val="007160EF"/>
    <w:rsid w:val="007161F1"/>
    <w:rsid w:val="00716342"/>
    <w:rsid w:val="00716658"/>
    <w:rsid w:val="00716860"/>
    <w:rsid w:val="007169B3"/>
    <w:rsid w:val="00716B2E"/>
    <w:rsid w:val="00716CA0"/>
    <w:rsid w:val="00716D2D"/>
    <w:rsid w:val="00716E58"/>
    <w:rsid w:val="0071734F"/>
    <w:rsid w:val="0071776F"/>
    <w:rsid w:val="00717917"/>
    <w:rsid w:val="00717FA3"/>
    <w:rsid w:val="0072034B"/>
    <w:rsid w:val="0072080B"/>
    <w:rsid w:val="007210E7"/>
    <w:rsid w:val="0072197E"/>
    <w:rsid w:val="00721E33"/>
    <w:rsid w:val="007229E6"/>
    <w:rsid w:val="007230E9"/>
    <w:rsid w:val="0072312A"/>
    <w:rsid w:val="007233DF"/>
    <w:rsid w:val="00724918"/>
    <w:rsid w:val="0072579C"/>
    <w:rsid w:val="0072584D"/>
    <w:rsid w:val="00725875"/>
    <w:rsid w:val="00725AAF"/>
    <w:rsid w:val="00725CBE"/>
    <w:rsid w:val="00726414"/>
    <w:rsid w:val="007266EB"/>
    <w:rsid w:val="007276FE"/>
    <w:rsid w:val="0072783A"/>
    <w:rsid w:val="00727C6E"/>
    <w:rsid w:val="00727F01"/>
    <w:rsid w:val="0073010C"/>
    <w:rsid w:val="00730158"/>
    <w:rsid w:val="00730174"/>
    <w:rsid w:val="007302F2"/>
    <w:rsid w:val="0073048A"/>
    <w:rsid w:val="0073086B"/>
    <w:rsid w:val="00731322"/>
    <w:rsid w:val="00731E2C"/>
    <w:rsid w:val="00731F95"/>
    <w:rsid w:val="00731F9C"/>
    <w:rsid w:val="007320CA"/>
    <w:rsid w:val="00732314"/>
    <w:rsid w:val="007326ED"/>
    <w:rsid w:val="00732AC6"/>
    <w:rsid w:val="00733812"/>
    <w:rsid w:val="00733902"/>
    <w:rsid w:val="00733AAE"/>
    <w:rsid w:val="00733BB3"/>
    <w:rsid w:val="00733D2B"/>
    <w:rsid w:val="00733D55"/>
    <w:rsid w:val="00734039"/>
    <w:rsid w:val="007340AA"/>
    <w:rsid w:val="00734317"/>
    <w:rsid w:val="007348C4"/>
    <w:rsid w:val="00734DEA"/>
    <w:rsid w:val="00735026"/>
    <w:rsid w:val="007351E1"/>
    <w:rsid w:val="00735533"/>
    <w:rsid w:val="007362B2"/>
    <w:rsid w:val="00736402"/>
    <w:rsid w:val="00736404"/>
    <w:rsid w:val="00736BD3"/>
    <w:rsid w:val="007374A1"/>
    <w:rsid w:val="0073750D"/>
    <w:rsid w:val="007375F0"/>
    <w:rsid w:val="007376B3"/>
    <w:rsid w:val="00737B82"/>
    <w:rsid w:val="007404BF"/>
    <w:rsid w:val="007404DF"/>
    <w:rsid w:val="00740587"/>
    <w:rsid w:val="00740735"/>
    <w:rsid w:val="00740894"/>
    <w:rsid w:val="00740A84"/>
    <w:rsid w:val="00740F23"/>
    <w:rsid w:val="00741C08"/>
    <w:rsid w:val="00741F04"/>
    <w:rsid w:val="00742195"/>
    <w:rsid w:val="0074279E"/>
    <w:rsid w:val="00742C76"/>
    <w:rsid w:val="00742FBA"/>
    <w:rsid w:val="00743857"/>
    <w:rsid w:val="00743E5A"/>
    <w:rsid w:val="00743F08"/>
    <w:rsid w:val="00744006"/>
    <w:rsid w:val="00744606"/>
    <w:rsid w:val="00744714"/>
    <w:rsid w:val="00744A3A"/>
    <w:rsid w:val="00744E4E"/>
    <w:rsid w:val="007450DB"/>
    <w:rsid w:val="007456FE"/>
    <w:rsid w:val="00745DAF"/>
    <w:rsid w:val="007460EB"/>
    <w:rsid w:val="007464E8"/>
    <w:rsid w:val="007470FA"/>
    <w:rsid w:val="00747544"/>
    <w:rsid w:val="007501C8"/>
    <w:rsid w:val="007503B6"/>
    <w:rsid w:val="00750BD2"/>
    <w:rsid w:val="00751273"/>
    <w:rsid w:val="00751551"/>
    <w:rsid w:val="007515F3"/>
    <w:rsid w:val="0075170C"/>
    <w:rsid w:val="00751A87"/>
    <w:rsid w:val="00751BD4"/>
    <w:rsid w:val="00751DAD"/>
    <w:rsid w:val="007521D5"/>
    <w:rsid w:val="007521E5"/>
    <w:rsid w:val="0075237D"/>
    <w:rsid w:val="00752BF2"/>
    <w:rsid w:val="00752BFD"/>
    <w:rsid w:val="00752D0E"/>
    <w:rsid w:val="007532B5"/>
    <w:rsid w:val="00753865"/>
    <w:rsid w:val="007541B6"/>
    <w:rsid w:val="007543BB"/>
    <w:rsid w:val="00754615"/>
    <w:rsid w:val="00754617"/>
    <w:rsid w:val="007548C5"/>
    <w:rsid w:val="00754BC2"/>
    <w:rsid w:val="00755083"/>
    <w:rsid w:val="00755317"/>
    <w:rsid w:val="0075567B"/>
    <w:rsid w:val="0075569C"/>
    <w:rsid w:val="00755E45"/>
    <w:rsid w:val="007561EF"/>
    <w:rsid w:val="00756C21"/>
    <w:rsid w:val="0075700A"/>
    <w:rsid w:val="0075708C"/>
    <w:rsid w:val="00757862"/>
    <w:rsid w:val="00757D42"/>
    <w:rsid w:val="0076052C"/>
    <w:rsid w:val="007607CD"/>
    <w:rsid w:val="00760A3D"/>
    <w:rsid w:val="00760BF1"/>
    <w:rsid w:val="00760D2E"/>
    <w:rsid w:val="007610EF"/>
    <w:rsid w:val="00761201"/>
    <w:rsid w:val="007618C1"/>
    <w:rsid w:val="00761D31"/>
    <w:rsid w:val="00761E5D"/>
    <w:rsid w:val="00762288"/>
    <w:rsid w:val="0076228D"/>
    <w:rsid w:val="0076254F"/>
    <w:rsid w:val="00762556"/>
    <w:rsid w:val="00762BC1"/>
    <w:rsid w:val="00762F19"/>
    <w:rsid w:val="00763054"/>
    <w:rsid w:val="00763DA8"/>
    <w:rsid w:val="007643EF"/>
    <w:rsid w:val="007644DF"/>
    <w:rsid w:val="007646C2"/>
    <w:rsid w:val="0076490D"/>
    <w:rsid w:val="007649D5"/>
    <w:rsid w:val="00765059"/>
    <w:rsid w:val="0076570D"/>
    <w:rsid w:val="007657E8"/>
    <w:rsid w:val="00765E38"/>
    <w:rsid w:val="007665D7"/>
    <w:rsid w:val="00766789"/>
    <w:rsid w:val="00766AE6"/>
    <w:rsid w:val="007671E3"/>
    <w:rsid w:val="00767947"/>
    <w:rsid w:val="00767F13"/>
    <w:rsid w:val="00770B75"/>
    <w:rsid w:val="00770C8C"/>
    <w:rsid w:val="00770D3B"/>
    <w:rsid w:val="0077130C"/>
    <w:rsid w:val="00771C65"/>
    <w:rsid w:val="00771EC1"/>
    <w:rsid w:val="00771F5B"/>
    <w:rsid w:val="00772C47"/>
    <w:rsid w:val="00772E5C"/>
    <w:rsid w:val="00772E62"/>
    <w:rsid w:val="00773692"/>
    <w:rsid w:val="007737BF"/>
    <w:rsid w:val="00773AE9"/>
    <w:rsid w:val="00773E73"/>
    <w:rsid w:val="00774437"/>
    <w:rsid w:val="0077483D"/>
    <w:rsid w:val="0077489E"/>
    <w:rsid w:val="00775387"/>
    <w:rsid w:val="007756A1"/>
    <w:rsid w:val="00775760"/>
    <w:rsid w:val="00775D8E"/>
    <w:rsid w:val="00776AA7"/>
    <w:rsid w:val="007772A9"/>
    <w:rsid w:val="0077772F"/>
    <w:rsid w:val="00780438"/>
    <w:rsid w:val="00780757"/>
    <w:rsid w:val="00780B23"/>
    <w:rsid w:val="00780DAA"/>
    <w:rsid w:val="00780DD0"/>
    <w:rsid w:val="00781406"/>
    <w:rsid w:val="00781519"/>
    <w:rsid w:val="00781622"/>
    <w:rsid w:val="007817B1"/>
    <w:rsid w:val="00781CFF"/>
    <w:rsid w:val="00781D0B"/>
    <w:rsid w:val="00782230"/>
    <w:rsid w:val="00782AE2"/>
    <w:rsid w:val="00782C0F"/>
    <w:rsid w:val="00782EFD"/>
    <w:rsid w:val="00783745"/>
    <w:rsid w:val="0078385F"/>
    <w:rsid w:val="00783B1E"/>
    <w:rsid w:val="00783F0E"/>
    <w:rsid w:val="00783FB3"/>
    <w:rsid w:val="007840A4"/>
    <w:rsid w:val="007843B5"/>
    <w:rsid w:val="00784B6F"/>
    <w:rsid w:val="00785938"/>
    <w:rsid w:val="00785A6E"/>
    <w:rsid w:val="00785FBB"/>
    <w:rsid w:val="007860D5"/>
    <w:rsid w:val="00786198"/>
    <w:rsid w:val="00786699"/>
    <w:rsid w:val="00786A01"/>
    <w:rsid w:val="00786CB5"/>
    <w:rsid w:val="00787556"/>
    <w:rsid w:val="00787596"/>
    <w:rsid w:val="007879B1"/>
    <w:rsid w:val="00787C88"/>
    <w:rsid w:val="00787D88"/>
    <w:rsid w:val="00787F27"/>
    <w:rsid w:val="00790D9B"/>
    <w:rsid w:val="00790DF9"/>
    <w:rsid w:val="00791091"/>
    <w:rsid w:val="00791738"/>
    <w:rsid w:val="0079183F"/>
    <w:rsid w:val="00791CDD"/>
    <w:rsid w:val="00793649"/>
    <w:rsid w:val="0079392D"/>
    <w:rsid w:val="00793A65"/>
    <w:rsid w:val="00794513"/>
    <w:rsid w:val="00794882"/>
    <w:rsid w:val="00794901"/>
    <w:rsid w:val="007949E2"/>
    <w:rsid w:val="00794A3B"/>
    <w:rsid w:val="00794DF5"/>
    <w:rsid w:val="00795717"/>
    <w:rsid w:val="0079578F"/>
    <w:rsid w:val="00796231"/>
    <w:rsid w:val="00796E51"/>
    <w:rsid w:val="00796F90"/>
    <w:rsid w:val="00797098"/>
    <w:rsid w:val="00797147"/>
    <w:rsid w:val="007971EA"/>
    <w:rsid w:val="007973E8"/>
    <w:rsid w:val="00797746"/>
    <w:rsid w:val="00797DAE"/>
    <w:rsid w:val="00797ECC"/>
    <w:rsid w:val="007A026A"/>
    <w:rsid w:val="007A0C98"/>
    <w:rsid w:val="007A13FD"/>
    <w:rsid w:val="007A1409"/>
    <w:rsid w:val="007A1AB2"/>
    <w:rsid w:val="007A2E4E"/>
    <w:rsid w:val="007A39DA"/>
    <w:rsid w:val="007A3BEF"/>
    <w:rsid w:val="007A4110"/>
    <w:rsid w:val="007A4535"/>
    <w:rsid w:val="007A45C0"/>
    <w:rsid w:val="007A4673"/>
    <w:rsid w:val="007A490F"/>
    <w:rsid w:val="007A49FB"/>
    <w:rsid w:val="007A500B"/>
    <w:rsid w:val="007A5247"/>
    <w:rsid w:val="007A584B"/>
    <w:rsid w:val="007A58DA"/>
    <w:rsid w:val="007A5E54"/>
    <w:rsid w:val="007A68BC"/>
    <w:rsid w:val="007A694A"/>
    <w:rsid w:val="007A6B95"/>
    <w:rsid w:val="007A6D2D"/>
    <w:rsid w:val="007A70AD"/>
    <w:rsid w:val="007A764E"/>
    <w:rsid w:val="007A766D"/>
    <w:rsid w:val="007B0975"/>
    <w:rsid w:val="007B0DCB"/>
    <w:rsid w:val="007B0F26"/>
    <w:rsid w:val="007B11C5"/>
    <w:rsid w:val="007B15F0"/>
    <w:rsid w:val="007B178D"/>
    <w:rsid w:val="007B1934"/>
    <w:rsid w:val="007B1973"/>
    <w:rsid w:val="007B19BE"/>
    <w:rsid w:val="007B21FE"/>
    <w:rsid w:val="007B2D2E"/>
    <w:rsid w:val="007B2F43"/>
    <w:rsid w:val="007B2FAD"/>
    <w:rsid w:val="007B333E"/>
    <w:rsid w:val="007B393D"/>
    <w:rsid w:val="007B3A7F"/>
    <w:rsid w:val="007B44E1"/>
    <w:rsid w:val="007B4F42"/>
    <w:rsid w:val="007B552C"/>
    <w:rsid w:val="007B5C42"/>
    <w:rsid w:val="007B5CAB"/>
    <w:rsid w:val="007B5E72"/>
    <w:rsid w:val="007B60B9"/>
    <w:rsid w:val="007B6365"/>
    <w:rsid w:val="007B6540"/>
    <w:rsid w:val="007B66FA"/>
    <w:rsid w:val="007B6B95"/>
    <w:rsid w:val="007B6D67"/>
    <w:rsid w:val="007B718B"/>
    <w:rsid w:val="007B73D1"/>
    <w:rsid w:val="007B743C"/>
    <w:rsid w:val="007B7498"/>
    <w:rsid w:val="007B7578"/>
    <w:rsid w:val="007C06EF"/>
    <w:rsid w:val="007C101E"/>
    <w:rsid w:val="007C14C5"/>
    <w:rsid w:val="007C2E5F"/>
    <w:rsid w:val="007C39E2"/>
    <w:rsid w:val="007C3B44"/>
    <w:rsid w:val="007C3B74"/>
    <w:rsid w:val="007C3C05"/>
    <w:rsid w:val="007C3C8E"/>
    <w:rsid w:val="007C3D9A"/>
    <w:rsid w:val="007C4499"/>
    <w:rsid w:val="007C49E5"/>
    <w:rsid w:val="007C4AE8"/>
    <w:rsid w:val="007C5292"/>
    <w:rsid w:val="007C5760"/>
    <w:rsid w:val="007C5BA7"/>
    <w:rsid w:val="007C5DC1"/>
    <w:rsid w:val="007C61C7"/>
    <w:rsid w:val="007C660A"/>
    <w:rsid w:val="007C6E72"/>
    <w:rsid w:val="007C6EDB"/>
    <w:rsid w:val="007C6F04"/>
    <w:rsid w:val="007C708A"/>
    <w:rsid w:val="007C768F"/>
    <w:rsid w:val="007C7718"/>
    <w:rsid w:val="007C7723"/>
    <w:rsid w:val="007C7B0C"/>
    <w:rsid w:val="007C7E59"/>
    <w:rsid w:val="007C7F1A"/>
    <w:rsid w:val="007C7F35"/>
    <w:rsid w:val="007C7FFD"/>
    <w:rsid w:val="007D063F"/>
    <w:rsid w:val="007D1001"/>
    <w:rsid w:val="007D1654"/>
    <w:rsid w:val="007D173C"/>
    <w:rsid w:val="007D1E40"/>
    <w:rsid w:val="007D2096"/>
    <w:rsid w:val="007D25C7"/>
    <w:rsid w:val="007D2E45"/>
    <w:rsid w:val="007D2F65"/>
    <w:rsid w:val="007D32D3"/>
    <w:rsid w:val="007D3434"/>
    <w:rsid w:val="007D361F"/>
    <w:rsid w:val="007D395A"/>
    <w:rsid w:val="007D3A3B"/>
    <w:rsid w:val="007D3DAB"/>
    <w:rsid w:val="007D415D"/>
    <w:rsid w:val="007D427C"/>
    <w:rsid w:val="007D435D"/>
    <w:rsid w:val="007D4679"/>
    <w:rsid w:val="007D4B1E"/>
    <w:rsid w:val="007D5519"/>
    <w:rsid w:val="007D57A7"/>
    <w:rsid w:val="007D60C6"/>
    <w:rsid w:val="007D6306"/>
    <w:rsid w:val="007D6783"/>
    <w:rsid w:val="007D67ED"/>
    <w:rsid w:val="007D6985"/>
    <w:rsid w:val="007D71FD"/>
    <w:rsid w:val="007D7B4B"/>
    <w:rsid w:val="007D7D42"/>
    <w:rsid w:val="007E0323"/>
    <w:rsid w:val="007E0461"/>
    <w:rsid w:val="007E077C"/>
    <w:rsid w:val="007E08CC"/>
    <w:rsid w:val="007E0D8A"/>
    <w:rsid w:val="007E0E42"/>
    <w:rsid w:val="007E0F07"/>
    <w:rsid w:val="007E1A00"/>
    <w:rsid w:val="007E1D53"/>
    <w:rsid w:val="007E21A4"/>
    <w:rsid w:val="007E23FE"/>
    <w:rsid w:val="007E2520"/>
    <w:rsid w:val="007E29BD"/>
    <w:rsid w:val="007E2C0F"/>
    <w:rsid w:val="007E2C25"/>
    <w:rsid w:val="007E2DE4"/>
    <w:rsid w:val="007E30EB"/>
    <w:rsid w:val="007E3764"/>
    <w:rsid w:val="007E3B61"/>
    <w:rsid w:val="007E3D35"/>
    <w:rsid w:val="007E44EF"/>
    <w:rsid w:val="007E457D"/>
    <w:rsid w:val="007E4AB9"/>
    <w:rsid w:val="007E4DD2"/>
    <w:rsid w:val="007E51CC"/>
    <w:rsid w:val="007E558C"/>
    <w:rsid w:val="007E5677"/>
    <w:rsid w:val="007E56A7"/>
    <w:rsid w:val="007E5B21"/>
    <w:rsid w:val="007E6650"/>
    <w:rsid w:val="007E6795"/>
    <w:rsid w:val="007E6C79"/>
    <w:rsid w:val="007E793F"/>
    <w:rsid w:val="007E7C08"/>
    <w:rsid w:val="007E7CC1"/>
    <w:rsid w:val="007E7DCB"/>
    <w:rsid w:val="007F046E"/>
    <w:rsid w:val="007F04DF"/>
    <w:rsid w:val="007F0A56"/>
    <w:rsid w:val="007F0B30"/>
    <w:rsid w:val="007F0BD8"/>
    <w:rsid w:val="007F0C29"/>
    <w:rsid w:val="007F0FD5"/>
    <w:rsid w:val="007F251B"/>
    <w:rsid w:val="007F2715"/>
    <w:rsid w:val="007F28AE"/>
    <w:rsid w:val="007F29E6"/>
    <w:rsid w:val="007F2A92"/>
    <w:rsid w:val="007F3103"/>
    <w:rsid w:val="007F321F"/>
    <w:rsid w:val="007F358A"/>
    <w:rsid w:val="007F3AC2"/>
    <w:rsid w:val="007F4167"/>
    <w:rsid w:val="007F4835"/>
    <w:rsid w:val="007F4E1B"/>
    <w:rsid w:val="007F4FC6"/>
    <w:rsid w:val="007F5326"/>
    <w:rsid w:val="007F5A5B"/>
    <w:rsid w:val="007F5C49"/>
    <w:rsid w:val="007F6436"/>
    <w:rsid w:val="007F6E41"/>
    <w:rsid w:val="007F7909"/>
    <w:rsid w:val="007F7E45"/>
    <w:rsid w:val="0080013B"/>
    <w:rsid w:val="00800521"/>
    <w:rsid w:val="008010DA"/>
    <w:rsid w:val="0080175D"/>
    <w:rsid w:val="00801A74"/>
    <w:rsid w:val="00801EEB"/>
    <w:rsid w:val="00801FD7"/>
    <w:rsid w:val="008021E6"/>
    <w:rsid w:val="008023BE"/>
    <w:rsid w:val="008028E5"/>
    <w:rsid w:val="00802927"/>
    <w:rsid w:val="00802972"/>
    <w:rsid w:val="00802AC9"/>
    <w:rsid w:val="00802BFF"/>
    <w:rsid w:val="00802C6F"/>
    <w:rsid w:val="008030C4"/>
    <w:rsid w:val="008031D3"/>
    <w:rsid w:val="008032A7"/>
    <w:rsid w:val="00803A79"/>
    <w:rsid w:val="00803D8F"/>
    <w:rsid w:val="0080437D"/>
    <w:rsid w:val="0080440A"/>
    <w:rsid w:val="0080521D"/>
    <w:rsid w:val="00805550"/>
    <w:rsid w:val="0080570B"/>
    <w:rsid w:val="00805C11"/>
    <w:rsid w:val="00805FB0"/>
    <w:rsid w:val="00806128"/>
    <w:rsid w:val="008063C7"/>
    <w:rsid w:val="008066EC"/>
    <w:rsid w:val="0080675E"/>
    <w:rsid w:val="00806BA3"/>
    <w:rsid w:val="00806C4C"/>
    <w:rsid w:val="00806C7B"/>
    <w:rsid w:val="00807049"/>
    <w:rsid w:val="0080764C"/>
    <w:rsid w:val="00807755"/>
    <w:rsid w:val="008078F9"/>
    <w:rsid w:val="0080791D"/>
    <w:rsid w:val="008103E3"/>
    <w:rsid w:val="00810910"/>
    <w:rsid w:val="00810B11"/>
    <w:rsid w:val="00810C6B"/>
    <w:rsid w:val="00810DD5"/>
    <w:rsid w:val="00810E83"/>
    <w:rsid w:val="00811397"/>
    <w:rsid w:val="008113E2"/>
    <w:rsid w:val="008116F7"/>
    <w:rsid w:val="008120EB"/>
    <w:rsid w:val="008120F9"/>
    <w:rsid w:val="00812561"/>
    <w:rsid w:val="00812636"/>
    <w:rsid w:val="00812C9C"/>
    <w:rsid w:val="008130D6"/>
    <w:rsid w:val="008133E8"/>
    <w:rsid w:val="00813419"/>
    <w:rsid w:val="0081370E"/>
    <w:rsid w:val="00813F75"/>
    <w:rsid w:val="008143A9"/>
    <w:rsid w:val="008146FE"/>
    <w:rsid w:val="00814DFA"/>
    <w:rsid w:val="00814EAD"/>
    <w:rsid w:val="0081502A"/>
    <w:rsid w:val="00815240"/>
    <w:rsid w:val="00815D21"/>
    <w:rsid w:val="0081614E"/>
    <w:rsid w:val="0081625F"/>
    <w:rsid w:val="0081693D"/>
    <w:rsid w:val="00816B7F"/>
    <w:rsid w:val="00817467"/>
    <w:rsid w:val="008178B6"/>
    <w:rsid w:val="00817AC1"/>
    <w:rsid w:val="00817D67"/>
    <w:rsid w:val="00817ED2"/>
    <w:rsid w:val="00820139"/>
    <w:rsid w:val="008207DB"/>
    <w:rsid w:val="0082085B"/>
    <w:rsid w:val="00820923"/>
    <w:rsid w:val="00820E4C"/>
    <w:rsid w:val="008210D7"/>
    <w:rsid w:val="00821608"/>
    <w:rsid w:val="00821CBC"/>
    <w:rsid w:val="00821E57"/>
    <w:rsid w:val="00822080"/>
    <w:rsid w:val="008220FA"/>
    <w:rsid w:val="00822212"/>
    <w:rsid w:val="0082229D"/>
    <w:rsid w:val="0082235D"/>
    <w:rsid w:val="00822633"/>
    <w:rsid w:val="008229ED"/>
    <w:rsid w:val="00822E28"/>
    <w:rsid w:val="008234CC"/>
    <w:rsid w:val="0082391E"/>
    <w:rsid w:val="00823ADA"/>
    <w:rsid w:val="00824577"/>
    <w:rsid w:val="0082475E"/>
    <w:rsid w:val="00824774"/>
    <w:rsid w:val="00824F0C"/>
    <w:rsid w:val="008251D8"/>
    <w:rsid w:val="00825590"/>
    <w:rsid w:val="0082562A"/>
    <w:rsid w:val="0082633E"/>
    <w:rsid w:val="00826404"/>
    <w:rsid w:val="008268EB"/>
    <w:rsid w:val="00826F52"/>
    <w:rsid w:val="0082724B"/>
    <w:rsid w:val="00827648"/>
    <w:rsid w:val="00827888"/>
    <w:rsid w:val="00827B64"/>
    <w:rsid w:val="00827CAC"/>
    <w:rsid w:val="00827E9C"/>
    <w:rsid w:val="0083011A"/>
    <w:rsid w:val="0083023E"/>
    <w:rsid w:val="008302E8"/>
    <w:rsid w:val="008306A7"/>
    <w:rsid w:val="00830732"/>
    <w:rsid w:val="00830873"/>
    <w:rsid w:val="008318A6"/>
    <w:rsid w:val="00832687"/>
    <w:rsid w:val="00832784"/>
    <w:rsid w:val="00832C9B"/>
    <w:rsid w:val="00833019"/>
    <w:rsid w:val="00833B92"/>
    <w:rsid w:val="00834311"/>
    <w:rsid w:val="0083460E"/>
    <w:rsid w:val="00834777"/>
    <w:rsid w:val="00834ACE"/>
    <w:rsid w:val="00835EAE"/>
    <w:rsid w:val="00835F35"/>
    <w:rsid w:val="00836388"/>
    <w:rsid w:val="0083651D"/>
    <w:rsid w:val="008367C7"/>
    <w:rsid w:val="00836BA5"/>
    <w:rsid w:val="00836EBB"/>
    <w:rsid w:val="008372BA"/>
    <w:rsid w:val="00837AF0"/>
    <w:rsid w:val="00837DC3"/>
    <w:rsid w:val="00840006"/>
    <w:rsid w:val="0084047D"/>
    <w:rsid w:val="00840A1D"/>
    <w:rsid w:val="00840ADD"/>
    <w:rsid w:val="00840E8B"/>
    <w:rsid w:val="0084135B"/>
    <w:rsid w:val="0084238A"/>
    <w:rsid w:val="00842432"/>
    <w:rsid w:val="00842B62"/>
    <w:rsid w:val="00842C77"/>
    <w:rsid w:val="00843833"/>
    <w:rsid w:val="008443B0"/>
    <w:rsid w:val="00844628"/>
    <w:rsid w:val="00844D81"/>
    <w:rsid w:val="00844FD0"/>
    <w:rsid w:val="00845251"/>
    <w:rsid w:val="008463F7"/>
    <w:rsid w:val="00846756"/>
    <w:rsid w:val="00846F20"/>
    <w:rsid w:val="00846F27"/>
    <w:rsid w:val="00847333"/>
    <w:rsid w:val="00847518"/>
    <w:rsid w:val="008475F5"/>
    <w:rsid w:val="008476A1"/>
    <w:rsid w:val="00847709"/>
    <w:rsid w:val="00847BEB"/>
    <w:rsid w:val="00847CD0"/>
    <w:rsid w:val="00847D19"/>
    <w:rsid w:val="00847FB0"/>
    <w:rsid w:val="00850636"/>
    <w:rsid w:val="00850B7A"/>
    <w:rsid w:val="008510E7"/>
    <w:rsid w:val="00852325"/>
    <w:rsid w:val="008527B9"/>
    <w:rsid w:val="0085282E"/>
    <w:rsid w:val="008528AA"/>
    <w:rsid w:val="0085314A"/>
    <w:rsid w:val="0085320D"/>
    <w:rsid w:val="008532B4"/>
    <w:rsid w:val="00853686"/>
    <w:rsid w:val="00853E3C"/>
    <w:rsid w:val="00854260"/>
    <w:rsid w:val="008543B5"/>
    <w:rsid w:val="008543C1"/>
    <w:rsid w:val="00854E29"/>
    <w:rsid w:val="008550B6"/>
    <w:rsid w:val="008556CD"/>
    <w:rsid w:val="00855AD6"/>
    <w:rsid w:val="0085602A"/>
    <w:rsid w:val="0085623B"/>
    <w:rsid w:val="008563E8"/>
    <w:rsid w:val="00856930"/>
    <w:rsid w:val="00856AAC"/>
    <w:rsid w:val="00856DF5"/>
    <w:rsid w:val="00857064"/>
    <w:rsid w:val="008571B2"/>
    <w:rsid w:val="008576F6"/>
    <w:rsid w:val="008577EE"/>
    <w:rsid w:val="00857868"/>
    <w:rsid w:val="00860205"/>
    <w:rsid w:val="008606BA"/>
    <w:rsid w:val="008609DC"/>
    <w:rsid w:val="00860D16"/>
    <w:rsid w:val="00860EFF"/>
    <w:rsid w:val="0086166F"/>
    <w:rsid w:val="00861754"/>
    <w:rsid w:val="00861A52"/>
    <w:rsid w:val="00861C95"/>
    <w:rsid w:val="00862678"/>
    <w:rsid w:val="00862792"/>
    <w:rsid w:val="00863074"/>
    <w:rsid w:val="00863795"/>
    <w:rsid w:val="0086397C"/>
    <w:rsid w:val="0086442A"/>
    <w:rsid w:val="0086475F"/>
    <w:rsid w:val="00864B4B"/>
    <w:rsid w:val="00864B8B"/>
    <w:rsid w:val="0086534E"/>
    <w:rsid w:val="00865D52"/>
    <w:rsid w:val="00865EEC"/>
    <w:rsid w:val="00866303"/>
    <w:rsid w:val="0086671F"/>
    <w:rsid w:val="00866987"/>
    <w:rsid w:val="00866BAC"/>
    <w:rsid w:val="0086737D"/>
    <w:rsid w:val="00867536"/>
    <w:rsid w:val="00867951"/>
    <w:rsid w:val="0087020A"/>
    <w:rsid w:val="0087084F"/>
    <w:rsid w:val="0087091B"/>
    <w:rsid w:val="00870A98"/>
    <w:rsid w:val="00870B62"/>
    <w:rsid w:val="008715FD"/>
    <w:rsid w:val="00871AD8"/>
    <w:rsid w:val="00871F87"/>
    <w:rsid w:val="00872003"/>
    <w:rsid w:val="008722B0"/>
    <w:rsid w:val="00872B14"/>
    <w:rsid w:val="00872CF8"/>
    <w:rsid w:val="00872EA4"/>
    <w:rsid w:val="0087366B"/>
    <w:rsid w:val="008739DE"/>
    <w:rsid w:val="00873FA8"/>
    <w:rsid w:val="0087502B"/>
    <w:rsid w:val="0087504E"/>
    <w:rsid w:val="00875122"/>
    <w:rsid w:val="008751E0"/>
    <w:rsid w:val="008751F9"/>
    <w:rsid w:val="00875802"/>
    <w:rsid w:val="00875803"/>
    <w:rsid w:val="00875AAD"/>
    <w:rsid w:val="00876330"/>
    <w:rsid w:val="00876464"/>
    <w:rsid w:val="00876CB6"/>
    <w:rsid w:val="00876E32"/>
    <w:rsid w:val="0087717A"/>
    <w:rsid w:val="00877271"/>
    <w:rsid w:val="008772B5"/>
    <w:rsid w:val="008773E2"/>
    <w:rsid w:val="008778CD"/>
    <w:rsid w:val="00877B10"/>
    <w:rsid w:val="00877B9A"/>
    <w:rsid w:val="008805CE"/>
    <w:rsid w:val="0088073F"/>
    <w:rsid w:val="00881095"/>
    <w:rsid w:val="008813B6"/>
    <w:rsid w:val="00881AB6"/>
    <w:rsid w:val="00881BDC"/>
    <w:rsid w:val="00882BD8"/>
    <w:rsid w:val="00882ED7"/>
    <w:rsid w:val="00883693"/>
    <w:rsid w:val="00883912"/>
    <w:rsid w:val="00883971"/>
    <w:rsid w:val="00883E0D"/>
    <w:rsid w:val="00884FE4"/>
    <w:rsid w:val="0088518D"/>
    <w:rsid w:val="00885233"/>
    <w:rsid w:val="00885270"/>
    <w:rsid w:val="008854EA"/>
    <w:rsid w:val="008855AE"/>
    <w:rsid w:val="00886CF8"/>
    <w:rsid w:val="00886D35"/>
    <w:rsid w:val="00886D70"/>
    <w:rsid w:val="00886FEC"/>
    <w:rsid w:val="00887509"/>
    <w:rsid w:val="0088760C"/>
    <w:rsid w:val="008878E2"/>
    <w:rsid w:val="00890123"/>
    <w:rsid w:val="00890244"/>
    <w:rsid w:val="00890430"/>
    <w:rsid w:val="00890962"/>
    <w:rsid w:val="00890C9D"/>
    <w:rsid w:val="00891238"/>
    <w:rsid w:val="00891308"/>
    <w:rsid w:val="0089149D"/>
    <w:rsid w:val="00891520"/>
    <w:rsid w:val="0089166F"/>
    <w:rsid w:val="00891BB2"/>
    <w:rsid w:val="00892563"/>
    <w:rsid w:val="008926AD"/>
    <w:rsid w:val="00892DFF"/>
    <w:rsid w:val="00892FED"/>
    <w:rsid w:val="00893357"/>
    <w:rsid w:val="0089376A"/>
    <w:rsid w:val="00893875"/>
    <w:rsid w:val="00893915"/>
    <w:rsid w:val="0089409E"/>
    <w:rsid w:val="008946EE"/>
    <w:rsid w:val="00894C11"/>
    <w:rsid w:val="0089516E"/>
    <w:rsid w:val="008951F7"/>
    <w:rsid w:val="008958D7"/>
    <w:rsid w:val="008959BD"/>
    <w:rsid w:val="00896CB4"/>
    <w:rsid w:val="00896CC6"/>
    <w:rsid w:val="00896E50"/>
    <w:rsid w:val="00896FF8"/>
    <w:rsid w:val="008974C6"/>
    <w:rsid w:val="008A013A"/>
    <w:rsid w:val="008A0179"/>
    <w:rsid w:val="008A05C0"/>
    <w:rsid w:val="008A0A57"/>
    <w:rsid w:val="008A0E55"/>
    <w:rsid w:val="008A105A"/>
    <w:rsid w:val="008A1243"/>
    <w:rsid w:val="008A13F1"/>
    <w:rsid w:val="008A1613"/>
    <w:rsid w:val="008A191F"/>
    <w:rsid w:val="008A2038"/>
    <w:rsid w:val="008A2A04"/>
    <w:rsid w:val="008A2C6D"/>
    <w:rsid w:val="008A3053"/>
    <w:rsid w:val="008A3135"/>
    <w:rsid w:val="008A3243"/>
    <w:rsid w:val="008A3278"/>
    <w:rsid w:val="008A3714"/>
    <w:rsid w:val="008A39B4"/>
    <w:rsid w:val="008A3F4E"/>
    <w:rsid w:val="008A3FE6"/>
    <w:rsid w:val="008A4EF5"/>
    <w:rsid w:val="008A4FFD"/>
    <w:rsid w:val="008A53D6"/>
    <w:rsid w:val="008A5AD7"/>
    <w:rsid w:val="008A65AE"/>
    <w:rsid w:val="008A6808"/>
    <w:rsid w:val="008A6D0B"/>
    <w:rsid w:val="008A6EDD"/>
    <w:rsid w:val="008A70D1"/>
    <w:rsid w:val="008A71A9"/>
    <w:rsid w:val="008A755B"/>
    <w:rsid w:val="008A7A0F"/>
    <w:rsid w:val="008A7CD1"/>
    <w:rsid w:val="008B0AD0"/>
    <w:rsid w:val="008B0C75"/>
    <w:rsid w:val="008B1717"/>
    <w:rsid w:val="008B1C9E"/>
    <w:rsid w:val="008B1ED5"/>
    <w:rsid w:val="008B21B3"/>
    <w:rsid w:val="008B2674"/>
    <w:rsid w:val="008B301C"/>
    <w:rsid w:val="008B3338"/>
    <w:rsid w:val="008B3490"/>
    <w:rsid w:val="008B385F"/>
    <w:rsid w:val="008B3887"/>
    <w:rsid w:val="008B391F"/>
    <w:rsid w:val="008B3CB2"/>
    <w:rsid w:val="008B3DE6"/>
    <w:rsid w:val="008B3E62"/>
    <w:rsid w:val="008B4203"/>
    <w:rsid w:val="008B44FB"/>
    <w:rsid w:val="008B4714"/>
    <w:rsid w:val="008B4D3C"/>
    <w:rsid w:val="008B4E70"/>
    <w:rsid w:val="008B4F0B"/>
    <w:rsid w:val="008B55C4"/>
    <w:rsid w:val="008B588B"/>
    <w:rsid w:val="008B5ADC"/>
    <w:rsid w:val="008B60E1"/>
    <w:rsid w:val="008B61E0"/>
    <w:rsid w:val="008B63FB"/>
    <w:rsid w:val="008B640A"/>
    <w:rsid w:val="008B64B9"/>
    <w:rsid w:val="008B6899"/>
    <w:rsid w:val="008B6E0E"/>
    <w:rsid w:val="008B7D63"/>
    <w:rsid w:val="008B7E59"/>
    <w:rsid w:val="008C0090"/>
    <w:rsid w:val="008C0FB7"/>
    <w:rsid w:val="008C110D"/>
    <w:rsid w:val="008C17F4"/>
    <w:rsid w:val="008C1D6B"/>
    <w:rsid w:val="008C1DE9"/>
    <w:rsid w:val="008C22AD"/>
    <w:rsid w:val="008C293E"/>
    <w:rsid w:val="008C2AE3"/>
    <w:rsid w:val="008C2FFC"/>
    <w:rsid w:val="008C36BC"/>
    <w:rsid w:val="008C3ACD"/>
    <w:rsid w:val="008C3E8E"/>
    <w:rsid w:val="008C40F6"/>
    <w:rsid w:val="008C5430"/>
    <w:rsid w:val="008C55A9"/>
    <w:rsid w:val="008C56D1"/>
    <w:rsid w:val="008C5774"/>
    <w:rsid w:val="008C60E9"/>
    <w:rsid w:val="008C67A2"/>
    <w:rsid w:val="008C6A60"/>
    <w:rsid w:val="008C6BC7"/>
    <w:rsid w:val="008C6C09"/>
    <w:rsid w:val="008C6EF6"/>
    <w:rsid w:val="008C75E2"/>
    <w:rsid w:val="008C76C8"/>
    <w:rsid w:val="008C78EE"/>
    <w:rsid w:val="008C7908"/>
    <w:rsid w:val="008C7A0F"/>
    <w:rsid w:val="008C7A1D"/>
    <w:rsid w:val="008D080B"/>
    <w:rsid w:val="008D0B19"/>
    <w:rsid w:val="008D0BAF"/>
    <w:rsid w:val="008D0D71"/>
    <w:rsid w:val="008D1529"/>
    <w:rsid w:val="008D1690"/>
    <w:rsid w:val="008D1A92"/>
    <w:rsid w:val="008D1D2A"/>
    <w:rsid w:val="008D1E08"/>
    <w:rsid w:val="008D278F"/>
    <w:rsid w:val="008D2A8A"/>
    <w:rsid w:val="008D370F"/>
    <w:rsid w:val="008D3C84"/>
    <w:rsid w:val="008D42BE"/>
    <w:rsid w:val="008D4A10"/>
    <w:rsid w:val="008D4A34"/>
    <w:rsid w:val="008D4BFA"/>
    <w:rsid w:val="008D513C"/>
    <w:rsid w:val="008D525F"/>
    <w:rsid w:val="008D556A"/>
    <w:rsid w:val="008D56ED"/>
    <w:rsid w:val="008D596E"/>
    <w:rsid w:val="008D5D74"/>
    <w:rsid w:val="008D78C5"/>
    <w:rsid w:val="008E062E"/>
    <w:rsid w:val="008E0AF9"/>
    <w:rsid w:val="008E12DA"/>
    <w:rsid w:val="008E1AB0"/>
    <w:rsid w:val="008E1D18"/>
    <w:rsid w:val="008E21EF"/>
    <w:rsid w:val="008E2E41"/>
    <w:rsid w:val="008E3046"/>
    <w:rsid w:val="008E34B8"/>
    <w:rsid w:val="008E37C2"/>
    <w:rsid w:val="008E3E80"/>
    <w:rsid w:val="008E4C0B"/>
    <w:rsid w:val="008E4C3F"/>
    <w:rsid w:val="008E4C99"/>
    <w:rsid w:val="008E54C3"/>
    <w:rsid w:val="008E558D"/>
    <w:rsid w:val="008E5AF3"/>
    <w:rsid w:val="008E5B6A"/>
    <w:rsid w:val="008E62BA"/>
    <w:rsid w:val="008E6850"/>
    <w:rsid w:val="008E68F2"/>
    <w:rsid w:val="008E68FD"/>
    <w:rsid w:val="008E6925"/>
    <w:rsid w:val="008E6FC3"/>
    <w:rsid w:val="008F0950"/>
    <w:rsid w:val="008F145B"/>
    <w:rsid w:val="008F14FB"/>
    <w:rsid w:val="008F1A24"/>
    <w:rsid w:val="008F1BB4"/>
    <w:rsid w:val="008F1ED6"/>
    <w:rsid w:val="008F2062"/>
    <w:rsid w:val="008F2145"/>
    <w:rsid w:val="008F2401"/>
    <w:rsid w:val="008F2507"/>
    <w:rsid w:val="008F280E"/>
    <w:rsid w:val="008F2BC9"/>
    <w:rsid w:val="008F2BE4"/>
    <w:rsid w:val="008F3063"/>
    <w:rsid w:val="008F32D2"/>
    <w:rsid w:val="008F3393"/>
    <w:rsid w:val="008F34BC"/>
    <w:rsid w:val="008F35D6"/>
    <w:rsid w:val="008F39A2"/>
    <w:rsid w:val="008F3A4A"/>
    <w:rsid w:val="008F40AC"/>
    <w:rsid w:val="008F44BD"/>
    <w:rsid w:val="008F45B4"/>
    <w:rsid w:val="008F4D6D"/>
    <w:rsid w:val="008F4DD4"/>
    <w:rsid w:val="008F4E06"/>
    <w:rsid w:val="008F4FC2"/>
    <w:rsid w:val="008F538C"/>
    <w:rsid w:val="008F54A1"/>
    <w:rsid w:val="008F5F89"/>
    <w:rsid w:val="008F6012"/>
    <w:rsid w:val="008F6A53"/>
    <w:rsid w:val="008F6BE1"/>
    <w:rsid w:val="008F6EE0"/>
    <w:rsid w:val="008F6FC6"/>
    <w:rsid w:val="008F756B"/>
    <w:rsid w:val="008F78CC"/>
    <w:rsid w:val="008F7C6A"/>
    <w:rsid w:val="009005C7"/>
    <w:rsid w:val="009005EC"/>
    <w:rsid w:val="00900E71"/>
    <w:rsid w:val="009016EF"/>
    <w:rsid w:val="00901753"/>
    <w:rsid w:val="00901BFF"/>
    <w:rsid w:val="0090239D"/>
    <w:rsid w:val="00902407"/>
    <w:rsid w:val="00902636"/>
    <w:rsid w:val="00903A8B"/>
    <w:rsid w:val="00903AA8"/>
    <w:rsid w:val="00903DFC"/>
    <w:rsid w:val="0090417C"/>
    <w:rsid w:val="009046C4"/>
    <w:rsid w:val="009048C3"/>
    <w:rsid w:val="009049D4"/>
    <w:rsid w:val="00904A9F"/>
    <w:rsid w:val="00904C0A"/>
    <w:rsid w:val="00905187"/>
    <w:rsid w:val="0090542B"/>
    <w:rsid w:val="00905572"/>
    <w:rsid w:val="0090578F"/>
    <w:rsid w:val="00905F4F"/>
    <w:rsid w:val="00905FAB"/>
    <w:rsid w:val="0090618C"/>
    <w:rsid w:val="00906CBC"/>
    <w:rsid w:val="00907371"/>
    <w:rsid w:val="009073B9"/>
    <w:rsid w:val="009077E3"/>
    <w:rsid w:val="00907AA1"/>
    <w:rsid w:val="0091024F"/>
    <w:rsid w:val="0091051A"/>
    <w:rsid w:val="00910DBB"/>
    <w:rsid w:val="00910F05"/>
    <w:rsid w:val="0091176D"/>
    <w:rsid w:val="009123B6"/>
    <w:rsid w:val="0091289B"/>
    <w:rsid w:val="00912A95"/>
    <w:rsid w:val="00913948"/>
    <w:rsid w:val="00914052"/>
    <w:rsid w:val="009141DA"/>
    <w:rsid w:val="00914264"/>
    <w:rsid w:val="009143D9"/>
    <w:rsid w:val="009149A2"/>
    <w:rsid w:val="00914C2A"/>
    <w:rsid w:val="00915251"/>
    <w:rsid w:val="00915F2D"/>
    <w:rsid w:val="00916348"/>
    <w:rsid w:val="0091651A"/>
    <w:rsid w:val="00916A72"/>
    <w:rsid w:val="00916C8F"/>
    <w:rsid w:val="00916E67"/>
    <w:rsid w:val="009171F7"/>
    <w:rsid w:val="00917253"/>
    <w:rsid w:val="009172C3"/>
    <w:rsid w:val="00917372"/>
    <w:rsid w:val="0091748C"/>
    <w:rsid w:val="00917876"/>
    <w:rsid w:val="0091789F"/>
    <w:rsid w:val="009178D0"/>
    <w:rsid w:val="00917B06"/>
    <w:rsid w:val="00920024"/>
    <w:rsid w:val="0092026E"/>
    <w:rsid w:val="00920F69"/>
    <w:rsid w:val="00921069"/>
    <w:rsid w:val="0092106B"/>
    <w:rsid w:val="0092140C"/>
    <w:rsid w:val="0092158E"/>
    <w:rsid w:val="00921851"/>
    <w:rsid w:val="00921CFD"/>
    <w:rsid w:val="0092203B"/>
    <w:rsid w:val="00922056"/>
    <w:rsid w:val="00922941"/>
    <w:rsid w:val="00922976"/>
    <w:rsid w:val="00923201"/>
    <w:rsid w:val="00923B92"/>
    <w:rsid w:val="0092417A"/>
    <w:rsid w:val="009241EF"/>
    <w:rsid w:val="00924A97"/>
    <w:rsid w:val="00925032"/>
    <w:rsid w:val="009251BC"/>
    <w:rsid w:val="00925404"/>
    <w:rsid w:val="009254E0"/>
    <w:rsid w:val="0092578B"/>
    <w:rsid w:val="0092631E"/>
    <w:rsid w:val="00926657"/>
    <w:rsid w:val="009266D0"/>
    <w:rsid w:val="00926C1B"/>
    <w:rsid w:val="00927396"/>
    <w:rsid w:val="009273ED"/>
    <w:rsid w:val="00927575"/>
    <w:rsid w:val="0092788E"/>
    <w:rsid w:val="00927915"/>
    <w:rsid w:val="00927950"/>
    <w:rsid w:val="00927FCF"/>
    <w:rsid w:val="009302BE"/>
    <w:rsid w:val="009302F1"/>
    <w:rsid w:val="009304E8"/>
    <w:rsid w:val="00930890"/>
    <w:rsid w:val="00931092"/>
    <w:rsid w:val="009312FF"/>
    <w:rsid w:val="009319C3"/>
    <w:rsid w:val="00931B5D"/>
    <w:rsid w:val="00931F9F"/>
    <w:rsid w:val="00932A6B"/>
    <w:rsid w:val="00932CAA"/>
    <w:rsid w:val="00932FCD"/>
    <w:rsid w:val="009332D5"/>
    <w:rsid w:val="00933386"/>
    <w:rsid w:val="0093342A"/>
    <w:rsid w:val="009337CC"/>
    <w:rsid w:val="009338BA"/>
    <w:rsid w:val="00933B6E"/>
    <w:rsid w:val="00933F38"/>
    <w:rsid w:val="0093401F"/>
    <w:rsid w:val="00934092"/>
    <w:rsid w:val="009342F4"/>
    <w:rsid w:val="009346B1"/>
    <w:rsid w:val="00934E03"/>
    <w:rsid w:val="0093501D"/>
    <w:rsid w:val="009351A5"/>
    <w:rsid w:val="009355D7"/>
    <w:rsid w:val="009355DC"/>
    <w:rsid w:val="0093646D"/>
    <w:rsid w:val="00936612"/>
    <w:rsid w:val="009368F7"/>
    <w:rsid w:val="00936E9A"/>
    <w:rsid w:val="009403DF"/>
    <w:rsid w:val="00940A30"/>
    <w:rsid w:val="00940FF8"/>
    <w:rsid w:val="00941B06"/>
    <w:rsid w:val="00941B16"/>
    <w:rsid w:val="00941E58"/>
    <w:rsid w:val="00942155"/>
    <w:rsid w:val="009424BC"/>
    <w:rsid w:val="009425F6"/>
    <w:rsid w:val="00942B21"/>
    <w:rsid w:val="00942C25"/>
    <w:rsid w:val="00943154"/>
    <w:rsid w:val="00943500"/>
    <w:rsid w:val="0094365E"/>
    <w:rsid w:val="00943837"/>
    <w:rsid w:val="00943911"/>
    <w:rsid w:val="00943A4B"/>
    <w:rsid w:val="00943F01"/>
    <w:rsid w:val="00944025"/>
    <w:rsid w:val="00944192"/>
    <w:rsid w:val="00944406"/>
    <w:rsid w:val="00944485"/>
    <w:rsid w:val="00944A5C"/>
    <w:rsid w:val="00944BE4"/>
    <w:rsid w:val="00945081"/>
    <w:rsid w:val="009451AB"/>
    <w:rsid w:val="00945387"/>
    <w:rsid w:val="00945786"/>
    <w:rsid w:val="00945EE6"/>
    <w:rsid w:val="00945F6A"/>
    <w:rsid w:val="00946525"/>
    <w:rsid w:val="0094657B"/>
    <w:rsid w:val="00946FAA"/>
    <w:rsid w:val="009473AD"/>
    <w:rsid w:val="00947638"/>
    <w:rsid w:val="00947C4B"/>
    <w:rsid w:val="00947F2B"/>
    <w:rsid w:val="009500A1"/>
    <w:rsid w:val="009504B3"/>
    <w:rsid w:val="00950D25"/>
    <w:rsid w:val="00950D71"/>
    <w:rsid w:val="00950F03"/>
    <w:rsid w:val="009515CA"/>
    <w:rsid w:val="009524D2"/>
    <w:rsid w:val="00952CC0"/>
    <w:rsid w:val="00952E4E"/>
    <w:rsid w:val="0095333D"/>
    <w:rsid w:val="009533A8"/>
    <w:rsid w:val="009535AD"/>
    <w:rsid w:val="00953934"/>
    <w:rsid w:val="00953A47"/>
    <w:rsid w:val="00953E8E"/>
    <w:rsid w:val="009547D6"/>
    <w:rsid w:val="00954C5E"/>
    <w:rsid w:val="00954D13"/>
    <w:rsid w:val="00954D65"/>
    <w:rsid w:val="00954FD6"/>
    <w:rsid w:val="00955062"/>
    <w:rsid w:val="00955255"/>
    <w:rsid w:val="00955DA7"/>
    <w:rsid w:val="00955E2F"/>
    <w:rsid w:val="0095600F"/>
    <w:rsid w:val="00956053"/>
    <w:rsid w:val="00956109"/>
    <w:rsid w:val="00956552"/>
    <w:rsid w:val="00956D3F"/>
    <w:rsid w:val="0095756D"/>
    <w:rsid w:val="00957896"/>
    <w:rsid w:val="00957952"/>
    <w:rsid w:val="00957B30"/>
    <w:rsid w:val="00957ED6"/>
    <w:rsid w:val="00960281"/>
    <w:rsid w:val="009602A9"/>
    <w:rsid w:val="009605F8"/>
    <w:rsid w:val="0096099B"/>
    <w:rsid w:val="00960E6C"/>
    <w:rsid w:val="00960EE5"/>
    <w:rsid w:val="009613FA"/>
    <w:rsid w:val="009618B4"/>
    <w:rsid w:val="00961B7A"/>
    <w:rsid w:val="00961B91"/>
    <w:rsid w:val="00961BB2"/>
    <w:rsid w:val="009622A2"/>
    <w:rsid w:val="00962A17"/>
    <w:rsid w:val="00963533"/>
    <w:rsid w:val="00963796"/>
    <w:rsid w:val="00963934"/>
    <w:rsid w:val="00963A77"/>
    <w:rsid w:val="009645E3"/>
    <w:rsid w:val="0096462F"/>
    <w:rsid w:val="00964BD6"/>
    <w:rsid w:val="00965408"/>
    <w:rsid w:val="00965ACB"/>
    <w:rsid w:val="00966085"/>
    <w:rsid w:val="00966281"/>
    <w:rsid w:val="00966826"/>
    <w:rsid w:val="00966C72"/>
    <w:rsid w:val="0096744D"/>
    <w:rsid w:val="00967C6C"/>
    <w:rsid w:val="00970A20"/>
    <w:rsid w:val="009718F1"/>
    <w:rsid w:val="0097196F"/>
    <w:rsid w:val="00971977"/>
    <w:rsid w:val="00971BED"/>
    <w:rsid w:val="00971ED8"/>
    <w:rsid w:val="00972074"/>
    <w:rsid w:val="00973816"/>
    <w:rsid w:val="00973877"/>
    <w:rsid w:val="00973D68"/>
    <w:rsid w:val="00973FAD"/>
    <w:rsid w:val="0097428E"/>
    <w:rsid w:val="009749A5"/>
    <w:rsid w:val="00974DF3"/>
    <w:rsid w:val="00974F48"/>
    <w:rsid w:val="0097507E"/>
    <w:rsid w:val="00975597"/>
    <w:rsid w:val="00975AF9"/>
    <w:rsid w:val="00975DAB"/>
    <w:rsid w:val="009760AE"/>
    <w:rsid w:val="00976C80"/>
    <w:rsid w:val="0097768E"/>
    <w:rsid w:val="00977A77"/>
    <w:rsid w:val="00977B3C"/>
    <w:rsid w:val="00977E59"/>
    <w:rsid w:val="0098006A"/>
    <w:rsid w:val="00980255"/>
    <w:rsid w:val="00980438"/>
    <w:rsid w:val="0098048B"/>
    <w:rsid w:val="009809EC"/>
    <w:rsid w:val="00980A08"/>
    <w:rsid w:val="00980EB6"/>
    <w:rsid w:val="00980F19"/>
    <w:rsid w:val="009810EF"/>
    <w:rsid w:val="0098132E"/>
    <w:rsid w:val="00981965"/>
    <w:rsid w:val="00981AE3"/>
    <w:rsid w:val="00982937"/>
    <w:rsid w:val="00982CD1"/>
    <w:rsid w:val="00982E05"/>
    <w:rsid w:val="009836FA"/>
    <w:rsid w:val="00983AC6"/>
    <w:rsid w:val="00983E03"/>
    <w:rsid w:val="00984137"/>
    <w:rsid w:val="00984BA5"/>
    <w:rsid w:val="00984BFA"/>
    <w:rsid w:val="00984C02"/>
    <w:rsid w:val="0098559F"/>
    <w:rsid w:val="0098620C"/>
    <w:rsid w:val="00987084"/>
    <w:rsid w:val="009876F1"/>
    <w:rsid w:val="00987940"/>
    <w:rsid w:val="00987B3B"/>
    <w:rsid w:val="00987DC9"/>
    <w:rsid w:val="0099012F"/>
    <w:rsid w:val="00990671"/>
    <w:rsid w:val="00990784"/>
    <w:rsid w:val="00990873"/>
    <w:rsid w:val="009908C1"/>
    <w:rsid w:val="00990921"/>
    <w:rsid w:val="00990FB1"/>
    <w:rsid w:val="0099107B"/>
    <w:rsid w:val="0099134A"/>
    <w:rsid w:val="00991971"/>
    <w:rsid w:val="00991BE5"/>
    <w:rsid w:val="00992729"/>
    <w:rsid w:val="00992B77"/>
    <w:rsid w:val="009930ED"/>
    <w:rsid w:val="00993420"/>
    <w:rsid w:val="009937DD"/>
    <w:rsid w:val="0099382D"/>
    <w:rsid w:val="009938CC"/>
    <w:rsid w:val="00993B6F"/>
    <w:rsid w:val="00993F6D"/>
    <w:rsid w:val="0099440E"/>
    <w:rsid w:val="009944D2"/>
    <w:rsid w:val="0099529A"/>
    <w:rsid w:val="00995537"/>
    <w:rsid w:val="009956C8"/>
    <w:rsid w:val="00995BF4"/>
    <w:rsid w:val="00995D1E"/>
    <w:rsid w:val="009963AA"/>
    <w:rsid w:val="00996792"/>
    <w:rsid w:val="009967DA"/>
    <w:rsid w:val="00996C94"/>
    <w:rsid w:val="00996DD9"/>
    <w:rsid w:val="009971D7"/>
    <w:rsid w:val="00997750"/>
    <w:rsid w:val="00997AB9"/>
    <w:rsid w:val="00997BB4"/>
    <w:rsid w:val="009A0486"/>
    <w:rsid w:val="009A0963"/>
    <w:rsid w:val="009A0CDF"/>
    <w:rsid w:val="009A0E52"/>
    <w:rsid w:val="009A0FAF"/>
    <w:rsid w:val="009A10F6"/>
    <w:rsid w:val="009A114D"/>
    <w:rsid w:val="009A123B"/>
    <w:rsid w:val="009A1427"/>
    <w:rsid w:val="009A1704"/>
    <w:rsid w:val="009A1783"/>
    <w:rsid w:val="009A1BCF"/>
    <w:rsid w:val="009A1EAB"/>
    <w:rsid w:val="009A1F98"/>
    <w:rsid w:val="009A1FDC"/>
    <w:rsid w:val="009A26F8"/>
    <w:rsid w:val="009A2A1C"/>
    <w:rsid w:val="009A2F21"/>
    <w:rsid w:val="009A3668"/>
    <w:rsid w:val="009A373F"/>
    <w:rsid w:val="009A39F6"/>
    <w:rsid w:val="009A3E2D"/>
    <w:rsid w:val="009A422F"/>
    <w:rsid w:val="009A430D"/>
    <w:rsid w:val="009A4365"/>
    <w:rsid w:val="009A4957"/>
    <w:rsid w:val="009A4C32"/>
    <w:rsid w:val="009A4C78"/>
    <w:rsid w:val="009A4CDC"/>
    <w:rsid w:val="009A4D00"/>
    <w:rsid w:val="009A4D78"/>
    <w:rsid w:val="009A4F52"/>
    <w:rsid w:val="009A5146"/>
    <w:rsid w:val="009A51B9"/>
    <w:rsid w:val="009A5957"/>
    <w:rsid w:val="009A5AB2"/>
    <w:rsid w:val="009A5B7E"/>
    <w:rsid w:val="009A5CFF"/>
    <w:rsid w:val="009A5FC4"/>
    <w:rsid w:val="009A618B"/>
    <w:rsid w:val="009A6240"/>
    <w:rsid w:val="009A64DC"/>
    <w:rsid w:val="009A6C13"/>
    <w:rsid w:val="009A6C2E"/>
    <w:rsid w:val="009A6E77"/>
    <w:rsid w:val="009A7581"/>
    <w:rsid w:val="009A7620"/>
    <w:rsid w:val="009A767D"/>
    <w:rsid w:val="009A7DC2"/>
    <w:rsid w:val="009B02E3"/>
    <w:rsid w:val="009B08AE"/>
    <w:rsid w:val="009B10EE"/>
    <w:rsid w:val="009B13F8"/>
    <w:rsid w:val="009B146D"/>
    <w:rsid w:val="009B1542"/>
    <w:rsid w:val="009B176B"/>
    <w:rsid w:val="009B1956"/>
    <w:rsid w:val="009B1E9C"/>
    <w:rsid w:val="009B2B19"/>
    <w:rsid w:val="009B2BAD"/>
    <w:rsid w:val="009B329B"/>
    <w:rsid w:val="009B32E0"/>
    <w:rsid w:val="009B367C"/>
    <w:rsid w:val="009B3723"/>
    <w:rsid w:val="009B38AF"/>
    <w:rsid w:val="009B39F9"/>
    <w:rsid w:val="009B3FB3"/>
    <w:rsid w:val="009B46C3"/>
    <w:rsid w:val="009B4865"/>
    <w:rsid w:val="009B4987"/>
    <w:rsid w:val="009B4D3A"/>
    <w:rsid w:val="009B5071"/>
    <w:rsid w:val="009B5290"/>
    <w:rsid w:val="009B5505"/>
    <w:rsid w:val="009B5C0A"/>
    <w:rsid w:val="009B646E"/>
    <w:rsid w:val="009B64F3"/>
    <w:rsid w:val="009B714C"/>
    <w:rsid w:val="009B7347"/>
    <w:rsid w:val="009B7A1A"/>
    <w:rsid w:val="009B7D10"/>
    <w:rsid w:val="009C0263"/>
    <w:rsid w:val="009C042C"/>
    <w:rsid w:val="009C0493"/>
    <w:rsid w:val="009C0626"/>
    <w:rsid w:val="009C1051"/>
    <w:rsid w:val="009C105E"/>
    <w:rsid w:val="009C1271"/>
    <w:rsid w:val="009C15EB"/>
    <w:rsid w:val="009C1D82"/>
    <w:rsid w:val="009C29AD"/>
    <w:rsid w:val="009C2A87"/>
    <w:rsid w:val="009C2CAA"/>
    <w:rsid w:val="009C2E84"/>
    <w:rsid w:val="009C332A"/>
    <w:rsid w:val="009C345B"/>
    <w:rsid w:val="009C3594"/>
    <w:rsid w:val="009C3760"/>
    <w:rsid w:val="009C42FA"/>
    <w:rsid w:val="009C4959"/>
    <w:rsid w:val="009C4E15"/>
    <w:rsid w:val="009C50AB"/>
    <w:rsid w:val="009C50FA"/>
    <w:rsid w:val="009C5E13"/>
    <w:rsid w:val="009C612E"/>
    <w:rsid w:val="009C68D8"/>
    <w:rsid w:val="009C699B"/>
    <w:rsid w:val="009C6E1D"/>
    <w:rsid w:val="009C71E8"/>
    <w:rsid w:val="009C7440"/>
    <w:rsid w:val="009C74E6"/>
    <w:rsid w:val="009C7900"/>
    <w:rsid w:val="009D00B6"/>
    <w:rsid w:val="009D0DFF"/>
    <w:rsid w:val="009D13F6"/>
    <w:rsid w:val="009D1456"/>
    <w:rsid w:val="009D1671"/>
    <w:rsid w:val="009D192D"/>
    <w:rsid w:val="009D1961"/>
    <w:rsid w:val="009D1B12"/>
    <w:rsid w:val="009D1C62"/>
    <w:rsid w:val="009D1EEC"/>
    <w:rsid w:val="009D1F52"/>
    <w:rsid w:val="009D1FD3"/>
    <w:rsid w:val="009D2700"/>
    <w:rsid w:val="009D2B5B"/>
    <w:rsid w:val="009D2C99"/>
    <w:rsid w:val="009D327A"/>
    <w:rsid w:val="009D3AEB"/>
    <w:rsid w:val="009D3EBD"/>
    <w:rsid w:val="009D3F68"/>
    <w:rsid w:val="009D437B"/>
    <w:rsid w:val="009D4B63"/>
    <w:rsid w:val="009D4C14"/>
    <w:rsid w:val="009D4D69"/>
    <w:rsid w:val="009D5053"/>
    <w:rsid w:val="009D508E"/>
    <w:rsid w:val="009D526E"/>
    <w:rsid w:val="009D5757"/>
    <w:rsid w:val="009D6224"/>
    <w:rsid w:val="009D68EF"/>
    <w:rsid w:val="009D70BF"/>
    <w:rsid w:val="009D7281"/>
    <w:rsid w:val="009D7CAC"/>
    <w:rsid w:val="009E0020"/>
    <w:rsid w:val="009E0340"/>
    <w:rsid w:val="009E0563"/>
    <w:rsid w:val="009E0742"/>
    <w:rsid w:val="009E09DE"/>
    <w:rsid w:val="009E0BBA"/>
    <w:rsid w:val="009E0EF0"/>
    <w:rsid w:val="009E0FA5"/>
    <w:rsid w:val="009E13B3"/>
    <w:rsid w:val="009E1871"/>
    <w:rsid w:val="009E2E68"/>
    <w:rsid w:val="009E3120"/>
    <w:rsid w:val="009E325C"/>
    <w:rsid w:val="009E36CA"/>
    <w:rsid w:val="009E3CA6"/>
    <w:rsid w:val="009E478C"/>
    <w:rsid w:val="009E48B7"/>
    <w:rsid w:val="009E5059"/>
    <w:rsid w:val="009E5181"/>
    <w:rsid w:val="009E51FF"/>
    <w:rsid w:val="009E5D21"/>
    <w:rsid w:val="009E62CA"/>
    <w:rsid w:val="009E653E"/>
    <w:rsid w:val="009E6BAC"/>
    <w:rsid w:val="009E6C58"/>
    <w:rsid w:val="009E7498"/>
    <w:rsid w:val="009E7595"/>
    <w:rsid w:val="009E763E"/>
    <w:rsid w:val="009E7648"/>
    <w:rsid w:val="009E7ED7"/>
    <w:rsid w:val="009F06C0"/>
    <w:rsid w:val="009F08E7"/>
    <w:rsid w:val="009F09A0"/>
    <w:rsid w:val="009F150E"/>
    <w:rsid w:val="009F167F"/>
    <w:rsid w:val="009F1813"/>
    <w:rsid w:val="009F19E3"/>
    <w:rsid w:val="009F1ACA"/>
    <w:rsid w:val="009F1D1D"/>
    <w:rsid w:val="009F2527"/>
    <w:rsid w:val="009F26BF"/>
    <w:rsid w:val="009F2ABB"/>
    <w:rsid w:val="009F2AE3"/>
    <w:rsid w:val="009F2C87"/>
    <w:rsid w:val="009F2D07"/>
    <w:rsid w:val="009F39E5"/>
    <w:rsid w:val="009F3BAE"/>
    <w:rsid w:val="009F482F"/>
    <w:rsid w:val="009F4E6C"/>
    <w:rsid w:val="009F50F6"/>
    <w:rsid w:val="009F59C8"/>
    <w:rsid w:val="009F5DF0"/>
    <w:rsid w:val="009F5E7A"/>
    <w:rsid w:val="009F68B3"/>
    <w:rsid w:val="009F68CB"/>
    <w:rsid w:val="009F6E4B"/>
    <w:rsid w:val="009F6EC9"/>
    <w:rsid w:val="009F6F0A"/>
    <w:rsid w:val="009F741B"/>
    <w:rsid w:val="009F7875"/>
    <w:rsid w:val="009F7BCF"/>
    <w:rsid w:val="009F7E04"/>
    <w:rsid w:val="00A0028F"/>
    <w:rsid w:val="00A00467"/>
    <w:rsid w:val="00A007D3"/>
    <w:rsid w:val="00A00910"/>
    <w:rsid w:val="00A009E3"/>
    <w:rsid w:val="00A00B1E"/>
    <w:rsid w:val="00A00EEA"/>
    <w:rsid w:val="00A0102F"/>
    <w:rsid w:val="00A01141"/>
    <w:rsid w:val="00A01DE7"/>
    <w:rsid w:val="00A024DF"/>
    <w:rsid w:val="00A02D5C"/>
    <w:rsid w:val="00A03018"/>
    <w:rsid w:val="00A03168"/>
    <w:rsid w:val="00A03513"/>
    <w:rsid w:val="00A03CAC"/>
    <w:rsid w:val="00A04202"/>
    <w:rsid w:val="00A042BF"/>
    <w:rsid w:val="00A0467B"/>
    <w:rsid w:val="00A046C6"/>
    <w:rsid w:val="00A046D3"/>
    <w:rsid w:val="00A048DB"/>
    <w:rsid w:val="00A049E9"/>
    <w:rsid w:val="00A04A15"/>
    <w:rsid w:val="00A04D60"/>
    <w:rsid w:val="00A0545B"/>
    <w:rsid w:val="00A056D3"/>
    <w:rsid w:val="00A05B6D"/>
    <w:rsid w:val="00A05C5B"/>
    <w:rsid w:val="00A06A94"/>
    <w:rsid w:val="00A06BC8"/>
    <w:rsid w:val="00A06E50"/>
    <w:rsid w:val="00A0715E"/>
    <w:rsid w:val="00A0717F"/>
    <w:rsid w:val="00A07492"/>
    <w:rsid w:val="00A07513"/>
    <w:rsid w:val="00A075D5"/>
    <w:rsid w:val="00A07684"/>
    <w:rsid w:val="00A07906"/>
    <w:rsid w:val="00A07B07"/>
    <w:rsid w:val="00A07D48"/>
    <w:rsid w:val="00A07DCB"/>
    <w:rsid w:val="00A10124"/>
    <w:rsid w:val="00A10297"/>
    <w:rsid w:val="00A1059B"/>
    <w:rsid w:val="00A10B72"/>
    <w:rsid w:val="00A11AC9"/>
    <w:rsid w:val="00A11B85"/>
    <w:rsid w:val="00A11BD5"/>
    <w:rsid w:val="00A11DF7"/>
    <w:rsid w:val="00A12053"/>
    <w:rsid w:val="00A1252D"/>
    <w:rsid w:val="00A12815"/>
    <w:rsid w:val="00A1320C"/>
    <w:rsid w:val="00A132A9"/>
    <w:rsid w:val="00A13389"/>
    <w:rsid w:val="00A1338D"/>
    <w:rsid w:val="00A14081"/>
    <w:rsid w:val="00A14131"/>
    <w:rsid w:val="00A1436A"/>
    <w:rsid w:val="00A14C42"/>
    <w:rsid w:val="00A14FCC"/>
    <w:rsid w:val="00A156C7"/>
    <w:rsid w:val="00A156F7"/>
    <w:rsid w:val="00A159AD"/>
    <w:rsid w:val="00A15B3B"/>
    <w:rsid w:val="00A160BD"/>
    <w:rsid w:val="00A16465"/>
    <w:rsid w:val="00A168B0"/>
    <w:rsid w:val="00A16A23"/>
    <w:rsid w:val="00A16B54"/>
    <w:rsid w:val="00A16F62"/>
    <w:rsid w:val="00A1749C"/>
    <w:rsid w:val="00A17960"/>
    <w:rsid w:val="00A179CD"/>
    <w:rsid w:val="00A17DE7"/>
    <w:rsid w:val="00A206DC"/>
    <w:rsid w:val="00A20C00"/>
    <w:rsid w:val="00A21001"/>
    <w:rsid w:val="00A2115E"/>
    <w:rsid w:val="00A2168F"/>
    <w:rsid w:val="00A2175D"/>
    <w:rsid w:val="00A21994"/>
    <w:rsid w:val="00A21E21"/>
    <w:rsid w:val="00A224D1"/>
    <w:rsid w:val="00A22529"/>
    <w:rsid w:val="00A22C15"/>
    <w:rsid w:val="00A22EE1"/>
    <w:rsid w:val="00A22FD0"/>
    <w:rsid w:val="00A234D0"/>
    <w:rsid w:val="00A23891"/>
    <w:rsid w:val="00A23D65"/>
    <w:rsid w:val="00A23DA2"/>
    <w:rsid w:val="00A23DA8"/>
    <w:rsid w:val="00A24095"/>
    <w:rsid w:val="00A2431E"/>
    <w:rsid w:val="00A24811"/>
    <w:rsid w:val="00A24F82"/>
    <w:rsid w:val="00A2508B"/>
    <w:rsid w:val="00A25951"/>
    <w:rsid w:val="00A25CBB"/>
    <w:rsid w:val="00A25CDD"/>
    <w:rsid w:val="00A25D16"/>
    <w:rsid w:val="00A260F8"/>
    <w:rsid w:val="00A26139"/>
    <w:rsid w:val="00A26359"/>
    <w:rsid w:val="00A26556"/>
    <w:rsid w:val="00A26889"/>
    <w:rsid w:val="00A2691B"/>
    <w:rsid w:val="00A269E6"/>
    <w:rsid w:val="00A26BA0"/>
    <w:rsid w:val="00A26EC0"/>
    <w:rsid w:val="00A26F63"/>
    <w:rsid w:val="00A27246"/>
    <w:rsid w:val="00A2729B"/>
    <w:rsid w:val="00A27670"/>
    <w:rsid w:val="00A278BD"/>
    <w:rsid w:val="00A27B4C"/>
    <w:rsid w:val="00A27CEF"/>
    <w:rsid w:val="00A30309"/>
    <w:rsid w:val="00A30651"/>
    <w:rsid w:val="00A30883"/>
    <w:rsid w:val="00A30A37"/>
    <w:rsid w:val="00A30D6A"/>
    <w:rsid w:val="00A30EA2"/>
    <w:rsid w:val="00A312FE"/>
    <w:rsid w:val="00A3166A"/>
    <w:rsid w:val="00A31F06"/>
    <w:rsid w:val="00A31FD1"/>
    <w:rsid w:val="00A320F4"/>
    <w:rsid w:val="00A325C0"/>
    <w:rsid w:val="00A32644"/>
    <w:rsid w:val="00A32C13"/>
    <w:rsid w:val="00A32D22"/>
    <w:rsid w:val="00A33205"/>
    <w:rsid w:val="00A335E8"/>
    <w:rsid w:val="00A336CB"/>
    <w:rsid w:val="00A3371C"/>
    <w:rsid w:val="00A33D9D"/>
    <w:rsid w:val="00A33D9F"/>
    <w:rsid w:val="00A33FBE"/>
    <w:rsid w:val="00A34593"/>
    <w:rsid w:val="00A34622"/>
    <w:rsid w:val="00A349D4"/>
    <w:rsid w:val="00A34B8C"/>
    <w:rsid w:val="00A351EF"/>
    <w:rsid w:val="00A356DB"/>
    <w:rsid w:val="00A35EBE"/>
    <w:rsid w:val="00A35EEA"/>
    <w:rsid w:val="00A35F0C"/>
    <w:rsid w:val="00A37665"/>
    <w:rsid w:val="00A37715"/>
    <w:rsid w:val="00A3784D"/>
    <w:rsid w:val="00A37A83"/>
    <w:rsid w:val="00A37DA2"/>
    <w:rsid w:val="00A4033E"/>
    <w:rsid w:val="00A40479"/>
    <w:rsid w:val="00A4120F"/>
    <w:rsid w:val="00A4163B"/>
    <w:rsid w:val="00A417F2"/>
    <w:rsid w:val="00A41D05"/>
    <w:rsid w:val="00A42042"/>
    <w:rsid w:val="00A420BA"/>
    <w:rsid w:val="00A422BA"/>
    <w:rsid w:val="00A42FEB"/>
    <w:rsid w:val="00A43A58"/>
    <w:rsid w:val="00A43BC5"/>
    <w:rsid w:val="00A4406B"/>
    <w:rsid w:val="00A448A9"/>
    <w:rsid w:val="00A44F0D"/>
    <w:rsid w:val="00A453AB"/>
    <w:rsid w:val="00A45EB0"/>
    <w:rsid w:val="00A4634F"/>
    <w:rsid w:val="00A463E4"/>
    <w:rsid w:val="00A4655C"/>
    <w:rsid w:val="00A46704"/>
    <w:rsid w:val="00A46922"/>
    <w:rsid w:val="00A46A89"/>
    <w:rsid w:val="00A46C32"/>
    <w:rsid w:val="00A4741E"/>
    <w:rsid w:val="00A476A2"/>
    <w:rsid w:val="00A47C5F"/>
    <w:rsid w:val="00A47D0B"/>
    <w:rsid w:val="00A47D70"/>
    <w:rsid w:val="00A5007B"/>
    <w:rsid w:val="00A50314"/>
    <w:rsid w:val="00A50696"/>
    <w:rsid w:val="00A50A91"/>
    <w:rsid w:val="00A50F45"/>
    <w:rsid w:val="00A51266"/>
    <w:rsid w:val="00A514D0"/>
    <w:rsid w:val="00A51601"/>
    <w:rsid w:val="00A51750"/>
    <w:rsid w:val="00A517C0"/>
    <w:rsid w:val="00A5202F"/>
    <w:rsid w:val="00A521D3"/>
    <w:rsid w:val="00A52DEA"/>
    <w:rsid w:val="00A52F39"/>
    <w:rsid w:val="00A531F0"/>
    <w:rsid w:val="00A53808"/>
    <w:rsid w:val="00A53B0F"/>
    <w:rsid w:val="00A53DCC"/>
    <w:rsid w:val="00A54212"/>
    <w:rsid w:val="00A55076"/>
    <w:rsid w:val="00A551FA"/>
    <w:rsid w:val="00A556DB"/>
    <w:rsid w:val="00A55900"/>
    <w:rsid w:val="00A55A06"/>
    <w:rsid w:val="00A560A4"/>
    <w:rsid w:val="00A567AB"/>
    <w:rsid w:val="00A576FF"/>
    <w:rsid w:val="00A57EB4"/>
    <w:rsid w:val="00A60794"/>
    <w:rsid w:val="00A6148F"/>
    <w:rsid w:val="00A61648"/>
    <w:rsid w:val="00A6175E"/>
    <w:rsid w:val="00A617DD"/>
    <w:rsid w:val="00A61D27"/>
    <w:rsid w:val="00A61E62"/>
    <w:rsid w:val="00A6251A"/>
    <w:rsid w:val="00A629DB"/>
    <w:rsid w:val="00A62D92"/>
    <w:rsid w:val="00A62DBD"/>
    <w:rsid w:val="00A62FA7"/>
    <w:rsid w:val="00A63649"/>
    <w:rsid w:val="00A642DF"/>
    <w:rsid w:val="00A64528"/>
    <w:rsid w:val="00A652EE"/>
    <w:rsid w:val="00A65487"/>
    <w:rsid w:val="00A6585C"/>
    <w:rsid w:val="00A65963"/>
    <w:rsid w:val="00A659D7"/>
    <w:rsid w:val="00A65ECF"/>
    <w:rsid w:val="00A6619F"/>
    <w:rsid w:val="00A661E6"/>
    <w:rsid w:val="00A663C7"/>
    <w:rsid w:val="00A66752"/>
    <w:rsid w:val="00A66832"/>
    <w:rsid w:val="00A66992"/>
    <w:rsid w:val="00A66BEE"/>
    <w:rsid w:val="00A6787F"/>
    <w:rsid w:val="00A70616"/>
    <w:rsid w:val="00A70B0D"/>
    <w:rsid w:val="00A711E0"/>
    <w:rsid w:val="00A712A7"/>
    <w:rsid w:val="00A71837"/>
    <w:rsid w:val="00A71889"/>
    <w:rsid w:val="00A721E8"/>
    <w:rsid w:val="00A724FF"/>
    <w:rsid w:val="00A726B5"/>
    <w:rsid w:val="00A727AC"/>
    <w:rsid w:val="00A7289F"/>
    <w:rsid w:val="00A72B7C"/>
    <w:rsid w:val="00A72FAC"/>
    <w:rsid w:val="00A73074"/>
    <w:rsid w:val="00A73386"/>
    <w:rsid w:val="00A733D7"/>
    <w:rsid w:val="00A74729"/>
    <w:rsid w:val="00A74751"/>
    <w:rsid w:val="00A7494B"/>
    <w:rsid w:val="00A749DB"/>
    <w:rsid w:val="00A74D93"/>
    <w:rsid w:val="00A74DD2"/>
    <w:rsid w:val="00A750BE"/>
    <w:rsid w:val="00A751E2"/>
    <w:rsid w:val="00A751F0"/>
    <w:rsid w:val="00A75268"/>
    <w:rsid w:val="00A7538E"/>
    <w:rsid w:val="00A753B2"/>
    <w:rsid w:val="00A759CC"/>
    <w:rsid w:val="00A75A61"/>
    <w:rsid w:val="00A75B58"/>
    <w:rsid w:val="00A75E85"/>
    <w:rsid w:val="00A75EA6"/>
    <w:rsid w:val="00A7602F"/>
    <w:rsid w:val="00A76E0E"/>
    <w:rsid w:val="00A7763C"/>
    <w:rsid w:val="00A7772A"/>
    <w:rsid w:val="00A77AE6"/>
    <w:rsid w:val="00A8001F"/>
    <w:rsid w:val="00A80278"/>
    <w:rsid w:val="00A802D0"/>
    <w:rsid w:val="00A80364"/>
    <w:rsid w:val="00A80632"/>
    <w:rsid w:val="00A80FD7"/>
    <w:rsid w:val="00A8141D"/>
    <w:rsid w:val="00A815BC"/>
    <w:rsid w:val="00A817B6"/>
    <w:rsid w:val="00A81A94"/>
    <w:rsid w:val="00A824D0"/>
    <w:rsid w:val="00A83278"/>
    <w:rsid w:val="00A8328C"/>
    <w:rsid w:val="00A8333B"/>
    <w:rsid w:val="00A83C02"/>
    <w:rsid w:val="00A840DA"/>
    <w:rsid w:val="00A842D3"/>
    <w:rsid w:val="00A84B82"/>
    <w:rsid w:val="00A85100"/>
    <w:rsid w:val="00A85AEC"/>
    <w:rsid w:val="00A85BF4"/>
    <w:rsid w:val="00A86181"/>
    <w:rsid w:val="00A863B6"/>
    <w:rsid w:val="00A86A9E"/>
    <w:rsid w:val="00A86D29"/>
    <w:rsid w:val="00A87DD6"/>
    <w:rsid w:val="00A87E59"/>
    <w:rsid w:val="00A902BC"/>
    <w:rsid w:val="00A90844"/>
    <w:rsid w:val="00A90BC7"/>
    <w:rsid w:val="00A90FEB"/>
    <w:rsid w:val="00A91563"/>
    <w:rsid w:val="00A9165C"/>
    <w:rsid w:val="00A91B39"/>
    <w:rsid w:val="00A92670"/>
    <w:rsid w:val="00A9273E"/>
    <w:rsid w:val="00A929F6"/>
    <w:rsid w:val="00A92B02"/>
    <w:rsid w:val="00A92B11"/>
    <w:rsid w:val="00A92C37"/>
    <w:rsid w:val="00A92D06"/>
    <w:rsid w:val="00A93562"/>
    <w:rsid w:val="00A93770"/>
    <w:rsid w:val="00A9383E"/>
    <w:rsid w:val="00A93C20"/>
    <w:rsid w:val="00A94089"/>
    <w:rsid w:val="00A9418A"/>
    <w:rsid w:val="00A944AA"/>
    <w:rsid w:val="00A94C1C"/>
    <w:rsid w:val="00A94C9E"/>
    <w:rsid w:val="00A95159"/>
    <w:rsid w:val="00A95267"/>
    <w:rsid w:val="00A9564B"/>
    <w:rsid w:val="00A95BDB"/>
    <w:rsid w:val="00A96065"/>
    <w:rsid w:val="00A964BE"/>
    <w:rsid w:val="00A96681"/>
    <w:rsid w:val="00A96A89"/>
    <w:rsid w:val="00A96CBD"/>
    <w:rsid w:val="00A976DD"/>
    <w:rsid w:val="00A977D7"/>
    <w:rsid w:val="00A97B11"/>
    <w:rsid w:val="00AA0192"/>
    <w:rsid w:val="00AA035C"/>
    <w:rsid w:val="00AA0635"/>
    <w:rsid w:val="00AA0731"/>
    <w:rsid w:val="00AA0E59"/>
    <w:rsid w:val="00AA139E"/>
    <w:rsid w:val="00AA1785"/>
    <w:rsid w:val="00AA1E2E"/>
    <w:rsid w:val="00AA20EC"/>
    <w:rsid w:val="00AA2689"/>
    <w:rsid w:val="00AA27EE"/>
    <w:rsid w:val="00AA3286"/>
    <w:rsid w:val="00AA39C0"/>
    <w:rsid w:val="00AA3D5A"/>
    <w:rsid w:val="00AA3E54"/>
    <w:rsid w:val="00AA4DA8"/>
    <w:rsid w:val="00AA4E56"/>
    <w:rsid w:val="00AA4E87"/>
    <w:rsid w:val="00AA5087"/>
    <w:rsid w:val="00AA5299"/>
    <w:rsid w:val="00AA5424"/>
    <w:rsid w:val="00AA6419"/>
    <w:rsid w:val="00AA6912"/>
    <w:rsid w:val="00AA69C6"/>
    <w:rsid w:val="00AA7042"/>
    <w:rsid w:val="00AA72C6"/>
    <w:rsid w:val="00AA72D7"/>
    <w:rsid w:val="00AB0108"/>
    <w:rsid w:val="00AB09AA"/>
    <w:rsid w:val="00AB1276"/>
    <w:rsid w:val="00AB18D0"/>
    <w:rsid w:val="00AB27D5"/>
    <w:rsid w:val="00AB2929"/>
    <w:rsid w:val="00AB294B"/>
    <w:rsid w:val="00AB29DF"/>
    <w:rsid w:val="00AB2F80"/>
    <w:rsid w:val="00AB3215"/>
    <w:rsid w:val="00AB32D5"/>
    <w:rsid w:val="00AB37CC"/>
    <w:rsid w:val="00AB3A5C"/>
    <w:rsid w:val="00AB3AE4"/>
    <w:rsid w:val="00AB459A"/>
    <w:rsid w:val="00AB4A35"/>
    <w:rsid w:val="00AB4C36"/>
    <w:rsid w:val="00AB4D6D"/>
    <w:rsid w:val="00AB5891"/>
    <w:rsid w:val="00AB5980"/>
    <w:rsid w:val="00AB5D7A"/>
    <w:rsid w:val="00AB5DCA"/>
    <w:rsid w:val="00AB5E61"/>
    <w:rsid w:val="00AB6048"/>
    <w:rsid w:val="00AB6052"/>
    <w:rsid w:val="00AB6184"/>
    <w:rsid w:val="00AB6272"/>
    <w:rsid w:val="00AB6424"/>
    <w:rsid w:val="00AB69FF"/>
    <w:rsid w:val="00AB6AE6"/>
    <w:rsid w:val="00AB7173"/>
    <w:rsid w:val="00AB7705"/>
    <w:rsid w:val="00AB7A22"/>
    <w:rsid w:val="00AB7B86"/>
    <w:rsid w:val="00AB7C44"/>
    <w:rsid w:val="00AC0726"/>
    <w:rsid w:val="00AC089D"/>
    <w:rsid w:val="00AC1888"/>
    <w:rsid w:val="00AC1A42"/>
    <w:rsid w:val="00AC1B05"/>
    <w:rsid w:val="00AC21A6"/>
    <w:rsid w:val="00AC2351"/>
    <w:rsid w:val="00AC2422"/>
    <w:rsid w:val="00AC2E2A"/>
    <w:rsid w:val="00AC322C"/>
    <w:rsid w:val="00AC36E5"/>
    <w:rsid w:val="00AC3A05"/>
    <w:rsid w:val="00AC3C7F"/>
    <w:rsid w:val="00AC3FA2"/>
    <w:rsid w:val="00AC40E5"/>
    <w:rsid w:val="00AC427A"/>
    <w:rsid w:val="00AC4BB1"/>
    <w:rsid w:val="00AC4EB6"/>
    <w:rsid w:val="00AC5634"/>
    <w:rsid w:val="00AC5AB5"/>
    <w:rsid w:val="00AC5CBE"/>
    <w:rsid w:val="00AC5D3A"/>
    <w:rsid w:val="00AC619B"/>
    <w:rsid w:val="00AC63B4"/>
    <w:rsid w:val="00AC63E2"/>
    <w:rsid w:val="00AC6469"/>
    <w:rsid w:val="00AC6547"/>
    <w:rsid w:val="00AC6704"/>
    <w:rsid w:val="00AC6AB8"/>
    <w:rsid w:val="00AC7412"/>
    <w:rsid w:val="00AC78CF"/>
    <w:rsid w:val="00AC7B12"/>
    <w:rsid w:val="00AC7B5E"/>
    <w:rsid w:val="00AD0429"/>
    <w:rsid w:val="00AD044E"/>
    <w:rsid w:val="00AD0C39"/>
    <w:rsid w:val="00AD1E8B"/>
    <w:rsid w:val="00AD1EAF"/>
    <w:rsid w:val="00AD2689"/>
    <w:rsid w:val="00AD280E"/>
    <w:rsid w:val="00AD2925"/>
    <w:rsid w:val="00AD3300"/>
    <w:rsid w:val="00AD333D"/>
    <w:rsid w:val="00AD364F"/>
    <w:rsid w:val="00AD3CD8"/>
    <w:rsid w:val="00AD4531"/>
    <w:rsid w:val="00AD482D"/>
    <w:rsid w:val="00AD4A41"/>
    <w:rsid w:val="00AD5CDE"/>
    <w:rsid w:val="00AD5DE2"/>
    <w:rsid w:val="00AD611C"/>
    <w:rsid w:val="00AD6213"/>
    <w:rsid w:val="00AD6225"/>
    <w:rsid w:val="00AD62A6"/>
    <w:rsid w:val="00AD62C2"/>
    <w:rsid w:val="00AD673D"/>
    <w:rsid w:val="00AD67EA"/>
    <w:rsid w:val="00AD7100"/>
    <w:rsid w:val="00AD7412"/>
    <w:rsid w:val="00AD74DD"/>
    <w:rsid w:val="00AD76EF"/>
    <w:rsid w:val="00AE07A5"/>
    <w:rsid w:val="00AE0D56"/>
    <w:rsid w:val="00AE0EB7"/>
    <w:rsid w:val="00AE178F"/>
    <w:rsid w:val="00AE1D13"/>
    <w:rsid w:val="00AE2173"/>
    <w:rsid w:val="00AE220F"/>
    <w:rsid w:val="00AE2458"/>
    <w:rsid w:val="00AE2CC9"/>
    <w:rsid w:val="00AE2CF9"/>
    <w:rsid w:val="00AE3635"/>
    <w:rsid w:val="00AE3B65"/>
    <w:rsid w:val="00AE3B67"/>
    <w:rsid w:val="00AE3EF5"/>
    <w:rsid w:val="00AE42EA"/>
    <w:rsid w:val="00AE43C0"/>
    <w:rsid w:val="00AE4554"/>
    <w:rsid w:val="00AE4C8C"/>
    <w:rsid w:val="00AE4D3A"/>
    <w:rsid w:val="00AE4E4F"/>
    <w:rsid w:val="00AE51B3"/>
    <w:rsid w:val="00AE54ED"/>
    <w:rsid w:val="00AE58FD"/>
    <w:rsid w:val="00AE5BF6"/>
    <w:rsid w:val="00AE5D4A"/>
    <w:rsid w:val="00AE646F"/>
    <w:rsid w:val="00AE66A2"/>
    <w:rsid w:val="00AE6C51"/>
    <w:rsid w:val="00AE6FE3"/>
    <w:rsid w:val="00AE7383"/>
    <w:rsid w:val="00AE760F"/>
    <w:rsid w:val="00AE7BD7"/>
    <w:rsid w:val="00AE7C56"/>
    <w:rsid w:val="00AE7CC9"/>
    <w:rsid w:val="00AE7D2D"/>
    <w:rsid w:val="00AF03C9"/>
    <w:rsid w:val="00AF0E8B"/>
    <w:rsid w:val="00AF10C7"/>
    <w:rsid w:val="00AF1151"/>
    <w:rsid w:val="00AF1287"/>
    <w:rsid w:val="00AF1C05"/>
    <w:rsid w:val="00AF2635"/>
    <w:rsid w:val="00AF2B29"/>
    <w:rsid w:val="00AF2D33"/>
    <w:rsid w:val="00AF32EE"/>
    <w:rsid w:val="00AF3514"/>
    <w:rsid w:val="00AF3A80"/>
    <w:rsid w:val="00AF3D8A"/>
    <w:rsid w:val="00AF4390"/>
    <w:rsid w:val="00AF44FE"/>
    <w:rsid w:val="00AF4725"/>
    <w:rsid w:val="00AF5721"/>
    <w:rsid w:val="00AF575A"/>
    <w:rsid w:val="00AF57B2"/>
    <w:rsid w:val="00AF5CC7"/>
    <w:rsid w:val="00AF5E71"/>
    <w:rsid w:val="00AF5F27"/>
    <w:rsid w:val="00AF6073"/>
    <w:rsid w:val="00AF63A2"/>
    <w:rsid w:val="00AF6A34"/>
    <w:rsid w:val="00AF6C7B"/>
    <w:rsid w:val="00AF6DA3"/>
    <w:rsid w:val="00AF6FEE"/>
    <w:rsid w:val="00AF7028"/>
    <w:rsid w:val="00AF771C"/>
    <w:rsid w:val="00AF7A0B"/>
    <w:rsid w:val="00AF7BDB"/>
    <w:rsid w:val="00B00132"/>
    <w:rsid w:val="00B0035D"/>
    <w:rsid w:val="00B006BD"/>
    <w:rsid w:val="00B00C6A"/>
    <w:rsid w:val="00B00FA8"/>
    <w:rsid w:val="00B0162D"/>
    <w:rsid w:val="00B01D0C"/>
    <w:rsid w:val="00B01D3B"/>
    <w:rsid w:val="00B01F84"/>
    <w:rsid w:val="00B02019"/>
    <w:rsid w:val="00B02653"/>
    <w:rsid w:val="00B026AA"/>
    <w:rsid w:val="00B02711"/>
    <w:rsid w:val="00B02863"/>
    <w:rsid w:val="00B03014"/>
    <w:rsid w:val="00B031C8"/>
    <w:rsid w:val="00B0363A"/>
    <w:rsid w:val="00B03976"/>
    <w:rsid w:val="00B03B7F"/>
    <w:rsid w:val="00B03BF4"/>
    <w:rsid w:val="00B04089"/>
    <w:rsid w:val="00B04454"/>
    <w:rsid w:val="00B052DE"/>
    <w:rsid w:val="00B0550D"/>
    <w:rsid w:val="00B0574F"/>
    <w:rsid w:val="00B05C10"/>
    <w:rsid w:val="00B06235"/>
    <w:rsid w:val="00B06499"/>
    <w:rsid w:val="00B06BFC"/>
    <w:rsid w:val="00B07033"/>
    <w:rsid w:val="00B071C5"/>
    <w:rsid w:val="00B07639"/>
    <w:rsid w:val="00B102EA"/>
    <w:rsid w:val="00B10E52"/>
    <w:rsid w:val="00B11058"/>
    <w:rsid w:val="00B117E2"/>
    <w:rsid w:val="00B1211A"/>
    <w:rsid w:val="00B1237C"/>
    <w:rsid w:val="00B12995"/>
    <w:rsid w:val="00B12BA2"/>
    <w:rsid w:val="00B12E66"/>
    <w:rsid w:val="00B13087"/>
    <w:rsid w:val="00B1348B"/>
    <w:rsid w:val="00B13CB5"/>
    <w:rsid w:val="00B13E6E"/>
    <w:rsid w:val="00B14499"/>
    <w:rsid w:val="00B14A72"/>
    <w:rsid w:val="00B14AFC"/>
    <w:rsid w:val="00B15392"/>
    <w:rsid w:val="00B15BD5"/>
    <w:rsid w:val="00B16864"/>
    <w:rsid w:val="00B16B12"/>
    <w:rsid w:val="00B17007"/>
    <w:rsid w:val="00B17556"/>
    <w:rsid w:val="00B17659"/>
    <w:rsid w:val="00B17716"/>
    <w:rsid w:val="00B20704"/>
    <w:rsid w:val="00B20E5D"/>
    <w:rsid w:val="00B2103E"/>
    <w:rsid w:val="00B21248"/>
    <w:rsid w:val="00B21E14"/>
    <w:rsid w:val="00B21EFD"/>
    <w:rsid w:val="00B22098"/>
    <w:rsid w:val="00B228E2"/>
    <w:rsid w:val="00B22D2E"/>
    <w:rsid w:val="00B23882"/>
    <w:rsid w:val="00B24300"/>
    <w:rsid w:val="00B24677"/>
    <w:rsid w:val="00B24795"/>
    <w:rsid w:val="00B2487B"/>
    <w:rsid w:val="00B24A1E"/>
    <w:rsid w:val="00B24D47"/>
    <w:rsid w:val="00B24DC6"/>
    <w:rsid w:val="00B252FE"/>
    <w:rsid w:val="00B25663"/>
    <w:rsid w:val="00B25A44"/>
    <w:rsid w:val="00B25E22"/>
    <w:rsid w:val="00B263CB"/>
    <w:rsid w:val="00B26641"/>
    <w:rsid w:val="00B266C6"/>
    <w:rsid w:val="00B269C9"/>
    <w:rsid w:val="00B26C32"/>
    <w:rsid w:val="00B26CDB"/>
    <w:rsid w:val="00B274C3"/>
    <w:rsid w:val="00B27536"/>
    <w:rsid w:val="00B27A19"/>
    <w:rsid w:val="00B27B8C"/>
    <w:rsid w:val="00B309CD"/>
    <w:rsid w:val="00B30B76"/>
    <w:rsid w:val="00B3102F"/>
    <w:rsid w:val="00B3110A"/>
    <w:rsid w:val="00B31844"/>
    <w:rsid w:val="00B327BE"/>
    <w:rsid w:val="00B32D02"/>
    <w:rsid w:val="00B32D5A"/>
    <w:rsid w:val="00B339E0"/>
    <w:rsid w:val="00B33A3C"/>
    <w:rsid w:val="00B33D2E"/>
    <w:rsid w:val="00B349AC"/>
    <w:rsid w:val="00B349BE"/>
    <w:rsid w:val="00B34A7F"/>
    <w:rsid w:val="00B34B0A"/>
    <w:rsid w:val="00B34DFC"/>
    <w:rsid w:val="00B35C5E"/>
    <w:rsid w:val="00B35CE6"/>
    <w:rsid w:val="00B35D38"/>
    <w:rsid w:val="00B36101"/>
    <w:rsid w:val="00B36424"/>
    <w:rsid w:val="00B368FF"/>
    <w:rsid w:val="00B36C02"/>
    <w:rsid w:val="00B370D2"/>
    <w:rsid w:val="00B37641"/>
    <w:rsid w:val="00B37BED"/>
    <w:rsid w:val="00B37DEB"/>
    <w:rsid w:val="00B37F23"/>
    <w:rsid w:val="00B4034F"/>
    <w:rsid w:val="00B403DD"/>
    <w:rsid w:val="00B404E1"/>
    <w:rsid w:val="00B40A40"/>
    <w:rsid w:val="00B40DA4"/>
    <w:rsid w:val="00B40FE0"/>
    <w:rsid w:val="00B410EE"/>
    <w:rsid w:val="00B41102"/>
    <w:rsid w:val="00B41CC5"/>
    <w:rsid w:val="00B41E46"/>
    <w:rsid w:val="00B41FC2"/>
    <w:rsid w:val="00B422CF"/>
    <w:rsid w:val="00B42B7A"/>
    <w:rsid w:val="00B42C10"/>
    <w:rsid w:val="00B42FA7"/>
    <w:rsid w:val="00B43DC0"/>
    <w:rsid w:val="00B4472E"/>
    <w:rsid w:val="00B449B2"/>
    <w:rsid w:val="00B44CAF"/>
    <w:rsid w:val="00B44EAB"/>
    <w:rsid w:val="00B44F6C"/>
    <w:rsid w:val="00B450E2"/>
    <w:rsid w:val="00B456E7"/>
    <w:rsid w:val="00B45AD7"/>
    <w:rsid w:val="00B4608D"/>
    <w:rsid w:val="00B464DB"/>
    <w:rsid w:val="00B47A5D"/>
    <w:rsid w:val="00B47A7C"/>
    <w:rsid w:val="00B5061E"/>
    <w:rsid w:val="00B50745"/>
    <w:rsid w:val="00B50B48"/>
    <w:rsid w:val="00B5133F"/>
    <w:rsid w:val="00B51903"/>
    <w:rsid w:val="00B51A43"/>
    <w:rsid w:val="00B51AC4"/>
    <w:rsid w:val="00B52016"/>
    <w:rsid w:val="00B521A7"/>
    <w:rsid w:val="00B52711"/>
    <w:rsid w:val="00B5273A"/>
    <w:rsid w:val="00B52757"/>
    <w:rsid w:val="00B52D46"/>
    <w:rsid w:val="00B5395F"/>
    <w:rsid w:val="00B53ABF"/>
    <w:rsid w:val="00B53B4D"/>
    <w:rsid w:val="00B53D3D"/>
    <w:rsid w:val="00B53D46"/>
    <w:rsid w:val="00B54CB2"/>
    <w:rsid w:val="00B54DF7"/>
    <w:rsid w:val="00B55807"/>
    <w:rsid w:val="00B55B6A"/>
    <w:rsid w:val="00B55E95"/>
    <w:rsid w:val="00B55EBD"/>
    <w:rsid w:val="00B55EDB"/>
    <w:rsid w:val="00B55F0D"/>
    <w:rsid w:val="00B55F1E"/>
    <w:rsid w:val="00B563E9"/>
    <w:rsid w:val="00B56692"/>
    <w:rsid w:val="00B5694D"/>
    <w:rsid w:val="00B56AC1"/>
    <w:rsid w:val="00B56EDB"/>
    <w:rsid w:val="00B572F1"/>
    <w:rsid w:val="00B5775B"/>
    <w:rsid w:val="00B6019E"/>
    <w:rsid w:val="00B602E3"/>
    <w:rsid w:val="00B60464"/>
    <w:rsid w:val="00B605AD"/>
    <w:rsid w:val="00B60C3D"/>
    <w:rsid w:val="00B60EE0"/>
    <w:rsid w:val="00B61962"/>
    <w:rsid w:val="00B61FB2"/>
    <w:rsid w:val="00B62267"/>
    <w:rsid w:val="00B639EC"/>
    <w:rsid w:val="00B63A3F"/>
    <w:rsid w:val="00B63A5C"/>
    <w:rsid w:val="00B63AEC"/>
    <w:rsid w:val="00B63B37"/>
    <w:rsid w:val="00B642B6"/>
    <w:rsid w:val="00B64973"/>
    <w:rsid w:val="00B64A40"/>
    <w:rsid w:val="00B64BB6"/>
    <w:rsid w:val="00B64D3F"/>
    <w:rsid w:val="00B64DDF"/>
    <w:rsid w:val="00B653BD"/>
    <w:rsid w:val="00B662CE"/>
    <w:rsid w:val="00B66C28"/>
    <w:rsid w:val="00B66EDA"/>
    <w:rsid w:val="00B66F10"/>
    <w:rsid w:val="00B670FD"/>
    <w:rsid w:val="00B67489"/>
    <w:rsid w:val="00B676FE"/>
    <w:rsid w:val="00B67785"/>
    <w:rsid w:val="00B678D1"/>
    <w:rsid w:val="00B679B4"/>
    <w:rsid w:val="00B67ABB"/>
    <w:rsid w:val="00B70014"/>
    <w:rsid w:val="00B70B2B"/>
    <w:rsid w:val="00B713BB"/>
    <w:rsid w:val="00B714D9"/>
    <w:rsid w:val="00B71C48"/>
    <w:rsid w:val="00B720B0"/>
    <w:rsid w:val="00B72408"/>
    <w:rsid w:val="00B72B6A"/>
    <w:rsid w:val="00B72C24"/>
    <w:rsid w:val="00B72D8E"/>
    <w:rsid w:val="00B73243"/>
    <w:rsid w:val="00B732C5"/>
    <w:rsid w:val="00B73D7B"/>
    <w:rsid w:val="00B742E1"/>
    <w:rsid w:val="00B749A3"/>
    <w:rsid w:val="00B75087"/>
    <w:rsid w:val="00B75255"/>
    <w:rsid w:val="00B75371"/>
    <w:rsid w:val="00B75520"/>
    <w:rsid w:val="00B75549"/>
    <w:rsid w:val="00B75A24"/>
    <w:rsid w:val="00B7663B"/>
    <w:rsid w:val="00B76913"/>
    <w:rsid w:val="00B76E70"/>
    <w:rsid w:val="00B77987"/>
    <w:rsid w:val="00B77C6D"/>
    <w:rsid w:val="00B80E71"/>
    <w:rsid w:val="00B8122C"/>
    <w:rsid w:val="00B8170D"/>
    <w:rsid w:val="00B81750"/>
    <w:rsid w:val="00B822F5"/>
    <w:rsid w:val="00B82BC2"/>
    <w:rsid w:val="00B82F58"/>
    <w:rsid w:val="00B839C5"/>
    <w:rsid w:val="00B839D8"/>
    <w:rsid w:val="00B83B41"/>
    <w:rsid w:val="00B83B92"/>
    <w:rsid w:val="00B83BA4"/>
    <w:rsid w:val="00B83DCB"/>
    <w:rsid w:val="00B83E52"/>
    <w:rsid w:val="00B849DC"/>
    <w:rsid w:val="00B84E93"/>
    <w:rsid w:val="00B85212"/>
    <w:rsid w:val="00B856D2"/>
    <w:rsid w:val="00B858DD"/>
    <w:rsid w:val="00B859F0"/>
    <w:rsid w:val="00B85D9E"/>
    <w:rsid w:val="00B863CE"/>
    <w:rsid w:val="00B86DD6"/>
    <w:rsid w:val="00B86F62"/>
    <w:rsid w:val="00B8750C"/>
    <w:rsid w:val="00B87B77"/>
    <w:rsid w:val="00B90248"/>
    <w:rsid w:val="00B907CB"/>
    <w:rsid w:val="00B90C9F"/>
    <w:rsid w:val="00B910C1"/>
    <w:rsid w:val="00B912F9"/>
    <w:rsid w:val="00B91347"/>
    <w:rsid w:val="00B9155B"/>
    <w:rsid w:val="00B9156F"/>
    <w:rsid w:val="00B916C7"/>
    <w:rsid w:val="00B91CB7"/>
    <w:rsid w:val="00B91D78"/>
    <w:rsid w:val="00B92301"/>
    <w:rsid w:val="00B92433"/>
    <w:rsid w:val="00B92474"/>
    <w:rsid w:val="00B92661"/>
    <w:rsid w:val="00B9275D"/>
    <w:rsid w:val="00B92A67"/>
    <w:rsid w:val="00B92ECA"/>
    <w:rsid w:val="00B934CC"/>
    <w:rsid w:val="00B936E0"/>
    <w:rsid w:val="00B93812"/>
    <w:rsid w:val="00B93973"/>
    <w:rsid w:val="00B93D12"/>
    <w:rsid w:val="00B93F60"/>
    <w:rsid w:val="00B9469A"/>
    <w:rsid w:val="00B95137"/>
    <w:rsid w:val="00B95187"/>
    <w:rsid w:val="00B9525A"/>
    <w:rsid w:val="00B958D1"/>
    <w:rsid w:val="00B9603B"/>
    <w:rsid w:val="00B960CC"/>
    <w:rsid w:val="00B961D0"/>
    <w:rsid w:val="00B96C7A"/>
    <w:rsid w:val="00B96E09"/>
    <w:rsid w:val="00B97139"/>
    <w:rsid w:val="00B9717E"/>
    <w:rsid w:val="00B97228"/>
    <w:rsid w:val="00BA0023"/>
    <w:rsid w:val="00BA0555"/>
    <w:rsid w:val="00BA075D"/>
    <w:rsid w:val="00BA1157"/>
    <w:rsid w:val="00BA19B3"/>
    <w:rsid w:val="00BA2041"/>
    <w:rsid w:val="00BA278D"/>
    <w:rsid w:val="00BA2AF7"/>
    <w:rsid w:val="00BA2BC0"/>
    <w:rsid w:val="00BA2C97"/>
    <w:rsid w:val="00BA2CDE"/>
    <w:rsid w:val="00BA31E7"/>
    <w:rsid w:val="00BA32E6"/>
    <w:rsid w:val="00BA3344"/>
    <w:rsid w:val="00BA3434"/>
    <w:rsid w:val="00BA37DD"/>
    <w:rsid w:val="00BA3AB7"/>
    <w:rsid w:val="00BA3BEE"/>
    <w:rsid w:val="00BA3BF9"/>
    <w:rsid w:val="00BA3C3A"/>
    <w:rsid w:val="00BA3C64"/>
    <w:rsid w:val="00BA4197"/>
    <w:rsid w:val="00BA4A1B"/>
    <w:rsid w:val="00BA4C08"/>
    <w:rsid w:val="00BA4E00"/>
    <w:rsid w:val="00BA50B7"/>
    <w:rsid w:val="00BA52C3"/>
    <w:rsid w:val="00BA52F7"/>
    <w:rsid w:val="00BA539F"/>
    <w:rsid w:val="00BA6C80"/>
    <w:rsid w:val="00BA7CB0"/>
    <w:rsid w:val="00BB012C"/>
    <w:rsid w:val="00BB04EA"/>
    <w:rsid w:val="00BB0B89"/>
    <w:rsid w:val="00BB1422"/>
    <w:rsid w:val="00BB16DA"/>
    <w:rsid w:val="00BB185F"/>
    <w:rsid w:val="00BB1A9C"/>
    <w:rsid w:val="00BB2234"/>
    <w:rsid w:val="00BB26A0"/>
    <w:rsid w:val="00BB2A3A"/>
    <w:rsid w:val="00BB2B3B"/>
    <w:rsid w:val="00BB2DB0"/>
    <w:rsid w:val="00BB2DC6"/>
    <w:rsid w:val="00BB313C"/>
    <w:rsid w:val="00BB3348"/>
    <w:rsid w:val="00BB362C"/>
    <w:rsid w:val="00BB382F"/>
    <w:rsid w:val="00BB43D4"/>
    <w:rsid w:val="00BB4834"/>
    <w:rsid w:val="00BB4E26"/>
    <w:rsid w:val="00BB4E7A"/>
    <w:rsid w:val="00BB5060"/>
    <w:rsid w:val="00BB54F2"/>
    <w:rsid w:val="00BB5AD1"/>
    <w:rsid w:val="00BB6872"/>
    <w:rsid w:val="00BB6D04"/>
    <w:rsid w:val="00BB75D9"/>
    <w:rsid w:val="00BB7FCE"/>
    <w:rsid w:val="00BC025A"/>
    <w:rsid w:val="00BC072D"/>
    <w:rsid w:val="00BC0DC9"/>
    <w:rsid w:val="00BC11F9"/>
    <w:rsid w:val="00BC12B7"/>
    <w:rsid w:val="00BC12F2"/>
    <w:rsid w:val="00BC1887"/>
    <w:rsid w:val="00BC195E"/>
    <w:rsid w:val="00BC1DA8"/>
    <w:rsid w:val="00BC23A5"/>
    <w:rsid w:val="00BC25A0"/>
    <w:rsid w:val="00BC267D"/>
    <w:rsid w:val="00BC2AAC"/>
    <w:rsid w:val="00BC2FD6"/>
    <w:rsid w:val="00BC3961"/>
    <w:rsid w:val="00BC3B98"/>
    <w:rsid w:val="00BC3BF5"/>
    <w:rsid w:val="00BC422E"/>
    <w:rsid w:val="00BC484E"/>
    <w:rsid w:val="00BC4A10"/>
    <w:rsid w:val="00BC4D6A"/>
    <w:rsid w:val="00BC572A"/>
    <w:rsid w:val="00BC5782"/>
    <w:rsid w:val="00BC5A5C"/>
    <w:rsid w:val="00BC5BD7"/>
    <w:rsid w:val="00BC6635"/>
    <w:rsid w:val="00BC6AFE"/>
    <w:rsid w:val="00BC73BF"/>
    <w:rsid w:val="00BC7629"/>
    <w:rsid w:val="00BC7810"/>
    <w:rsid w:val="00BC7FB4"/>
    <w:rsid w:val="00BC7FCC"/>
    <w:rsid w:val="00BD04A7"/>
    <w:rsid w:val="00BD0695"/>
    <w:rsid w:val="00BD0901"/>
    <w:rsid w:val="00BD0AAA"/>
    <w:rsid w:val="00BD10DC"/>
    <w:rsid w:val="00BD1276"/>
    <w:rsid w:val="00BD12DA"/>
    <w:rsid w:val="00BD133F"/>
    <w:rsid w:val="00BD1731"/>
    <w:rsid w:val="00BD181E"/>
    <w:rsid w:val="00BD262F"/>
    <w:rsid w:val="00BD28DB"/>
    <w:rsid w:val="00BD3A25"/>
    <w:rsid w:val="00BD4063"/>
    <w:rsid w:val="00BD455F"/>
    <w:rsid w:val="00BD4972"/>
    <w:rsid w:val="00BD4E29"/>
    <w:rsid w:val="00BD4E40"/>
    <w:rsid w:val="00BD518E"/>
    <w:rsid w:val="00BD6048"/>
    <w:rsid w:val="00BD60E5"/>
    <w:rsid w:val="00BD63AE"/>
    <w:rsid w:val="00BD665E"/>
    <w:rsid w:val="00BD7091"/>
    <w:rsid w:val="00BD71DC"/>
    <w:rsid w:val="00BD774D"/>
    <w:rsid w:val="00BD77EB"/>
    <w:rsid w:val="00BD7932"/>
    <w:rsid w:val="00BD7F44"/>
    <w:rsid w:val="00BE0151"/>
    <w:rsid w:val="00BE0269"/>
    <w:rsid w:val="00BE084F"/>
    <w:rsid w:val="00BE0CB0"/>
    <w:rsid w:val="00BE0D0E"/>
    <w:rsid w:val="00BE1895"/>
    <w:rsid w:val="00BE19AD"/>
    <w:rsid w:val="00BE2126"/>
    <w:rsid w:val="00BE219B"/>
    <w:rsid w:val="00BE235C"/>
    <w:rsid w:val="00BE23F7"/>
    <w:rsid w:val="00BE2622"/>
    <w:rsid w:val="00BE2BCF"/>
    <w:rsid w:val="00BE3071"/>
    <w:rsid w:val="00BE34E3"/>
    <w:rsid w:val="00BE37B9"/>
    <w:rsid w:val="00BE387B"/>
    <w:rsid w:val="00BE3EA5"/>
    <w:rsid w:val="00BE454D"/>
    <w:rsid w:val="00BE4632"/>
    <w:rsid w:val="00BE469A"/>
    <w:rsid w:val="00BE4CA0"/>
    <w:rsid w:val="00BE5368"/>
    <w:rsid w:val="00BE53F4"/>
    <w:rsid w:val="00BE7626"/>
    <w:rsid w:val="00BE78F1"/>
    <w:rsid w:val="00BE7D80"/>
    <w:rsid w:val="00BF05F2"/>
    <w:rsid w:val="00BF07FC"/>
    <w:rsid w:val="00BF0B1A"/>
    <w:rsid w:val="00BF160A"/>
    <w:rsid w:val="00BF1623"/>
    <w:rsid w:val="00BF19E0"/>
    <w:rsid w:val="00BF24B3"/>
    <w:rsid w:val="00BF2851"/>
    <w:rsid w:val="00BF2AD0"/>
    <w:rsid w:val="00BF2D26"/>
    <w:rsid w:val="00BF2E1B"/>
    <w:rsid w:val="00BF309C"/>
    <w:rsid w:val="00BF3261"/>
    <w:rsid w:val="00BF3308"/>
    <w:rsid w:val="00BF330C"/>
    <w:rsid w:val="00BF3602"/>
    <w:rsid w:val="00BF395B"/>
    <w:rsid w:val="00BF3C2F"/>
    <w:rsid w:val="00BF3D98"/>
    <w:rsid w:val="00BF3E29"/>
    <w:rsid w:val="00BF4A01"/>
    <w:rsid w:val="00BF4D2C"/>
    <w:rsid w:val="00BF4E4A"/>
    <w:rsid w:val="00BF5AF7"/>
    <w:rsid w:val="00BF6462"/>
    <w:rsid w:val="00BF6C32"/>
    <w:rsid w:val="00BF6F86"/>
    <w:rsid w:val="00BF6F93"/>
    <w:rsid w:val="00BF7814"/>
    <w:rsid w:val="00BF798E"/>
    <w:rsid w:val="00C0048A"/>
    <w:rsid w:val="00C007BE"/>
    <w:rsid w:val="00C00F15"/>
    <w:rsid w:val="00C012D2"/>
    <w:rsid w:val="00C013A4"/>
    <w:rsid w:val="00C0191F"/>
    <w:rsid w:val="00C01AC6"/>
    <w:rsid w:val="00C02327"/>
    <w:rsid w:val="00C02DC4"/>
    <w:rsid w:val="00C02F16"/>
    <w:rsid w:val="00C02F8E"/>
    <w:rsid w:val="00C02FD0"/>
    <w:rsid w:val="00C03120"/>
    <w:rsid w:val="00C032FF"/>
    <w:rsid w:val="00C046DF"/>
    <w:rsid w:val="00C049B0"/>
    <w:rsid w:val="00C04AE8"/>
    <w:rsid w:val="00C04C45"/>
    <w:rsid w:val="00C04D88"/>
    <w:rsid w:val="00C04EAC"/>
    <w:rsid w:val="00C050C9"/>
    <w:rsid w:val="00C051E9"/>
    <w:rsid w:val="00C05442"/>
    <w:rsid w:val="00C05771"/>
    <w:rsid w:val="00C062A8"/>
    <w:rsid w:val="00C063F6"/>
    <w:rsid w:val="00C0668D"/>
    <w:rsid w:val="00C067C0"/>
    <w:rsid w:val="00C069A3"/>
    <w:rsid w:val="00C06DA6"/>
    <w:rsid w:val="00C06EE6"/>
    <w:rsid w:val="00C07460"/>
    <w:rsid w:val="00C07537"/>
    <w:rsid w:val="00C07707"/>
    <w:rsid w:val="00C078D5"/>
    <w:rsid w:val="00C07936"/>
    <w:rsid w:val="00C079C5"/>
    <w:rsid w:val="00C101E7"/>
    <w:rsid w:val="00C1034C"/>
    <w:rsid w:val="00C10A97"/>
    <w:rsid w:val="00C10D8B"/>
    <w:rsid w:val="00C113A3"/>
    <w:rsid w:val="00C11BB4"/>
    <w:rsid w:val="00C12141"/>
    <w:rsid w:val="00C121E3"/>
    <w:rsid w:val="00C1228B"/>
    <w:rsid w:val="00C12DAB"/>
    <w:rsid w:val="00C12EB9"/>
    <w:rsid w:val="00C137BD"/>
    <w:rsid w:val="00C139A1"/>
    <w:rsid w:val="00C139A5"/>
    <w:rsid w:val="00C13F7C"/>
    <w:rsid w:val="00C1446A"/>
    <w:rsid w:val="00C147F2"/>
    <w:rsid w:val="00C14FC6"/>
    <w:rsid w:val="00C151CC"/>
    <w:rsid w:val="00C154D7"/>
    <w:rsid w:val="00C15E88"/>
    <w:rsid w:val="00C15F0F"/>
    <w:rsid w:val="00C15F1A"/>
    <w:rsid w:val="00C16249"/>
    <w:rsid w:val="00C16513"/>
    <w:rsid w:val="00C16A71"/>
    <w:rsid w:val="00C16BF4"/>
    <w:rsid w:val="00C176EB"/>
    <w:rsid w:val="00C17AB2"/>
    <w:rsid w:val="00C17CBC"/>
    <w:rsid w:val="00C20165"/>
    <w:rsid w:val="00C2087E"/>
    <w:rsid w:val="00C2097F"/>
    <w:rsid w:val="00C20B6B"/>
    <w:rsid w:val="00C20D14"/>
    <w:rsid w:val="00C21119"/>
    <w:rsid w:val="00C2162E"/>
    <w:rsid w:val="00C21748"/>
    <w:rsid w:val="00C21E1B"/>
    <w:rsid w:val="00C21FFF"/>
    <w:rsid w:val="00C2229F"/>
    <w:rsid w:val="00C22B65"/>
    <w:rsid w:val="00C22D5D"/>
    <w:rsid w:val="00C239AA"/>
    <w:rsid w:val="00C23D44"/>
    <w:rsid w:val="00C2455C"/>
    <w:rsid w:val="00C24622"/>
    <w:rsid w:val="00C2485A"/>
    <w:rsid w:val="00C249E7"/>
    <w:rsid w:val="00C24D5F"/>
    <w:rsid w:val="00C25317"/>
    <w:rsid w:val="00C259BA"/>
    <w:rsid w:val="00C259C5"/>
    <w:rsid w:val="00C260D3"/>
    <w:rsid w:val="00C26A04"/>
    <w:rsid w:val="00C26A11"/>
    <w:rsid w:val="00C26E0B"/>
    <w:rsid w:val="00C2784D"/>
    <w:rsid w:val="00C27DBA"/>
    <w:rsid w:val="00C3034F"/>
    <w:rsid w:val="00C305BF"/>
    <w:rsid w:val="00C30AF8"/>
    <w:rsid w:val="00C31593"/>
    <w:rsid w:val="00C31680"/>
    <w:rsid w:val="00C31787"/>
    <w:rsid w:val="00C31870"/>
    <w:rsid w:val="00C31938"/>
    <w:rsid w:val="00C32298"/>
    <w:rsid w:val="00C3262F"/>
    <w:rsid w:val="00C32FA5"/>
    <w:rsid w:val="00C33139"/>
    <w:rsid w:val="00C33353"/>
    <w:rsid w:val="00C3370C"/>
    <w:rsid w:val="00C33E58"/>
    <w:rsid w:val="00C34436"/>
    <w:rsid w:val="00C345E4"/>
    <w:rsid w:val="00C34E5F"/>
    <w:rsid w:val="00C34E90"/>
    <w:rsid w:val="00C3524A"/>
    <w:rsid w:val="00C3542B"/>
    <w:rsid w:val="00C35646"/>
    <w:rsid w:val="00C35749"/>
    <w:rsid w:val="00C35F51"/>
    <w:rsid w:val="00C35F8D"/>
    <w:rsid w:val="00C36379"/>
    <w:rsid w:val="00C36549"/>
    <w:rsid w:val="00C3676E"/>
    <w:rsid w:val="00C3694B"/>
    <w:rsid w:val="00C36C70"/>
    <w:rsid w:val="00C36DB8"/>
    <w:rsid w:val="00C3770E"/>
    <w:rsid w:val="00C377E6"/>
    <w:rsid w:val="00C40C5E"/>
    <w:rsid w:val="00C40E2D"/>
    <w:rsid w:val="00C40EE9"/>
    <w:rsid w:val="00C40F7D"/>
    <w:rsid w:val="00C412FA"/>
    <w:rsid w:val="00C4148D"/>
    <w:rsid w:val="00C416D4"/>
    <w:rsid w:val="00C41C6F"/>
    <w:rsid w:val="00C4251B"/>
    <w:rsid w:val="00C42581"/>
    <w:rsid w:val="00C42598"/>
    <w:rsid w:val="00C42965"/>
    <w:rsid w:val="00C430B0"/>
    <w:rsid w:val="00C430D0"/>
    <w:rsid w:val="00C43292"/>
    <w:rsid w:val="00C43646"/>
    <w:rsid w:val="00C43A1F"/>
    <w:rsid w:val="00C43C15"/>
    <w:rsid w:val="00C43CE2"/>
    <w:rsid w:val="00C4420E"/>
    <w:rsid w:val="00C44512"/>
    <w:rsid w:val="00C45171"/>
    <w:rsid w:val="00C453C0"/>
    <w:rsid w:val="00C4553E"/>
    <w:rsid w:val="00C458EE"/>
    <w:rsid w:val="00C45E2E"/>
    <w:rsid w:val="00C45E41"/>
    <w:rsid w:val="00C464B8"/>
    <w:rsid w:val="00C46E16"/>
    <w:rsid w:val="00C470A8"/>
    <w:rsid w:val="00C4710D"/>
    <w:rsid w:val="00C47536"/>
    <w:rsid w:val="00C47549"/>
    <w:rsid w:val="00C47584"/>
    <w:rsid w:val="00C50ABA"/>
    <w:rsid w:val="00C50BD6"/>
    <w:rsid w:val="00C50E02"/>
    <w:rsid w:val="00C50F6A"/>
    <w:rsid w:val="00C51132"/>
    <w:rsid w:val="00C51192"/>
    <w:rsid w:val="00C511B4"/>
    <w:rsid w:val="00C515D7"/>
    <w:rsid w:val="00C516C1"/>
    <w:rsid w:val="00C517BF"/>
    <w:rsid w:val="00C51967"/>
    <w:rsid w:val="00C51A9C"/>
    <w:rsid w:val="00C522D3"/>
    <w:rsid w:val="00C5391D"/>
    <w:rsid w:val="00C53A04"/>
    <w:rsid w:val="00C53A91"/>
    <w:rsid w:val="00C53C51"/>
    <w:rsid w:val="00C558BC"/>
    <w:rsid w:val="00C55B68"/>
    <w:rsid w:val="00C5633B"/>
    <w:rsid w:val="00C56E30"/>
    <w:rsid w:val="00C57AB2"/>
    <w:rsid w:val="00C60356"/>
    <w:rsid w:val="00C607D2"/>
    <w:rsid w:val="00C60C1D"/>
    <w:rsid w:val="00C6122E"/>
    <w:rsid w:val="00C61390"/>
    <w:rsid w:val="00C6200F"/>
    <w:rsid w:val="00C62988"/>
    <w:rsid w:val="00C62F27"/>
    <w:rsid w:val="00C6307A"/>
    <w:rsid w:val="00C6314C"/>
    <w:rsid w:val="00C63E5C"/>
    <w:rsid w:val="00C63F86"/>
    <w:rsid w:val="00C6473B"/>
    <w:rsid w:val="00C6484A"/>
    <w:rsid w:val="00C64A00"/>
    <w:rsid w:val="00C6571A"/>
    <w:rsid w:val="00C658A5"/>
    <w:rsid w:val="00C658DB"/>
    <w:rsid w:val="00C659C6"/>
    <w:rsid w:val="00C65A1B"/>
    <w:rsid w:val="00C65BFA"/>
    <w:rsid w:val="00C6621F"/>
    <w:rsid w:val="00C66703"/>
    <w:rsid w:val="00C66A9C"/>
    <w:rsid w:val="00C66D51"/>
    <w:rsid w:val="00C67775"/>
    <w:rsid w:val="00C6788B"/>
    <w:rsid w:val="00C67906"/>
    <w:rsid w:val="00C67C07"/>
    <w:rsid w:val="00C70775"/>
    <w:rsid w:val="00C711FB"/>
    <w:rsid w:val="00C720E0"/>
    <w:rsid w:val="00C721DE"/>
    <w:rsid w:val="00C72498"/>
    <w:rsid w:val="00C72682"/>
    <w:rsid w:val="00C72712"/>
    <w:rsid w:val="00C72AFF"/>
    <w:rsid w:val="00C72C00"/>
    <w:rsid w:val="00C72EE9"/>
    <w:rsid w:val="00C72F6D"/>
    <w:rsid w:val="00C73BE2"/>
    <w:rsid w:val="00C743A6"/>
    <w:rsid w:val="00C743BE"/>
    <w:rsid w:val="00C748AE"/>
    <w:rsid w:val="00C748B5"/>
    <w:rsid w:val="00C748C5"/>
    <w:rsid w:val="00C7491E"/>
    <w:rsid w:val="00C74E61"/>
    <w:rsid w:val="00C7516C"/>
    <w:rsid w:val="00C7531C"/>
    <w:rsid w:val="00C75A86"/>
    <w:rsid w:val="00C75B93"/>
    <w:rsid w:val="00C75BB2"/>
    <w:rsid w:val="00C75F48"/>
    <w:rsid w:val="00C761C5"/>
    <w:rsid w:val="00C76268"/>
    <w:rsid w:val="00C76343"/>
    <w:rsid w:val="00C768C3"/>
    <w:rsid w:val="00C76D7A"/>
    <w:rsid w:val="00C76EDF"/>
    <w:rsid w:val="00C773A8"/>
    <w:rsid w:val="00C777B2"/>
    <w:rsid w:val="00C77B5F"/>
    <w:rsid w:val="00C77FF0"/>
    <w:rsid w:val="00C802B2"/>
    <w:rsid w:val="00C80543"/>
    <w:rsid w:val="00C80B72"/>
    <w:rsid w:val="00C80BE2"/>
    <w:rsid w:val="00C80F5D"/>
    <w:rsid w:val="00C80F8A"/>
    <w:rsid w:val="00C810C0"/>
    <w:rsid w:val="00C812A4"/>
    <w:rsid w:val="00C81837"/>
    <w:rsid w:val="00C8192D"/>
    <w:rsid w:val="00C821B6"/>
    <w:rsid w:val="00C821FC"/>
    <w:rsid w:val="00C830A2"/>
    <w:rsid w:val="00C83398"/>
    <w:rsid w:val="00C83715"/>
    <w:rsid w:val="00C838ED"/>
    <w:rsid w:val="00C83A21"/>
    <w:rsid w:val="00C841D3"/>
    <w:rsid w:val="00C84454"/>
    <w:rsid w:val="00C84866"/>
    <w:rsid w:val="00C84D96"/>
    <w:rsid w:val="00C852DE"/>
    <w:rsid w:val="00C85E77"/>
    <w:rsid w:val="00C866A1"/>
    <w:rsid w:val="00C866FE"/>
    <w:rsid w:val="00C87176"/>
    <w:rsid w:val="00C875DC"/>
    <w:rsid w:val="00C87989"/>
    <w:rsid w:val="00C87A0E"/>
    <w:rsid w:val="00C87A38"/>
    <w:rsid w:val="00C87CA4"/>
    <w:rsid w:val="00C901B1"/>
    <w:rsid w:val="00C904FF"/>
    <w:rsid w:val="00C9060F"/>
    <w:rsid w:val="00C90741"/>
    <w:rsid w:val="00C907E0"/>
    <w:rsid w:val="00C90E06"/>
    <w:rsid w:val="00C914FD"/>
    <w:rsid w:val="00C9164B"/>
    <w:rsid w:val="00C91CF7"/>
    <w:rsid w:val="00C9202E"/>
    <w:rsid w:val="00C93A0C"/>
    <w:rsid w:val="00C93A42"/>
    <w:rsid w:val="00C94925"/>
    <w:rsid w:val="00C9499D"/>
    <w:rsid w:val="00C949BD"/>
    <w:rsid w:val="00C94D23"/>
    <w:rsid w:val="00C94D6C"/>
    <w:rsid w:val="00C94EA1"/>
    <w:rsid w:val="00C94ED1"/>
    <w:rsid w:val="00C9535F"/>
    <w:rsid w:val="00C953D8"/>
    <w:rsid w:val="00C95A5C"/>
    <w:rsid w:val="00C95A72"/>
    <w:rsid w:val="00C95D1F"/>
    <w:rsid w:val="00C961AE"/>
    <w:rsid w:val="00C963AD"/>
    <w:rsid w:val="00C9661C"/>
    <w:rsid w:val="00C96B14"/>
    <w:rsid w:val="00C9719D"/>
    <w:rsid w:val="00C972DF"/>
    <w:rsid w:val="00C97394"/>
    <w:rsid w:val="00CA07EC"/>
    <w:rsid w:val="00CA121F"/>
    <w:rsid w:val="00CA1692"/>
    <w:rsid w:val="00CA1C51"/>
    <w:rsid w:val="00CA216F"/>
    <w:rsid w:val="00CA23E9"/>
    <w:rsid w:val="00CA2543"/>
    <w:rsid w:val="00CA2563"/>
    <w:rsid w:val="00CA2677"/>
    <w:rsid w:val="00CA2710"/>
    <w:rsid w:val="00CA368F"/>
    <w:rsid w:val="00CA3755"/>
    <w:rsid w:val="00CA37F9"/>
    <w:rsid w:val="00CA3DFB"/>
    <w:rsid w:val="00CA433B"/>
    <w:rsid w:val="00CA47EA"/>
    <w:rsid w:val="00CA49BE"/>
    <w:rsid w:val="00CA4D91"/>
    <w:rsid w:val="00CA533E"/>
    <w:rsid w:val="00CA5B4F"/>
    <w:rsid w:val="00CA5E9F"/>
    <w:rsid w:val="00CA5EF5"/>
    <w:rsid w:val="00CA61AA"/>
    <w:rsid w:val="00CA61CA"/>
    <w:rsid w:val="00CA625D"/>
    <w:rsid w:val="00CA658A"/>
    <w:rsid w:val="00CA6B1B"/>
    <w:rsid w:val="00CA6D61"/>
    <w:rsid w:val="00CA6E87"/>
    <w:rsid w:val="00CA6EA1"/>
    <w:rsid w:val="00CA6ED5"/>
    <w:rsid w:val="00CA6F82"/>
    <w:rsid w:val="00CA6FFB"/>
    <w:rsid w:val="00CA7131"/>
    <w:rsid w:val="00CA72DD"/>
    <w:rsid w:val="00CA7839"/>
    <w:rsid w:val="00CA7D9D"/>
    <w:rsid w:val="00CB062B"/>
    <w:rsid w:val="00CB07A0"/>
    <w:rsid w:val="00CB1199"/>
    <w:rsid w:val="00CB18DF"/>
    <w:rsid w:val="00CB1D11"/>
    <w:rsid w:val="00CB209E"/>
    <w:rsid w:val="00CB2550"/>
    <w:rsid w:val="00CB262E"/>
    <w:rsid w:val="00CB278D"/>
    <w:rsid w:val="00CB2AE5"/>
    <w:rsid w:val="00CB2B9B"/>
    <w:rsid w:val="00CB2C96"/>
    <w:rsid w:val="00CB314A"/>
    <w:rsid w:val="00CB3251"/>
    <w:rsid w:val="00CB34D5"/>
    <w:rsid w:val="00CB3541"/>
    <w:rsid w:val="00CB4565"/>
    <w:rsid w:val="00CB467C"/>
    <w:rsid w:val="00CB4C75"/>
    <w:rsid w:val="00CB4F20"/>
    <w:rsid w:val="00CB5003"/>
    <w:rsid w:val="00CB50C3"/>
    <w:rsid w:val="00CB5305"/>
    <w:rsid w:val="00CB56E1"/>
    <w:rsid w:val="00CB57F9"/>
    <w:rsid w:val="00CB59A2"/>
    <w:rsid w:val="00CB5AD3"/>
    <w:rsid w:val="00CB5FD7"/>
    <w:rsid w:val="00CB674A"/>
    <w:rsid w:val="00CB6CD8"/>
    <w:rsid w:val="00CB745B"/>
    <w:rsid w:val="00CB74D0"/>
    <w:rsid w:val="00CB7BF9"/>
    <w:rsid w:val="00CB7C12"/>
    <w:rsid w:val="00CB7C40"/>
    <w:rsid w:val="00CC0094"/>
    <w:rsid w:val="00CC05EF"/>
    <w:rsid w:val="00CC083E"/>
    <w:rsid w:val="00CC0D73"/>
    <w:rsid w:val="00CC0F1B"/>
    <w:rsid w:val="00CC1276"/>
    <w:rsid w:val="00CC1989"/>
    <w:rsid w:val="00CC2166"/>
    <w:rsid w:val="00CC253D"/>
    <w:rsid w:val="00CC275A"/>
    <w:rsid w:val="00CC2DB0"/>
    <w:rsid w:val="00CC316E"/>
    <w:rsid w:val="00CC36A8"/>
    <w:rsid w:val="00CC3BBC"/>
    <w:rsid w:val="00CC3D63"/>
    <w:rsid w:val="00CC40CC"/>
    <w:rsid w:val="00CC4206"/>
    <w:rsid w:val="00CC43A3"/>
    <w:rsid w:val="00CC55F0"/>
    <w:rsid w:val="00CC57DC"/>
    <w:rsid w:val="00CC58A2"/>
    <w:rsid w:val="00CC5A54"/>
    <w:rsid w:val="00CC5E8E"/>
    <w:rsid w:val="00CC63A6"/>
    <w:rsid w:val="00CC7208"/>
    <w:rsid w:val="00CC7C82"/>
    <w:rsid w:val="00CD047F"/>
    <w:rsid w:val="00CD0634"/>
    <w:rsid w:val="00CD0731"/>
    <w:rsid w:val="00CD1233"/>
    <w:rsid w:val="00CD1694"/>
    <w:rsid w:val="00CD16C9"/>
    <w:rsid w:val="00CD1B45"/>
    <w:rsid w:val="00CD21A0"/>
    <w:rsid w:val="00CD2334"/>
    <w:rsid w:val="00CD27DC"/>
    <w:rsid w:val="00CD298A"/>
    <w:rsid w:val="00CD2BA5"/>
    <w:rsid w:val="00CD2BF4"/>
    <w:rsid w:val="00CD2D2A"/>
    <w:rsid w:val="00CD3B46"/>
    <w:rsid w:val="00CD3B6F"/>
    <w:rsid w:val="00CD3B73"/>
    <w:rsid w:val="00CD4A81"/>
    <w:rsid w:val="00CD506A"/>
    <w:rsid w:val="00CD5081"/>
    <w:rsid w:val="00CD508D"/>
    <w:rsid w:val="00CD5943"/>
    <w:rsid w:val="00CD5C15"/>
    <w:rsid w:val="00CD6031"/>
    <w:rsid w:val="00CD61C7"/>
    <w:rsid w:val="00CD62E7"/>
    <w:rsid w:val="00CD692D"/>
    <w:rsid w:val="00CD6C12"/>
    <w:rsid w:val="00CD6CF3"/>
    <w:rsid w:val="00CD6EBC"/>
    <w:rsid w:val="00CD75C5"/>
    <w:rsid w:val="00CD7A36"/>
    <w:rsid w:val="00CD7AA0"/>
    <w:rsid w:val="00CD7D86"/>
    <w:rsid w:val="00CE06BC"/>
    <w:rsid w:val="00CE08D9"/>
    <w:rsid w:val="00CE1585"/>
    <w:rsid w:val="00CE1621"/>
    <w:rsid w:val="00CE1CD0"/>
    <w:rsid w:val="00CE1E8F"/>
    <w:rsid w:val="00CE1FA0"/>
    <w:rsid w:val="00CE201F"/>
    <w:rsid w:val="00CE23E8"/>
    <w:rsid w:val="00CE2885"/>
    <w:rsid w:val="00CE2B8C"/>
    <w:rsid w:val="00CE36A8"/>
    <w:rsid w:val="00CE38EF"/>
    <w:rsid w:val="00CE48B6"/>
    <w:rsid w:val="00CE4BB4"/>
    <w:rsid w:val="00CE5E5D"/>
    <w:rsid w:val="00CE662F"/>
    <w:rsid w:val="00CE6C5C"/>
    <w:rsid w:val="00CE6CCE"/>
    <w:rsid w:val="00CE6D69"/>
    <w:rsid w:val="00CE6FBB"/>
    <w:rsid w:val="00CE75BD"/>
    <w:rsid w:val="00CF035F"/>
    <w:rsid w:val="00CF082F"/>
    <w:rsid w:val="00CF09C2"/>
    <w:rsid w:val="00CF0D19"/>
    <w:rsid w:val="00CF0DD5"/>
    <w:rsid w:val="00CF1192"/>
    <w:rsid w:val="00CF1332"/>
    <w:rsid w:val="00CF1795"/>
    <w:rsid w:val="00CF1C76"/>
    <w:rsid w:val="00CF2080"/>
    <w:rsid w:val="00CF216B"/>
    <w:rsid w:val="00CF2180"/>
    <w:rsid w:val="00CF21DE"/>
    <w:rsid w:val="00CF2327"/>
    <w:rsid w:val="00CF2483"/>
    <w:rsid w:val="00CF3010"/>
    <w:rsid w:val="00CF34B4"/>
    <w:rsid w:val="00CF377E"/>
    <w:rsid w:val="00CF395C"/>
    <w:rsid w:val="00CF398A"/>
    <w:rsid w:val="00CF3C97"/>
    <w:rsid w:val="00CF4915"/>
    <w:rsid w:val="00CF4ACC"/>
    <w:rsid w:val="00CF4CA5"/>
    <w:rsid w:val="00CF4CD4"/>
    <w:rsid w:val="00CF53B4"/>
    <w:rsid w:val="00CF591E"/>
    <w:rsid w:val="00CF6200"/>
    <w:rsid w:val="00CF6258"/>
    <w:rsid w:val="00CF6576"/>
    <w:rsid w:val="00CF65A5"/>
    <w:rsid w:val="00CF65C3"/>
    <w:rsid w:val="00CF65C7"/>
    <w:rsid w:val="00CF66B5"/>
    <w:rsid w:val="00CF688C"/>
    <w:rsid w:val="00CF6AF8"/>
    <w:rsid w:val="00CF70B4"/>
    <w:rsid w:val="00CF7661"/>
    <w:rsid w:val="00CF7B39"/>
    <w:rsid w:val="00CF7C87"/>
    <w:rsid w:val="00CF7D24"/>
    <w:rsid w:val="00CF7D8B"/>
    <w:rsid w:val="00CF7EBD"/>
    <w:rsid w:val="00D00037"/>
    <w:rsid w:val="00D010EE"/>
    <w:rsid w:val="00D0146D"/>
    <w:rsid w:val="00D014B7"/>
    <w:rsid w:val="00D01D83"/>
    <w:rsid w:val="00D02062"/>
    <w:rsid w:val="00D030A3"/>
    <w:rsid w:val="00D0322A"/>
    <w:rsid w:val="00D035EF"/>
    <w:rsid w:val="00D036D8"/>
    <w:rsid w:val="00D03916"/>
    <w:rsid w:val="00D04670"/>
    <w:rsid w:val="00D04705"/>
    <w:rsid w:val="00D04A75"/>
    <w:rsid w:val="00D04CFB"/>
    <w:rsid w:val="00D04D20"/>
    <w:rsid w:val="00D05139"/>
    <w:rsid w:val="00D051D1"/>
    <w:rsid w:val="00D056FB"/>
    <w:rsid w:val="00D05796"/>
    <w:rsid w:val="00D057A9"/>
    <w:rsid w:val="00D05935"/>
    <w:rsid w:val="00D05A01"/>
    <w:rsid w:val="00D05CE5"/>
    <w:rsid w:val="00D06127"/>
    <w:rsid w:val="00D06624"/>
    <w:rsid w:val="00D06661"/>
    <w:rsid w:val="00D06742"/>
    <w:rsid w:val="00D06DBA"/>
    <w:rsid w:val="00D0729D"/>
    <w:rsid w:val="00D07424"/>
    <w:rsid w:val="00D07675"/>
    <w:rsid w:val="00D077CB"/>
    <w:rsid w:val="00D108F9"/>
    <w:rsid w:val="00D10D99"/>
    <w:rsid w:val="00D10F58"/>
    <w:rsid w:val="00D117D3"/>
    <w:rsid w:val="00D118BF"/>
    <w:rsid w:val="00D11E06"/>
    <w:rsid w:val="00D1222F"/>
    <w:rsid w:val="00D12626"/>
    <w:rsid w:val="00D126BF"/>
    <w:rsid w:val="00D12875"/>
    <w:rsid w:val="00D12C4B"/>
    <w:rsid w:val="00D12F1F"/>
    <w:rsid w:val="00D13324"/>
    <w:rsid w:val="00D135D9"/>
    <w:rsid w:val="00D13996"/>
    <w:rsid w:val="00D13CF4"/>
    <w:rsid w:val="00D14028"/>
    <w:rsid w:val="00D144C8"/>
    <w:rsid w:val="00D145E9"/>
    <w:rsid w:val="00D1465E"/>
    <w:rsid w:val="00D146DE"/>
    <w:rsid w:val="00D147D5"/>
    <w:rsid w:val="00D14D57"/>
    <w:rsid w:val="00D150C3"/>
    <w:rsid w:val="00D155E3"/>
    <w:rsid w:val="00D158EA"/>
    <w:rsid w:val="00D15CC1"/>
    <w:rsid w:val="00D1610E"/>
    <w:rsid w:val="00D16377"/>
    <w:rsid w:val="00D1653F"/>
    <w:rsid w:val="00D1675F"/>
    <w:rsid w:val="00D16C09"/>
    <w:rsid w:val="00D16D84"/>
    <w:rsid w:val="00D17256"/>
    <w:rsid w:val="00D174B3"/>
    <w:rsid w:val="00D20530"/>
    <w:rsid w:val="00D20540"/>
    <w:rsid w:val="00D205F2"/>
    <w:rsid w:val="00D20608"/>
    <w:rsid w:val="00D209A1"/>
    <w:rsid w:val="00D20EF8"/>
    <w:rsid w:val="00D21457"/>
    <w:rsid w:val="00D216B9"/>
    <w:rsid w:val="00D21C32"/>
    <w:rsid w:val="00D21E49"/>
    <w:rsid w:val="00D21F11"/>
    <w:rsid w:val="00D21FA9"/>
    <w:rsid w:val="00D22111"/>
    <w:rsid w:val="00D22167"/>
    <w:rsid w:val="00D22196"/>
    <w:rsid w:val="00D22426"/>
    <w:rsid w:val="00D2257D"/>
    <w:rsid w:val="00D22867"/>
    <w:rsid w:val="00D22D46"/>
    <w:rsid w:val="00D23580"/>
    <w:rsid w:val="00D23880"/>
    <w:rsid w:val="00D238D7"/>
    <w:rsid w:val="00D23C29"/>
    <w:rsid w:val="00D23EDC"/>
    <w:rsid w:val="00D240CD"/>
    <w:rsid w:val="00D244A3"/>
    <w:rsid w:val="00D24B82"/>
    <w:rsid w:val="00D25323"/>
    <w:rsid w:val="00D25E81"/>
    <w:rsid w:val="00D25EFD"/>
    <w:rsid w:val="00D26391"/>
    <w:rsid w:val="00D265EA"/>
    <w:rsid w:val="00D26887"/>
    <w:rsid w:val="00D268F3"/>
    <w:rsid w:val="00D26A6E"/>
    <w:rsid w:val="00D26CC9"/>
    <w:rsid w:val="00D26DB0"/>
    <w:rsid w:val="00D26EA1"/>
    <w:rsid w:val="00D27062"/>
    <w:rsid w:val="00D27259"/>
    <w:rsid w:val="00D27374"/>
    <w:rsid w:val="00D27474"/>
    <w:rsid w:val="00D279A8"/>
    <w:rsid w:val="00D27D3B"/>
    <w:rsid w:val="00D30851"/>
    <w:rsid w:val="00D3089F"/>
    <w:rsid w:val="00D30A09"/>
    <w:rsid w:val="00D30AA4"/>
    <w:rsid w:val="00D30B32"/>
    <w:rsid w:val="00D30C11"/>
    <w:rsid w:val="00D3156D"/>
    <w:rsid w:val="00D316B0"/>
    <w:rsid w:val="00D318F2"/>
    <w:rsid w:val="00D31DB7"/>
    <w:rsid w:val="00D3228B"/>
    <w:rsid w:val="00D32306"/>
    <w:rsid w:val="00D323CF"/>
    <w:rsid w:val="00D327F6"/>
    <w:rsid w:val="00D32E28"/>
    <w:rsid w:val="00D32EB0"/>
    <w:rsid w:val="00D33201"/>
    <w:rsid w:val="00D33442"/>
    <w:rsid w:val="00D33FA2"/>
    <w:rsid w:val="00D3417E"/>
    <w:rsid w:val="00D34225"/>
    <w:rsid w:val="00D342C4"/>
    <w:rsid w:val="00D346C0"/>
    <w:rsid w:val="00D348DF"/>
    <w:rsid w:val="00D34923"/>
    <w:rsid w:val="00D34BE9"/>
    <w:rsid w:val="00D354A6"/>
    <w:rsid w:val="00D35750"/>
    <w:rsid w:val="00D3589A"/>
    <w:rsid w:val="00D35ED8"/>
    <w:rsid w:val="00D36C62"/>
    <w:rsid w:val="00D36E8E"/>
    <w:rsid w:val="00D36F1B"/>
    <w:rsid w:val="00D3705D"/>
    <w:rsid w:val="00D3721F"/>
    <w:rsid w:val="00D3771E"/>
    <w:rsid w:val="00D377BD"/>
    <w:rsid w:val="00D37B22"/>
    <w:rsid w:val="00D4000C"/>
    <w:rsid w:val="00D40013"/>
    <w:rsid w:val="00D401B7"/>
    <w:rsid w:val="00D403EB"/>
    <w:rsid w:val="00D4092F"/>
    <w:rsid w:val="00D40C5B"/>
    <w:rsid w:val="00D40E4D"/>
    <w:rsid w:val="00D41412"/>
    <w:rsid w:val="00D4143B"/>
    <w:rsid w:val="00D415B0"/>
    <w:rsid w:val="00D41DED"/>
    <w:rsid w:val="00D41F5A"/>
    <w:rsid w:val="00D425A0"/>
    <w:rsid w:val="00D42B9A"/>
    <w:rsid w:val="00D42FD8"/>
    <w:rsid w:val="00D43607"/>
    <w:rsid w:val="00D439A3"/>
    <w:rsid w:val="00D43B70"/>
    <w:rsid w:val="00D43CCB"/>
    <w:rsid w:val="00D4428C"/>
    <w:rsid w:val="00D444A8"/>
    <w:rsid w:val="00D44A2A"/>
    <w:rsid w:val="00D45706"/>
    <w:rsid w:val="00D45A0B"/>
    <w:rsid w:val="00D45AD0"/>
    <w:rsid w:val="00D45F0A"/>
    <w:rsid w:val="00D45F62"/>
    <w:rsid w:val="00D464DD"/>
    <w:rsid w:val="00D466FA"/>
    <w:rsid w:val="00D46DBB"/>
    <w:rsid w:val="00D46E2A"/>
    <w:rsid w:val="00D47C78"/>
    <w:rsid w:val="00D47FBB"/>
    <w:rsid w:val="00D50508"/>
    <w:rsid w:val="00D5065E"/>
    <w:rsid w:val="00D509F5"/>
    <w:rsid w:val="00D50D0B"/>
    <w:rsid w:val="00D51010"/>
    <w:rsid w:val="00D515C1"/>
    <w:rsid w:val="00D51A82"/>
    <w:rsid w:val="00D51AA2"/>
    <w:rsid w:val="00D51B73"/>
    <w:rsid w:val="00D51F55"/>
    <w:rsid w:val="00D52AA4"/>
    <w:rsid w:val="00D52F0D"/>
    <w:rsid w:val="00D5309E"/>
    <w:rsid w:val="00D5353B"/>
    <w:rsid w:val="00D53625"/>
    <w:rsid w:val="00D538BA"/>
    <w:rsid w:val="00D53949"/>
    <w:rsid w:val="00D539C0"/>
    <w:rsid w:val="00D53AF5"/>
    <w:rsid w:val="00D53D37"/>
    <w:rsid w:val="00D53DBA"/>
    <w:rsid w:val="00D53FA8"/>
    <w:rsid w:val="00D546FF"/>
    <w:rsid w:val="00D54783"/>
    <w:rsid w:val="00D54D1E"/>
    <w:rsid w:val="00D54FFE"/>
    <w:rsid w:val="00D55131"/>
    <w:rsid w:val="00D553F6"/>
    <w:rsid w:val="00D558AC"/>
    <w:rsid w:val="00D55DE2"/>
    <w:rsid w:val="00D55EB1"/>
    <w:rsid w:val="00D55EC0"/>
    <w:rsid w:val="00D5637C"/>
    <w:rsid w:val="00D56548"/>
    <w:rsid w:val="00D56A0D"/>
    <w:rsid w:val="00D56D77"/>
    <w:rsid w:val="00D570DA"/>
    <w:rsid w:val="00D57696"/>
    <w:rsid w:val="00D5796F"/>
    <w:rsid w:val="00D57D4F"/>
    <w:rsid w:val="00D57F25"/>
    <w:rsid w:val="00D601E9"/>
    <w:rsid w:val="00D60730"/>
    <w:rsid w:val="00D60E3C"/>
    <w:rsid w:val="00D60EF3"/>
    <w:rsid w:val="00D61290"/>
    <w:rsid w:val="00D615CC"/>
    <w:rsid w:val="00D61625"/>
    <w:rsid w:val="00D6164C"/>
    <w:rsid w:val="00D61BFB"/>
    <w:rsid w:val="00D61E7E"/>
    <w:rsid w:val="00D62094"/>
    <w:rsid w:val="00D62120"/>
    <w:rsid w:val="00D6233D"/>
    <w:rsid w:val="00D62D5B"/>
    <w:rsid w:val="00D634EC"/>
    <w:rsid w:val="00D63C75"/>
    <w:rsid w:val="00D64A94"/>
    <w:rsid w:val="00D651E1"/>
    <w:rsid w:val="00D65273"/>
    <w:rsid w:val="00D6527B"/>
    <w:rsid w:val="00D65E0D"/>
    <w:rsid w:val="00D6631C"/>
    <w:rsid w:val="00D669D1"/>
    <w:rsid w:val="00D66A1B"/>
    <w:rsid w:val="00D66D88"/>
    <w:rsid w:val="00D673D9"/>
    <w:rsid w:val="00D674AC"/>
    <w:rsid w:val="00D675DB"/>
    <w:rsid w:val="00D6775E"/>
    <w:rsid w:val="00D67F45"/>
    <w:rsid w:val="00D70C31"/>
    <w:rsid w:val="00D716B5"/>
    <w:rsid w:val="00D716D5"/>
    <w:rsid w:val="00D7199F"/>
    <w:rsid w:val="00D71A6C"/>
    <w:rsid w:val="00D71A93"/>
    <w:rsid w:val="00D71AF1"/>
    <w:rsid w:val="00D71D6F"/>
    <w:rsid w:val="00D71F02"/>
    <w:rsid w:val="00D722C8"/>
    <w:rsid w:val="00D72FBA"/>
    <w:rsid w:val="00D731DE"/>
    <w:rsid w:val="00D73F82"/>
    <w:rsid w:val="00D74004"/>
    <w:rsid w:val="00D74C75"/>
    <w:rsid w:val="00D75163"/>
    <w:rsid w:val="00D75480"/>
    <w:rsid w:val="00D75990"/>
    <w:rsid w:val="00D75B31"/>
    <w:rsid w:val="00D75D02"/>
    <w:rsid w:val="00D76172"/>
    <w:rsid w:val="00D76318"/>
    <w:rsid w:val="00D766D7"/>
    <w:rsid w:val="00D76837"/>
    <w:rsid w:val="00D76BD1"/>
    <w:rsid w:val="00D76CC3"/>
    <w:rsid w:val="00D76EA8"/>
    <w:rsid w:val="00D77290"/>
    <w:rsid w:val="00D77AD3"/>
    <w:rsid w:val="00D77B17"/>
    <w:rsid w:val="00D77B8B"/>
    <w:rsid w:val="00D77F8F"/>
    <w:rsid w:val="00D8030C"/>
    <w:rsid w:val="00D806B1"/>
    <w:rsid w:val="00D80814"/>
    <w:rsid w:val="00D80BDC"/>
    <w:rsid w:val="00D8101C"/>
    <w:rsid w:val="00D816BA"/>
    <w:rsid w:val="00D81A34"/>
    <w:rsid w:val="00D81D7D"/>
    <w:rsid w:val="00D824D4"/>
    <w:rsid w:val="00D82B03"/>
    <w:rsid w:val="00D82CC9"/>
    <w:rsid w:val="00D83439"/>
    <w:rsid w:val="00D83627"/>
    <w:rsid w:val="00D84C3A"/>
    <w:rsid w:val="00D84CDC"/>
    <w:rsid w:val="00D8558B"/>
    <w:rsid w:val="00D85722"/>
    <w:rsid w:val="00D85E9C"/>
    <w:rsid w:val="00D8602E"/>
    <w:rsid w:val="00D86098"/>
    <w:rsid w:val="00D86F41"/>
    <w:rsid w:val="00D86F7E"/>
    <w:rsid w:val="00D87673"/>
    <w:rsid w:val="00D87D22"/>
    <w:rsid w:val="00D90970"/>
    <w:rsid w:val="00D910B6"/>
    <w:rsid w:val="00D91288"/>
    <w:rsid w:val="00D915C9"/>
    <w:rsid w:val="00D92956"/>
    <w:rsid w:val="00D92B65"/>
    <w:rsid w:val="00D936B4"/>
    <w:rsid w:val="00D93A0C"/>
    <w:rsid w:val="00D94890"/>
    <w:rsid w:val="00D94E3E"/>
    <w:rsid w:val="00D95193"/>
    <w:rsid w:val="00D95881"/>
    <w:rsid w:val="00D958FA"/>
    <w:rsid w:val="00D95BDA"/>
    <w:rsid w:val="00D95CB2"/>
    <w:rsid w:val="00D95D18"/>
    <w:rsid w:val="00D95D4C"/>
    <w:rsid w:val="00D966B7"/>
    <w:rsid w:val="00D969C7"/>
    <w:rsid w:val="00D96A63"/>
    <w:rsid w:val="00D96B1A"/>
    <w:rsid w:val="00D975D4"/>
    <w:rsid w:val="00D979F4"/>
    <w:rsid w:val="00D97DCF"/>
    <w:rsid w:val="00D97DDE"/>
    <w:rsid w:val="00DA0363"/>
    <w:rsid w:val="00DA05AC"/>
    <w:rsid w:val="00DA08CC"/>
    <w:rsid w:val="00DA0B40"/>
    <w:rsid w:val="00DA1110"/>
    <w:rsid w:val="00DA168E"/>
    <w:rsid w:val="00DA1A9D"/>
    <w:rsid w:val="00DA1B84"/>
    <w:rsid w:val="00DA230F"/>
    <w:rsid w:val="00DA2327"/>
    <w:rsid w:val="00DA2330"/>
    <w:rsid w:val="00DA23A6"/>
    <w:rsid w:val="00DA246B"/>
    <w:rsid w:val="00DA2D38"/>
    <w:rsid w:val="00DA3096"/>
    <w:rsid w:val="00DA3891"/>
    <w:rsid w:val="00DA3C71"/>
    <w:rsid w:val="00DA3EEF"/>
    <w:rsid w:val="00DA4315"/>
    <w:rsid w:val="00DA445A"/>
    <w:rsid w:val="00DA463B"/>
    <w:rsid w:val="00DA46E6"/>
    <w:rsid w:val="00DA4940"/>
    <w:rsid w:val="00DA50BD"/>
    <w:rsid w:val="00DA533F"/>
    <w:rsid w:val="00DA5556"/>
    <w:rsid w:val="00DA585B"/>
    <w:rsid w:val="00DA5FC1"/>
    <w:rsid w:val="00DA60EF"/>
    <w:rsid w:val="00DA6A8A"/>
    <w:rsid w:val="00DA6E47"/>
    <w:rsid w:val="00DA6F42"/>
    <w:rsid w:val="00DA6FE1"/>
    <w:rsid w:val="00DA70E5"/>
    <w:rsid w:val="00DA7175"/>
    <w:rsid w:val="00DA768F"/>
    <w:rsid w:val="00DB03B6"/>
    <w:rsid w:val="00DB042E"/>
    <w:rsid w:val="00DB04B1"/>
    <w:rsid w:val="00DB107A"/>
    <w:rsid w:val="00DB10B6"/>
    <w:rsid w:val="00DB11CC"/>
    <w:rsid w:val="00DB168D"/>
    <w:rsid w:val="00DB2133"/>
    <w:rsid w:val="00DB3147"/>
    <w:rsid w:val="00DB34E7"/>
    <w:rsid w:val="00DB39B5"/>
    <w:rsid w:val="00DB3AF0"/>
    <w:rsid w:val="00DB4153"/>
    <w:rsid w:val="00DB438D"/>
    <w:rsid w:val="00DB4BCA"/>
    <w:rsid w:val="00DB4C74"/>
    <w:rsid w:val="00DB5604"/>
    <w:rsid w:val="00DB5D67"/>
    <w:rsid w:val="00DB6616"/>
    <w:rsid w:val="00DB6C9A"/>
    <w:rsid w:val="00DB71D2"/>
    <w:rsid w:val="00DB7B8A"/>
    <w:rsid w:val="00DB7D87"/>
    <w:rsid w:val="00DC000C"/>
    <w:rsid w:val="00DC0830"/>
    <w:rsid w:val="00DC0D43"/>
    <w:rsid w:val="00DC0D5E"/>
    <w:rsid w:val="00DC0ED0"/>
    <w:rsid w:val="00DC11A6"/>
    <w:rsid w:val="00DC1637"/>
    <w:rsid w:val="00DC1C3C"/>
    <w:rsid w:val="00DC2775"/>
    <w:rsid w:val="00DC27C8"/>
    <w:rsid w:val="00DC2FBE"/>
    <w:rsid w:val="00DC317F"/>
    <w:rsid w:val="00DC33E0"/>
    <w:rsid w:val="00DC3525"/>
    <w:rsid w:val="00DC3EA2"/>
    <w:rsid w:val="00DC4BE7"/>
    <w:rsid w:val="00DC4D13"/>
    <w:rsid w:val="00DC4FAA"/>
    <w:rsid w:val="00DC512E"/>
    <w:rsid w:val="00DC5448"/>
    <w:rsid w:val="00DC586B"/>
    <w:rsid w:val="00DC5A63"/>
    <w:rsid w:val="00DC5E23"/>
    <w:rsid w:val="00DC6D70"/>
    <w:rsid w:val="00DC6E8E"/>
    <w:rsid w:val="00DC7AED"/>
    <w:rsid w:val="00DC7E8F"/>
    <w:rsid w:val="00DC7EA6"/>
    <w:rsid w:val="00DD003F"/>
    <w:rsid w:val="00DD09AA"/>
    <w:rsid w:val="00DD1262"/>
    <w:rsid w:val="00DD1357"/>
    <w:rsid w:val="00DD14A8"/>
    <w:rsid w:val="00DD19E2"/>
    <w:rsid w:val="00DD1E22"/>
    <w:rsid w:val="00DD1E90"/>
    <w:rsid w:val="00DD2068"/>
    <w:rsid w:val="00DD2B0F"/>
    <w:rsid w:val="00DD2C45"/>
    <w:rsid w:val="00DD2D44"/>
    <w:rsid w:val="00DD2F9C"/>
    <w:rsid w:val="00DD30E9"/>
    <w:rsid w:val="00DD3536"/>
    <w:rsid w:val="00DD386F"/>
    <w:rsid w:val="00DD483D"/>
    <w:rsid w:val="00DD4B7D"/>
    <w:rsid w:val="00DD4E94"/>
    <w:rsid w:val="00DD5E0E"/>
    <w:rsid w:val="00DD620B"/>
    <w:rsid w:val="00DD650E"/>
    <w:rsid w:val="00DD6799"/>
    <w:rsid w:val="00DD6CC8"/>
    <w:rsid w:val="00DD70F0"/>
    <w:rsid w:val="00DD7474"/>
    <w:rsid w:val="00DD7630"/>
    <w:rsid w:val="00DD7B1E"/>
    <w:rsid w:val="00DD7C93"/>
    <w:rsid w:val="00DE0187"/>
    <w:rsid w:val="00DE02CA"/>
    <w:rsid w:val="00DE03C0"/>
    <w:rsid w:val="00DE0731"/>
    <w:rsid w:val="00DE0AA8"/>
    <w:rsid w:val="00DE0BCC"/>
    <w:rsid w:val="00DE0DBE"/>
    <w:rsid w:val="00DE1140"/>
    <w:rsid w:val="00DE171A"/>
    <w:rsid w:val="00DE1788"/>
    <w:rsid w:val="00DE1D2F"/>
    <w:rsid w:val="00DE287E"/>
    <w:rsid w:val="00DE28D0"/>
    <w:rsid w:val="00DE2C53"/>
    <w:rsid w:val="00DE2CA6"/>
    <w:rsid w:val="00DE309A"/>
    <w:rsid w:val="00DE323C"/>
    <w:rsid w:val="00DE354A"/>
    <w:rsid w:val="00DE3750"/>
    <w:rsid w:val="00DE39AE"/>
    <w:rsid w:val="00DE3A04"/>
    <w:rsid w:val="00DE3E8C"/>
    <w:rsid w:val="00DE43CD"/>
    <w:rsid w:val="00DE46FE"/>
    <w:rsid w:val="00DE4AB0"/>
    <w:rsid w:val="00DE4ABF"/>
    <w:rsid w:val="00DE4D70"/>
    <w:rsid w:val="00DE4DBB"/>
    <w:rsid w:val="00DE5007"/>
    <w:rsid w:val="00DE5E5B"/>
    <w:rsid w:val="00DE609D"/>
    <w:rsid w:val="00DE60F3"/>
    <w:rsid w:val="00DE6CD3"/>
    <w:rsid w:val="00DE6D86"/>
    <w:rsid w:val="00DE77DE"/>
    <w:rsid w:val="00DE7AE9"/>
    <w:rsid w:val="00DE7B5E"/>
    <w:rsid w:val="00DE7CEF"/>
    <w:rsid w:val="00DF012E"/>
    <w:rsid w:val="00DF02DB"/>
    <w:rsid w:val="00DF07EB"/>
    <w:rsid w:val="00DF1047"/>
    <w:rsid w:val="00DF104F"/>
    <w:rsid w:val="00DF1510"/>
    <w:rsid w:val="00DF1ECC"/>
    <w:rsid w:val="00DF242A"/>
    <w:rsid w:val="00DF299C"/>
    <w:rsid w:val="00DF2FE9"/>
    <w:rsid w:val="00DF3408"/>
    <w:rsid w:val="00DF3673"/>
    <w:rsid w:val="00DF3B82"/>
    <w:rsid w:val="00DF41F3"/>
    <w:rsid w:val="00DF434E"/>
    <w:rsid w:val="00DF435C"/>
    <w:rsid w:val="00DF4491"/>
    <w:rsid w:val="00DF45BD"/>
    <w:rsid w:val="00DF4C74"/>
    <w:rsid w:val="00DF4F00"/>
    <w:rsid w:val="00DF557C"/>
    <w:rsid w:val="00DF5A3A"/>
    <w:rsid w:val="00DF5E9D"/>
    <w:rsid w:val="00DF6F22"/>
    <w:rsid w:val="00DF7212"/>
    <w:rsid w:val="00DF7440"/>
    <w:rsid w:val="00DF768B"/>
    <w:rsid w:val="00DF7A04"/>
    <w:rsid w:val="00DF7B61"/>
    <w:rsid w:val="00E00128"/>
    <w:rsid w:val="00E0039F"/>
    <w:rsid w:val="00E00535"/>
    <w:rsid w:val="00E00F67"/>
    <w:rsid w:val="00E0132E"/>
    <w:rsid w:val="00E01976"/>
    <w:rsid w:val="00E01C15"/>
    <w:rsid w:val="00E023D9"/>
    <w:rsid w:val="00E025DD"/>
    <w:rsid w:val="00E0277C"/>
    <w:rsid w:val="00E02982"/>
    <w:rsid w:val="00E029B9"/>
    <w:rsid w:val="00E035A1"/>
    <w:rsid w:val="00E03A16"/>
    <w:rsid w:val="00E042D8"/>
    <w:rsid w:val="00E0439E"/>
    <w:rsid w:val="00E043CC"/>
    <w:rsid w:val="00E0489F"/>
    <w:rsid w:val="00E04A17"/>
    <w:rsid w:val="00E04BA9"/>
    <w:rsid w:val="00E051CB"/>
    <w:rsid w:val="00E05325"/>
    <w:rsid w:val="00E05502"/>
    <w:rsid w:val="00E0564C"/>
    <w:rsid w:val="00E05E1F"/>
    <w:rsid w:val="00E05E68"/>
    <w:rsid w:val="00E05F2C"/>
    <w:rsid w:val="00E0674F"/>
    <w:rsid w:val="00E06E25"/>
    <w:rsid w:val="00E06F32"/>
    <w:rsid w:val="00E070ED"/>
    <w:rsid w:val="00E07102"/>
    <w:rsid w:val="00E071A5"/>
    <w:rsid w:val="00E079BE"/>
    <w:rsid w:val="00E07AB1"/>
    <w:rsid w:val="00E107D4"/>
    <w:rsid w:val="00E10A96"/>
    <w:rsid w:val="00E10CB8"/>
    <w:rsid w:val="00E11188"/>
    <w:rsid w:val="00E116F3"/>
    <w:rsid w:val="00E12392"/>
    <w:rsid w:val="00E1244B"/>
    <w:rsid w:val="00E12471"/>
    <w:rsid w:val="00E126E4"/>
    <w:rsid w:val="00E12728"/>
    <w:rsid w:val="00E12815"/>
    <w:rsid w:val="00E131B0"/>
    <w:rsid w:val="00E1357A"/>
    <w:rsid w:val="00E137CA"/>
    <w:rsid w:val="00E14412"/>
    <w:rsid w:val="00E14925"/>
    <w:rsid w:val="00E14A05"/>
    <w:rsid w:val="00E14C87"/>
    <w:rsid w:val="00E14EE5"/>
    <w:rsid w:val="00E15304"/>
    <w:rsid w:val="00E15319"/>
    <w:rsid w:val="00E15977"/>
    <w:rsid w:val="00E15F14"/>
    <w:rsid w:val="00E16005"/>
    <w:rsid w:val="00E16117"/>
    <w:rsid w:val="00E161B6"/>
    <w:rsid w:val="00E16380"/>
    <w:rsid w:val="00E16A0B"/>
    <w:rsid w:val="00E16A0C"/>
    <w:rsid w:val="00E17D98"/>
    <w:rsid w:val="00E204D4"/>
    <w:rsid w:val="00E20623"/>
    <w:rsid w:val="00E20915"/>
    <w:rsid w:val="00E20A4B"/>
    <w:rsid w:val="00E20A4D"/>
    <w:rsid w:val="00E20B63"/>
    <w:rsid w:val="00E2110D"/>
    <w:rsid w:val="00E21F66"/>
    <w:rsid w:val="00E2242D"/>
    <w:rsid w:val="00E229D4"/>
    <w:rsid w:val="00E22C17"/>
    <w:rsid w:val="00E22D77"/>
    <w:rsid w:val="00E22DFC"/>
    <w:rsid w:val="00E233E2"/>
    <w:rsid w:val="00E234D8"/>
    <w:rsid w:val="00E235BA"/>
    <w:rsid w:val="00E2360F"/>
    <w:rsid w:val="00E23A0B"/>
    <w:rsid w:val="00E23E7F"/>
    <w:rsid w:val="00E24841"/>
    <w:rsid w:val="00E24A0C"/>
    <w:rsid w:val="00E2550E"/>
    <w:rsid w:val="00E262DD"/>
    <w:rsid w:val="00E26AF4"/>
    <w:rsid w:val="00E26B79"/>
    <w:rsid w:val="00E26DB3"/>
    <w:rsid w:val="00E271A7"/>
    <w:rsid w:val="00E2780C"/>
    <w:rsid w:val="00E302AC"/>
    <w:rsid w:val="00E308A1"/>
    <w:rsid w:val="00E31A32"/>
    <w:rsid w:val="00E325BB"/>
    <w:rsid w:val="00E32F1A"/>
    <w:rsid w:val="00E338D2"/>
    <w:rsid w:val="00E33B9C"/>
    <w:rsid w:val="00E33F59"/>
    <w:rsid w:val="00E34282"/>
    <w:rsid w:val="00E3568E"/>
    <w:rsid w:val="00E35E94"/>
    <w:rsid w:val="00E362E8"/>
    <w:rsid w:val="00E3691A"/>
    <w:rsid w:val="00E36A0D"/>
    <w:rsid w:val="00E3704A"/>
    <w:rsid w:val="00E3722A"/>
    <w:rsid w:val="00E379DF"/>
    <w:rsid w:val="00E37CF1"/>
    <w:rsid w:val="00E401CE"/>
    <w:rsid w:val="00E4039C"/>
    <w:rsid w:val="00E409D6"/>
    <w:rsid w:val="00E41441"/>
    <w:rsid w:val="00E41A07"/>
    <w:rsid w:val="00E4220D"/>
    <w:rsid w:val="00E42366"/>
    <w:rsid w:val="00E4278F"/>
    <w:rsid w:val="00E427D6"/>
    <w:rsid w:val="00E42B92"/>
    <w:rsid w:val="00E42CFB"/>
    <w:rsid w:val="00E42D99"/>
    <w:rsid w:val="00E4363A"/>
    <w:rsid w:val="00E4391B"/>
    <w:rsid w:val="00E43C6A"/>
    <w:rsid w:val="00E43CFB"/>
    <w:rsid w:val="00E44A42"/>
    <w:rsid w:val="00E44AB4"/>
    <w:rsid w:val="00E45179"/>
    <w:rsid w:val="00E45190"/>
    <w:rsid w:val="00E45290"/>
    <w:rsid w:val="00E4573D"/>
    <w:rsid w:val="00E45BC4"/>
    <w:rsid w:val="00E45CC5"/>
    <w:rsid w:val="00E45E56"/>
    <w:rsid w:val="00E46298"/>
    <w:rsid w:val="00E46450"/>
    <w:rsid w:val="00E46705"/>
    <w:rsid w:val="00E46A2D"/>
    <w:rsid w:val="00E46B27"/>
    <w:rsid w:val="00E4729E"/>
    <w:rsid w:val="00E47BFE"/>
    <w:rsid w:val="00E500CC"/>
    <w:rsid w:val="00E50159"/>
    <w:rsid w:val="00E50214"/>
    <w:rsid w:val="00E50923"/>
    <w:rsid w:val="00E509C6"/>
    <w:rsid w:val="00E50BD0"/>
    <w:rsid w:val="00E50E92"/>
    <w:rsid w:val="00E51592"/>
    <w:rsid w:val="00E51D3D"/>
    <w:rsid w:val="00E51EAF"/>
    <w:rsid w:val="00E52C06"/>
    <w:rsid w:val="00E52F55"/>
    <w:rsid w:val="00E532B3"/>
    <w:rsid w:val="00E5332F"/>
    <w:rsid w:val="00E5341D"/>
    <w:rsid w:val="00E53483"/>
    <w:rsid w:val="00E5367A"/>
    <w:rsid w:val="00E539E6"/>
    <w:rsid w:val="00E53CDB"/>
    <w:rsid w:val="00E53E1C"/>
    <w:rsid w:val="00E5472D"/>
    <w:rsid w:val="00E54743"/>
    <w:rsid w:val="00E548F6"/>
    <w:rsid w:val="00E54E19"/>
    <w:rsid w:val="00E5562C"/>
    <w:rsid w:val="00E56444"/>
    <w:rsid w:val="00E56567"/>
    <w:rsid w:val="00E56735"/>
    <w:rsid w:val="00E56BD2"/>
    <w:rsid w:val="00E56DFD"/>
    <w:rsid w:val="00E571A4"/>
    <w:rsid w:val="00E57466"/>
    <w:rsid w:val="00E57CC2"/>
    <w:rsid w:val="00E57E0A"/>
    <w:rsid w:val="00E57FD0"/>
    <w:rsid w:val="00E60450"/>
    <w:rsid w:val="00E604C9"/>
    <w:rsid w:val="00E60900"/>
    <w:rsid w:val="00E60901"/>
    <w:rsid w:val="00E60B79"/>
    <w:rsid w:val="00E610B6"/>
    <w:rsid w:val="00E610D9"/>
    <w:rsid w:val="00E61177"/>
    <w:rsid w:val="00E61263"/>
    <w:rsid w:val="00E61DC4"/>
    <w:rsid w:val="00E620C5"/>
    <w:rsid w:val="00E623E9"/>
    <w:rsid w:val="00E629A7"/>
    <w:rsid w:val="00E62E85"/>
    <w:rsid w:val="00E62F69"/>
    <w:rsid w:val="00E632EE"/>
    <w:rsid w:val="00E63665"/>
    <w:rsid w:val="00E63C7D"/>
    <w:rsid w:val="00E63C98"/>
    <w:rsid w:val="00E63D4F"/>
    <w:rsid w:val="00E63E53"/>
    <w:rsid w:val="00E64522"/>
    <w:rsid w:val="00E64544"/>
    <w:rsid w:val="00E6457F"/>
    <w:rsid w:val="00E646E5"/>
    <w:rsid w:val="00E64714"/>
    <w:rsid w:val="00E64AB3"/>
    <w:rsid w:val="00E65109"/>
    <w:rsid w:val="00E65637"/>
    <w:rsid w:val="00E659B3"/>
    <w:rsid w:val="00E65E91"/>
    <w:rsid w:val="00E66212"/>
    <w:rsid w:val="00E672DF"/>
    <w:rsid w:val="00E675DB"/>
    <w:rsid w:val="00E67D26"/>
    <w:rsid w:val="00E67D37"/>
    <w:rsid w:val="00E67DCF"/>
    <w:rsid w:val="00E67EFB"/>
    <w:rsid w:val="00E7000E"/>
    <w:rsid w:val="00E704E2"/>
    <w:rsid w:val="00E71512"/>
    <w:rsid w:val="00E7207A"/>
    <w:rsid w:val="00E720E3"/>
    <w:rsid w:val="00E725AE"/>
    <w:rsid w:val="00E72A39"/>
    <w:rsid w:val="00E72D18"/>
    <w:rsid w:val="00E7355B"/>
    <w:rsid w:val="00E737BD"/>
    <w:rsid w:val="00E73C69"/>
    <w:rsid w:val="00E742AB"/>
    <w:rsid w:val="00E74350"/>
    <w:rsid w:val="00E748C1"/>
    <w:rsid w:val="00E74F40"/>
    <w:rsid w:val="00E74F9E"/>
    <w:rsid w:val="00E75570"/>
    <w:rsid w:val="00E7578F"/>
    <w:rsid w:val="00E75F5E"/>
    <w:rsid w:val="00E76459"/>
    <w:rsid w:val="00E767B7"/>
    <w:rsid w:val="00E7692D"/>
    <w:rsid w:val="00E76C50"/>
    <w:rsid w:val="00E77289"/>
    <w:rsid w:val="00E776A6"/>
    <w:rsid w:val="00E778C0"/>
    <w:rsid w:val="00E77A10"/>
    <w:rsid w:val="00E77F52"/>
    <w:rsid w:val="00E8001A"/>
    <w:rsid w:val="00E803CB"/>
    <w:rsid w:val="00E8060D"/>
    <w:rsid w:val="00E806DF"/>
    <w:rsid w:val="00E80779"/>
    <w:rsid w:val="00E80842"/>
    <w:rsid w:val="00E80AAE"/>
    <w:rsid w:val="00E80B8A"/>
    <w:rsid w:val="00E81034"/>
    <w:rsid w:val="00E81178"/>
    <w:rsid w:val="00E811DD"/>
    <w:rsid w:val="00E813B9"/>
    <w:rsid w:val="00E8140C"/>
    <w:rsid w:val="00E817B7"/>
    <w:rsid w:val="00E81836"/>
    <w:rsid w:val="00E81B6C"/>
    <w:rsid w:val="00E8257E"/>
    <w:rsid w:val="00E82C90"/>
    <w:rsid w:val="00E838BA"/>
    <w:rsid w:val="00E83A7B"/>
    <w:rsid w:val="00E8401C"/>
    <w:rsid w:val="00E84052"/>
    <w:rsid w:val="00E84077"/>
    <w:rsid w:val="00E84C7F"/>
    <w:rsid w:val="00E850C6"/>
    <w:rsid w:val="00E854E4"/>
    <w:rsid w:val="00E85C68"/>
    <w:rsid w:val="00E86099"/>
    <w:rsid w:val="00E86255"/>
    <w:rsid w:val="00E86589"/>
    <w:rsid w:val="00E86D49"/>
    <w:rsid w:val="00E876B3"/>
    <w:rsid w:val="00E879F1"/>
    <w:rsid w:val="00E90241"/>
    <w:rsid w:val="00E90678"/>
    <w:rsid w:val="00E9089E"/>
    <w:rsid w:val="00E90E6F"/>
    <w:rsid w:val="00E9107B"/>
    <w:rsid w:val="00E913D7"/>
    <w:rsid w:val="00E91549"/>
    <w:rsid w:val="00E91BB9"/>
    <w:rsid w:val="00E91BF6"/>
    <w:rsid w:val="00E9215F"/>
    <w:rsid w:val="00E92BEA"/>
    <w:rsid w:val="00E92D36"/>
    <w:rsid w:val="00E93602"/>
    <w:rsid w:val="00E9393E"/>
    <w:rsid w:val="00E939F7"/>
    <w:rsid w:val="00E93A9D"/>
    <w:rsid w:val="00E93CE0"/>
    <w:rsid w:val="00E94299"/>
    <w:rsid w:val="00E943B1"/>
    <w:rsid w:val="00E944CB"/>
    <w:rsid w:val="00E94847"/>
    <w:rsid w:val="00E94AE1"/>
    <w:rsid w:val="00E94E04"/>
    <w:rsid w:val="00E94FE0"/>
    <w:rsid w:val="00E95435"/>
    <w:rsid w:val="00E95E4A"/>
    <w:rsid w:val="00E95FEB"/>
    <w:rsid w:val="00E960E0"/>
    <w:rsid w:val="00E964AD"/>
    <w:rsid w:val="00E96F37"/>
    <w:rsid w:val="00E9727E"/>
    <w:rsid w:val="00E978A9"/>
    <w:rsid w:val="00E97C2E"/>
    <w:rsid w:val="00E97D16"/>
    <w:rsid w:val="00E97D1B"/>
    <w:rsid w:val="00E97E9B"/>
    <w:rsid w:val="00EA08C6"/>
    <w:rsid w:val="00EA08F3"/>
    <w:rsid w:val="00EA0BFE"/>
    <w:rsid w:val="00EA1157"/>
    <w:rsid w:val="00EA1D28"/>
    <w:rsid w:val="00EA1E5B"/>
    <w:rsid w:val="00EA2544"/>
    <w:rsid w:val="00EA265E"/>
    <w:rsid w:val="00EA2782"/>
    <w:rsid w:val="00EA29B7"/>
    <w:rsid w:val="00EA3750"/>
    <w:rsid w:val="00EA387E"/>
    <w:rsid w:val="00EA3E8D"/>
    <w:rsid w:val="00EA4205"/>
    <w:rsid w:val="00EA43CB"/>
    <w:rsid w:val="00EA4456"/>
    <w:rsid w:val="00EA469C"/>
    <w:rsid w:val="00EA46B6"/>
    <w:rsid w:val="00EA4BB2"/>
    <w:rsid w:val="00EA4CE2"/>
    <w:rsid w:val="00EA58C2"/>
    <w:rsid w:val="00EA5B9B"/>
    <w:rsid w:val="00EA5BD2"/>
    <w:rsid w:val="00EA5DF9"/>
    <w:rsid w:val="00EA5ED0"/>
    <w:rsid w:val="00EA6080"/>
    <w:rsid w:val="00EA6145"/>
    <w:rsid w:val="00EA6525"/>
    <w:rsid w:val="00EA682D"/>
    <w:rsid w:val="00EA6B0A"/>
    <w:rsid w:val="00EA6E42"/>
    <w:rsid w:val="00EA7317"/>
    <w:rsid w:val="00EA760A"/>
    <w:rsid w:val="00EA76F1"/>
    <w:rsid w:val="00EA78A5"/>
    <w:rsid w:val="00EA78BB"/>
    <w:rsid w:val="00EA7A9D"/>
    <w:rsid w:val="00EA7DBE"/>
    <w:rsid w:val="00EB01B1"/>
    <w:rsid w:val="00EB022A"/>
    <w:rsid w:val="00EB03C9"/>
    <w:rsid w:val="00EB0629"/>
    <w:rsid w:val="00EB0A9C"/>
    <w:rsid w:val="00EB0B73"/>
    <w:rsid w:val="00EB0CCA"/>
    <w:rsid w:val="00EB0D6C"/>
    <w:rsid w:val="00EB106E"/>
    <w:rsid w:val="00EB163D"/>
    <w:rsid w:val="00EB17D9"/>
    <w:rsid w:val="00EB192F"/>
    <w:rsid w:val="00EB1ECC"/>
    <w:rsid w:val="00EB2084"/>
    <w:rsid w:val="00EB20BD"/>
    <w:rsid w:val="00EB21EE"/>
    <w:rsid w:val="00EB2278"/>
    <w:rsid w:val="00EB2912"/>
    <w:rsid w:val="00EB2924"/>
    <w:rsid w:val="00EB32C7"/>
    <w:rsid w:val="00EB33D1"/>
    <w:rsid w:val="00EB3699"/>
    <w:rsid w:val="00EB3AC9"/>
    <w:rsid w:val="00EB483F"/>
    <w:rsid w:val="00EB4872"/>
    <w:rsid w:val="00EB52E1"/>
    <w:rsid w:val="00EB582D"/>
    <w:rsid w:val="00EB5FD3"/>
    <w:rsid w:val="00EB5FE9"/>
    <w:rsid w:val="00EB6BE6"/>
    <w:rsid w:val="00EB6C38"/>
    <w:rsid w:val="00EB76AF"/>
    <w:rsid w:val="00EB76B5"/>
    <w:rsid w:val="00EB7CA7"/>
    <w:rsid w:val="00EB7E0F"/>
    <w:rsid w:val="00EB7EA8"/>
    <w:rsid w:val="00EC008C"/>
    <w:rsid w:val="00EC00CA"/>
    <w:rsid w:val="00EC0FBB"/>
    <w:rsid w:val="00EC105D"/>
    <w:rsid w:val="00EC126A"/>
    <w:rsid w:val="00EC150F"/>
    <w:rsid w:val="00EC16A1"/>
    <w:rsid w:val="00EC19F1"/>
    <w:rsid w:val="00EC1B17"/>
    <w:rsid w:val="00EC1DF0"/>
    <w:rsid w:val="00EC21C5"/>
    <w:rsid w:val="00EC222E"/>
    <w:rsid w:val="00EC22FF"/>
    <w:rsid w:val="00EC2505"/>
    <w:rsid w:val="00EC33D9"/>
    <w:rsid w:val="00EC36BC"/>
    <w:rsid w:val="00EC3888"/>
    <w:rsid w:val="00EC3943"/>
    <w:rsid w:val="00EC446A"/>
    <w:rsid w:val="00EC4ADC"/>
    <w:rsid w:val="00EC506B"/>
    <w:rsid w:val="00EC537B"/>
    <w:rsid w:val="00EC54C3"/>
    <w:rsid w:val="00EC5643"/>
    <w:rsid w:val="00EC6352"/>
    <w:rsid w:val="00EC691A"/>
    <w:rsid w:val="00EC6A6E"/>
    <w:rsid w:val="00EC6E67"/>
    <w:rsid w:val="00EC759A"/>
    <w:rsid w:val="00EC7DB8"/>
    <w:rsid w:val="00ED0103"/>
    <w:rsid w:val="00ED0548"/>
    <w:rsid w:val="00ED0707"/>
    <w:rsid w:val="00ED0792"/>
    <w:rsid w:val="00ED0A0B"/>
    <w:rsid w:val="00ED117E"/>
    <w:rsid w:val="00ED22A8"/>
    <w:rsid w:val="00ED276E"/>
    <w:rsid w:val="00ED2806"/>
    <w:rsid w:val="00ED29D4"/>
    <w:rsid w:val="00ED2D74"/>
    <w:rsid w:val="00ED2DE4"/>
    <w:rsid w:val="00ED2EF1"/>
    <w:rsid w:val="00ED3085"/>
    <w:rsid w:val="00ED35F2"/>
    <w:rsid w:val="00ED38BB"/>
    <w:rsid w:val="00ED3C2D"/>
    <w:rsid w:val="00ED3F7E"/>
    <w:rsid w:val="00ED45A1"/>
    <w:rsid w:val="00ED46A3"/>
    <w:rsid w:val="00ED473E"/>
    <w:rsid w:val="00ED57B6"/>
    <w:rsid w:val="00ED6378"/>
    <w:rsid w:val="00ED662B"/>
    <w:rsid w:val="00ED7357"/>
    <w:rsid w:val="00ED752D"/>
    <w:rsid w:val="00ED7A4C"/>
    <w:rsid w:val="00ED7BAA"/>
    <w:rsid w:val="00EE00C4"/>
    <w:rsid w:val="00EE05D4"/>
    <w:rsid w:val="00EE091E"/>
    <w:rsid w:val="00EE0D7F"/>
    <w:rsid w:val="00EE0F43"/>
    <w:rsid w:val="00EE15F0"/>
    <w:rsid w:val="00EE23AE"/>
    <w:rsid w:val="00EE300D"/>
    <w:rsid w:val="00EE36D9"/>
    <w:rsid w:val="00EE3CFD"/>
    <w:rsid w:val="00EE3EBC"/>
    <w:rsid w:val="00EE4124"/>
    <w:rsid w:val="00EE50C4"/>
    <w:rsid w:val="00EE5138"/>
    <w:rsid w:val="00EE51AC"/>
    <w:rsid w:val="00EE5338"/>
    <w:rsid w:val="00EE5475"/>
    <w:rsid w:val="00EE59D7"/>
    <w:rsid w:val="00EE5F53"/>
    <w:rsid w:val="00EE5F85"/>
    <w:rsid w:val="00EE738F"/>
    <w:rsid w:val="00EE73EE"/>
    <w:rsid w:val="00EE759D"/>
    <w:rsid w:val="00EE771F"/>
    <w:rsid w:val="00EE7C4F"/>
    <w:rsid w:val="00EE7E72"/>
    <w:rsid w:val="00EF01D0"/>
    <w:rsid w:val="00EF0208"/>
    <w:rsid w:val="00EF02FA"/>
    <w:rsid w:val="00EF059E"/>
    <w:rsid w:val="00EF08D1"/>
    <w:rsid w:val="00EF0AE1"/>
    <w:rsid w:val="00EF0C04"/>
    <w:rsid w:val="00EF152F"/>
    <w:rsid w:val="00EF1597"/>
    <w:rsid w:val="00EF190F"/>
    <w:rsid w:val="00EF1955"/>
    <w:rsid w:val="00EF19C9"/>
    <w:rsid w:val="00EF1AEF"/>
    <w:rsid w:val="00EF1DA6"/>
    <w:rsid w:val="00EF30B6"/>
    <w:rsid w:val="00EF3339"/>
    <w:rsid w:val="00EF35E7"/>
    <w:rsid w:val="00EF3AF9"/>
    <w:rsid w:val="00EF3B7B"/>
    <w:rsid w:val="00EF4693"/>
    <w:rsid w:val="00EF4927"/>
    <w:rsid w:val="00EF4DC8"/>
    <w:rsid w:val="00EF5056"/>
    <w:rsid w:val="00EF530F"/>
    <w:rsid w:val="00EF53CF"/>
    <w:rsid w:val="00EF5943"/>
    <w:rsid w:val="00EF5963"/>
    <w:rsid w:val="00EF5987"/>
    <w:rsid w:val="00EF646C"/>
    <w:rsid w:val="00EF64AE"/>
    <w:rsid w:val="00EF667D"/>
    <w:rsid w:val="00EF6709"/>
    <w:rsid w:val="00EF686F"/>
    <w:rsid w:val="00EF6B64"/>
    <w:rsid w:val="00EF6C0F"/>
    <w:rsid w:val="00EF7245"/>
    <w:rsid w:val="00EF72A8"/>
    <w:rsid w:val="00EF7544"/>
    <w:rsid w:val="00EF7602"/>
    <w:rsid w:val="00EF7EC6"/>
    <w:rsid w:val="00F0000B"/>
    <w:rsid w:val="00F00425"/>
    <w:rsid w:val="00F005B0"/>
    <w:rsid w:val="00F01159"/>
    <w:rsid w:val="00F012D4"/>
    <w:rsid w:val="00F015AD"/>
    <w:rsid w:val="00F01A77"/>
    <w:rsid w:val="00F01EC3"/>
    <w:rsid w:val="00F02489"/>
    <w:rsid w:val="00F02786"/>
    <w:rsid w:val="00F02DCA"/>
    <w:rsid w:val="00F037A2"/>
    <w:rsid w:val="00F038DC"/>
    <w:rsid w:val="00F03DC0"/>
    <w:rsid w:val="00F03F3B"/>
    <w:rsid w:val="00F044C7"/>
    <w:rsid w:val="00F055AE"/>
    <w:rsid w:val="00F0568C"/>
    <w:rsid w:val="00F059EA"/>
    <w:rsid w:val="00F05BC7"/>
    <w:rsid w:val="00F05D17"/>
    <w:rsid w:val="00F061FC"/>
    <w:rsid w:val="00F0624E"/>
    <w:rsid w:val="00F06312"/>
    <w:rsid w:val="00F06469"/>
    <w:rsid w:val="00F06744"/>
    <w:rsid w:val="00F06F10"/>
    <w:rsid w:val="00F06F43"/>
    <w:rsid w:val="00F07264"/>
    <w:rsid w:val="00F076B3"/>
    <w:rsid w:val="00F07855"/>
    <w:rsid w:val="00F10314"/>
    <w:rsid w:val="00F107AE"/>
    <w:rsid w:val="00F1099C"/>
    <w:rsid w:val="00F10F3B"/>
    <w:rsid w:val="00F11137"/>
    <w:rsid w:val="00F1199F"/>
    <w:rsid w:val="00F11B98"/>
    <w:rsid w:val="00F11EF4"/>
    <w:rsid w:val="00F121E9"/>
    <w:rsid w:val="00F121F6"/>
    <w:rsid w:val="00F125F3"/>
    <w:rsid w:val="00F129AD"/>
    <w:rsid w:val="00F12EA5"/>
    <w:rsid w:val="00F133AC"/>
    <w:rsid w:val="00F133F2"/>
    <w:rsid w:val="00F142C7"/>
    <w:rsid w:val="00F14432"/>
    <w:rsid w:val="00F14858"/>
    <w:rsid w:val="00F14CE8"/>
    <w:rsid w:val="00F156FC"/>
    <w:rsid w:val="00F15EAC"/>
    <w:rsid w:val="00F15FAE"/>
    <w:rsid w:val="00F17201"/>
    <w:rsid w:val="00F17C5F"/>
    <w:rsid w:val="00F201D3"/>
    <w:rsid w:val="00F202C7"/>
    <w:rsid w:val="00F2066C"/>
    <w:rsid w:val="00F20699"/>
    <w:rsid w:val="00F20E7C"/>
    <w:rsid w:val="00F21279"/>
    <w:rsid w:val="00F217ED"/>
    <w:rsid w:val="00F21AC0"/>
    <w:rsid w:val="00F21DC7"/>
    <w:rsid w:val="00F21DCE"/>
    <w:rsid w:val="00F22AD2"/>
    <w:rsid w:val="00F236BF"/>
    <w:rsid w:val="00F23858"/>
    <w:rsid w:val="00F24114"/>
    <w:rsid w:val="00F244BC"/>
    <w:rsid w:val="00F24AF7"/>
    <w:rsid w:val="00F24D1D"/>
    <w:rsid w:val="00F250AD"/>
    <w:rsid w:val="00F255C9"/>
    <w:rsid w:val="00F25D82"/>
    <w:rsid w:val="00F25FF2"/>
    <w:rsid w:val="00F2609D"/>
    <w:rsid w:val="00F2615B"/>
    <w:rsid w:val="00F264A9"/>
    <w:rsid w:val="00F26917"/>
    <w:rsid w:val="00F269BC"/>
    <w:rsid w:val="00F30287"/>
    <w:rsid w:val="00F3078B"/>
    <w:rsid w:val="00F31035"/>
    <w:rsid w:val="00F31639"/>
    <w:rsid w:val="00F31CC6"/>
    <w:rsid w:val="00F31FB3"/>
    <w:rsid w:val="00F32534"/>
    <w:rsid w:val="00F32745"/>
    <w:rsid w:val="00F32D58"/>
    <w:rsid w:val="00F33660"/>
    <w:rsid w:val="00F337DF"/>
    <w:rsid w:val="00F33A97"/>
    <w:rsid w:val="00F33E0A"/>
    <w:rsid w:val="00F34000"/>
    <w:rsid w:val="00F341B9"/>
    <w:rsid w:val="00F34DB3"/>
    <w:rsid w:val="00F34E2C"/>
    <w:rsid w:val="00F34EC7"/>
    <w:rsid w:val="00F34FE6"/>
    <w:rsid w:val="00F353DF"/>
    <w:rsid w:val="00F3542B"/>
    <w:rsid w:val="00F356B7"/>
    <w:rsid w:val="00F3618F"/>
    <w:rsid w:val="00F362C5"/>
    <w:rsid w:val="00F36395"/>
    <w:rsid w:val="00F366E7"/>
    <w:rsid w:val="00F37221"/>
    <w:rsid w:val="00F37AB4"/>
    <w:rsid w:val="00F37C00"/>
    <w:rsid w:val="00F37D95"/>
    <w:rsid w:val="00F403E5"/>
    <w:rsid w:val="00F40A18"/>
    <w:rsid w:val="00F40C8D"/>
    <w:rsid w:val="00F40E02"/>
    <w:rsid w:val="00F4103A"/>
    <w:rsid w:val="00F41098"/>
    <w:rsid w:val="00F413EA"/>
    <w:rsid w:val="00F41983"/>
    <w:rsid w:val="00F41B58"/>
    <w:rsid w:val="00F41F28"/>
    <w:rsid w:val="00F42096"/>
    <w:rsid w:val="00F42430"/>
    <w:rsid w:val="00F4291C"/>
    <w:rsid w:val="00F42DEA"/>
    <w:rsid w:val="00F42E31"/>
    <w:rsid w:val="00F42E5F"/>
    <w:rsid w:val="00F42E69"/>
    <w:rsid w:val="00F43271"/>
    <w:rsid w:val="00F4355F"/>
    <w:rsid w:val="00F43C11"/>
    <w:rsid w:val="00F43C6A"/>
    <w:rsid w:val="00F43CA1"/>
    <w:rsid w:val="00F44682"/>
    <w:rsid w:val="00F44E42"/>
    <w:rsid w:val="00F45102"/>
    <w:rsid w:val="00F456AB"/>
    <w:rsid w:val="00F456DD"/>
    <w:rsid w:val="00F457EA"/>
    <w:rsid w:val="00F458DA"/>
    <w:rsid w:val="00F4657C"/>
    <w:rsid w:val="00F4661B"/>
    <w:rsid w:val="00F47412"/>
    <w:rsid w:val="00F47803"/>
    <w:rsid w:val="00F47EF4"/>
    <w:rsid w:val="00F5003A"/>
    <w:rsid w:val="00F50944"/>
    <w:rsid w:val="00F50979"/>
    <w:rsid w:val="00F50C57"/>
    <w:rsid w:val="00F50DDB"/>
    <w:rsid w:val="00F50E11"/>
    <w:rsid w:val="00F514E3"/>
    <w:rsid w:val="00F51703"/>
    <w:rsid w:val="00F51B5B"/>
    <w:rsid w:val="00F526FA"/>
    <w:rsid w:val="00F52B8D"/>
    <w:rsid w:val="00F52E9B"/>
    <w:rsid w:val="00F534E1"/>
    <w:rsid w:val="00F53637"/>
    <w:rsid w:val="00F53812"/>
    <w:rsid w:val="00F538BB"/>
    <w:rsid w:val="00F53B6E"/>
    <w:rsid w:val="00F53B94"/>
    <w:rsid w:val="00F53FFE"/>
    <w:rsid w:val="00F5402A"/>
    <w:rsid w:val="00F5405E"/>
    <w:rsid w:val="00F54441"/>
    <w:rsid w:val="00F54709"/>
    <w:rsid w:val="00F54814"/>
    <w:rsid w:val="00F54894"/>
    <w:rsid w:val="00F54DF7"/>
    <w:rsid w:val="00F551E2"/>
    <w:rsid w:val="00F55227"/>
    <w:rsid w:val="00F55301"/>
    <w:rsid w:val="00F553F1"/>
    <w:rsid w:val="00F55D2F"/>
    <w:rsid w:val="00F56184"/>
    <w:rsid w:val="00F56564"/>
    <w:rsid w:val="00F5669E"/>
    <w:rsid w:val="00F56895"/>
    <w:rsid w:val="00F57175"/>
    <w:rsid w:val="00F571F2"/>
    <w:rsid w:val="00F57436"/>
    <w:rsid w:val="00F57B17"/>
    <w:rsid w:val="00F60097"/>
    <w:rsid w:val="00F60119"/>
    <w:rsid w:val="00F60345"/>
    <w:rsid w:val="00F608B4"/>
    <w:rsid w:val="00F60AA9"/>
    <w:rsid w:val="00F60DB3"/>
    <w:rsid w:val="00F612AF"/>
    <w:rsid w:val="00F615C3"/>
    <w:rsid w:val="00F61E6A"/>
    <w:rsid w:val="00F62242"/>
    <w:rsid w:val="00F622BC"/>
    <w:rsid w:val="00F62768"/>
    <w:rsid w:val="00F627CD"/>
    <w:rsid w:val="00F629CF"/>
    <w:rsid w:val="00F62C6F"/>
    <w:rsid w:val="00F62DF0"/>
    <w:rsid w:val="00F62F39"/>
    <w:rsid w:val="00F6302A"/>
    <w:rsid w:val="00F63716"/>
    <w:rsid w:val="00F640EF"/>
    <w:rsid w:val="00F64759"/>
    <w:rsid w:val="00F64BBC"/>
    <w:rsid w:val="00F64CF6"/>
    <w:rsid w:val="00F65449"/>
    <w:rsid w:val="00F655C8"/>
    <w:rsid w:val="00F65AA0"/>
    <w:rsid w:val="00F65BF9"/>
    <w:rsid w:val="00F65CA1"/>
    <w:rsid w:val="00F66456"/>
    <w:rsid w:val="00F66621"/>
    <w:rsid w:val="00F66B06"/>
    <w:rsid w:val="00F671ED"/>
    <w:rsid w:val="00F706FA"/>
    <w:rsid w:val="00F70E84"/>
    <w:rsid w:val="00F70F35"/>
    <w:rsid w:val="00F710E5"/>
    <w:rsid w:val="00F71377"/>
    <w:rsid w:val="00F714A7"/>
    <w:rsid w:val="00F71E7D"/>
    <w:rsid w:val="00F71FF6"/>
    <w:rsid w:val="00F72172"/>
    <w:rsid w:val="00F723D7"/>
    <w:rsid w:val="00F727F8"/>
    <w:rsid w:val="00F72C08"/>
    <w:rsid w:val="00F73F36"/>
    <w:rsid w:val="00F7444B"/>
    <w:rsid w:val="00F74498"/>
    <w:rsid w:val="00F7465D"/>
    <w:rsid w:val="00F74802"/>
    <w:rsid w:val="00F74960"/>
    <w:rsid w:val="00F7514D"/>
    <w:rsid w:val="00F7516D"/>
    <w:rsid w:val="00F75503"/>
    <w:rsid w:val="00F756A1"/>
    <w:rsid w:val="00F75949"/>
    <w:rsid w:val="00F75A3F"/>
    <w:rsid w:val="00F75B27"/>
    <w:rsid w:val="00F75C21"/>
    <w:rsid w:val="00F76366"/>
    <w:rsid w:val="00F7676B"/>
    <w:rsid w:val="00F76FDB"/>
    <w:rsid w:val="00F7765E"/>
    <w:rsid w:val="00F776D4"/>
    <w:rsid w:val="00F7783A"/>
    <w:rsid w:val="00F8033E"/>
    <w:rsid w:val="00F80575"/>
    <w:rsid w:val="00F806D9"/>
    <w:rsid w:val="00F80C6D"/>
    <w:rsid w:val="00F80DC5"/>
    <w:rsid w:val="00F8156A"/>
    <w:rsid w:val="00F8156B"/>
    <w:rsid w:val="00F815EA"/>
    <w:rsid w:val="00F81AE9"/>
    <w:rsid w:val="00F81CCA"/>
    <w:rsid w:val="00F81E51"/>
    <w:rsid w:val="00F829F0"/>
    <w:rsid w:val="00F82AED"/>
    <w:rsid w:val="00F82BF8"/>
    <w:rsid w:val="00F82C97"/>
    <w:rsid w:val="00F82EE3"/>
    <w:rsid w:val="00F8333D"/>
    <w:rsid w:val="00F83568"/>
    <w:rsid w:val="00F83D02"/>
    <w:rsid w:val="00F8494A"/>
    <w:rsid w:val="00F84AC4"/>
    <w:rsid w:val="00F84C06"/>
    <w:rsid w:val="00F852CF"/>
    <w:rsid w:val="00F854B3"/>
    <w:rsid w:val="00F85574"/>
    <w:rsid w:val="00F85B80"/>
    <w:rsid w:val="00F85DDD"/>
    <w:rsid w:val="00F85FD9"/>
    <w:rsid w:val="00F8665B"/>
    <w:rsid w:val="00F86EF2"/>
    <w:rsid w:val="00F8747A"/>
    <w:rsid w:val="00F8775B"/>
    <w:rsid w:val="00F877D7"/>
    <w:rsid w:val="00F87C2F"/>
    <w:rsid w:val="00F90013"/>
    <w:rsid w:val="00F90D11"/>
    <w:rsid w:val="00F9114B"/>
    <w:rsid w:val="00F914B7"/>
    <w:rsid w:val="00F9171A"/>
    <w:rsid w:val="00F91B6B"/>
    <w:rsid w:val="00F92954"/>
    <w:rsid w:val="00F92E98"/>
    <w:rsid w:val="00F937DC"/>
    <w:rsid w:val="00F93B50"/>
    <w:rsid w:val="00F9441F"/>
    <w:rsid w:val="00F944A4"/>
    <w:rsid w:val="00F94625"/>
    <w:rsid w:val="00F94B12"/>
    <w:rsid w:val="00F95249"/>
    <w:rsid w:val="00F95562"/>
    <w:rsid w:val="00F95A76"/>
    <w:rsid w:val="00F95B6C"/>
    <w:rsid w:val="00F95BBA"/>
    <w:rsid w:val="00F95F80"/>
    <w:rsid w:val="00F9604E"/>
    <w:rsid w:val="00F961A3"/>
    <w:rsid w:val="00F961D0"/>
    <w:rsid w:val="00F96A04"/>
    <w:rsid w:val="00F96B65"/>
    <w:rsid w:val="00F97551"/>
    <w:rsid w:val="00F976B5"/>
    <w:rsid w:val="00F978C2"/>
    <w:rsid w:val="00F97D44"/>
    <w:rsid w:val="00FA0822"/>
    <w:rsid w:val="00FA088E"/>
    <w:rsid w:val="00FA14A3"/>
    <w:rsid w:val="00FA1528"/>
    <w:rsid w:val="00FA1983"/>
    <w:rsid w:val="00FA223F"/>
    <w:rsid w:val="00FA23D2"/>
    <w:rsid w:val="00FA23EA"/>
    <w:rsid w:val="00FA2560"/>
    <w:rsid w:val="00FA2653"/>
    <w:rsid w:val="00FA266A"/>
    <w:rsid w:val="00FA2874"/>
    <w:rsid w:val="00FA2CF8"/>
    <w:rsid w:val="00FA2F36"/>
    <w:rsid w:val="00FA3B72"/>
    <w:rsid w:val="00FA401E"/>
    <w:rsid w:val="00FA4139"/>
    <w:rsid w:val="00FA417D"/>
    <w:rsid w:val="00FA4280"/>
    <w:rsid w:val="00FA4301"/>
    <w:rsid w:val="00FA498A"/>
    <w:rsid w:val="00FA4B15"/>
    <w:rsid w:val="00FA4D7D"/>
    <w:rsid w:val="00FA5441"/>
    <w:rsid w:val="00FA6A11"/>
    <w:rsid w:val="00FA6EF8"/>
    <w:rsid w:val="00FA718A"/>
    <w:rsid w:val="00FA78F0"/>
    <w:rsid w:val="00FA7926"/>
    <w:rsid w:val="00FA7B7A"/>
    <w:rsid w:val="00FB01AB"/>
    <w:rsid w:val="00FB024D"/>
    <w:rsid w:val="00FB0250"/>
    <w:rsid w:val="00FB0614"/>
    <w:rsid w:val="00FB068A"/>
    <w:rsid w:val="00FB07A8"/>
    <w:rsid w:val="00FB102F"/>
    <w:rsid w:val="00FB144A"/>
    <w:rsid w:val="00FB15FA"/>
    <w:rsid w:val="00FB1A6A"/>
    <w:rsid w:val="00FB1CC4"/>
    <w:rsid w:val="00FB1F4D"/>
    <w:rsid w:val="00FB292F"/>
    <w:rsid w:val="00FB301D"/>
    <w:rsid w:val="00FB30C2"/>
    <w:rsid w:val="00FB30CF"/>
    <w:rsid w:val="00FB30F2"/>
    <w:rsid w:val="00FB3286"/>
    <w:rsid w:val="00FB3A72"/>
    <w:rsid w:val="00FB3ACA"/>
    <w:rsid w:val="00FB3D67"/>
    <w:rsid w:val="00FB3FF2"/>
    <w:rsid w:val="00FB4CDC"/>
    <w:rsid w:val="00FB4EB7"/>
    <w:rsid w:val="00FB575A"/>
    <w:rsid w:val="00FB5EC5"/>
    <w:rsid w:val="00FB654D"/>
    <w:rsid w:val="00FB68C9"/>
    <w:rsid w:val="00FB6F10"/>
    <w:rsid w:val="00FB7011"/>
    <w:rsid w:val="00FB747B"/>
    <w:rsid w:val="00FB7A7B"/>
    <w:rsid w:val="00FC0175"/>
    <w:rsid w:val="00FC0607"/>
    <w:rsid w:val="00FC062C"/>
    <w:rsid w:val="00FC0817"/>
    <w:rsid w:val="00FC0858"/>
    <w:rsid w:val="00FC08A7"/>
    <w:rsid w:val="00FC0AFB"/>
    <w:rsid w:val="00FC0CC5"/>
    <w:rsid w:val="00FC1034"/>
    <w:rsid w:val="00FC10AE"/>
    <w:rsid w:val="00FC1155"/>
    <w:rsid w:val="00FC1296"/>
    <w:rsid w:val="00FC12EF"/>
    <w:rsid w:val="00FC1D77"/>
    <w:rsid w:val="00FC2412"/>
    <w:rsid w:val="00FC2671"/>
    <w:rsid w:val="00FC2C5D"/>
    <w:rsid w:val="00FC2F85"/>
    <w:rsid w:val="00FC3046"/>
    <w:rsid w:val="00FC31A6"/>
    <w:rsid w:val="00FC33AE"/>
    <w:rsid w:val="00FC3B80"/>
    <w:rsid w:val="00FC41F1"/>
    <w:rsid w:val="00FC471C"/>
    <w:rsid w:val="00FC4AB1"/>
    <w:rsid w:val="00FC4D14"/>
    <w:rsid w:val="00FC4D66"/>
    <w:rsid w:val="00FC4E15"/>
    <w:rsid w:val="00FC509F"/>
    <w:rsid w:val="00FC5431"/>
    <w:rsid w:val="00FC55D8"/>
    <w:rsid w:val="00FC5902"/>
    <w:rsid w:val="00FC606B"/>
    <w:rsid w:val="00FC615F"/>
    <w:rsid w:val="00FC6993"/>
    <w:rsid w:val="00FC69AF"/>
    <w:rsid w:val="00FC700E"/>
    <w:rsid w:val="00FC781B"/>
    <w:rsid w:val="00FC7AAB"/>
    <w:rsid w:val="00FC7BAA"/>
    <w:rsid w:val="00FC7F1C"/>
    <w:rsid w:val="00FD0DCE"/>
    <w:rsid w:val="00FD0EC0"/>
    <w:rsid w:val="00FD1013"/>
    <w:rsid w:val="00FD1266"/>
    <w:rsid w:val="00FD14EB"/>
    <w:rsid w:val="00FD16D9"/>
    <w:rsid w:val="00FD1B05"/>
    <w:rsid w:val="00FD2300"/>
    <w:rsid w:val="00FD25A8"/>
    <w:rsid w:val="00FD25B8"/>
    <w:rsid w:val="00FD2D1F"/>
    <w:rsid w:val="00FD2F9A"/>
    <w:rsid w:val="00FD33F7"/>
    <w:rsid w:val="00FD3A51"/>
    <w:rsid w:val="00FD480F"/>
    <w:rsid w:val="00FD4A6B"/>
    <w:rsid w:val="00FD4B1B"/>
    <w:rsid w:val="00FD4D09"/>
    <w:rsid w:val="00FD59F7"/>
    <w:rsid w:val="00FD63A6"/>
    <w:rsid w:val="00FD67FE"/>
    <w:rsid w:val="00FD6846"/>
    <w:rsid w:val="00FD7141"/>
    <w:rsid w:val="00FD7560"/>
    <w:rsid w:val="00FD773D"/>
    <w:rsid w:val="00FD77E1"/>
    <w:rsid w:val="00FE09BB"/>
    <w:rsid w:val="00FE1CA6"/>
    <w:rsid w:val="00FE1DDD"/>
    <w:rsid w:val="00FE1F62"/>
    <w:rsid w:val="00FE233E"/>
    <w:rsid w:val="00FE29F3"/>
    <w:rsid w:val="00FE2A50"/>
    <w:rsid w:val="00FE3333"/>
    <w:rsid w:val="00FE3982"/>
    <w:rsid w:val="00FE427D"/>
    <w:rsid w:val="00FE4354"/>
    <w:rsid w:val="00FE43B0"/>
    <w:rsid w:val="00FE446D"/>
    <w:rsid w:val="00FE4B3C"/>
    <w:rsid w:val="00FE4BA7"/>
    <w:rsid w:val="00FE4E77"/>
    <w:rsid w:val="00FE582F"/>
    <w:rsid w:val="00FE58D4"/>
    <w:rsid w:val="00FE5CA7"/>
    <w:rsid w:val="00FE5E4E"/>
    <w:rsid w:val="00FE6565"/>
    <w:rsid w:val="00FE65B4"/>
    <w:rsid w:val="00FE663A"/>
    <w:rsid w:val="00FE6728"/>
    <w:rsid w:val="00FE6C15"/>
    <w:rsid w:val="00FE6CDA"/>
    <w:rsid w:val="00FE6CEC"/>
    <w:rsid w:val="00FE7066"/>
    <w:rsid w:val="00FE723D"/>
    <w:rsid w:val="00FE728D"/>
    <w:rsid w:val="00FE786F"/>
    <w:rsid w:val="00FE7901"/>
    <w:rsid w:val="00FE7A8A"/>
    <w:rsid w:val="00FF11BA"/>
    <w:rsid w:val="00FF12D6"/>
    <w:rsid w:val="00FF1423"/>
    <w:rsid w:val="00FF1538"/>
    <w:rsid w:val="00FF20DE"/>
    <w:rsid w:val="00FF2190"/>
    <w:rsid w:val="00FF28A9"/>
    <w:rsid w:val="00FF2B54"/>
    <w:rsid w:val="00FF319B"/>
    <w:rsid w:val="00FF31C7"/>
    <w:rsid w:val="00FF320B"/>
    <w:rsid w:val="00FF37CB"/>
    <w:rsid w:val="00FF3A5F"/>
    <w:rsid w:val="00FF3AB8"/>
    <w:rsid w:val="00FF3F1F"/>
    <w:rsid w:val="00FF3FDC"/>
    <w:rsid w:val="00FF40FE"/>
    <w:rsid w:val="00FF43A2"/>
    <w:rsid w:val="00FF43DE"/>
    <w:rsid w:val="00FF4BDE"/>
    <w:rsid w:val="00FF4EC4"/>
    <w:rsid w:val="00FF5517"/>
    <w:rsid w:val="00FF590B"/>
    <w:rsid w:val="00FF59CE"/>
    <w:rsid w:val="00FF5F2E"/>
    <w:rsid w:val="00FF6279"/>
    <w:rsid w:val="00FF6D05"/>
    <w:rsid w:val="00FF6D12"/>
    <w:rsid w:val="00FF6F00"/>
    <w:rsid w:val="00FF738D"/>
    <w:rsid w:val="00FF7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17C24"/>
  <w15:docId w15:val="{C4E51587-D873-4EC3-B1AD-9EBB560B0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55C"/>
    <w:rPr>
      <w:sz w:val="24"/>
      <w:szCs w:val="24"/>
    </w:rPr>
  </w:style>
  <w:style w:type="paragraph" w:styleId="Heading1">
    <w:name w:val="heading 1"/>
    <w:basedOn w:val="Normal"/>
    <w:next w:val="Normal"/>
    <w:qFormat/>
    <w:rsid w:val="000378F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78F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78F6"/>
    <w:pPr>
      <w:keepNext/>
      <w:spacing w:before="240" w:after="60"/>
      <w:outlineLvl w:val="2"/>
    </w:pPr>
    <w:rPr>
      <w:rFonts w:ascii="Arial" w:hAnsi="Arial" w:cs="Arial"/>
      <w:b/>
      <w:bCs/>
      <w:sz w:val="26"/>
      <w:szCs w:val="26"/>
    </w:rPr>
  </w:style>
  <w:style w:type="paragraph" w:styleId="Heading4">
    <w:name w:val="heading 4"/>
    <w:basedOn w:val="Normal"/>
    <w:next w:val="Normal"/>
    <w:qFormat/>
    <w:rsid w:val="000378F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601D9"/>
    <w:pPr>
      <w:tabs>
        <w:tab w:val="center" w:pos="4320"/>
        <w:tab w:val="right" w:pos="8640"/>
      </w:tabs>
    </w:pPr>
  </w:style>
  <w:style w:type="character" w:styleId="PageNumber">
    <w:name w:val="page number"/>
    <w:basedOn w:val="DefaultParagraphFont"/>
    <w:rsid w:val="001601D9"/>
  </w:style>
  <w:style w:type="paragraph" w:styleId="FootnoteText">
    <w:name w:val="footnote text"/>
    <w:aliases w:val="Car"/>
    <w:basedOn w:val="Normal"/>
    <w:link w:val="FootnoteTextChar"/>
    <w:uiPriority w:val="99"/>
    <w:qFormat/>
    <w:rsid w:val="00101D71"/>
    <w:rPr>
      <w:sz w:val="20"/>
      <w:szCs w:val="20"/>
    </w:rPr>
  </w:style>
  <w:style w:type="character" w:styleId="FootnoteReference">
    <w:name w:val="footnote reference"/>
    <w:uiPriority w:val="99"/>
    <w:semiHidden/>
    <w:rsid w:val="00101D71"/>
    <w:rPr>
      <w:vertAlign w:val="superscript"/>
    </w:rPr>
  </w:style>
  <w:style w:type="paragraph" w:styleId="BodyText">
    <w:name w:val="Body Text"/>
    <w:basedOn w:val="Normal"/>
    <w:rsid w:val="00FE4BA7"/>
    <w:pPr>
      <w:spacing w:after="120"/>
    </w:pPr>
    <w:rPr>
      <w:szCs w:val="20"/>
    </w:rPr>
  </w:style>
  <w:style w:type="paragraph" w:styleId="BodyText2">
    <w:name w:val="Body Text 2"/>
    <w:basedOn w:val="Normal"/>
    <w:rsid w:val="00AB6AE6"/>
    <w:pPr>
      <w:spacing w:after="120" w:line="480" w:lineRule="auto"/>
    </w:pPr>
    <w:rPr>
      <w:szCs w:val="20"/>
    </w:rPr>
  </w:style>
  <w:style w:type="paragraph" w:customStyle="1" w:styleId="Pleading2L1">
    <w:name w:val="Pleading2_L1"/>
    <w:basedOn w:val="Normal"/>
    <w:next w:val="BodyText"/>
    <w:rsid w:val="00E2242D"/>
    <w:pPr>
      <w:keepNext/>
      <w:keepLines/>
      <w:widowControl w:val="0"/>
      <w:numPr>
        <w:numId w:val="3"/>
      </w:numPr>
      <w:spacing w:after="240"/>
      <w:jc w:val="center"/>
      <w:outlineLvl w:val="0"/>
    </w:pPr>
    <w:rPr>
      <w:b/>
      <w:caps/>
      <w:szCs w:val="20"/>
    </w:rPr>
  </w:style>
  <w:style w:type="paragraph" w:customStyle="1" w:styleId="Pleading2L2">
    <w:name w:val="Pleading2_L2"/>
    <w:basedOn w:val="Pleading2L1"/>
    <w:rsid w:val="00E2242D"/>
    <w:pPr>
      <w:numPr>
        <w:ilvl w:val="1"/>
      </w:numPr>
      <w:jc w:val="left"/>
      <w:outlineLvl w:val="1"/>
    </w:pPr>
    <w:rPr>
      <w:caps w:val="0"/>
    </w:rPr>
  </w:style>
  <w:style w:type="paragraph" w:customStyle="1" w:styleId="Pleading2L3">
    <w:name w:val="Pleading2_L3"/>
    <w:basedOn w:val="Pleading2L2"/>
    <w:rsid w:val="00E2242D"/>
    <w:pPr>
      <w:numPr>
        <w:ilvl w:val="2"/>
      </w:numPr>
      <w:outlineLvl w:val="2"/>
    </w:pPr>
    <w:rPr>
      <w:b w:val="0"/>
    </w:rPr>
  </w:style>
  <w:style w:type="paragraph" w:customStyle="1" w:styleId="Pleading2L4">
    <w:name w:val="Pleading2_L4"/>
    <w:basedOn w:val="Pleading2L3"/>
    <w:rsid w:val="00E2242D"/>
    <w:pPr>
      <w:numPr>
        <w:ilvl w:val="3"/>
      </w:numPr>
      <w:outlineLvl w:val="3"/>
    </w:pPr>
  </w:style>
  <w:style w:type="paragraph" w:customStyle="1" w:styleId="Pleading2L5">
    <w:name w:val="Pleading2_L5"/>
    <w:basedOn w:val="Pleading2L4"/>
    <w:rsid w:val="00E2242D"/>
    <w:pPr>
      <w:numPr>
        <w:ilvl w:val="4"/>
      </w:numPr>
      <w:outlineLvl w:val="4"/>
    </w:pPr>
  </w:style>
  <w:style w:type="paragraph" w:customStyle="1" w:styleId="Pleading2L6">
    <w:name w:val="Pleading2_L6"/>
    <w:basedOn w:val="Pleading2L5"/>
    <w:rsid w:val="00E2242D"/>
    <w:pPr>
      <w:numPr>
        <w:ilvl w:val="5"/>
      </w:numPr>
      <w:outlineLvl w:val="5"/>
    </w:pPr>
  </w:style>
  <w:style w:type="paragraph" w:customStyle="1" w:styleId="Pleading2L7">
    <w:name w:val="Pleading2_L7"/>
    <w:basedOn w:val="Pleading2L6"/>
    <w:rsid w:val="00E2242D"/>
    <w:pPr>
      <w:numPr>
        <w:ilvl w:val="6"/>
      </w:numPr>
      <w:outlineLvl w:val="6"/>
    </w:pPr>
  </w:style>
  <w:style w:type="paragraph" w:customStyle="1" w:styleId="Pleading2L8">
    <w:name w:val="Pleading2_L8"/>
    <w:basedOn w:val="Pleading2L7"/>
    <w:rsid w:val="00E2242D"/>
    <w:pPr>
      <w:numPr>
        <w:ilvl w:val="7"/>
      </w:numPr>
      <w:outlineLvl w:val="7"/>
    </w:pPr>
  </w:style>
  <w:style w:type="paragraph" w:customStyle="1" w:styleId="Pleading2L9">
    <w:name w:val="Pleading2_L9"/>
    <w:basedOn w:val="Pleading2L8"/>
    <w:rsid w:val="00E2242D"/>
    <w:pPr>
      <w:numPr>
        <w:ilvl w:val="8"/>
      </w:numPr>
      <w:outlineLvl w:val="8"/>
    </w:pPr>
  </w:style>
  <w:style w:type="paragraph" w:styleId="EndnoteText">
    <w:name w:val="endnote text"/>
    <w:basedOn w:val="Normal"/>
    <w:semiHidden/>
    <w:rsid w:val="00D47C78"/>
    <w:rPr>
      <w:sz w:val="20"/>
      <w:szCs w:val="20"/>
    </w:rPr>
  </w:style>
  <w:style w:type="character" w:styleId="EndnoteReference">
    <w:name w:val="endnote reference"/>
    <w:semiHidden/>
    <w:rsid w:val="00D47C78"/>
    <w:rPr>
      <w:vertAlign w:val="superscript"/>
    </w:rPr>
  </w:style>
  <w:style w:type="paragraph" w:styleId="List">
    <w:name w:val="List"/>
    <w:basedOn w:val="Normal"/>
    <w:rsid w:val="000378F6"/>
    <w:pPr>
      <w:ind w:left="360" w:hanging="360"/>
    </w:pPr>
  </w:style>
  <w:style w:type="paragraph" w:styleId="List2">
    <w:name w:val="List 2"/>
    <w:basedOn w:val="Normal"/>
    <w:rsid w:val="000378F6"/>
    <w:pPr>
      <w:ind w:left="720" w:hanging="360"/>
    </w:pPr>
  </w:style>
  <w:style w:type="paragraph" w:styleId="List3">
    <w:name w:val="List 3"/>
    <w:basedOn w:val="Normal"/>
    <w:rsid w:val="000378F6"/>
    <w:pPr>
      <w:ind w:left="1080" w:hanging="360"/>
    </w:pPr>
  </w:style>
  <w:style w:type="paragraph" w:styleId="ListBullet2">
    <w:name w:val="List Bullet 2"/>
    <w:basedOn w:val="Normal"/>
    <w:autoRedefine/>
    <w:rsid w:val="000378F6"/>
    <w:pPr>
      <w:numPr>
        <w:numId w:val="7"/>
      </w:numPr>
    </w:pPr>
  </w:style>
  <w:style w:type="paragraph" w:styleId="ListBullet3">
    <w:name w:val="List Bullet 3"/>
    <w:basedOn w:val="Normal"/>
    <w:autoRedefine/>
    <w:rsid w:val="000378F6"/>
    <w:pPr>
      <w:numPr>
        <w:numId w:val="8"/>
      </w:numPr>
    </w:pPr>
  </w:style>
  <w:style w:type="paragraph" w:styleId="ListContinue">
    <w:name w:val="List Continue"/>
    <w:basedOn w:val="Normal"/>
    <w:rsid w:val="000378F6"/>
    <w:pPr>
      <w:spacing w:after="120"/>
      <w:ind w:left="360"/>
    </w:pPr>
  </w:style>
  <w:style w:type="paragraph" w:styleId="ListContinue2">
    <w:name w:val="List Continue 2"/>
    <w:basedOn w:val="Normal"/>
    <w:rsid w:val="000378F6"/>
    <w:pPr>
      <w:spacing w:after="120"/>
      <w:ind w:left="720"/>
    </w:pPr>
  </w:style>
  <w:style w:type="paragraph" w:styleId="ListContinue3">
    <w:name w:val="List Continue 3"/>
    <w:basedOn w:val="Normal"/>
    <w:rsid w:val="000378F6"/>
    <w:pPr>
      <w:spacing w:after="120"/>
      <w:ind w:left="1080"/>
    </w:pPr>
  </w:style>
  <w:style w:type="paragraph" w:styleId="Title">
    <w:name w:val="Title"/>
    <w:basedOn w:val="Normal"/>
    <w:qFormat/>
    <w:rsid w:val="000378F6"/>
    <w:pPr>
      <w:spacing w:before="240" w:after="60"/>
      <w:jc w:val="center"/>
      <w:outlineLvl w:val="0"/>
    </w:pPr>
    <w:rPr>
      <w:rFonts w:ascii="Arial" w:hAnsi="Arial" w:cs="Arial"/>
      <w:b/>
      <w:bCs/>
      <w:kern w:val="28"/>
      <w:sz w:val="32"/>
      <w:szCs w:val="32"/>
    </w:rPr>
  </w:style>
  <w:style w:type="paragraph" w:styleId="BodyTextIndent">
    <w:name w:val="Body Text Indent"/>
    <w:basedOn w:val="Normal"/>
    <w:rsid w:val="000378F6"/>
    <w:pPr>
      <w:spacing w:after="120"/>
      <w:ind w:left="360"/>
    </w:pPr>
  </w:style>
  <w:style w:type="paragraph" w:styleId="Subtitle">
    <w:name w:val="Subtitle"/>
    <w:basedOn w:val="Normal"/>
    <w:qFormat/>
    <w:rsid w:val="000378F6"/>
    <w:pPr>
      <w:spacing w:after="60"/>
      <w:jc w:val="center"/>
      <w:outlineLvl w:val="1"/>
    </w:pPr>
    <w:rPr>
      <w:rFonts w:ascii="Arial" w:hAnsi="Arial" w:cs="Arial"/>
    </w:rPr>
  </w:style>
  <w:style w:type="character" w:styleId="Hyperlink">
    <w:name w:val="Hyperlink"/>
    <w:uiPriority w:val="99"/>
    <w:rsid w:val="000378F6"/>
    <w:rPr>
      <w:color w:val="0000FF"/>
      <w:u w:val="single"/>
    </w:rPr>
  </w:style>
  <w:style w:type="paragraph" w:customStyle="1" w:styleId="TxBrp2">
    <w:name w:val="TxBr_p2"/>
    <w:basedOn w:val="Normal"/>
    <w:rsid w:val="00E03A16"/>
    <w:pPr>
      <w:widowControl w:val="0"/>
      <w:tabs>
        <w:tab w:val="left" w:pos="204"/>
      </w:tabs>
      <w:autoSpaceDE w:val="0"/>
      <w:autoSpaceDN w:val="0"/>
      <w:adjustRightInd w:val="0"/>
      <w:spacing w:line="413" w:lineRule="atLeast"/>
    </w:pPr>
  </w:style>
  <w:style w:type="paragraph" w:customStyle="1" w:styleId="TxBrp3">
    <w:name w:val="TxBr_p3"/>
    <w:basedOn w:val="Normal"/>
    <w:rsid w:val="00E03A16"/>
    <w:pPr>
      <w:widowControl w:val="0"/>
      <w:tabs>
        <w:tab w:val="left" w:pos="1502"/>
      </w:tabs>
      <w:autoSpaceDE w:val="0"/>
      <w:autoSpaceDN w:val="0"/>
      <w:adjustRightInd w:val="0"/>
      <w:spacing w:line="413" w:lineRule="atLeast"/>
      <w:ind w:firstLine="1502"/>
    </w:pPr>
  </w:style>
  <w:style w:type="paragraph" w:customStyle="1" w:styleId="TxBrp6">
    <w:name w:val="TxBr_p6"/>
    <w:basedOn w:val="Normal"/>
    <w:rsid w:val="00E838BA"/>
    <w:pPr>
      <w:widowControl w:val="0"/>
      <w:tabs>
        <w:tab w:val="left" w:pos="192"/>
      </w:tabs>
      <w:autoSpaceDE w:val="0"/>
      <w:autoSpaceDN w:val="0"/>
      <w:adjustRightInd w:val="0"/>
      <w:spacing w:line="238" w:lineRule="atLeast"/>
      <w:ind w:firstLine="193"/>
    </w:pPr>
  </w:style>
  <w:style w:type="paragraph" w:customStyle="1" w:styleId="TxBrp7">
    <w:name w:val="TxBr_p7"/>
    <w:basedOn w:val="Normal"/>
    <w:rsid w:val="00011D18"/>
    <w:pPr>
      <w:widowControl w:val="0"/>
      <w:tabs>
        <w:tab w:val="left" w:pos="782"/>
        <w:tab w:val="left" w:pos="1502"/>
      </w:tabs>
      <w:autoSpaceDE w:val="0"/>
      <w:autoSpaceDN w:val="0"/>
      <w:adjustRightInd w:val="0"/>
      <w:spacing w:line="240" w:lineRule="atLeast"/>
      <w:ind w:left="1502" w:hanging="720"/>
    </w:pPr>
  </w:style>
  <w:style w:type="paragraph" w:customStyle="1" w:styleId="TxBrp8">
    <w:name w:val="TxBr_p8"/>
    <w:basedOn w:val="Normal"/>
    <w:rsid w:val="00011D18"/>
    <w:pPr>
      <w:widowControl w:val="0"/>
      <w:tabs>
        <w:tab w:val="left" w:pos="1502"/>
      </w:tabs>
      <w:autoSpaceDE w:val="0"/>
      <w:autoSpaceDN w:val="0"/>
      <w:adjustRightInd w:val="0"/>
      <w:spacing w:line="283" w:lineRule="atLeast"/>
      <w:ind w:firstLine="1502"/>
    </w:pPr>
  </w:style>
  <w:style w:type="paragraph" w:customStyle="1" w:styleId="TxBrp10">
    <w:name w:val="TxBr_p10"/>
    <w:basedOn w:val="Normal"/>
    <w:rsid w:val="00011D18"/>
    <w:pPr>
      <w:widowControl w:val="0"/>
      <w:tabs>
        <w:tab w:val="left" w:pos="782"/>
      </w:tabs>
      <w:autoSpaceDE w:val="0"/>
      <w:autoSpaceDN w:val="0"/>
      <w:adjustRightInd w:val="0"/>
      <w:spacing w:line="240" w:lineRule="atLeast"/>
      <w:ind w:left="567" w:hanging="782"/>
    </w:pPr>
  </w:style>
  <w:style w:type="paragraph" w:customStyle="1" w:styleId="TxBrp13">
    <w:name w:val="TxBr_p13"/>
    <w:basedOn w:val="Normal"/>
    <w:rsid w:val="004E43B7"/>
    <w:pPr>
      <w:widowControl w:val="0"/>
      <w:tabs>
        <w:tab w:val="left" w:pos="1502"/>
      </w:tabs>
      <w:autoSpaceDE w:val="0"/>
      <w:autoSpaceDN w:val="0"/>
      <w:adjustRightInd w:val="0"/>
      <w:spacing w:line="283" w:lineRule="atLeast"/>
      <w:ind w:left="153"/>
    </w:pPr>
  </w:style>
  <w:style w:type="paragraph" w:styleId="Header">
    <w:name w:val="header"/>
    <w:basedOn w:val="Normal"/>
    <w:rsid w:val="00EC008C"/>
    <w:pPr>
      <w:tabs>
        <w:tab w:val="center" w:pos="4320"/>
        <w:tab w:val="right" w:pos="8640"/>
      </w:tabs>
    </w:pPr>
  </w:style>
  <w:style w:type="paragraph" w:styleId="TOC1">
    <w:name w:val="toc 1"/>
    <w:basedOn w:val="Normal"/>
    <w:next w:val="Normal"/>
    <w:autoRedefine/>
    <w:semiHidden/>
    <w:rsid w:val="003312A8"/>
    <w:pPr>
      <w:spacing w:before="120" w:after="120"/>
    </w:pPr>
    <w:rPr>
      <w:b/>
      <w:bCs/>
      <w:caps/>
      <w:sz w:val="20"/>
      <w:szCs w:val="20"/>
    </w:rPr>
  </w:style>
  <w:style w:type="paragraph" w:styleId="TOC2">
    <w:name w:val="toc 2"/>
    <w:basedOn w:val="Normal"/>
    <w:next w:val="Normal"/>
    <w:autoRedefine/>
    <w:semiHidden/>
    <w:rsid w:val="003312A8"/>
    <w:pPr>
      <w:ind w:left="240"/>
    </w:pPr>
    <w:rPr>
      <w:smallCaps/>
      <w:sz w:val="20"/>
      <w:szCs w:val="20"/>
    </w:rPr>
  </w:style>
  <w:style w:type="paragraph" w:styleId="TOC3">
    <w:name w:val="toc 3"/>
    <w:basedOn w:val="Normal"/>
    <w:next w:val="Normal"/>
    <w:autoRedefine/>
    <w:semiHidden/>
    <w:rsid w:val="003312A8"/>
    <w:pPr>
      <w:ind w:left="480"/>
    </w:pPr>
    <w:rPr>
      <w:i/>
      <w:iCs/>
      <w:sz w:val="20"/>
      <w:szCs w:val="20"/>
    </w:rPr>
  </w:style>
  <w:style w:type="paragraph" w:styleId="TOC4">
    <w:name w:val="toc 4"/>
    <w:basedOn w:val="Normal"/>
    <w:next w:val="Normal"/>
    <w:autoRedefine/>
    <w:semiHidden/>
    <w:rsid w:val="003312A8"/>
    <w:pPr>
      <w:ind w:left="720"/>
    </w:pPr>
    <w:rPr>
      <w:sz w:val="18"/>
      <w:szCs w:val="18"/>
    </w:rPr>
  </w:style>
  <w:style w:type="paragraph" w:styleId="TOC5">
    <w:name w:val="toc 5"/>
    <w:basedOn w:val="Normal"/>
    <w:next w:val="Normal"/>
    <w:autoRedefine/>
    <w:semiHidden/>
    <w:rsid w:val="003312A8"/>
    <w:pPr>
      <w:ind w:left="960"/>
    </w:pPr>
    <w:rPr>
      <w:sz w:val="18"/>
      <w:szCs w:val="18"/>
    </w:rPr>
  </w:style>
  <w:style w:type="paragraph" w:styleId="TOC6">
    <w:name w:val="toc 6"/>
    <w:basedOn w:val="Normal"/>
    <w:next w:val="Normal"/>
    <w:autoRedefine/>
    <w:semiHidden/>
    <w:rsid w:val="003312A8"/>
    <w:pPr>
      <w:ind w:left="1200"/>
    </w:pPr>
    <w:rPr>
      <w:sz w:val="18"/>
      <w:szCs w:val="18"/>
    </w:rPr>
  </w:style>
  <w:style w:type="paragraph" w:styleId="TOC7">
    <w:name w:val="toc 7"/>
    <w:basedOn w:val="Normal"/>
    <w:next w:val="Normal"/>
    <w:autoRedefine/>
    <w:semiHidden/>
    <w:rsid w:val="003312A8"/>
    <w:pPr>
      <w:ind w:left="1440"/>
    </w:pPr>
    <w:rPr>
      <w:sz w:val="18"/>
      <w:szCs w:val="18"/>
    </w:rPr>
  </w:style>
  <w:style w:type="paragraph" w:styleId="TOC8">
    <w:name w:val="toc 8"/>
    <w:basedOn w:val="Normal"/>
    <w:next w:val="Normal"/>
    <w:autoRedefine/>
    <w:semiHidden/>
    <w:rsid w:val="003312A8"/>
    <w:pPr>
      <w:ind w:left="1680"/>
    </w:pPr>
    <w:rPr>
      <w:sz w:val="18"/>
      <w:szCs w:val="18"/>
    </w:rPr>
  </w:style>
  <w:style w:type="paragraph" w:styleId="TOC9">
    <w:name w:val="toc 9"/>
    <w:basedOn w:val="Normal"/>
    <w:next w:val="Normal"/>
    <w:autoRedefine/>
    <w:semiHidden/>
    <w:rsid w:val="003312A8"/>
    <w:pPr>
      <w:ind w:left="1920"/>
    </w:pPr>
    <w:rPr>
      <w:sz w:val="18"/>
      <w:szCs w:val="18"/>
    </w:rPr>
  </w:style>
  <w:style w:type="paragraph" w:styleId="BalloonText">
    <w:name w:val="Balloon Text"/>
    <w:basedOn w:val="Normal"/>
    <w:semiHidden/>
    <w:rsid w:val="008E68FD"/>
    <w:rPr>
      <w:rFonts w:ascii="Tahoma" w:hAnsi="Tahoma" w:cs="Tahoma"/>
      <w:sz w:val="16"/>
      <w:szCs w:val="16"/>
    </w:rPr>
  </w:style>
  <w:style w:type="paragraph" w:customStyle="1" w:styleId="Normal13pt">
    <w:name w:val="Normal + 13 pt"/>
    <w:basedOn w:val="Normal"/>
    <w:rsid w:val="008E68FD"/>
    <w:pPr>
      <w:tabs>
        <w:tab w:val="left" w:pos="-720"/>
      </w:tabs>
      <w:suppressAutoHyphens/>
    </w:pPr>
    <w:rPr>
      <w:sz w:val="26"/>
    </w:rPr>
  </w:style>
  <w:style w:type="paragraph" w:styleId="BodyText3">
    <w:name w:val="Body Text 3"/>
    <w:basedOn w:val="Normal"/>
    <w:rsid w:val="00672BCC"/>
    <w:pPr>
      <w:overflowPunct w:val="0"/>
      <w:autoSpaceDE w:val="0"/>
      <w:autoSpaceDN w:val="0"/>
      <w:adjustRightInd w:val="0"/>
      <w:spacing w:after="120"/>
      <w:textAlignment w:val="baseline"/>
    </w:pPr>
    <w:rPr>
      <w:sz w:val="16"/>
      <w:szCs w:val="16"/>
    </w:rPr>
  </w:style>
  <w:style w:type="paragraph" w:styleId="ListParagraph">
    <w:name w:val="List Paragraph"/>
    <w:basedOn w:val="Normal"/>
    <w:uiPriority w:val="34"/>
    <w:qFormat/>
    <w:rsid w:val="00E672DF"/>
    <w:pPr>
      <w:ind w:left="720"/>
    </w:pPr>
  </w:style>
  <w:style w:type="character" w:styleId="CommentReference">
    <w:name w:val="annotation reference"/>
    <w:rsid w:val="00F02489"/>
    <w:rPr>
      <w:sz w:val="16"/>
      <w:szCs w:val="16"/>
    </w:rPr>
  </w:style>
  <w:style w:type="paragraph" w:styleId="CommentText">
    <w:name w:val="annotation text"/>
    <w:basedOn w:val="Normal"/>
    <w:link w:val="CommentTextChar"/>
    <w:rsid w:val="00F02489"/>
    <w:rPr>
      <w:sz w:val="20"/>
      <w:szCs w:val="20"/>
    </w:rPr>
  </w:style>
  <w:style w:type="character" w:customStyle="1" w:styleId="CommentTextChar">
    <w:name w:val="Comment Text Char"/>
    <w:basedOn w:val="DefaultParagraphFont"/>
    <w:link w:val="CommentText"/>
    <w:rsid w:val="00F02489"/>
  </w:style>
  <w:style w:type="paragraph" w:styleId="CommentSubject">
    <w:name w:val="annotation subject"/>
    <w:basedOn w:val="CommentText"/>
    <w:next w:val="CommentText"/>
    <w:link w:val="CommentSubjectChar"/>
    <w:rsid w:val="00F02489"/>
    <w:rPr>
      <w:b/>
      <w:bCs/>
      <w:lang w:val="x-none" w:eastAsia="x-none"/>
    </w:rPr>
  </w:style>
  <w:style w:type="character" w:customStyle="1" w:styleId="CommentSubjectChar">
    <w:name w:val="Comment Subject Char"/>
    <w:link w:val="CommentSubject"/>
    <w:rsid w:val="00F02489"/>
    <w:rPr>
      <w:b/>
      <w:bCs/>
    </w:rPr>
  </w:style>
  <w:style w:type="paragraph" w:customStyle="1" w:styleId="ParaTab1">
    <w:name w:val="ParaTab 1"/>
    <w:rsid w:val="00B822F5"/>
    <w:pPr>
      <w:tabs>
        <w:tab w:val="left" w:pos="-720"/>
      </w:tabs>
      <w:suppressAutoHyphens/>
      <w:autoSpaceDE w:val="0"/>
      <w:autoSpaceDN w:val="0"/>
      <w:ind w:firstLine="1440"/>
    </w:pPr>
    <w:rPr>
      <w:rFonts w:ascii="CG Times" w:hAnsi="CG Times" w:cs="CG Times"/>
      <w:sz w:val="24"/>
      <w:szCs w:val="24"/>
    </w:rPr>
  </w:style>
  <w:style w:type="paragraph" w:styleId="Revision">
    <w:name w:val="Revision"/>
    <w:hidden/>
    <w:uiPriority w:val="99"/>
    <w:semiHidden/>
    <w:rsid w:val="003C4512"/>
    <w:rPr>
      <w:sz w:val="24"/>
      <w:szCs w:val="24"/>
    </w:rPr>
  </w:style>
  <w:style w:type="paragraph" w:customStyle="1" w:styleId="Default">
    <w:name w:val="Default"/>
    <w:rsid w:val="003E426B"/>
    <w:pPr>
      <w:autoSpaceDE w:val="0"/>
      <w:autoSpaceDN w:val="0"/>
      <w:adjustRightInd w:val="0"/>
    </w:pPr>
    <w:rPr>
      <w:rFonts w:eastAsia="Calibri"/>
      <w:color w:val="000000"/>
      <w:sz w:val="24"/>
      <w:szCs w:val="24"/>
    </w:rPr>
  </w:style>
  <w:style w:type="character" w:customStyle="1" w:styleId="FootnoteTextChar">
    <w:name w:val="Footnote Text Char"/>
    <w:aliases w:val="Car Char"/>
    <w:link w:val="FootnoteText"/>
    <w:uiPriority w:val="99"/>
    <w:rsid w:val="003E426B"/>
  </w:style>
  <w:style w:type="paragraph" w:styleId="NormalWeb">
    <w:name w:val="Normal (Web)"/>
    <w:basedOn w:val="Normal"/>
    <w:uiPriority w:val="99"/>
    <w:unhideWhenUsed/>
    <w:rsid w:val="006608F8"/>
  </w:style>
  <w:style w:type="character" w:customStyle="1" w:styleId="ssrfcpassagedeactivated">
    <w:name w:val="ss_rfcpassage_deactivated"/>
    <w:rsid w:val="005B308B"/>
  </w:style>
  <w:style w:type="character" w:customStyle="1" w:styleId="sssh">
    <w:name w:val="ss_sh"/>
    <w:rsid w:val="005B308B"/>
  </w:style>
  <w:style w:type="character" w:customStyle="1" w:styleId="ssit1">
    <w:name w:val="ss_it1"/>
    <w:rsid w:val="005B308B"/>
    <w:rPr>
      <w:i/>
      <w:iCs/>
    </w:rPr>
  </w:style>
  <w:style w:type="character" w:customStyle="1" w:styleId="injectednode">
    <w:name w:val="injectednode"/>
    <w:rsid w:val="000A2086"/>
  </w:style>
  <w:style w:type="paragraph" w:customStyle="1" w:styleId="ssdocumentinfo">
    <w:name w:val="ss_documentinfo"/>
    <w:basedOn w:val="Normal"/>
    <w:rsid w:val="00637406"/>
    <w:pPr>
      <w:spacing w:before="100" w:beforeAutospacing="1" w:after="100" w:afterAutospacing="1"/>
      <w:jc w:val="center"/>
    </w:pPr>
  </w:style>
  <w:style w:type="character" w:customStyle="1" w:styleId="ssun">
    <w:name w:val="ss_un"/>
    <w:rsid w:val="00857868"/>
  </w:style>
  <w:style w:type="character" w:customStyle="1" w:styleId="sscrbhighlight">
    <w:name w:val="ss_crbhighlight"/>
    <w:rsid w:val="00EB483F"/>
  </w:style>
  <w:style w:type="character" w:customStyle="1" w:styleId="ssun1">
    <w:name w:val="ss_un1"/>
    <w:rsid w:val="00EB483F"/>
    <w:rPr>
      <w:u w:val="single"/>
    </w:rPr>
  </w:style>
  <w:style w:type="table" w:styleId="TableGrid">
    <w:name w:val="Table Grid"/>
    <w:basedOn w:val="TableNormal"/>
    <w:uiPriority w:val="59"/>
    <w:rsid w:val="00D3417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7650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3943">
      <w:bodyDiv w:val="1"/>
      <w:marLeft w:val="0"/>
      <w:marRight w:val="0"/>
      <w:marTop w:val="0"/>
      <w:marBottom w:val="0"/>
      <w:divBdr>
        <w:top w:val="none" w:sz="0" w:space="0" w:color="auto"/>
        <w:left w:val="none" w:sz="0" w:space="0" w:color="auto"/>
        <w:bottom w:val="none" w:sz="0" w:space="0" w:color="auto"/>
        <w:right w:val="none" w:sz="0" w:space="0" w:color="auto"/>
      </w:divBdr>
      <w:divsChild>
        <w:div w:id="6026912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42EE1-08EC-4DBB-A381-62428FCC4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3462</Words>
  <Characters>19737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DSA</dc:creator>
  <cp:keywords/>
  <dc:description/>
  <cp:lastModifiedBy>Wagner, Nathan R</cp:lastModifiedBy>
  <cp:revision>2</cp:revision>
  <cp:lastPrinted>2021-12-02T16:12:00Z</cp:lastPrinted>
  <dcterms:created xsi:type="dcterms:W3CDTF">2021-12-02T16:12:00Z</dcterms:created>
  <dcterms:modified xsi:type="dcterms:W3CDTF">2021-12-02T16:12:00Z</dcterms:modified>
</cp:coreProperties>
</file>