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4BDE9D8" w14:textId="24C0B8F8" w:rsidR="00B372BF" w:rsidRPr="00B372BF" w:rsidRDefault="00B372BF" w:rsidP="00B372BF">
      <w:pPr>
        <w:jc w:val="center"/>
        <w:rPr>
          <w:sz w:val="22"/>
          <w:szCs w:val="22"/>
        </w:rPr>
      </w:pPr>
      <w:r w:rsidRPr="00B372BF">
        <w:rPr>
          <w:sz w:val="22"/>
          <w:szCs w:val="22"/>
        </w:rPr>
        <w:t>December 21, 2021</w:t>
      </w:r>
    </w:p>
    <w:p w14:paraId="57CF60DF" w14:textId="319D5007" w:rsidR="00DB0F8E" w:rsidRPr="00DB0F8E" w:rsidRDefault="00B372BF" w:rsidP="00B372B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B372BF">
        <w:rPr>
          <w:sz w:val="22"/>
          <w:szCs w:val="22"/>
        </w:rPr>
        <w:t>F-2021-3027267</w:t>
      </w:r>
    </w:p>
    <w:p w14:paraId="09303E0C" w14:textId="1457C807" w:rsidR="00DB0F8E" w:rsidRDefault="00B372BF" w:rsidP="00B372BF">
      <w:pPr>
        <w:jc w:val="center"/>
        <w:rPr>
          <w:sz w:val="22"/>
          <w:szCs w:val="22"/>
        </w:rPr>
      </w:pPr>
      <w:r w:rsidRPr="00B372BF">
        <w:rPr>
          <w:sz w:val="22"/>
          <w:szCs w:val="22"/>
        </w:rPr>
        <w:t xml:space="preserve">Zeljko </w:t>
      </w:r>
      <w:proofErr w:type="spellStart"/>
      <w:r w:rsidRPr="00B372BF">
        <w:rPr>
          <w:sz w:val="22"/>
          <w:szCs w:val="22"/>
        </w:rPr>
        <w:t>Radovanovic</w:t>
      </w:r>
      <w:proofErr w:type="spellEnd"/>
    </w:p>
    <w:p w14:paraId="06A1816C" w14:textId="66C5606F" w:rsidR="00B372BF" w:rsidRDefault="00B372BF" w:rsidP="00B372BF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3D116FF2" w14:textId="24813CB8" w:rsidR="00B372BF" w:rsidRPr="00DB0F8E" w:rsidRDefault="00B372BF" w:rsidP="00B372BF">
      <w:pPr>
        <w:jc w:val="center"/>
        <w:rPr>
          <w:sz w:val="22"/>
          <w:szCs w:val="22"/>
        </w:rPr>
      </w:pPr>
      <w:r w:rsidRPr="00B372BF">
        <w:rPr>
          <w:sz w:val="22"/>
          <w:szCs w:val="22"/>
        </w:rPr>
        <w:t>PPL Electric Utilities Corporation</w:t>
      </w: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1175C0">
        <w:rPr>
          <w:sz w:val="22"/>
          <w:szCs w:val="22"/>
        </w:rPr>
        <w:t xml:space="preserve">Exceptions must be </w:t>
      </w:r>
      <w:proofErr w:type="spellStart"/>
      <w:r w:rsidRPr="001175C0">
        <w:rPr>
          <w:sz w:val="22"/>
          <w:szCs w:val="22"/>
        </w:rPr>
        <w:t>efiled</w:t>
      </w:r>
      <w:proofErr w:type="spellEnd"/>
      <w:r w:rsidRPr="001175C0">
        <w:rPr>
          <w:sz w:val="22"/>
          <w:szCs w:val="22"/>
        </w:rPr>
        <w:t xml:space="preserve"> with the Secretary of the Commission by opening an </w:t>
      </w:r>
      <w:proofErr w:type="spellStart"/>
      <w:r w:rsidRPr="001175C0">
        <w:rPr>
          <w:sz w:val="22"/>
          <w:szCs w:val="22"/>
        </w:rPr>
        <w:t>efiling</w:t>
      </w:r>
      <w:proofErr w:type="spellEnd"/>
      <w:r w:rsidRPr="001175C0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1175C0">
          <w:rPr>
            <w:rStyle w:val="Hyperlink"/>
            <w:sz w:val="22"/>
            <w:szCs w:val="22"/>
          </w:rPr>
          <w:t>http://www.puc.state.pa.us/efiling/default.aspx</w:t>
        </w:r>
      </w:hyperlink>
      <w:r w:rsidRPr="001175C0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DB27ED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03B84B29" w14:textId="631C7552" w:rsidR="00DB0F8E" w:rsidRPr="00DB0F8E" w:rsidRDefault="00DB0F8E" w:rsidP="00DB0F8E">
      <w:pPr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27B8442F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039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sz w:val="22"/>
          <w:szCs w:val="22"/>
        </w:rPr>
        <w:t xml:space="preserve"> </w:t>
      </w:r>
      <w:r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5BC05CA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175C0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372BF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2021-12-21T20:18:00Z</dcterms:created>
  <dcterms:modified xsi:type="dcterms:W3CDTF">2021-12-21T20:18:00Z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