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78" w:type="dxa"/>
        <w:tblInd w:w="-702" w:type="dxa"/>
        <w:tblLayout w:type="fixed"/>
        <w:tblLook w:val="0000" w:firstRow="0" w:lastRow="0" w:firstColumn="0" w:lastColumn="0" w:noHBand="0" w:noVBand="0"/>
      </w:tblPr>
      <w:tblGrid>
        <w:gridCol w:w="2088"/>
        <w:gridCol w:w="6714"/>
        <w:gridCol w:w="2088"/>
        <w:gridCol w:w="2088"/>
      </w:tblGrid>
      <w:tr w:rsidR="000963B8" w14:paraId="3AD045B6" w14:textId="77777777" w:rsidTr="0082493F">
        <w:trPr>
          <w:trHeight w:val="990"/>
        </w:trPr>
        <w:tc>
          <w:tcPr>
            <w:tcW w:w="2088" w:type="dxa"/>
          </w:tcPr>
          <w:p w14:paraId="5C5B7ACD" w14:textId="6499AD56" w:rsidR="000963B8" w:rsidRDefault="000963B8" w:rsidP="000E460D">
            <w:pPr>
              <w:rPr>
                <w:sz w:val="24"/>
              </w:rPr>
            </w:pPr>
            <w:r>
              <w:rPr>
                <w:noProof/>
                <w:sz w:val="24"/>
              </w:rPr>
              <w:drawing>
                <wp:anchor distT="0" distB="0" distL="114300" distR="114300" simplePos="0" relativeHeight="251659264" behindDoc="1" locked="0" layoutInCell="1" allowOverlap="1" wp14:anchorId="630F220B" wp14:editId="5699F26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3C82E49D" w14:textId="77777777" w:rsidR="000963B8" w:rsidRPr="00A35F64" w:rsidRDefault="000963B8" w:rsidP="000E460D">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4892239"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BF28740"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23B71F9" w14:textId="77777777" w:rsidR="000963B8" w:rsidRPr="00A35F64" w:rsidRDefault="000963B8" w:rsidP="000E46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D90417C" w14:textId="77777777" w:rsidR="000963B8" w:rsidRDefault="000963B8" w:rsidP="000E46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433A4E0F" w14:textId="77777777" w:rsidR="0082493F" w:rsidRDefault="0082493F" w:rsidP="0082493F">
            <w:pPr>
              <w:jc w:val="right"/>
              <w:rPr>
                <w:rFonts w:ascii="Arial" w:hAnsi="Arial"/>
                <w:b/>
                <w:spacing w:val="-1"/>
                <w:sz w:val="12"/>
              </w:rPr>
            </w:pPr>
            <w:r w:rsidRPr="00082B92">
              <w:rPr>
                <w:rFonts w:ascii="Arial" w:hAnsi="Arial"/>
                <w:b/>
                <w:spacing w:val="-1"/>
                <w:sz w:val="12"/>
              </w:rPr>
              <w:t>IN REPLY PLEASE</w:t>
            </w:r>
          </w:p>
          <w:p w14:paraId="222D1EB2" w14:textId="2ED1694C" w:rsidR="000963B8" w:rsidRPr="00082B92" w:rsidRDefault="0082493F" w:rsidP="0082493F">
            <w:pPr>
              <w:jc w:val="right"/>
              <w:rPr>
                <w:rFonts w:ascii="Arial" w:hAnsi="Arial"/>
                <w:b/>
                <w:spacing w:val="-1"/>
                <w:sz w:val="12"/>
              </w:rPr>
            </w:pPr>
            <w:r w:rsidRPr="00082B92">
              <w:rPr>
                <w:rFonts w:ascii="Arial" w:hAnsi="Arial"/>
                <w:b/>
                <w:spacing w:val="-1"/>
                <w:sz w:val="12"/>
              </w:rPr>
              <w:t>REFER TO OUR FILE</w:t>
            </w:r>
          </w:p>
        </w:tc>
        <w:tc>
          <w:tcPr>
            <w:tcW w:w="2088" w:type="dxa"/>
            <w:vAlign w:val="center"/>
          </w:tcPr>
          <w:p w14:paraId="37FF54D4" w14:textId="77777777" w:rsidR="000963B8" w:rsidRDefault="000963B8" w:rsidP="000E460D">
            <w:pPr>
              <w:jc w:val="right"/>
              <w:rPr>
                <w:rFonts w:ascii="Arial" w:hAnsi="Arial"/>
                <w:b/>
                <w:spacing w:val="-1"/>
                <w:sz w:val="12"/>
              </w:rPr>
            </w:pPr>
            <w:r w:rsidRPr="00082B92">
              <w:rPr>
                <w:rFonts w:ascii="Arial" w:hAnsi="Arial"/>
                <w:b/>
                <w:spacing w:val="-1"/>
                <w:sz w:val="12"/>
              </w:rPr>
              <w:t>IN REPLY PLEASE</w:t>
            </w:r>
          </w:p>
          <w:p w14:paraId="59660B67" w14:textId="77777777" w:rsidR="000963B8" w:rsidRPr="000E3958" w:rsidRDefault="000963B8" w:rsidP="000E460D">
            <w:pPr>
              <w:jc w:val="right"/>
              <w:rPr>
                <w:rFonts w:ascii="Arial" w:hAnsi="Arial"/>
                <w:sz w:val="16"/>
                <w:szCs w:val="16"/>
              </w:rPr>
            </w:pPr>
            <w:r w:rsidRPr="00082B92">
              <w:rPr>
                <w:rFonts w:ascii="Arial" w:hAnsi="Arial"/>
                <w:b/>
                <w:spacing w:val="-1"/>
                <w:sz w:val="12"/>
              </w:rPr>
              <w:t>REFER TO OUR FILE</w:t>
            </w:r>
          </w:p>
        </w:tc>
      </w:tr>
    </w:tbl>
    <w:p w14:paraId="31BB2BDE" w14:textId="0884FDD2" w:rsidR="00443FB9" w:rsidRDefault="00AE7A3A" w:rsidP="0082493F">
      <w:pPr>
        <w:keepLines/>
        <w:jc w:val="center"/>
        <w:rPr>
          <w:sz w:val="24"/>
          <w:szCs w:val="24"/>
        </w:rPr>
      </w:pPr>
      <w:r>
        <w:rPr>
          <w:sz w:val="24"/>
          <w:szCs w:val="24"/>
        </w:rPr>
        <w:t>January 4, 2022</w:t>
      </w:r>
    </w:p>
    <w:p w14:paraId="37EB5D0C" w14:textId="2DE525A3" w:rsidR="0082493F" w:rsidRPr="00082B92" w:rsidRDefault="0082493F" w:rsidP="00ED1BF9">
      <w:pPr>
        <w:keepLines/>
        <w:jc w:val="center"/>
        <w:rPr>
          <w:sz w:val="24"/>
          <w:szCs w:val="24"/>
        </w:rPr>
      </w:pPr>
    </w:p>
    <w:p w14:paraId="0849C772" w14:textId="77777777" w:rsidR="0082493F" w:rsidRDefault="0082493F" w:rsidP="00004858">
      <w:pPr>
        <w:keepLines/>
        <w:ind w:right="-720"/>
        <w:jc w:val="right"/>
        <w:rPr>
          <w:sz w:val="24"/>
          <w:szCs w:val="24"/>
        </w:rPr>
      </w:pPr>
    </w:p>
    <w:p w14:paraId="748EB77E" w14:textId="6422614F" w:rsidR="00443FB9" w:rsidRPr="00082B92" w:rsidRDefault="00917D11" w:rsidP="00004858">
      <w:pPr>
        <w:keepLines/>
        <w:ind w:right="-720"/>
        <w:jc w:val="right"/>
        <w:rPr>
          <w:sz w:val="24"/>
          <w:szCs w:val="24"/>
        </w:rPr>
      </w:pPr>
      <w:r>
        <w:rPr>
          <w:sz w:val="24"/>
          <w:szCs w:val="24"/>
        </w:rPr>
        <w:t>A-20</w:t>
      </w:r>
      <w:r w:rsidR="00C375E4">
        <w:rPr>
          <w:sz w:val="24"/>
          <w:szCs w:val="24"/>
        </w:rPr>
        <w:t>21</w:t>
      </w:r>
      <w:r w:rsidR="00E94F4C">
        <w:rPr>
          <w:sz w:val="24"/>
          <w:szCs w:val="24"/>
        </w:rPr>
        <w:t>-</w:t>
      </w:r>
      <w:r w:rsidR="008D45D0">
        <w:rPr>
          <w:sz w:val="24"/>
          <w:szCs w:val="24"/>
        </w:rPr>
        <w:t>30</w:t>
      </w:r>
      <w:r w:rsidR="00145677">
        <w:rPr>
          <w:sz w:val="24"/>
          <w:szCs w:val="24"/>
        </w:rPr>
        <w:t>30110</w:t>
      </w:r>
    </w:p>
    <w:p w14:paraId="713F01E7" w14:textId="5CC08ABD" w:rsidR="00B276BD" w:rsidRPr="00FC64CF" w:rsidRDefault="00640C11" w:rsidP="00B276BD">
      <w:pPr>
        <w:keepLines/>
        <w:rPr>
          <w:rFonts w:eastAsia="Calibri"/>
          <w:sz w:val="24"/>
          <w:szCs w:val="24"/>
          <w:u w:val="single"/>
        </w:rPr>
      </w:pPr>
      <w:r w:rsidRPr="00FC64CF">
        <w:rPr>
          <w:rFonts w:eastAsia="Calibri"/>
          <w:b/>
          <w:bCs/>
          <w:sz w:val="24"/>
          <w:szCs w:val="24"/>
          <w:u w:val="single"/>
        </w:rPr>
        <w:t xml:space="preserve">Via </w:t>
      </w:r>
      <w:proofErr w:type="spellStart"/>
      <w:r w:rsidRPr="00FC64CF">
        <w:rPr>
          <w:rFonts w:eastAsia="Calibri"/>
          <w:b/>
          <w:bCs/>
          <w:sz w:val="24"/>
          <w:szCs w:val="24"/>
          <w:u w:val="single"/>
        </w:rPr>
        <w:t>Eservice</w:t>
      </w:r>
      <w:proofErr w:type="spellEnd"/>
      <w:r w:rsidRPr="00FC64CF">
        <w:rPr>
          <w:rFonts w:eastAsia="Calibri"/>
          <w:b/>
          <w:bCs/>
          <w:sz w:val="24"/>
          <w:szCs w:val="24"/>
          <w:u w:val="single"/>
        </w:rPr>
        <w:t xml:space="preserve"> and Email Only</w:t>
      </w:r>
      <w:r w:rsidR="0069711B" w:rsidRPr="00FC64CF">
        <w:rPr>
          <w:rFonts w:eastAsia="Calibri"/>
          <w:b/>
          <w:bCs/>
          <w:sz w:val="24"/>
          <w:szCs w:val="24"/>
          <w:u w:val="single"/>
        </w:rPr>
        <w:t xml:space="preserve">                                                                                           </w:t>
      </w:r>
    </w:p>
    <w:p w14:paraId="1938EDF0" w14:textId="1A3C7DA7" w:rsidR="00B276BD" w:rsidRPr="00FC64CF" w:rsidRDefault="00640C11" w:rsidP="00B276BD">
      <w:pPr>
        <w:keepLines/>
        <w:rPr>
          <w:rFonts w:eastAsia="Calibri"/>
          <w:b/>
          <w:bCs/>
          <w:sz w:val="24"/>
          <w:szCs w:val="24"/>
          <w:u w:val="single"/>
        </w:rPr>
      </w:pPr>
      <w:r w:rsidRPr="00FC64CF">
        <w:rPr>
          <w:rFonts w:eastAsia="Calibri"/>
          <w:b/>
          <w:bCs/>
          <w:sz w:val="24"/>
          <w:szCs w:val="24"/>
          <w:u w:val="single"/>
        </w:rPr>
        <w:t xml:space="preserve">TO ALL PARTIES </w:t>
      </w:r>
      <w:r w:rsidR="002F4CBF" w:rsidRPr="00FC64CF">
        <w:rPr>
          <w:rFonts w:eastAsia="Calibri"/>
          <w:b/>
          <w:bCs/>
          <w:sz w:val="24"/>
          <w:szCs w:val="24"/>
          <w:u w:val="single"/>
        </w:rPr>
        <w:t>OF</w:t>
      </w:r>
      <w:r w:rsidRPr="00FC64CF">
        <w:rPr>
          <w:rFonts w:eastAsia="Calibri"/>
          <w:b/>
          <w:bCs/>
          <w:sz w:val="24"/>
          <w:szCs w:val="24"/>
          <w:u w:val="single"/>
        </w:rPr>
        <w:t xml:space="preserve"> RECORD</w:t>
      </w:r>
    </w:p>
    <w:p w14:paraId="2783D303" w14:textId="4E708A7A" w:rsidR="00270F36" w:rsidRDefault="00270F36" w:rsidP="006E4442">
      <w:pPr>
        <w:keepLines/>
        <w:rPr>
          <w:sz w:val="24"/>
          <w:szCs w:val="24"/>
        </w:rPr>
      </w:pPr>
    </w:p>
    <w:p w14:paraId="4E7D55FE" w14:textId="3958D9A6" w:rsidR="001D6C7B" w:rsidRDefault="001D6C7B" w:rsidP="006E4442">
      <w:pPr>
        <w:keepLines/>
        <w:rPr>
          <w:sz w:val="24"/>
          <w:szCs w:val="24"/>
        </w:rPr>
      </w:pPr>
    </w:p>
    <w:p w14:paraId="20A2901F" w14:textId="77777777" w:rsidR="001D6C7B" w:rsidRDefault="001D6C7B" w:rsidP="006E4442">
      <w:pPr>
        <w:keepLines/>
        <w:rPr>
          <w:sz w:val="24"/>
          <w:szCs w:val="24"/>
        </w:rPr>
      </w:pPr>
    </w:p>
    <w:p w14:paraId="4CE3341A" w14:textId="60314B06" w:rsidR="007270E8" w:rsidRPr="007270E8" w:rsidRDefault="007270E8" w:rsidP="007270E8">
      <w:pPr>
        <w:tabs>
          <w:tab w:val="left" w:pos="6120"/>
        </w:tabs>
        <w:ind w:left="2160" w:right="1440"/>
        <w:rPr>
          <w:spacing w:val="-3"/>
          <w:sz w:val="24"/>
          <w:szCs w:val="24"/>
        </w:rPr>
      </w:pPr>
    </w:p>
    <w:p w14:paraId="36B5E18F" w14:textId="15FBF4BC" w:rsidR="00E82869" w:rsidRPr="00E82869" w:rsidRDefault="00E82869" w:rsidP="00E82869">
      <w:pPr>
        <w:ind w:left="1440" w:right="1440"/>
        <w:rPr>
          <w:sz w:val="24"/>
          <w:szCs w:val="24"/>
        </w:rPr>
      </w:pPr>
      <w:r w:rsidRPr="00E82869">
        <w:rPr>
          <w:sz w:val="24"/>
          <w:szCs w:val="24"/>
        </w:rPr>
        <w:t>Application for an alteration and maintenance of the crossings where State Route 4027 (Water Steet)</w:t>
      </w:r>
      <w:r w:rsidR="001B38EA">
        <w:rPr>
          <w:sz w:val="24"/>
          <w:szCs w:val="24"/>
        </w:rPr>
        <w:t xml:space="preserve"> and East Erie Commercial Railroad</w:t>
      </w:r>
      <w:r w:rsidRPr="00E82869">
        <w:rPr>
          <w:sz w:val="24"/>
          <w:szCs w:val="24"/>
        </w:rPr>
        <w:t xml:space="preserve"> crosses, below grade, the tracks of Norfolk Southern Railway Company (DOT 471 882 U), CSX Transportation</w:t>
      </w:r>
      <w:r w:rsidR="006C6B44">
        <w:rPr>
          <w:sz w:val="24"/>
          <w:szCs w:val="24"/>
        </w:rPr>
        <w:t>,</w:t>
      </w:r>
      <w:r w:rsidRPr="00E82869">
        <w:rPr>
          <w:sz w:val="24"/>
          <w:szCs w:val="24"/>
        </w:rPr>
        <w:t xml:space="preserve"> Inc</w:t>
      </w:r>
      <w:r w:rsidR="006C6B44">
        <w:rPr>
          <w:sz w:val="24"/>
          <w:szCs w:val="24"/>
        </w:rPr>
        <w:t>.</w:t>
      </w:r>
      <w:r w:rsidRPr="00E82869">
        <w:rPr>
          <w:sz w:val="24"/>
          <w:szCs w:val="24"/>
        </w:rPr>
        <w:t xml:space="preserve"> (DOT 524 015 N) and Wabtec Corp</w:t>
      </w:r>
      <w:r w:rsidR="006C6B44">
        <w:rPr>
          <w:sz w:val="24"/>
          <w:szCs w:val="24"/>
        </w:rPr>
        <w:t>.</w:t>
      </w:r>
      <w:r w:rsidRPr="00E82869">
        <w:rPr>
          <w:sz w:val="24"/>
          <w:szCs w:val="24"/>
        </w:rPr>
        <w:t xml:space="preserve"> (DOT unknown) (formerly GE Locomotive Facilities) via three separate structures in Lawrence Park Township</w:t>
      </w:r>
      <w:r w:rsidR="00652925">
        <w:rPr>
          <w:sz w:val="24"/>
          <w:szCs w:val="24"/>
        </w:rPr>
        <w:t xml:space="preserve"> and Borough of </w:t>
      </w:r>
      <w:proofErr w:type="spellStart"/>
      <w:r w:rsidR="00652925">
        <w:rPr>
          <w:sz w:val="24"/>
          <w:szCs w:val="24"/>
        </w:rPr>
        <w:t>Wesleyville</w:t>
      </w:r>
      <w:proofErr w:type="spellEnd"/>
      <w:r w:rsidRPr="00E82869">
        <w:rPr>
          <w:sz w:val="24"/>
          <w:szCs w:val="24"/>
        </w:rPr>
        <w:t xml:space="preserve">, Erie County. </w:t>
      </w:r>
    </w:p>
    <w:p w14:paraId="0742E59F" w14:textId="177FAE6F" w:rsidR="000E0710" w:rsidRDefault="000E0710" w:rsidP="006E4442">
      <w:pPr>
        <w:keepLines/>
        <w:overflowPunct w:val="0"/>
        <w:autoSpaceDE w:val="0"/>
        <w:autoSpaceDN w:val="0"/>
        <w:adjustRightInd w:val="0"/>
        <w:ind w:left="1440" w:right="1440"/>
        <w:textAlignment w:val="baseline"/>
        <w:rPr>
          <w:sz w:val="24"/>
          <w:szCs w:val="24"/>
        </w:rPr>
      </w:pPr>
    </w:p>
    <w:p w14:paraId="1853A282" w14:textId="5B8E01F5" w:rsidR="001D6C7B" w:rsidRDefault="001D6C7B" w:rsidP="006E4442">
      <w:pPr>
        <w:keepLines/>
        <w:overflowPunct w:val="0"/>
        <w:autoSpaceDE w:val="0"/>
        <w:autoSpaceDN w:val="0"/>
        <w:adjustRightInd w:val="0"/>
        <w:ind w:left="1440" w:right="1440"/>
        <w:textAlignment w:val="baseline"/>
        <w:rPr>
          <w:sz w:val="24"/>
          <w:szCs w:val="24"/>
        </w:rPr>
      </w:pPr>
    </w:p>
    <w:p w14:paraId="71EDFEB3" w14:textId="77777777" w:rsidR="001D6C7B" w:rsidRPr="00B507D2" w:rsidRDefault="001D6C7B" w:rsidP="006E4442">
      <w:pPr>
        <w:keepLines/>
        <w:overflowPunct w:val="0"/>
        <w:autoSpaceDE w:val="0"/>
        <w:autoSpaceDN w:val="0"/>
        <w:adjustRightInd w:val="0"/>
        <w:ind w:left="1440" w:right="1440"/>
        <w:textAlignment w:val="baseline"/>
        <w:rPr>
          <w:sz w:val="24"/>
          <w:szCs w:val="24"/>
        </w:rPr>
      </w:pPr>
    </w:p>
    <w:p w14:paraId="2C6FBBD6" w14:textId="29935E37" w:rsidR="00270F36" w:rsidRDefault="00270F36" w:rsidP="006E4442">
      <w:pPr>
        <w:keepLines/>
        <w:ind w:left="1440" w:right="1260"/>
        <w:rPr>
          <w:sz w:val="24"/>
          <w:szCs w:val="24"/>
        </w:rPr>
      </w:pPr>
    </w:p>
    <w:p w14:paraId="5585C7A0" w14:textId="1E2D7971" w:rsidR="00443FB9" w:rsidRDefault="007270E8" w:rsidP="006E4442">
      <w:pPr>
        <w:keepLines/>
        <w:rPr>
          <w:sz w:val="24"/>
          <w:szCs w:val="24"/>
        </w:rPr>
      </w:pPr>
      <w:r>
        <w:rPr>
          <w:sz w:val="24"/>
          <w:szCs w:val="24"/>
        </w:rPr>
        <w:t>T</w:t>
      </w:r>
      <w:r w:rsidR="00443FB9" w:rsidRPr="00082B92">
        <w:rPr>
          <w:sz w:val="24"/>
          <w:szCs w:val="24"/>
        </w:rPr>
        <w:t>o Whom It May Concern:</w:t>
      </w:r>
    </w:p>
    <w:p w14:paraId="73280D59" w14:textId="77777777" w:rsidR="00F34C28" w:rsidRDefault="00F34C28" w:rsidP="00E94F4C">
      <w:pPr>
        <w:keepLines/>
        <w:rPr>
          <w:sz w:val="24"/>
          <w:szCs w:val="24"/>
        </w:rPr>
      </w:pPr>
    </w:p>
    <w:p w14:paraId="3E1105D0" w14:textId="0C4108B1" w:rsidR="00F34C28" w:rsidRDefault="00083F41" w:rsidP="001D6C7B">
      <w:pPr>
        <w:keepLines/>
        <w:ind w:firstLine="810"/>
        <w:rPr>
          <w:sz w:val="24"/>
        </w:rPr>
      </w:pPr>
      <w:r>
        <w:rPr>
          <w:sz w:val="24"/>
        </w:rPr>
        <w:t xml:space="preserve">          </w:t>
      </w:r>
      <w:bookmarkStart w:id="0" w:name="_Hlk91488523"/>
      <w:r w:rsidR="00E82869">
        <w:rPr>
          <w:sz w:val="24"/>
        </w:rPr>
        <w:t>At a location in Lawrence Park Township</w:t>
      </w:r>
      <w:r w:rsidR="00652925">
        <w:rPr>
          <w:sz w:val="24"/>
        </w:rPr>
        <w:t xml:space="preserve"> and Borough of </w:t>
      </w:r>
      <w:proofErr w:type="spellStart"/>
      <w:r w:rsidR="00652925">
        <w:rPr>
          <w:sz w:val="24"/>
        </w:rPr>
        <w:t>Wesleyville</w:t>
      </w:r>
      <w:proofErr w:type="spellEnd"/>
      <w:r w:rsidR="00652925">
        <w:rPr>
          <w:sz w:val="24"/>
        </w:rPr>
        <w:t>,</w:t>
      </w:r>
      <w:r w:rsidR="00E82869">
        <w:rPr>
          <w:sz w:val="24"/>
        </w:rPr>
        <w:t xml:space="preserve"> Erie County, State Route 4027 (Water Street</w:t>
      </w:r>
      <w:r w:rsidR="006E0A4C">
        <w:rPr>
          <w:sz w:val="24"/>
        </w:rPr>
        <w:t>)</w:t>
      </w:r>
      <w:r w:rsidR="00E82869">
        <w:rPr>
          <w:sz w:val="24"/>
        </w:rPr>
        <w:t xml:space="preserve"> </w:t>
      </w:r>
      <w:r w:rsidR="00562EE1">
        <w:rPr>
          <w:sz w:val="24"/>
        </w:rPr>
        <w:t xml:space="preserve">and the track of East Erie Commercial Railroad </w:t>
      </w:r>
      <w:r w:rsidR="00E82869">
        <w:rPr>
          <w:sz w:val="24"/>
        </w:rPr>
        <w:t>crosses, below grade, the tracks of Norfolk Southern Railway Company (NS), CSX T</w:t>
      </w:r>
      <w:r w:rsidR="001C31E5">
        <w:rPr>
          <w:sz w:val="24"/>
        </w:rPr>
        <w:t>ransportation</w:t>
      </w:r>
      <w:r w:rsidR="00284795">
        <w:rPr>
          <w:sz w:val="24"/>
        </w:rPr>
        <w:t>,</w:t>
      </w:r>
      <w:r w:rsidR="001C31E5">
        <w:rPr>
          <w:sz w:val="24"/>
        </w:rPr>
        <w:t xml:space="preserve"> Inc.</w:t>
      </w:r>
      <w:r w:rsidR="001B7F14">
        <w:rPr>
          <w:sz w:val="24"/>
        </w:rPr>
        <w:t xml:space="preserve"> (CSX)</w:t>
      </w:r>
      <w:r w:rsidR="001C31E5">
        <w:rPr>
          <w:sz w:val="24"/>
        </w:rPr>
        <w:t xml:space="preserve">, and Wabtec Corporation </w:t>
      </w:r>
      <w:r w:rsidR="00FF1482">
        <w:rPr>
          <w:sz w:val="24"/>
        </w:rPr>
        <w:t xml:space="preserve">(Wabtec) </w:t>
      </w:r>
      <w:r w:rsidR="001C31E5">
        <w:rPr>
          <w:sz w:val="24"/>
        </w:rPr>
        <w:t>via three (3) separate railroad structures</w:t>
      </w:r>
      <w:bookmarkEnd w:id="0"/>
      <w:r w:rsidR="001C31E5">
        <w:rPr>
          <w:sz w:val="24"/>
        </w:rPr>
        <w:t>.</w:t>
      </w:r>
    </w:p>
    <w:p w14:paraId="3A945B12" w14:textId="687688CB" w:rsidR="002B32E0" w:rsidRDefault="002B32E0" w:rsidP="001D6C7B">
      <w:pPr>
        <w:keepLines/>
        <w:ind w:firstLine="810"/>
        <w:rPr>
          <w:sz w:val="24"/>
        </w:rPr>
      </w:pPr>
    </w:p>
    <w:p w14:paraId="61B3C1FB" w14:textId="4C73B6AC" w:rsidR="008619CE" w:rsidRDefault="002B32E0" w:rsidP="001D6C7B">
      <w:pPr>
        <w:keepLines/>
        <w:ind w:firstLine="810"/>
        <w:rPr>
          <w:iCs/>
          <w:sz w:val="24"/>
        </w:rPr>
      </w:pPr>
      <w:r>
        <w:rPr>
          <w:iCs/>
          <w:sz w:val="24"/>
        </w:rPr>
        <w:tab/>
      </w:r>
      <w:r w:rsidR="00D42FC7">
        <w:rPr>
          <w:iCs/>
          <w:sz w:val="24"/>
        </w:rPr>
        <w:t xml:space="preserve">By electronic mail </w:t>
      </w:r>
      <w:r w:rsidR="0071486B">
        <w:rPr>
          <w:iCs/>
          <w:sz w:val="24"/>
        </w:rPr>
        <w:t xml:space="preserve">on November 10, 2021, a </w:t>
      </w:r>
      <w:r w:rsidR="00C81DE3">
        <w:rPr>
          <w:iCs/>
          <w:sz w:val="24"/>
        </w:rPr>
        <w:t xml:space="preserve">Commission/Federal Railroad Administration </w:t>
      </w:r>
      <w:r w:rsidR="0071486B">
        <w:rPr>
          <w:iCs/>
          <w:sz w:val="24"/>
        </w:rPr>
        <w:t xml:space="preserve">inspector noted several safety concerns at the subject site and notified the engineering staff of the Rail Safety Section in the Bureau of Technical Utility </w:t>
      </w:r>
      <w:r w:rsidR="00636953">
        <w:rPr>
          <w:iCs/>
          <w:sz w:val="24"/>
        </w:rPr>
        <w:t>Services.</w:t>
      </w:r>
    </w:p>
    <w:p w14:paraId="64BDBB13" w14:textId="77777777" w:rsidR="008619CE" w:rsidRDefault="008619CE" w:rsidP="001D6C7B">
      <w:pPr>
        <w:keepLines/>
        <w:ind w:firstLine="810"/>
        <w:rPr>
          <w:iCs/>
          <w:sz w:val="24"/>
        </w:rPr>
      </w:pPr>
    </w:p>
    <w:p w14:paraId="7017B818" w14:textId="70B76D18" w:rsidR="000B40B6" w:rsidRDefault="008619CE" w:rsidP="001D6C7B">
      <w:pPr>
        <w:keepLines/>
        <w:ind w:firstLine="810"/>
        <w:rPr>
          <w:iCs/>
          <w:sz w:val="24"/>
        </w:rPr>
      </w:pPr>
      <w:r>
        <w:rPr>
          <w:iCs/>
          <w:sz w:val="24"/>
        </w:rPr>
        <w:tab/>
        <w:t xml:space="preserve">A field investigation and conference </w:t>
      </w:r>
      <w:proofErr w:type="gramStart"/>
      <w:r>
        <w:rPr>
          <w:iCs/>
          <w:sz w:val="24"/>
        </w:rPr>
        <w:t>was</w:t>
      </w:r>
      <w:proofErr w:type="gramEnd"/>
      <w:r>
        <w:rPr>
          <w:iCs/>
          <w:sz w:val="24"/>
        </w:rPr>
        <w:t xml:space="preserve"> arranged by a Commission staff engineer and held at the site on December 2, 2021, with representatives of </w:t>
      </w:r>
      <w:r w:rsidR="00170A0D">
        <w:rPr>
          <w:iCs/>
          <w:sz w:val="24"/>
        </w:rPr>
        <w:t xml:space="preserve">Pennsylvania Department of Transportation (Department), </w:t>
      </w:r>
      <w:r>
        <w:rPr>
          <w:iCs/>
          <w:sz w:val="24"/>
        </w:rPr>
        <w:t xml:space="preserve">NS, </w:t>
      </w:r>
      <w:proofErr w:type="spellStart"/>
      <w:r>
        <w:rPr>
          <w:iCs/>
          <w:sz w:val="24"/>
        </w:rPr>
        <w:t>Wesleyville</w:t>
      </w:r>
      <w:proofErr w:type="spellEnd"/>
      <w:r>
        <w:rPr>
          <w:iCs/>
          <w:sz w:val="24"/>
        </w:rPr>
        <w:t xml:space="preserve"> Borough and Lawrence Park Township in attendance.</w:t>
      </w:r>
    </w:p>
    <w:p w14:paraId="47E11E11" w14:textId="67C31442" w:rsidR="00F222D1" w:rsidRDefault="00F222D1" w:rsidP="001D6C7B">
      <w:pPr>
        <w:keepLines/>
        <w:ind w:firstLine="810"/>
        <w:rPr>
          <w:iCs/>
          <w:sz w:val="24"/>
        </w:rPr>
      </w:pPr>
    </w:p>
    <w:p w14:paraId="29719E9C" w14:textId="7169EFB6" w:rsidR="00B33AF8" w:rsidRDefault="00BA091E" w:rsidP="001D6C7B">
      <w:pPr>
        <w:keepLines/>
        <w:ind w:firstLine="810"/>
        <w:rPr>
          <w:iCs/>
          <w:sz w:val="24"/>
        </w:rPr>
      </w:pPr>
      <w:r>
        <w:rPr>
          <w:iCs/>
          <w:sz w:val="24"/>
        </w:rPr>
        <w:tab/>
        <w:t>At the field conference it was noted that State Route 4027 is a two</w:t>
      </w:r>
      <w:r w:rsidR="006E0A4C">
        <w:rPr>
          <w:iCs/>
          <w:sz w:val="24"/>
        </w:rPr>
        <w:t>-</w:t>
      </w:r>
      <w:r>
        <w:rPr>
          <w:iCs/>
          <w:sz w:val="24"/>
        </w:rPr>
        <w:t>lane bituminous highway that passes below the NS bridge, CSX bridge and Wabte</w:t>
      </w:r>
      <w:r w:rsidR="00B200D4">
        <w:rPr>
          <w:iCs/>
          <w:sz w:val="24"/>
        </w:rPr>
        <w:t>c</w:t>
      </w:r>
      <w:r>
        <w:rPr>
          <w:iCs/>
          <w:sz w:val="24"/>
        </w:rPr>
        <w:t xml:space="preserve"> bridge, south to north.</w:t>
      </w:r>
      <w:r w:rsidR="001D6C7B">
        <w:rPr>
          <w:iCs/>
          <w:sz w:val="24"/>
        </w:rPr>
        <w:br/>
      </w:r>
    </w:p>
    <w:p w14:paraId="118816A8" w14:textId="031AAEDB" w:rsidR="00312B5A" w:rsidRDefault="00B33AF8" w:rsidP="001D6C7B">
      <w:pPr>
        <w:keepLines/>
        <w:ind w:firstLine="810"/>
        <w:rPr>
          <w:iCs/>
          <w:sz w:val="24"/>
        </w:rPr>
      </w:pPr>
      <w:r>
        <w:rPr>
          <w:iCs/>
          <w:sz w:val="24"/>
        </w:rPr>
        <w:lastRenderedPageBreak/>
        <w:tab/>
        <w:t xml:space="preserve">The NS bridge is a </w:t>
      </w:r>
      <w:r w:rsidR="0071123A">
        <w:rPr>
          <w:iCs/>
          <w:sz w:val="24"/>
        </w:rPr>
        <w:t>four</w:t>
      </w:r>
      <w:r>
        <w:rPr>
          <w:iCs/>
          <w:sz w:val="24"/>
        </w:rPr>
        <w:t>-span multi-</w:t>
      </w:r>
      <w:r w:rsidR="00D441DB">
        <w:rPr>
          <w:iCs/>
          <w:sz w:val="24"/>
        </w:rPr>
        <w:t xml:space="preserve">girder </w:t>
      </w:r>
      <w:r>
        <w:rPr>
          <w:iCs/>
          <w:sz w:val="24"/>
        </w:rPr>
        <w:t xml:space="preserve">steel structure supported by concrete abutments and piers. </w:t>
      </w:r>
      <w:r w:rsidR="00F340DA">
        <w:rPr>
          <w:iCs/>
          <w:sz w:val="24"/>
        </w:rPr>
        <w:t xml:space="preserve"> </w:t>
      </w:r>
      <w:r w:rsidR="0071123A">
        <w:rPr>
          <w:iCs/>
          <w:sz w:val="24"/>
        </w:rPr>
        <w:t xml:space="preserve">A concrete parapet is atop the superstructure along the north side. </w:t>
      </w:r>
      <w:r w:rsidR="00312B5A">
        <w:rPr>
          <w:iCs/>
          <w:sz w:val="24"/>
        </w:rPr>
        <w:t xml:space="preserve"> </w:t>
      </w:r>
      <w:r w:rsidR="0071123A">
        <w:rPr>
          <w:iCs/>
          <w:sz w:val="24"/>
        </w:rPr>
        <w:t xml:space="preserve">The state route passes beneath </w:t>
      </w:r>
      <w:r w:rsidR="006E0A4C">
        <w:rPr>
          <w:iCs/>
          <w:sz w:val="24"/>
        </w:rPr>
        <w:t xml:space="preserve">the </w:t>
      </w:r>
      <w:r w:rsidR="00A1003E">
        <w:rPr>
          <w:iCs/>
          <w:sz w:val="24"/>
        </w:rPr>
        <w:t>westernmost</w:t>
      </w:r>
      <w:r w:rsidR="0071123A">
        <w:rPr>
          <w:iCs/>
          <w:sz w:val="24"/>
        </w:rPr>
        <w:t xml:space="preserve"> middle span</w:t>
      </w:r>
      <w:r w:rsidR="00AC314B">
        <w:rPr>
          <w:iCs/>
          <w:sz w:val="24"/>
        </w:rPr>
        <w:t xml:space="preserve">, whereas a sidewalk and track of East Erie Commercial Railroad </w:t>
      </w:r>
      <w:r w:rsidR="006D18A9">
        <w:rPr>
          <w:iCs/>
          <w:sz w:val="24"/>
        </w:rPr>
        <w:t xml:space="preserve">(EECR) </w:t>
      </w:r>
      <w:r w:rsidR="00AC314B">
        <w:rPr>
          <w:iCs/>
          <w:sz w:val="24"/>
        </w:rPr>
        <w:t xml:space="preserve">passes beneath the westernmost span and </w:t>
      </w:r>
      <w:r w:rsidR="001F4ABD">
        <w:rPr>
          <w:iCs/>
          <w:sz w:val="24"/>
        </w:rPr>
        <w:t>Fourmile</w:t>
      </w:r>
      <w:r w:rsidR="00AC314B">
        <w:rPr>
          <w:iCs/>
          <w:sz w:val="24"/>
        </w:rPr>
        <w:t xml:space="preserve"> Creek passes beneath the easternmost span.</w:t>
      </w:r>
      <w:r w:rsidR="00F340DA">
        <w:rPr>
          <w:iCs/>
          <w:sz w:val="24"/>
        </w:rPr>
        <w:t xml:space="preserve"> </w:t>
      </w:r>
      <w:r w:rsidR="00AC314B">
        <w:rPr>
          <w:iCs/>
          <w:sz w:val="24"/>
        </w:rPr>
        <w:t xml:space="preserve"> </w:t>
      </w:r>
      <w:r w:rsidR="006D18A9">
        <w:rPr>
          <w:iCs/>
          <w:sz w:val="24"/>
        </w:rPr>
        <w:t>The girders over the EECR and sidewalk are encased in concrete.</w:t>
      </w:r>
    </w:p>
    <w:p w14:paraId="750333F6" w14:textId="16ED6818" w:rsidR="00652925" w:rsidRDefault="00652925" w:rsidP="001D6C7B">
      <w:pPr>
        <w:keepLines/>
        <w:ind w:firstLine="810"/>
        <w:rPr>
          <w:iCs/>
          <w:sz w:val="24"/>
        </w:rPr>
      </w:pPr>
    </w:p>
    <w:p w14:paraId="31E78D8D" w14:textId="31B2C3F4" w:rsidR="00FF1482" w:rsidRDefault="00652925" w:rsidP="001D6C7B">
      <w:pPr>
        <w:keepLines/>
        <w:ind w:firstLine="810"/>
        <w:rPr>
          <w:iCs/>
          <w:sz w:val="24"/>
        </w:rPr>
      </w:pPr>
      <w:r>
        <w:rPr>
          <w:iCs/>
          <w:sz w:val="24"/>
        </w:rPr>
        <w:tab/>
        <w:t xml:space="preserve">The CSX bridge is a </w:t>
      </w:r>
      <w:r w:rsidR="00996133">
        <w:rPr>
          <w:iCs/>
          <w:sz w:val="24"/>
        </w:rPr>
        <w:t>four</w:t>
      </w:r>
      <w:r>
        <w:rPr>
          <w:iCs/>
          <w:sz w:val="24"/>
        </w:rPr>
        <w:t xml:space="preserve">-span multi-girder structure supported by </w:t>
      </w:r>
      <w:r w:rsidR="00996133">
        <w:rPr>
          <w:iCs/>
          <w:sz w:val="24"/>
        </w:rPr>
        <w:t>concrete abutments and concrete and steel piers</w:t>
      </w:r>
      <w:r w:rsidR="00FF1482">
        <w:rPr>
          <w:iCs/>
          <w:sz w:val="24"/>
        </w:rPr>
        <w:t xml:space="preserve"> bents</w:t>
      </w:r>
      <w:r w:rsidR="00996133">
        <w:rPr>
          <w:iCs/>
          <w:sz w:val="24"/>
        </w:rPr>
        <w:t>.</w:t>
      </w:r>
      <w:r w:rsidR="00F340DA">
        <w:rPr>
          <w:iCs/>
          <w:sz w:val="24"/>
        </w:rPr>
        <w:t xml:space="preserve"> </w:t>
      </w:r>
      <w:r w:rsidR="00996133">
        <w:rPr>
          <w:iCs/>
          <w:sz w:val="24"/>
        </w:rPr>
        <w:t xml:space="preserve"> The state route </w:t>
      </w:r>
      <w:r w:rsidR="005A2893">
        <w:rPr>
          <w:iCs/>
          <w:sz w:val="24"/>
        </w:rPr>
        <w:t xml:space="preserve">passes beneath the </w:t>
      </w:r>
      <w:r w:rsidR="00A1003E">
        <w:rPr>
          <w:iCs/>
          <w:sz w:val="24"/>
        </w:rPr>
        <w:t>westernmost</w:t>
      </w:r>
      <w:r w:rsidR="005A2893">
        <w:rPr>
          <w:iCs/>
          <w:sz w:val="24"/>
        </w:rPr>
        <w:t xml:space="preserve"> middle span, whereas the sidewalk and track of EECR</w:t>
      </w:r>
      <w:r w:rsidR="008F2CF1">
        <w:rPr>
          <w:iCs/>
          <w:sz w:val="24"/>
        </w:rPr>
        <w:t>,</w:t>
      </w:r>
      <w:r w:rsidR="005A2893">
        <w:rPr>
          <w:iCs/>
          <w:sz w:val="24"/>
        </w:rPr>
        <w:t xml:space="preserve"> again</w:t>
      </w:r>
      <w:r w:rsidR="008F2CF1">
        <w:rPr>
          <w:iCs/>
          <w:sz w:val="24"/>
        </w:rPr>
        <w:t>,</w:t>
      </w:r>
      <w:r w:rsidR="005A2893">
        <w:rPr>
          <w:iCs/>
          <w:sz w:val="24"/>
        </w:rPr>
        <w:t xml:space="preserve"> pass beneath the westernmost span and </w:t>
      </w:r>
      <w:r w:rsidR="001F4ABD">
        <w:rPr>
          <w:iCs/>
          <w:sz w:val="24"/>
        </w:rPr>
        <w:t>Fourmile</w:t>
      </w:r>
      <w:r w:rsidR="005A2893">
        <w:rPr>
          <w:iCs/>
          <w:sz w:val="24"/>
        </w:rPr>
        <w:t xml:space="preserve"> Creek beneath the easternmost span.  The girders over the EECR and sidewalk are encased in concrete.</w:t>
      </w:r>
    </w:p>
    <w:p w14:paraId="5279CA8F" w14:textId="77777777" w:rsidR="00FF1482" w:rsidRDefault="00FF1482" w:rsidP="001D6C7B">
      <w:pPr>
        <w:keepLines/>
        <w:ind w:firstLine="810"/>
        <w:rPr>
          <w:iCs/>
          <w:sz w:val="24"/>
        </w:rPr>
      </w:pPr>
    </w:p>
    <w:p w14:paraId="1AFAE124" w14:textId="4AB15BEF" w:rsidR="00A1003E" w:rsidRDefault="00FF1482" w:rsidP="001D6C7B">
      <w:pPr>
        <w:keepLines/>
        <w:ind w:firstLine="810"/>
        <w:rPr>
          <w:iCs/>
          <w:sz w:val="24"/>
        </w:rPr>
      </w:pPr>
      <w:r>
        <w:rPr>
          <w:iCs/>
          <w:sz w:val="24"/>
        </w:rPr>
        <w:tab/>
        <w:t>The Wabte</w:t>
      </w:r>
      <w:r w:rsidR="00B200D4">
        <w:rPr>
          <w:iCs/>
          <w:sz w:val="24"/>
        </w:rPr>
        <w:t>c</w:t>
      </w:r>
      <w:r>
        <w:rPr>
          <w:iCs/>
          <w:sz w:val="24"/>
        </w:rPr>
        <w:t xml:space="preserve"> bridge</w:t>
      </w:r>
      <w:r w:rsidR="00996133">
        <w:rPr>
          <w:iCs/>
          <w:sz w:val="24"/>
        </w:rPr>
        <w:t xml:space="preserve"> </w:t>
      </w:r>
      <w:r>
        <w:rPr>
          <w:iCs/>
          <w:sz w:val="24"/>
        </w:rPr>
        <w:t>is a five-span, two-girder structure supported b</w:t>
      </w:r>
      <w:r w:rsidR="00A1003E">
        <w:rPr>
          <w:iCs/>
          <w:sz w:val="24"/>
        </w:rPr>
        <w:t>y</w:t>
      </w:r>
      <w:r>
        <w:rPr>
          <w:iCs/>
          <w:sz w:val="24"/>
        </w:rPr>
        <w:t xml:space="preserve"> concrete abutments and concrete and steel pier bents. </w:t>
      </w:r>
      <w:r w:rsidR="00F340DA">
        <w:rPr>
          <w:iCs/>
          <w:sz w:val="24"/>
        </w:rPr>
        <w:t xml:space="preserve"> </w:t>
      </w:r>
      <w:r w:rsidR="00A1003E">
        <w:rPr>
          <w:iCs/>
          <w:sz w:val="24"/>
        </w:rPr>
        <w:t xml:space="preserve">The state route passes beneath the middle span.  A service road passes beneath the westernmost span and the sidewalk and track of EECR pass beneath the adjacent span.  </w:t>
      </w:r>
      <w:r w:rsidR="001F4ABD">
        <w:rPr>
          <w:iCs/>
          <w:sz w:val="24"/>
        </w:rPr>
        <w:t>Fourmile</w:t>
      </w:r>
      <w:r w:rsidR="00A1003E">
        <w:rPr>
          <w:iCs/>
          <w:sz w:val="24"/>
        </w:rPr>
        <w:t xml:space="preserve"> Creek passes beneath the easternmost span.</w:t>
      </w:r>
    </w:p>
    <w:p w14:paraId="415E74B7" w14:textId="5FB0764E" w:rsidR="000B253D" w:rsidRDefault="000B253D" w:rsidP="001D6C7B">
      <w:pPr>
        <w:keepLines/>
        <w:ind w:firstLine="810"/>
        <w:rPr>
          <w:iCs/>
          <w:sz w:val="24"/>
        </w:rPr>
      </w:pPr>
    </w:p>
    <w:p w14:paraId="0FB788C6" w14:textId="21794454" w:rsidR="000B253D" w:rsidRDefault="00092576" w:rsidP="001D6C7B">
      <w:pPr>
        <w:keepLines/>
        <w:ind w:firstLine="810"/>
        <w:rPr>
          <w:iCs/>
          <w:sz w:val="24"/>
        </w:rPr>
      </w:pPr>
      <w:r>
        <w:rPr>
          <w:iCs/>
          <w:sz w:val="24"/>
        </w:rPr>
        <w:tab/>
      </w:r>
      <w:r w:rsidR="00785D35">
        <w:rPr>
          <w:iCs/>
          <w:sz w:val="24"/>
        </w:rPr>
        <w:t>It was observe</w:t>
      </w:r>
      <w:r w:rsidR="007D51AC">
        <w:rPr>
          <w:iCs/>
          <w:sz w:val="24"/>
        </w:rPr>
        <w:t xml:space="preserve">d </w:t>
      </w:r>
      <w:r w:rsidR="00785D35">
        <w:rPr>
          <w:iCs/>
          <w:sz w:val="24"/>
        </w:rPr>
        <w:t xml:space="preserve">at the site visit that there was severe spalling of the concrete on the parapet and piers of the NS bridge.  There was also concrete dislodged on the encasement of </w:t>
      </w:r>
      <w:r w:rsidR="006E0A4C">
        <w:rPr>
          <w:iCs/>
          <w:sz w:val="24"/>
        </w:rPr>
        <w:t xml:space="preserve">the steel girders of </w:t>
      </w:r>
      <w:r w:rsidR="00785D35">
        <w:rPr>
          <w:iCs/>
          <w:sz w:val="24"/>
        </w:rPr>
        <w:t>both the NS and CSX bridges.</w:t>
      </w:r>
      <w:r w:rsidR="00100149">
        <w:rPr>
          <w:iCs/>
          <w:sz w:val="24"/>
        </w:rPr>
        <w:t xml:space="preserve">  A Low Clearance </w:t>
      </w:r>
      <w:r w:rsidR="007D6181">
        <w:rPr>
          <w:iCs/>
          <w:sz w:val="24"/>
        </w:rPr>
        <w:t xml:space="preserve">sign </w:t>
      </w:r>
      <w:r w:rsidR="00100149">
        <w:rPr>
          <w:iCs/>
          <w:sz w:val="24"/>
        </w:rPr>
        <w:t>of 13 feet, 5 inches</w:t>
      </w:r>
      <w:r w:rsidR="008E26EE">
        <w:rPr>
          <w:iCs/>
          <w:sz w:val="24"/>
        </w:rPr>
        <w:t xml:space="preserve"> </w:t>
      </w:r>
      <w:r w:rsidR="00100149">
        <w:rPr>
          <w:iCs/>
          <w:sz w:val="24"/>
        </w:rPr>
        <w:t>(W12-2</w:t>
      </w:r>
      <w:r w:rsidR="00380EC5">
        <w:rPr>
          <w:iCs/>
          <w:sz w:val="24"/>
        </w:rPr>
        <w:t>A</w:t>
      </w:r>
      <w:r w:rsidR="00100149">
        <w:rPr>
          <w:iCs/>
          <w:sz w:val="24"/>
        </w:rPr>
        <w:t>) was attached on the facia girder of the NS bridge and an advance Low Clearance sign</w:t>
      </w:r>
      <w:r w:rsidR="007D6181">
        <w:rPr>
          <w:iCs/>
          <w:sz w:val="24"/>
        </w:rPr>
        <w:t xml:space="preserve"> of the same measurement </w:t>
      </w:r>
      <w:r w:rsidR="00100149">
        <w:rPr>
          <w:iCs/>
          <w:sz w:val="24"/>
        </w:rPr>
        <w:t>(W12-2) along the roadway on the south approach.</w:t>
      </w:r>
      <w:r w:rsidR="007D6181">
        <w:rPr>
          <w:iCs/>
          <w:sz w:val="24"/>
        </w:rPr>
        <w:t xml:space="preserve">  On the north approach roadway there was a Low Clearance sign of 13 feet, 5 inches (W12-2</w:t>
      </w:r>
      <w:r w:rsidR="00380EC5">
        <w:rPr>
          <w:iCs/>
          <w:sz w:val="24"/>
        </w:rPr>
        <w:t>A</w:t>
      </w:r>
      <w:r w:rsidR="007D6181">
        <w:rPr>
          <w:iCs/>
          <w:sz w:val="24"/>
        </w:rPr>
        <w:t>) attached to the facia girder on the Wabte</w:t>
      </w:r>
      <w:r w:rsidR="00B200D4">
        <w:rPr>
          <w:iCs/>
          <w:sz w:val="24"/>
        </w:rPr>
        <w:t>c</w:t>
      </w:r>
      <w:r w:rsidR="007D6181">
        <w:rPr>
          <w:iCs/>
          <w:sz w:val="24"/>
        </w:rPr>
        <w:t xml:space="preserve"> bridge however, the </w:t>
      </w:r>
      <w:r w:rsidR="00E1306F">
        <w:rPr>
          <w:iCs/>
          <w:sz w:val="24"/>
        </w:rPr>
        <w:t xml:space="preserve">advance clearance sign </w:t>
      </w:r>
      <w:r w:rsidR="006E0A4C">
        <w:rPr>
          <w:iCs/>
          <w:sz w:val="24"/>
        </w:rPr>
        <w:t>(</w:t>
      </w:r>
      <w:r w:rsidR="00E1306F">
        <w:rPr>
          <w:iCs/>
          <w:sz w:val="24"/>
        </w:rPr>
        <w:t xml:space="preserve">W12-2) displayed </w:t>
      </w:r>
      <w:proofErr w:type="gramStart"/>
      <w:r w:rsidR="00E1306F">
        <w:rPr>
          <w:iCs/>
          <w:sz w:val="24"/>
        </w:rPr>
        <w:t>a 13</w:t>
      </w:r>
      <w:r w:rsidR="00004622">
        <w:rPr>
          <w:iCs/>
          <w:sz w:val="24"/>
        </w:rPr>
        <w:t xml:space="preserve"> </w:t>
      </w:r>
      <w:r w:rsidR="00E1306F">
        <w:rPr>
          <w:iCs/>
          <w:sz w:val="24"/>
        </w:rPr>
        <w:t>f</w:t>
      </w:r>
      <w:r w:rsidR="00004622">
        <w:rPr>
          <w:iCs/>
          <w:sz w:val="24"/>
        </w:rPr>
        <w:t>ee</w:t>
      </w:r>
      <w:r w:rsidR="00E1306F">
        <w:rPr>
          <w:iCs/>
          <w:sz w:val="24"/>
        </w:rPr>
        <w:t>t</w:t>
      </w:r>
      <w:proofErr w:type="gramEnd"/>
      <w:r w:rsidR="00E1306F">
        <w:rPr>
          <w:iCs/>
          <w:sz w:val="24"/>
        </w:rPr>
        <w:t>, 6 inches clearance.</w:t>
      </w:r>
    </w:p>
    <w:p w14:paraId="3349D5DF" w14:textId="329EA64D" w:rsidR="00D000F5" w:rsidRDefault="00D000F5" w:rsidP="001D6C7B">
      <w:pPr>
        <w:keepLines/>
        <w:ind w:firstLine="810"/>
        <w:rPr>
          <w:iCs/>
          <w:sz w:val="24"/>
        </w:rPr>
      </w:pPr>
    </w:p>
    <w:p w14:paraId="0B5EAD18" w14:textId="731C083C" w:rsidR="00D000F5" w:rsidRDefault="00D000F5" w:rsidP="001D6C7B">
      <w:pPr>
        <w:keepLines/>
        <w:ind w:firstLine="810"/>
        <w:rPr>
          <w:iCs/>
          <w:sz w:val="24"/>
        </w:rPr>
      </w:pPr>
      <w:r>
        <w:rPr>
          <w:iCs/>
          <w:sz w:val="24"/>
        </w:rPr>
        <w:tab/>
        <w:t>Department representatives at the meeting agreed to verify the clearances beneath the bridges and</w:t>
      </w:r>
      <w:r w:rsidR="00853D68">
        <w:rPr>
          <w:iCs/>
          <w:sz w:val="24"/>
        </w:rPr>
        <w:t xml:space="preserve"> </w:t>
      </w:r>
      <w:r>
        <w:rPr>
          <w:iCs/>
          <w:sz w:val="24"/>
        </w:rPr>
        <w:t>furnish any Low Clearance signs to the rail</w:t>
      </w:r>
      <w:r w:rsidR="006E0A4C">
        <w:rPr>
          <w:iCs/>
          <w:sz w:val="24"/>
        </w:rPr>
        <w:t>roads</w:t>
      </w:r>
      <w:r>
        <w:rPr>
          <w:iCs/>
          <w:sz w:val="24"/>
        </w:rPr>
        <w:t xml:space="preserve">, if </w:t>
      </w:r>
      <w:r w:rsidR="008565C4">
        <w:rPr>
          <w:iCs/>
          <w:sz w:val="24"/>
        </w:rPr>
        <w:t xml:space="preserve">any </w:t>
      </w:r>
      <w:r>
        <w:rPr>
          <w:iCs/>
          <w:sz w:val="24"/>
        </w:rPr>
        <w:t xml:space="preserve">adjustments are made. </w:t>
      </w:r>
      <w:r w:rsidR="00F340DA">
        <w:rPr>
          <w:iCs/>
          <w:sz w:val="24"/>
        </w:rPr>
        <w:t xml:space="preserve"> </w:t>
      </w:r>
      <w:r w:rsidR="00853D68">
        <w:rPr>
          <w:iCs/>
          <w:sz w:val="24"/>
        </w:rPr>
        <w:t>Due to the excessive distance from the bridge</w:t>
      </w:r>
      <w:r>
        <w:rPr>
          <w:iCs/>
          <w:sz w:val="24"/>
        </w:rPr>
        <w:t xml:space="preserve"> </w:t>
      </w:r>
      <w:r w:rsidR="00853D68">
        <w:rPr>
          <w:iCs/>
          <w:sz w:val="24"/>
        </w:rPr>
        <w:t>to the advance Low Clearance sign on the</w:t>
      </w:r>
      <w:r>
        <w:rPr>
          <w:iCs/>
          <w:sz w:val="24"/>
        </w:rPr>
        <w:t xml:space="preserve"> </w:t>
      </w:r>
      <w:r w:rsidR="00853D68">
        <w:rPr>
          <w:iCs/>
          <w:sz w:val="24"/>
        </w:rPr>
        <w:t xml:space="preserve">north approach, the Department will install an additional sign and ensure that the clearance is consistent with the clearance posted on the bridge.  The Department will also maintain the </w:t>
      </w:r>
      <w:r w:rsidR="005F738F">
        <w:rPr>
          <w:iCs/>
          <w:sz w:val="24"/>
        </w:rPr>
        <w:t xml:space="preserve">right and left Clearance </w:t>
      </w:r>
      <w:r w:rsidR="00853D68">
        <w:rPr>
          <w:iCs/>
          <w:sz w:val="24"/>
        </w:rPr>
        <w:t>Markers (OM</w:t>
      </w:r>
      <w:r w:rsidR="005F738F">
        <w:rPr>
          <w:iCs/>
          <w:sz w:val="24"/>
        </w:rPr>
        <w:t>-3R and OM-3L</w:t>
      </w:r>
      <w:r w:rsidR="00853D68">
        <w:rPr>
          <w:iCs/>
          <w:sz w:val="24"/>
        </w:rPr>
        <w:t xml:space="preserve">) on both </w:t>
      </w:r>
      <w:r w:rsidR="006E78C0">
        <w:rPr>
          <w:iCs/>
          <w:sz w:val="24"/>
        </w:rPr>
        <w:t>approaches and on</w:t>
      </w:r>
      <w:r w:rsidR="006E0A4C">
        <w:rPr>
          <w:iCs/>
          <w:sz w:val="24"/>
        </w:rPr>
        <w:t xml:space="preserve"> both </w:t>
      </w:r>
      <w:r w:rsidR="00853D68">
        <w:rPr>
          <w:iCs/>
          <w:sz w:val="24"/>
        </w:rPr>
        <w:t xml:space="preserve">sides of the roadway </w:t>
      </w:r>
      <w:r w:rsidR="006E78C0">
        <w:rPr>
          <w:iCs/>
          <w:sz w:val="24"/>
        </w:rPr>
        <w:t>at all three bridges.</w:t>
      </w:r>
    </w:p>
    <w:p w14:paraId="509FDA8B" w14:textId="1F8FE9DA" w:rsidR="006E78C0" w:rsidRDefault="006E78C0" w:rsidP="001D6C7B">
      <w:pPr>
        <w:keepLines/>
        <w:ind w:firstLine="810"/>
        <w:rPr>
          <w:iCs/>
          <w:sz w:val="24"/>
        </w:rPr>
      </w:pPr>
    </w:p>
    <w:p w14:paraId="445DCF01" w14:textId="2C8C18B1" w:rsidR="006E78C0" w:rsidRDefault="006E78C0" w:rsidP="001D6C7B">
      <w:pPr>
        <w:keepLines/>
        <w:ind w:firstLine="810"/>
        <w:rPr>
          <w:iCs/>
          <w:sz w:val="24"/>
        </w:rPr>
      </w:pPr>
      <w:r>
        <w:rPr>
          <w:iCs/>
          <w:sz w:val="24"/>
        </w:rPr>
        <w:tab/>
        <w:t xml:space="preserve">NS representatives at the meeting agreed to remove all loose concrete from its bridge </w:t>
      </w:r>
      <w:r w:rsidR="00822DC4">
        <w:rPr>
          <w:iCs/>
          <w:sz w:val="24"/>
        </w:rPr>
        <w:t>that may fall on the roadway</w:t>
      </w:r>
      <w:r w:rsidR="00C6637B">
        <w:rPr>
          <w:iCs/>
          <w:sz w:val="24"/>
        </w:rPr>
        <w:t>,</w:t>
      </w:r>
      <w:r w:rsidR="00F27866">
        <w:rPr>
          <w:iCs/>
          <w:sz w:val="24"/>
        </w:rPr>
        <w:t xml:space="preserve"> </w:t>
      </w:r>
      <w:proofErr w:type="gramStart"/>
      <w:r w:rsidR="00822DC4">
        <w:rPr>
          <w:iCs/>
          <w:sz w:val="24"/>
        </w:rPr>
        <w:t>sidewalk</w:t>
      </w:r>
      <w:proofErr w:type="gramEnd"/>
      <w:r w:rsidR="00C6637B">
        <w:rPr>
          <w:iCs/>
          <w:sz w:val="24"/>
        </w:rPr>
        <w:t xml:space="preserve"> and track of EECR</w:t>
      </w:r>
      <w:r w:rsidR="00822DC4">
        <w:rPr>
          <w:iCs/>
          <w:sz w:val="24"/>
        </w:rPr>
        <w:t xml:space="preserve"> </w:t>
      </w:r>
      <w:r>
        <w:rPr>
          <w:iCs/>
          <w:sz w:val="24"/>
        </w:rPr>
        <w:t xml:space="preserve">and seal </w:t>
      </w:r>
      <w:r w:rsidR="00822DC4">
        <w:rPr>
          <w:iCs/>
          <w:sz w:val="24"/>
        </w:rPr>
        <w:t xml:space="preserve">and repair </w:t>
      </w:r>
      <w:r>
        <w:rPr>
          <w:iCs/>
          <w:sz w:val="24"/>
        </w:rPr>
        <w:t>the areas when weather permits.  CSX rep</w:t>
      </w:r>
      <w:r w:rsidR="00822DC4">
        <w:rPr>
          <w:iCs/>
          <w:sz w:val="24"/>
        </w:rPr>
        <w:t>resentative contacted by telephone on December 6, 2021</w:t>
      </w:r>
      <w:r w:rsidR="006E0A4C">
        <w:rPr>
          <w:iCs/>
          <w:sz w:val="24"/>
        </w:rPr>
        <w:t>,</w:t>
      </w:r>
      <w:r w:rsidR="00822DC4">
        <w:rPr>
          <w:iCs/>
          <w:sz w:val="24"/>
        </w:rPr>
        <w:t xml:space="preserve"> also agreed to remove any loose concrete</w:t>
      </w:r>
      <w:r>
        <w:rPr>
          <w:iCs/>
          <w:sz w:val="24"/>
        </w:rPr>
        <w:t xml:space="preserve"> </w:t>
      </w:r>
      <w:r w:rsidR="00822DC4">
        <w:rPr>
          <w:iCs/>
          <w:sz w:val="24"/>
        </w:rPr>
        <w:t>on its bridge that may fall on the sidewalk</w:t>
      </w:r>
      <w:r w:rsidR="00C6637B">
        <w:rPr>
          <w:iCs/>
          <w:sz w:val="24"/>
        </w:rPr>
        <w:t>,</w:t>
      </w:r>
      <w:r w:rsidR="00822DC4">
        <w:rPr>
          <w:iCs/>
          <w:sz w:val="24"/>
        </w:rPr>
        <w:t xml:space="preserve"> roadway </w:t>
      </w:r>
      <w:r w:rsidR="00C6637B">
        <w:rPr>
          <w:iCs/>
          <w:sz w:val="24"/>
        </w:rPr>
        <w:t xml:space="preserve">or track </w:t>
      </w:r>
      <w:r w:rsidR="00822DC4">
        <w:rPr>
          <w:iCs/>
          <w:sz w:val="24"/>
        </w:rPr>
        <w:t xml:space="preserve">beneath.  NS also agreed to install any Low Clearance signs, provided by the Department as necessary on its </w:t>
      </w:r>
      <w:r w:rsidR="0071678B">
        <w:rPr>
          <w:iCs/>
          <w:sz w:val="24"/>
        </w:rPr>
        <w:t xml:space="preserve">fascia </w:t>
      </w:r>
      <w:r w:rsidR="00822DC4">
        <w:rPr>
          <w:iCs/>
          <w:sz w:val="24"/>
        </w:rPr>
        <w:t>girder.  Wabte</w:t>
      </w:r>
      <w:r w:rsidR="00B200D4">
        <w:rPr>
          <w:iCs/>
          <w:sz w:val="24"/>
        </w:rPr>
        <w:t>c</w:t>
      </w:r>
      <w:r w:rsidR="00822DC4">
        <w:rPr>
          <w:iCs/>
          <w:sz w:val="24"/>
        </w:rPr>
        <w:t>, by telephone on December 13, 20</w:t>
      </w:r>
      <w:r w:rsidR="00C6259F">
        <w:rPr>
          <w:iCs/>
          <w:sz w:val="24"/>
        </w:rPr>
        <w:t xml:space="preserve">21, also agreed to install Low Clearance signs on its </w:t>
      </w:r>
      <w:r w:rsidR="00436A4C">
        <w:rPr>
          <w:iCs/>
          <w:sz w:val="24"/>
        </w:rPr>
        <w:t xml:space="preserve">fascia </w:t>
      </w:r>
      <w:r w:rsidR="00C6259F">
        <w:rPr>
          <w:iCs/>
          <w:sz w:val="24"/>
        </w:rPr>
        <w:t>girder as necessary.</w:t>
      </w:r>
    </w:p>
    <w:p w14:paraId="6F7EFE35" w14:textId="08D2EB74" w:rsidR="00366DD7" w:rsidRDefault="00366DD7" w:rsidP="001D6C7B">
      <w:pPr>
        <w:keepLines/>
        <w:ind w:firstLine="810"/>
        <w:rPr>
          <w:iCs/>
          <w:sz w:val="24"/>
        </w:rPr>
      </w:pPr>
    </w:p>
    <w:p w14:paraId="25F25CB2" w14:textId="7FE01407" w:rsidR="00366DD7" w:rsidRDefault="006E78C0" w:rsidP="001D6C7B">
      <w:pPr>
        <w:keepLines/>
        <w:rPr>
          <w:sz w:val="24"/>
          <w:szCs w:val="24"/>
        </w:rPr>
      </w:pPr>
      <w:r>
        <w:rPr>
          <w:iCs/>
          <w:sz w:val="24"/>
        </w:rPr>
        <w:tab/>
      </w:r>
      <w:r w:rsidR="00901818">
        <w:rPr>
          <w:iCs/>
          <w:sz w:val="24"/>
        </w:rPr>
        <w:tab/>
      </w:r>
      <w:r w:rsidR="00366DD7">
        <w:rPr>
          <w:sz w:val="24"/>
          <w:szCs w:val="24"/>
        </w:rPr>
        <w:t xml:space="preserve">No non-carrier utilities should be affected by any proposed alterations directed herein. </w:t>
      </w:r>
    </w:p>
    <w:p w14:paraId="5DDAD80D" w14:textId="7E75DDF2" w:rsidR="00366DD7" w:rsidRDefault="00366DD7" w:rsidP="001D6C7B">
      <w:pPr>
        <w:keepLines/>
        <w:rPr>
          <w:sz w:val="24"/>
          <w:szCs w:val="24"/>
        </w:rPr>
      </w:pPr>
    </w:p>
    <w:p w14:paraId="0AD08AB9" w14:textId="159BF899" w:rsidR="002A23BF" w:rsidRDefault="002A23BF" w:rsidP="001D6C7B">
      <w:pPr>
        <w:keepLines/>
        <w:rPr>
          <w:sz w:val="24"/>
          <w:szCs w:val="24"/>
        </w:rPr>
      </w:pPr>
      <w:r>
        <w:rPr>
          <w:sz w:val="24"/>
          <w:szCs w:val="24"/>
        </w:rPr>
        <w:tab/>
      </w:r>
      <w:r>
        <w:rPr>
          <w:sz w:val="24"/>
          <w:szCs w:val="24"/>
        </w:rPr>
        <w:tab/>
        <w:t>The Commission will assume jurisdiction along State Route 4027 from 100 feet south of the NS bridge to 100 feet north of the Wabte</w:t>
      </w:r>
      <w:r w:rsidR="00B200D4">
        <w:rPr>
          <w:sz w:val="24"/>
          <w:szCs w:val="24"/>
        </w:rPr>
        <w:t>c</w:t>
      </w:r>
      <w:r>
        <w:rPr>
          <w:sz w:val="24"/>
          <w:szCs w:val="24"/>
        </w:rPr>
        <w:t xml:space="preserve"> bridge. </w:t>
      </w:r>
    </w:p>
    <w:p w14:paraId="1DC89109" w14:textId="77777777" w:rsidR="002A23BF" w:rsidRDefault="002A23BF" w:rsidP="001D6C7B">
      <w:pPr>
        <w:keepLines/>
        <w:rPr>
          <w:sz w:val="24"/>
          <w:szCs w:val="24"/>
        </w:rPr>
      </w:pPr>
    </w:p>
    <w:p w14:paraId="0DE7ECD4" w14:textId="6E48FEEF" w:rsidR="00EC7FE5" w:rsidRDefault="00366DD7" w:rsidP="001D6C7B">
      <w:pPr>
        <w:keepLines/>
        <w:ind w:firstLine="1440"/>
        <w:rPr>
          <w:sz w:val="24"/>
          <w:szCs w:val="24"/>
        </w:rPr>
      </w:pPr>
      <w:r w:rsidRPr="2BA3C518">
        <w:rPr>
          <w:sz w:val="24"/>
          <w:szCs w:val="24"/>
        </w:rPr>
        <w:lastRenderedPageBreak/>
        <w:t xml:space="preserve">Upon full consideration of the matters involved and </w:t>
      </w:r>
      <w:proofErr w:type="gramStart"/>
      <w:r w:rsidRPr="2BA3C518">
        <w:rPr>
          <w:sz w:val="24"/>
          <w:szCs w:val="24"/>
        </w:rPr>
        <w:t>inasmuch as</w:t>
      </w:r>
      <w:proofErr w:type="gramEnd"/>
      <w:r w:rsidRPr="2BA3C518">
        <w:rPr>
          <w:sz w:val="24"/>
          <w:szCs w:val="24"/>
        </w:rPr>
        <w:t xml:space="preserve"> </w:t>
      </w:r>
      <w:r w:rsidR="00901818">
        <w:rPr>
          <w:sz w:val="24"/>
          <w:szCs w:val="24"/>
        </w:rPr>
        <w:t xml:space="preserve">all parties are in agreement with </w:t>
      </w:r>
      <w:r w:rsidR="00C6637B">
        <w:rPr>
          <w:sz w:val="24"/>
          <w:szCs w:val="24"/>
        </w:rPr>
        <w:t>the</w:t>
      </w:r>
      <w:r w:rsidR="00901818">
        <w:rPr>
          <w:sz w:val="24"/>
          <w:szCs w:val="24"/>
        </w:rPr>
        <w:t xml:space="preserve"> matters herein</w:t>
      </w:r>
      <w:r w:rsidR="00C6637B">
        <w:rPr>
          <w:sz w:val="24"/>
          <w:szCs w:val="24"/>
        </w:rPr>
        <w:t>,</w:t>
      </w:r>
      <w:r w:rsidRPr="2BA3C518">
        <w:rPr>
          <w:sz w:val="24"/>
          <w:szCs w:val="24"/>
        </w:rPr>
        <w:t xml:space="preserve"> the Commission find</w:t>
      </w:r>
      <w:r w:rsidR="00901818">
        <w:rPr>
          <w:sz w:val="24"/>
          <w:szCs w:val="24"/>
        </w:rPr>
        <w:t>s</w:t>
      </w:r>
      <w:r w:rsidRPr="2BA3C518">
        <w:rPr>
          <w:sz w:val="24"/>
          <w:szCs w:val="24"/>
        </w:rPr>
        <w:t xml:space="preserve"> that a Secretarial Letter can be issued </w:t>
      </w:r>
      <w:r w:rsidR="00901818">
        <w:rPr>
          <w:sz w:val="24"/>
          <w:szCs w:val="24"/>
        </w:rPr>
        <w:t xml:space="preserve">directing certain work and maintenance </w:t>
      </w:r>
      <w:r w:rsidR="002A23BF">
        <w:rPr>
          <w:sz w:val="24"/>
          <w:szCs w:val="24"/>
        </w:rPr>
        <w:t>responsibilities</w:t>
      </w:r>
      <w:r w:rsidR="00F27866">
        <w:rPr>
          <w:sz w:val="24"/>
          <w:szCs w:val="24"/>
        </w:rPr>
        <w:t>.</w:t>
      </w:r>
    </w:p>
    <w:p w14:paraId="01690845" w14:textId="77777777" w:rsidR="001D6C7B" w:rsidRPr="00F27866" w:rsidRDefault="001D6C7B" w:rsidP="001D6C7B">
      <w:pPr>
        <w:keepLines/>
        <w:ind w:firstLine="1440"/>
        <w:rPr>
          <w:sz w:val="24"/>
          <w:szCs w:val="24"/>
        </w:rPr>
      </w:pPr>
    </w:p>
    <w:p w14:paraId="1A9E6D32" w14:textId="156CCCC5" w:rsidR="001F53E7" w:rsidRDefault="00E919DC" w:rsidP="001D6C7B">
      <w:pPr>
        <w:keepLines/>
        <w:ind w:firstLine="1440"/>
        <w:rPr>
          <w:sz w:val="24"/>
          <w:szCs w:val="24"/>
        </w:rPr>
      </w:pPr>
      <w:r w:rsidRPr="2BA3C518">
        <w:rPr>
          <w:sz w:val="24"/>
          <w:szCs w:val="24"/>
        </w:rPr>
        <w:t xml:space="preserve">The Commission issues this Secretarial Letter in accordance with Section 2702 of the Public Utility Code and finds that the </w:t>
      </w:r>
      <w:r>
        <w:rPr>
          <w:sz w:val="24"/>
          <w:szCs w:val="24"/>
        </w:rPr>
        <w:t>alteration</w:t>
      </w:r>
      <w:r w:rsidRPr="2BA3C518">
        <w:rPr>
          <w:sz w:val="24"/>
          <w:szCs w:val="24"/>
        </w:rPr>
        <w:t xml:space="preserve"> of the crossing</w:t>
      </w:r>
      <w:r w:rsidR="00782328">
        <w:rPr>
          <w:sz w:val="24"/>
          <w:szCs w:val="24"/>
        </w:rPr>
        <w:t>s</w:t>
      </w:r>
      <w:r w:rsidRPr="2BA3C518">
        <w:rPr>
          <w:sz w:val="24"/>
          <w:szCs w:val="24"/>
        </w:rPr>
        <w:t xml:space="preserve"> </w:t>
      </w:r>
      <w:r w:rsidR="002D0CEC">
        <w:rPr>
          <w:sz w:val="24"/>
          <w:szCs w:val="24"/>
        </w:rPr>
        <w:t>is</w:t>
      </w:r>
      <w:r w:rsidRPr="2BA3C518">
        <w:rPr>
          <w:sz w:val="24"/>
          <w:szCs w:val="24"/>
        </w:rPr>
        <w:t xml:space="preserve"> necessary and proper for the service, accommodation, </w:t>
      </w:r>
      <w:proofErr w:type="gramStart"/>
      <w:r w:rsidRPr="2BA3C518">
        <w:rPr>
          <w:sz w:val="24"/>
          <w:szCs w:val="24"/>
        </w:rPr>
        <w:t>convenience</w:t>
      </w:r>
      <w:proofErr w:type="gramEnd"/>
      <w:r w:rsidRPr="2BA3C518">
        <w:rPr>
          <w:sz w:val="24"/>
          <w:szCs w:val="24"/>
        </w:rPr>
        <w:t xml:space="preserve"> or safety of the public.</w:t>
      </w:r>
    </w:p>
    <w:p w14:paraId="28D33828" w14:textId="37C4D6AF" w:rsidR="001F53E7" w:rsidRDefault="001F53E7" w:rsidP="001D6C7B">
      <w:pPr>
        <w:keepLines/>
        <w:ind w:firstLine="1440"/>
        <w:rPr>
          <w:sz w:val="24"/>
          <w:szCs w:val="24"/>
        </w:rPr>
      </w:pPr>
      <w:r>
        <w:rPr>
          <w:sz w:val="24"/>
          <w:szCs w:val="24"/>
        </w:rPr>
        <w:br/>
      </w:r>
      <w:r w:rsidR="00F27866">
        <w:rPr>
          <w:sz w:val="24"/>
          <w:szCs w:val="24"/>
        </w:rPr>
        <w:tab/>
      </w:r>
      <w:r w:rsidR="00F27866">
        <w:rPr>
          <w:sz w:val="24"/>
          <w:szCs w:val="24"/>
        </w:rPr>
        <w:tab/>
      </w:r>
      <w:r w:rsidR="00E919DC" w:rsidRPr="006F4D85">
        <w:rPr>
          <w:sz w:val="24"/>
          <w:szCs w:val="24"/>
        </w:rPr>
        <w:t xml:space="preserve">The </w:t>
      </w:r>
      <w:r w:rsidR="00E919DC">
        <w:rPr>
          <w:sz w:val="24"/>
          <w:szCs w:val="24"/>
        </w:rPr>
        <w:t>crossing</w:t>
      </w:r>
      <w:r w:rsidR="00782328">
        <w:rPr>
          <w:sz w:val="24"/>
          <w:szCs w:val="24"/>
        </w:rPr>
        <w:t>s</w:t>
      </w:r>
      <w:r w:rsidR="00E919DC">
        <w:rPr>
          <w:sz w:val="24"/>
          <w:szCs w:val="24"/>
        </w:rPr>
        <w:t xml:space="preserve"> shall be altered as </w:t>
      </w:r>
      <w:r w:rsidR="00E919DC" w:rsidRPr="006F4D85">
        <w:rPr>
          <w:sz w:val="24"/>
          <w:szCs w:val="24"/>
        </w:rPr>
        <w:t>herein directed:</w:t>
      </w:r>
    </w:p>
    <w:p w14:paraId="02CB02D8" w14:textId="77777777" w:rsidR="001F53E7" w:rsidRDefault="001F53E7" w:rsidP="001D6C7B">
      <w:pPr>
        <w:keepLines/>
        <w:ind w:firstLine="1440"/>
        <w:rPr>
          <w:sz w:val="24"/>
          <w:szCs w:val="24"/>
        </w:rPr>
      </w:pPr>
    </w:p>
    <w:p w14:paraId="3FA5ED0D" w14:textId="7B77909E" w:rsidR="00E919DC" w:rsidRPr="001F53E7" w:rsidRDefault="00E919DC" w:rsidP="001D6C7B">
      <w:pPr>
        <w:pStyle w:val="ListParagraph"/>
        <w:keepLines/>
        <w:numPr>
          <w:ilvl w:val="0"/>
          <w:numId w:val="7"/>
        </w:numPr>
        <w:ind w:left="0" w:firstLine="1440"/>
        <w:rPr>
          <w:sz w:val="24"/>
          <w:szCs w:val="24"/>
        </w:rPr>
      </w:pPr>
      <w:r w:rsidRPr="001F53E7">
        <w:rPr>
          <w:sz w:val="24"/>
          <w:szCs w:val="24"/>
        </w:rPr>
        <w:t>The subject caption be revised as shown herein.</w:t>
      </w:r>
    </w:p>
    <w:p w14:paraId="441B042B" w14:textId="328F1D35" w:rsidR="00782328" w:rsidRDefault="00782328" w:rsidP="001D6C7B">
      <w:pPr>
        <w:keepLines/>
        <w:ind w:firstLine="1440"/>
        <w:rPr>
          <w:sz w:val="24"/>
          <w:szCs w:val="24"/>
        </w:rPr>
      </w:pPr>
    </w:p>
    <w:p w14:paraId="37603FB7" w14:textId="5E41EEF0" w:rsidR="00782328" w:rsidRPr="002D0CEC" w:rsidRDefault="00782328" w:rsidP="001D6C7B">
      <w:pPr>
        <w:pStyle w:val="ListParagraph"/>
        <w:keepLines/>
        <w:numPr>
          <w:ilvl w:val="0"/>
          <w:numId w:val="7"/>
        </w:numPr>
        <w:ind w:left="0" w:firstLine="1440"/>
        <w:rPr>
          <w:sz w:val="24"/>
          <w:szCs w:val="24"/>
        </w:rPr>
      </w:pPr>
      <w:r>
        <w:rPr>
          <w:sz w:val="24"/>
          <w:szCs w:val="24"/>
        </w:rPr>
        <w:t xml:space="preserve">The crossings where State Route 4027 (Water Street) </w:t>
      </w:r>
      <w:r w:rsidR="00562EE1">
        <w:rPr>
          <w:sz w:val="24"/>
          <w:szCs w:val="24"/>
        </w:rPr>
        <w:t xml:space="preserve">and East Erie Commercial Railroad </w:t>
      </w:r>
      <w:r>
        <w:rPr>
          <w:sz w:val="24"/>
          <w:szCs w:val="24"/>
        </w:rPr>
        <w:t>crosses, below grade,</w:t>
      </w:r>
      <w:r>
        <w:rPr>
          <w:sz w:val="24"/>
        </w:rPr>
        <w:t xml:space="preserve"> the tracks of Norfolk Southern Railway Company, CSX Transportation</w:t>
      </w:r>
      <w:r w:rsidR="00E978A6">
        <w:rPr>
          <w:sz w:val="24"/>
        </w:rPr>
        <w:t>,</w:t>
      </w:r>
      <w:r>
        <w:rPr>
          <w:sz w:val="24"/>
        </w:rPr>
        <w:t xml:space="preserve"> Inc., and Wabtec Corporation via three (3) separate railroad structures in Lawrence Park Township and Borough of </w:t>
      </w:r>
      <w:proofErr w:type="spellStart"/>
      <w:r>
        <w:rPr>
          <w:sz w:val="24"/>
        </w:rPr>
        <w:t>Wesleyville</w:t>
      </w:r>
      <w:proofErr w:type="spellEnd"/>
      <w:r>
        <w:rPr>
          <w:sz w:val="24"/>
        </w:rPr>
        <w:t xml:space="preserve">, Erie County, </w:t>
      </w:r>
      <w:r w:rsidR="007634F8">
        <w:rPr>
          <w:sz w:val="24"/>
        </w:rPr>
        <w:t>be altered as herein directed.</w:t>
      </w:r>
    </w:p>
    <w:p w14:paraId="03B59004" w14:textId="77777777" w:rsidR="002D0CEC" w:rsidRPr="002D0CEC" w:rsidRDefault="002D0CEC" w:rsidP="001D6C7B">
      <w:pPr>
        <w:pStyle w:val="ListParagraph"/>
        <w:keepLines/>
        <w:ind w:left="0" w:firstLine="1440"/>
        <w:rPr>
          <w:sz w:val="24"/>
          <w:szCs w:val="24"/>
        </w:rPr>
      </w:pPr>
    </w:p>
    <w:p w14:paraId="2198466A" w14:textId="3D531086" w:rsidR="007B55AD" w:rsidRDefault="002D0CEC" w:rsidP="001D6C7B">
      <w:pPr>
        <w:pStyle w:val="ListParagraph"/>
        <w:keepLines/>
        <w:numPr>
          <w:ilvl w:val="0"/>
          <w:numId w:val="7"/>
        </w:numPr>
        <w:ind w:left="0" w:firstLine="1440"/>
        <w:rPr>
          <w:sz w:val="24"/>
          <w:szCs w:val="24"/>
        </w:rPr>
      </w:pPr>
      <w:bookmarkStart w:id="1" w:name="_Hlk91569499"/>
      <w:r>
        <w:rPr>
          <w:sz w:val="24"/>
          <w:szCs w:val="24"/>
        </w:rPr>
        <w:t xml:space="preserve">Pennsylvania Department of Transportation, at its sole cost and expense, furnish all material and do work necessary </w:t>
      </w:r>
      <w:bookmarkEnd w:id="1"/>
      <w:r>
        <w:rPr>
          <w:sz w:val="24"/>
          <w:szCs w:val="24"/>
        </w:rPr>
        <w:t xml:space="preserve">to </w:t>
      </w:r>
      <w:r w:rsidR="0092116A">
        <w:rPr>
          <w:sz w:val="24"/>
          <w:szCs w:val="24"/>
        </w:rPr>
        <w:t>verify</w:t>
      </w:r>
      <w:r>
        <w:rPr>
          <w:sz w:val="24"/>
          <w:szCs w:val="24"/>
        </w:rPr>
        <w:t xml:space="preserve"> the actual minimum clearances beneath the bridges and post and maintain the </w:t>
      </w:r>
      <w:r w:rsidR="0092116A">
        <w:rPr>
          <w:sz w:val="24"/>
          <w:szCs w:val="24"/>
        </w:rPr>
        <w:t>A</w:t>
      </w:r>
      <w:r>
        <w:rPr>
          <w:sz w:val="24"/>
          <w:szCs w:val="24"/>
        </w:rPr>
        <w:t>dvance</w:t>
      </w:r>
      <w:r w:rsidR="0092116A">
        <w:rPr>
          <w:sz w:val="24"/>
          <w:szCs w:val="24"/>
        </w:rPr>
        <w:t xml:space="preserve"> Low Clearance</w:t>
      </w:r>
      <w:r w:rsidR="00352A2B">
        <w:rPr>
          <w:sz w:val="24"/>
          <w:szCs w:val="24"/>
        </w:rPr>
        <w:t xml:space="preserve"> signs</w:t>
      </w:r>
      <w:r w:rsidR="0092116A">
        <w:rPr>
          <w:sz w:val="24"/>
          <w:szCs w:val="24"/>
        </w:rPr>
        <w:t xml:space="preserve"> (W12-2) accordingly, adding an additional sign on the north approach roadway, and providing Norfolk Southern Railway </w:t>
      </w:r>
      <w:r w:rsidR="00091A2D">
        <w:rPr>
          <w:sz w:val="24"/>
          <w:szCs w:val="24"/>
        </w:rPr>
        <w:t xml:space="preserve">Company </w:t>
      </w:r>
      <w:r w:rsidR="0092116A">
        <w:rPr>
          <w:sz w:val="24"/>
          <w:szCs w:val="24"/>
        </w:rPr>
        <w:t>and Wabte</w:t>
      </w:r>
      <w:r w:rsidR="00B200D4">
        <w:rPr>
          <w:sz w:val="24"/>
          <w:szCs w:val="24"/>
        </w:rPr>
        <w:t>c</w:t>
      </w:r>
      <w:r w:rsidR="0092116A">
        <w:rPr>
          <w:sz w:val="24"/>
          <w:szCs w:val="24"/>
        </w:rPr>
        <w:t xml:space="preserve"> Corporation proper Low Clearance Signs (W12-2</w:t>
      </w:r>
      <w:r w:rsidR="00380EC5">
        <w:rPr>
          <w:sz w:val="24"/>
          <w:szCs w:val="24"/>
        </w:rPr>
        <w:t>A</w:t>
      </w:r>
      <w:r w:rsidR="0092116A">
        <w:rPr>
          <w:sz w:val="24"/>
          <w:szCs w:val="24"/>
        </w:rPr>
        <w:t>) to be installed on the fa</w:t>
      </w:r>
      <w:r w:rsidR="00DB284D">
        <w:rPr>
          <w:sz w:val="24"/>
          <w:szCs w:val="24"/>
        </w:rPr>
        <w:t>s</w:t>
      </w:r>
      <w:r w:rsidR="0092116A">
        <w:rPr>
          <w:sz w:val="24"/>
          <w:szCs w:val="24"/>
        </w:rPr>
        <w:t>cia girders as necessary.</w:t>
      </w:r>
      <w:r w:rsidR="007B55AD">
        <w:rPr>
          <w:sz w:val="24"/>
          <w:szCs w:val="24"/>
        </w:rPr>
        <w:tab/>
      </w:r>
    </w:p>
    <w:p w14:paraId="54B22394" w14:textId="77777777" w:rsidR="007B55AD" w:rsidRPr="007B55AD" w:rsidRDefault="007B55AD" w:rsidP="001D6C7B">
      <w:pPr>
        <w:pStyle w:val="ListParagraph"/>
        <w:keepLines/>
        <w:ind w:left="0" w:firstLine="1440"/>
        <w:rPr>
          <w:sz w:val="24"/>
          <w:szCs w:val="24"/>
        </w:rPr>
      </w:pPr>
    </w:p>
    <w:p w14:paraId="013B22C9" w14:textId="189999B4" w:rsidR="007B55AD" w:rsidRDefault="00F747CE" w:rsidP="001D6C7B">
      <w:pPr>
        <w:pStyle w:val="ListParagraph"/>
        <w:keepLines/>
        <w:numPr>
          <w:ilvl w:val="0"/>
          <w:numId w:val="7"/>
        </w:numPr>
        <w:ind w:left="0" w:firstLine="1440"/>
        <w:rPr>
          <w:sz w:val="24"/>
          <w:szCs w:val="24"/>
        </w:rPr>
      </w:pPr>
      <w:r>
        <w:rPr>
          <w:sz w:val="24"/>
          <w:szCs w:val="24"/>
        </w:rPr>
        <w:t xml:space="preserve">Pennsylvania Department of Transportation, at its sole cost and expense, furnish all material and do work necessary </w:t>
      </w:r>
      <w:r w:rsidR="0063173C">
        <w:rPr>
          <w:sz w:val="24"/>
          <w:szCs w:val="24"/>
        </w:rPr>
        <w:t xml:space="preserve">to maintain the </w:t>
      </w:r>
      <w:r w:rsidR="005F738F">
        <w:rPr>
          <w:sz w:val="24"/>
          <w:szCs w:val="24"/>
        </w:rPr>
        <w:t xml:space="preserve">Clearance </w:t>
      </w:r>
      <w:r w:rsidR="0063173C">
        <w:rPr>
          <w:sz w:val="24"/>
          <w:szCs w:val="24"/>
        </w:rPr>
        <w:t>Markers (OM</w:t>
      </w:r>
      <w:r w:rsidR="005F738F">
        <w:rPr>
          <w:sz w:val="24"/>
          <w:szCs w:val="24"/>
        </w:rPr>
        <w:t>-3L and OM-3R</w:t>
      </w:r>
      <w:r w:rsidR="0063173C">
        <w:rPr>
          <w:sz w:val="24"/>
          <w:szCs w:val="24"/>
        </w:rPr>
        <w:t>) on both sides and on both approaches to all three bridges.</w:t>
      </w:r>
    </w:p>
    <w:p w14:paraId="52EE28EB" w14:textId="77777777" w:rsidR="0063173C" w:rsidRPr="0063173C" w:rsidRDefault="0063173C" w:rsidP="001D6C7B">
      <w:pPr>
        <w:pStyle w:val="ListParagraph"/>
        <w:keepLines/>
        <w:ind w:left="0" w:firstLine="1440"/>
        <w:rPr>
          <w:sz w:val="24"/>
          <w:szCs w:val="24"/>
        </w:rPr>
      </w:pPr>
    </w:p>
    <w:p w14:paraId="72AF8780" w14:textId="51B11F19" w:rsidR="0063173C" w:rsidRDefault="008929DE" w:rsidP="001D6C7B">
      <w:pPr>
        <w:pStyle w:val="ListParagraph"/>
        <w:keepLines/>
        <w:numPr>
          <w:ilvl w:val="0"/>
          <w:numId w:val="7"/>
        </w:numPr>
        <w:ind w:left="0" w:firstLine="1440"/>
        <w:rPr>
          <w:sz w:val="24"/>
          <w:szCs w:val="24"/>
        </w:rPr>
      </w:pPr>
      <w:r>
        <w:rPr>
          <w:sz w:val="24"/>
          <w:szCs w:val="24"/>
        </w:rPr>
        <w:t>Norfolk S</w:t>
      </w:r>
      <w:r w:rsidR="0063173C">
        <w:rPr>
          <w:sz w:val="24"/>
          <w:szCs w:val="24"/>
        </w:rPr>
        <w:t>outhern Railway Company and CSX Transport</w:t>
      </w:r>
      <w:r>
        <w:rPr>
          <w:sz w:val="24"/>
          <w:szCs w:val="24"/>
        </w:rPr>
        <w:t>at</w:t>
      </w:r>
      <w:r w:rsidR="0063173C">
        <w:rPr>
          <w:sz w:val="24"/>
          <w:szCs w:val="24"/>
        </w:rPr>
        <w:t xml:space="preserve">ion, Inc. at their sole cost and expense, furnish all material and do all work necessary to remove any loose concrete and seal the disturbed areas </w:t>
      </w:r>
      <w:r>
        <w:rPr>
          <w:sz w:val="24"/>
          <w:szCs w:val="24"/>
        </w:rPr>
        <w:t>above</w:t>
      </w:r>
      <w:r w:rsidR="0063173C">
        <w:rPr>
          <w:sz w:val="24"/>
          <w:szCs w:val="24"/>
        </w:rPr>
        <w:t xml:space="preserve"> the </w:t>
      </w:r>
      <w:r>
        <w:rPr>
          <w:sz w:val="24"/>
          <w:szCs w:val="24"/>
        </w:rPr>
        <w:t>roadways and sidewalks.</w:t>
      </w:r>
    </w:p>
    <w:p w14:paraId="4BB78731" w14:textId="77777777" w:rsidR="008929DE" w:rsidRPr="008929DE" w:rsidRDefault="008929DE" w:rsidP="001D6C7B">
      <w:pPr>
        <w:pStyle w:val="ListParagraph"/>
        <w:keepLines/>
        <w:ind w:left="0" w:firstLine="1440"/>
        <w:rPr>
          <w:sz w:val="24"/>
          <w:szCs w:val="24"/>
        </w:rPr>
      </w:pPr>
    </w:p>
    <w:p w14:paraId="017A4BB8" w14:textId="5D6A4222" w:rsidR="008929DE" w:rsidRDefault="008929DE" w:rsidP="001D6C7B">
      <w:pPr>
        <w:pStyle w:val="ListParagraph"/>
        <w:keepLines/>
        <w:numPr>
          <w:ilvl w:val="0"/>
          <w:numId w:val="7"/>
        </w:numPr>
        <w:ind w:left="0" w:firstLine="1440"/>
        <w:rPr>
          <w:sz w:val="24"/>
          <w:szCs w:val="24"/>
        </w:rPr>
      </w:pPr>
      <w:r>
        <w:rPr>
          <w:sz w:val="24"/>
          <w:szCs w:val="24"/>
        </w:rPr>
        <w:t>Norfolk Southern Railway Company, at its sole cost and expense, furnish all material and do all work necessary to repair the structural components to the brid</w:t>
      </w:r>
      <w:r w:rsidR="0026181E">
        <w:rPr>
          <w:sz w:val="24"/>
          <w:szCs w:val="24"/>
        </w:rPr>
        <w:t>g</w:t>
      </w:r>
      <w:r>
        <w:rPr>
          <w:sz w:val="24"/>
          <w:szCs w:val="24"/>
        </w:rPr>
        <w:t>e</w:t>
      </w:r>
      <w:r w:rsidR="0026181E">
        <w:rPr>
          <w:sz w:val="24"/>
          <w:szCs w:val="24"/>
        </w:rPr>
        <w:t xml:space="preserve"> to maintain its integrity.</w:t>
      </w:r>
    </w:p>
    <w:p w14:paraId="274A7BD5" w14:textId="77777777" w:rsidR="000D54F4" w:rsidRPr="000D54F4" w:rsidRDefault="000D54F4" w:rsidP="001D6C7B">
      <w:pPr>
        <w:pStyle w:val="ListParagraph"/>
        <w:keepLines/>
        <w:ind w:left="0" w:firstLine="1440"/>
        <w:rPr>
          <w:sz w:val="24"/>
          <w:szCs w:val="24"/>
        </w:rPr>
      </w:pPr>
    </w:p>
    <w:p w14:paraId="50780451" w14:textId="5F47122F" w:rsidR="000D54F4" w:rsidRDefault="009052E9" w:rsidP="001D6C7B">
      <w:pPr>
        <w:pStyle w:val="ListParagraph"/>
        <w:keepLines/>
        <w:numPr>
          <w:ilvl w:val="0"/>
          <w:numId w:val="7"/>
        </w:numPr>
        <w:ind w:left="0" w:firstLine="1440"/>
        <w:rPr>
          <w:sz w:val="24"/>
          <w:szCs w:val="24"/>
        </w:rPr>
      </w:pPr>
      <w:r>
        <w:rPr>
          <w:sz w:val="24"/>
          <w:szCs w:val="24"/>
        </w:rPr>
        <w:t>Norfolk Southern Railway Company and Wabte</w:t>
      </w:r>
      <w:r w:rsidR="00B200D4">
        <w:rPr>
          <w:sz w:val="24"/>
          <w:szCs w:val="24"/>
        </w:rPr>
        <w:t>c</w:t>
      </w:r>
      <w:r>
        <w:rPr>
          <w:sz w:val="24"/>
          <w:szCs w:val="24"/>
        </w:rPr>
        <w:t xml:space="preserve"> Corporation, at their sole cost and expense, do all work necessary to install Low Clearance Signs (W12-2</w:t>
      </w:r>
      <w:r w:rsidR="00EA7083">
        <w:rPr>
          <w:sz w:val="24"/>
          <w:szCs w:val="24"/>
        </w:rPr>
        <w:t>a</w:t>
      </w:r>
      <w:r>
        <w:rPr>
          <w:sz w:val="24"/>
          <w:szCs w:val="24"/>
        </w:rPr>
        <w:t>)</w:t>
      </w:r>
      <w:r w:rsidR="008318DC">
        <w:rPr>
          <w:sz w:val="24"/>
          <w:szCs w:val="24"/>
        </w:rPr>
        <w:t xml:space="preserve"> on the </w:t>
      </w:r>
      <w:r w:rsidR="00EA7083">
        <w:rPr>
          <w:sz w:val="24"/>
          <w:szCs w:val="24"/>
        </w:rPr>
        <w:t xml:space="preserve">fascia </w:t>
      </w:r>
      <w:r w:rsidR="008318DC">
        <w:rPr>
          <w:sz w:val="24"/>
          <w:szCs w:val="24"/>
        </w:rPr>
        <w:t xml:space="preserve">girders </w:t>
      </w:r>
      <w:r w:rsidR="00EA7083">
        <w:rPr>
          <w:sz w:val="24"/>
          <w:szCs w:val="24"/>
        </w:rPr>
        <w:t xml:space="preserve">of </w:t>
      </w:r>
      <w:r w:rsidR="008318DC">
        <w:rPr>
          <w:sz w:val="24"/>
          <w:szCs w:val="24"/>
        </w:rPr>
        <w:t xml:space="preserve">their </w:t>
      </w:r>
      <w:r w:rsidR="00EA7083">
        <w:rPr>
          <w:sz w:val="24"/>
          <w:szCs w:val="24"/>
        </w:rPr>
        <w:t xml:space="preserve">respective </w:t>
      </w:r>
      <w:r w:rsidR="008318DC">
        <w:rPr>
          <w:sz w:val="24"/>
          <w:szCs w:val="24"/>
        </w:rPr>
        <w:t>bridges</w:t>
      </w:r>
      <w:r w:rsidR="00EA7083">
        <w:rPr>
          <w:sz w:val="24"/>
          <w:szCs w:val="24"/>
        </w:rPr>
        <w:t>,</w:t>
      </w:r>
      <w:r w:rsidR="008318DC">
        <w:rPr>
          <w:sz w:val="24"/>
          <w:szCs w:val="24"/>
        </w:rPr>
        <w:t xml:space="preserve"> as necessary.</w:t>
      </w:r>
    </w:p>
    <w:p w14:paraId="3197128F" w14:textId="77777777" w:rsidR="00D302B1" w:rsidRPr="00D302B1" w:rsidRDefault="00D302B1" w:rsidP="001D6C7B">
      <w:pPr>
        <w:pStyle w:val="ListParagraph"/>
        <w:keepLines/>
        <w:ind w:left="0" w:firstLine="1440"/>
        <w:rPr>
          <w:sz w:val="24"/>
          <w:szCs w:val="24"/>
        </w:rPr>
      </w:pPr>
    </w:p>
    <w:p w14:paraId="1988AADE" w14:textId="7B7A6F8C" w:rsidR="00A70E2B" w:rsidRPr="00F27866" w:rsidRDefault="00BA66D3" w:rsidP="001D6C7B">
      <w:pPr>
        <w:pStyle w:val="ListParagraph"/>
        <w:keepLines/>
        <w:numPr>
          <w:ilvl w:val="0"/>
          <w:numId w:val="7"/>
        </w:numPr>
        <w:ind w:left="0" w:firstLine="1440"/>
        <w:rPr>
          <w:sz w:val="24"/>
          <w:szCs w:val="24"/>
        </w:rPr>
      </w:pPr>
      <w:r>
        <w:rPr>
          <w:sz w:val="24"/>
          <w:szCs w:val="24"/>
        </w:rPr>
        <w:t xml:space="preserve">Pennsylvania Department of Transportation, at its sole cost and expense, furnish all material and do all work necessary to provide any </w:t>
      </w:r>
      <w:r w:rsidR="00FF5874">
        <w:rPr>
          <w:sz w:val="24"/>
          <w:szCs w:val="24"/>
        </w:rPr>
        <w:t xml:space="preserve">detours or </w:t>
      </w:r>
      <w:r>
        <w:rPr>
          <w:sz w:val="24"/>
          <w:szCs w:val="24"/>
        </w:rPr>
        <w:t xml:space="preserve">traffic controls </w:t>
      </w:r>
      <w:r w:rsidR="00FF5874" w:rsidRPr="003E4077">
        <w:rPr>
          <w:sz w:val="24"/>
          <w:szCs w:val="24"/>
        </w:rPr>
        <w:t xml:space="preserve">that may be required to </w:t>
      </w:r>
      <w:proofErr w:type="gramStart"/>
      <w:r w:rsidR="00FF5874" w:rsidRPr="003E4077">
        <w:rPr>
          <w:sz w:val="24"/>
          <w:szCs w:val="24"/>
        </w:rPr>
        <w:t xml:space="preserve">properly and safely accommodate highway, railroad and pedestrian traffic </w:t>
      </w:r>
      <w:r>
        <w:rPr>
          <w:sz w:val="24"/>
          <w:szCs w:val="24"/>
        </w:rPr>
        <w:t>while the railroads are performing any work</w:t>
      </w:r>
      <w:proofErr w:type="gramEnd"/>
      <w:r>
        <w:rPr>
          <w:sz w:val="24"/>
          <w:szCs w:val="24"/>
        </w:rPr>
        <w:t xml:space="preserve"> in accordance with paragraph 7 of this Secretarial Letter.</w:t>
      </w:r>
    </w:p>
    <w:p w14:paraId="6AEA626D" w14:textId="77777777" w:rsidR="00BA66D3" w:rsidRPr="00BA66D3" w:rsidRDefault="00BA66D3" w:rsidP="001D6C7B">
      <w:pPr>
        <w:pStyle w:val="ListParagraph"/>
        <w:keepLines/>
        <w:ind w:left="0" w:firstLine="1440"/>
        <w:rPr>
          <w:sz w:val="24"/>
          <w:szCs w:val="24"/>
        </w:rPr>
      </w:pPr>
    </w:p>
    <w:p w14:paraId="139F8CD4" w14:textId="694B1C54" w:rsidR="00BA66D3" w:rsidRDefault="0037105B" w:rsidP="001D6C7B">
      <w:pPr>
        <w:pStyle w:val="ListParagraph"/>
        <w:keepLines/>
        <w:numPr>
          <w:ilvl w:val="0"/>
          <w:numId w:val="7"/>
        </w:numPr>
        <w:ind w:left="0" w:firstLine="1440"/>
        <w:rPr>
          <w:sz w:val="24"/>
          <w:szCs w:val="24"/>
        </w:rPr>
      </w:pPr>
      <w:r>
        <w:rPr>
          <w:sz w:val="24"/>
          <w:szCs w:val="24"/>
        </w:rPr>
        <w:lastRenderedPageBreak/>
        <w:t xml:space="preserve">Norfolk Southern Railway Company and CSX Transportation, Inc., at their sole cost and expense, furnish all material and do all work necessary to </w:t>
      </w:r>
      <w:r w:rsidRPr="003E4077">
        <w:rPr>
          <w:sz w:val="24"/>
          <w:szCs w:val="24"/>
        </w:rPr>
        <w:t>establish and maintain any</w:t>
      </w:r>
      <w:r>
        <w:rPr>
          <w:sz w:val="24"/>
          <w:szCs w:val="24"/>
        </w:rPr>
        <w:t xml:space="preserve"> detours or traff</w:t>
      </w:r>
      <w:r w:rsidRPr="003E4077">
        <w:rPr>
          <w:sz w:val="24"/>
          <w:szCs w:val="24"/>
        </w:rPr>
        <w:t xml:space="preserve">ic controls that may be required to </w:t>
      </w:r>
      <w:proofErr w:type="gramStart"/>
      <w:r w:rsidRPr="003E4077">
        <w:rPr>
          <w:sz w:val="24"/>
          <w:szCs w:val="24"/>
        </w:rPr>
        <w:t xml:space="preserve">properly and safely accommodate highway, railroad and pedestrian traffic </w:t>
      </w:r>
      <w:r>
        <w:rPr>
          <w:sz w:val="24"/>
          <w:szCs w:val="24"/>
        </w:rPr>
        <w:t>while performing any work</w:t>
      </w:r>
      <w:proofErr w:type="gramEnd"/>
      <w:r>
        <w:rPr>
          <w:sz w:val="24"/>
          <w:szCs w:val="24"/>
        </w:rPr>
        <w:t xml:space="preserve"> in accordance with paragraphs 5 and 6 of this Secretarial Letter.</w:t>
      </w:r>
    </w:p>
    <w:p w14:paraId="018ABD41" w14:textId="77777777" w:rsidR="000229A7" w:rsidRPr="000229A7" w:rsidRDefault="000229A7" w:rsidP="001D6C7B">
      <w:pPr>
        <w:keepLines/>
        <w:ind w:firstLine="1440"/>
        <w:rPr>
          <w:sz w:val="24"/>
          <w:szCs w:val="24"/>
        </w:rPr>
      </w:pPr>
    </w:p>
    <w:p w14:paraId="493F20FC" w14:textId="7AAFAB4D" w:rsidR="00645055" w:rsidRPr="00F27866" w:rsidRDefault="000229A7" w:rsidP="001D6C7B">
      <w:pPr>
        <w:pStyle w:val="ListParagraph"/>
        <w:keepLines/>
        <w:numPr>
          <w:ilvl w:val="0"/>
          <w:numId w:val="7"/>
        </w:numPr>
        <w:ind w:left="0" w:firstLine="1440"/>
        <w:rPr>
          <w:sz w:val="24"/>
          <w:szCs w:val="24"/>
        </w:rPr>
      </w:pPr>
      <w:r>
        <w:rPr>
          <w:sz w:val="24"/>
          <w:szCs w:val="24"/>
        </w:rPr>
        <w:t xml:space="preserve">East Erie Commercial Railroad, at Norfolk Southern Railway Company or CSX Transportation, Inc’s sole cost and expense, </w:t>
      </w:r>
      <w:r w:rsidRPr="00645055">
        <w:rPr>
          <w:sz w:val="24"/>
          <w:szCs w:val="24"/>
        </w:rPr>
        <w:t xml:space="preserve">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w:t>
      </w:r>
      <w:r>
        <w:rPr>
          <w:sz w:val="24"/>
          <w:szCs w:val="24"/>
        </w:rPr>
        <w:t>any work herein directed.</w:t>
      </w:r>
      <w:r w:rsidR="00F27866">
        <w:rPr>
          <w:sz w:val="24"/>
          <w:szCs w:val="24"/>
        </w:rPr>
        <w:br/>
      </w:r>
    </w:p>
    <w:p w14:paraId="24DFE502" w14:textId="44918C49" w:rsidR="00645055" w:rsidRDefault="00645055" w:rsidP="001D6C7B">
      <w:pPr>
        <w:pStyle w:val="ListParagraph"/>
        <w:keepLines/>
        <w:numPr>
          <w:ilvl w:val="0"/>
          <w:numId w:val="7"/>
        </w:numPr>
        <w:ind w:left="0" w:firstLine="1440"/>
        <w:rPr>
          <w:sz w:val="24"/>
          <w:szCs w:val="24"/>
        </w:rPr>
      </w:pPr>
      <w:r w:rsidRPr="00645055">
        <w:rPr>
          <w:sz w:val="24"/>
          <w:szCs w:val="24"/>
        </w:rPr>
        <w:t xml:space="preserve">Norfolk Southern Railway Company, CSX Transportation, </w:t>
      </w:r>
      <w:proofErr w:type="gramStart"/>
      <w:r w:rsidRPr="00645055">
        <w:rPr>
          <w:sz w:val="24"/>
          <w:szCs w:val="24"/>
        </w:rPr>
        <w:t>Inc</w:t>
      </w:r>
      <w:r w:rsidR="00FF5874">
        <w:rPr>
          <w:sz w:val="24"/>
          <w:szCs w:val="24"/>
        </w:rPr>
        <w:t>.</w:t>
      </w:r>
      <w:proofErr w:type="gramEnd"/>
      <w:r w:rsidRPr="00645055">
        <w:rPr>
          <w:sz w:val="24"/>
          <w:szCs w:val="24"/>
        </w:rPr>
        <w:t xml:space="preserve"> and Wabte</w:t>
      </w:r>
      <w:r w:rsidR="00B200D4">
        <w:rPr>
          <w:sz w:val="24"/>
          <w:szCs w:val="24"/>
        </w:rPr>
        <w:t>c</w:t>
      </w:r>
      <w:r w:rsidRPr="00645055">
        <w:rPr>
          <w:sz w:val="24"/>
          <w:szCs w:val="24"/>
        </w:rPr>
        <w:t xml:space="preserve"> Corporation</w:t>
      </w:r>
      <w:r w:rsidR="00174537">
        <w:rPr>
          <w:sz w:val="24"/>
          <w:szCs w:val="24"/>
        </w:rPr>
        <w:t>,</w:t>
      </w:r>
      <w:r w:rsidRPr="00645055">
        <w:rPr>
          <w:sz w:val="24"/>
          <w:szCs w:val="24"/>
        </w:rPr>
        <w:t xml:space="preserve"> at their sole cost and expense,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w:t>
      </w:r>
      <w:r>
        <w:rPr>
          <w:sz w:val="24"/>
          <w:szCs w:val="24"/>
        </w:rPr>
        <w:t>any work herein directed.</w:t>
      </w:r>
    </w:p>
    <w:p w14:paraId="0E1D6A1B" w14:textId="77777777" w:rsidR="00F02EC7" w:rsidRPr="00F02EC7" w:rsidRDefault="00F02EC7" w:rsidP="001D6C7B">
      <w:pPr>
        <w:pStyle w:val="ListParagraph"/>
        <w:keepLines/>
        <w:ind w:left="0" w:firstLine="1440"/>
        <w:rPr>
          <w:sz w:val="24"/>
          <w:szCs w:val="24"/>
        </w:rPr>
      </w:pPr>
    </w:p>
    <w:p w14:paraId="2397BCEE" w14:textId="7E3194DD" w:rsidR="00F02EC7" w:rsidRDefault="00F02EC7" w:rsidP="001D6C7B">
      <w:pPr>
        <w:pStyle w:val="ListParagraph"/>
        <w:keepLines/>
        <w:numPr>
          <w:ilvl w:val="0"/>
          <w:numId w:val="7"/>
        </w:numPr>
        <w:ind w:left="0" w:firstLine="1440"/>
        <w:rPr>
          <w:sz w:val="24"/>
          <w:szCs w:val="24"/>
        </w:rPr>
      </w:pPr>
      <w:r w:rsidRPr="00F02EC7">
        <w:rPr>
          <w:sz w:val="24"/>
          <w:szCs w:val="24"/>
        </w:rPr>
        <w:t xml:space="preserve">Any relocation of, changes in and/or removal of any adjacent structures, equipment or any other facilities of any </w:t>
      </w:r>
      <w:r>
        <w:rPr>
          <w:sz w:val="24"/>
          <w:szCs w:val="24"/>
        </w:rPr>
        <w:t xml:space="preserve">non-carrier </w:t>
      </w:r>
      <w:r w:rsidRPr="00F02EC7">
        <w:rPr>
          <w:sz w:val="24"/>
          <w:szCs w:val="24"/>
        </w:rPr>
        <w:t>public utility located within the limits of the highways, within the Commission’s jurisdiction, be made by said public utility at its initial cost and expense, and in such a manner as will not interfere with the construction of the improvement, and said relocated or altered facilities thereafter be maintained by said public utility, at its sole cost and expense.</w:t>
      </w:r>
    </w:p>
    <w:p w14:paraId="6F9F5A7B" w14:textId="77777777" w:rsidR="00F02EC7" w:rsidRPr="00F02EC7" w:rsidRDefault="00F02EC7" w:rsidP="001D6C7B">
      <w:pPr>
        <w:pStyle w:val="ListParagraph"/>
        <w:keepLines/>
        <w:ind w:left="0" w:firstLine="1440"/>
        <w:rPr>
          <w:sz w:val="24"/>
          <w:szCs w:val="24"/>
        </w:rPr>
      </w:pPr>
    </w:p>
    <w:p w14:paraId="4F28E9D4" w14:textId="42C446A7" w:rsidR="00F02EC7" w:rsidRPr="00F02EC7" w:rsidRDefault="00BC2D96" w:rsidP="001D6C7B">
      <w:pPr>
        <w:pStyle w:val="ListParagraph"/>
        <w:keepLines/>
        <w:numPr>
          <w:ilvl w:val="0"/>
          <w:numId w:val="7"/>
        </w:numPr>
        <w:ind w:left="0" w:firstLine="1440"/>
        <w:rPr>
          <w:sz w:val="24"/>
          <w:szCs w:val="24"/>
        </w:rPr>
      </w:pPr>
      <w:r w:rsidRPr="003E4077">
        <w:rPr>
          <w:sz w:val="24"/>
          <w:szCs w:val="24"/>
        </w:rPr>
        <w:t xml:space="preserve">All work necessary to complete </w:t>
      </w:r>
      <w:r>
        <w:rPr>
          <w:sz w:val="24"/>
          <w:szCs w:val="24"/>
        </w:rPr>
        <w:t>any work directed herein</w:t>
      </w:r>
      <w:r w:rsidRPr="003E4077">
        <w:rPr>
          <w:sz w:val="24"/>
          <w:szCs w:val="24"/>
        </w:rPr>
        <w:t xml:space="preserve"> be done in a manner satisfactory to this Commission on or before June 30, 20</w:t>
      </w:r>
      <w:r>
        <w:rPr>
          <w:sz w:val="24"/>
          <w:szCs w:val="24"/>
        </w:rPr>
        <w:t>22</w:t>
      </w:r>
      <w:r w:rsidR="005939AC">
        <w:rPr>
          <w:sz w:val="24"/>
          <w:szCs w:val="24"/>
        </w:rPr>
        <w:t>,</w:t>
      </w:r>
      <w:r w:rsidRPr="003E4077">
        <w:rPr>
          <w:sz w:val="24"/>
          <w:szCs w:val="24"/>
        </w:rPr>
        <w:t xml:space="preserve"> and that on or before said date, </w:t>
      </w:r>
      <w:r>
        <w:rPr>
          <w:sz w:val="24"/>
          <w:szCs w:val="24"/>
        </w:rPr>
        <w:t xml:space="preserve">each party notify, </w:t>
      </w:r>
      <w:r w:rsidRPr="003E4077">
        <w:rPr>
          <w:sz w:val="24"/>
          <w:szCs w:val="24"/>
        </w:rPr>
        <w:t xml:space="preserve">in writing to the Commission the date of actual completion of </w:t>
      </w:r>
      <w:r>
        <w:rPr>
          <w:sz w:val="24"/>
          <w:szCs w:val="24"/>
        </w:rPr>
        <w:t>its respective</w:t>
      </w:r>
      <w:r w:rsidRPr="003E4077">
        <w:rPr>
          <w:sz w:val="24"/>
          <w:szCs w:val="24"/>
        </w:rPr>
        <w:t xml:space="preserve"> work</w:t>
      </w:r>
      <w:r w:rsidR="005939AC">
        <w:rPr>
          <w:sz w:val="24"/>
          <w:szCs w:val="24"/>
        </w:rPr>
        <w:t>.</w:t>
      </w:r>
    </w:p>
    <w:p w14:paraId="4D8F50D9" w14:textId="3A9E3BB1" w:rsidR="00F02EC7" w:rsidRDefault="00F02EC7" w:rsidP="001D6C7B">
      <w:pPr>
        <w:keepLines/>
        <w:ind w:firstLine="1440"/>
        <w:rPr>
          <w:sz w:val="24"/>
          <w:szCs w:val="24"/>
        </w:rPr>
      </w:pPr>
    </w:p>
    <w:p w14:paraId="6364BDFB" w14:textId="57D80D0C" w:rsidR="00002230" w:rsidRDefault="00002230" w:rsidP="001D6C7B">
      <w:pPr>
        <w:pStyle w:val="ListParagraph"/>
        <w:keepLines/>
        <w:numPr>
          <w:ilvl w:val="0"/>
          <w:numId w:val="7"/>
        </w:numPr>
        <w:ind w:left="0" w:firstLine="1440"/>
        <w:rPr>
          <w:sz w:val="24"/>
          <w:szCs w:val="24"/>
        </w:rPr>
      </w:pPr>
      <w:r>
        <w:rPr>
          <w:sz w:val="24"/>
          <w:szCs w:val="24"/>
        </w:rPr>
        <w:t>Pennsylvania Department of Transportation, at its sole cost and expense, furnish all material and do all work necessary to maintain the highway and approaches to the subject three bridges</w:t>
      </w:r>
      <w:r w:rsidR="006854F1">
        <w:rPr>
          <w:sz w:val="24"/>
          <w:szCs w:val="24"/>
        </w:rPr>
        <w:t>.</w:t>
      </w:r>
    </w:p>
    <w:p w14:paraId="48E43D99" w14:textId="77777777" w:rsidR="006854F1" w:rsidRPr="006854F1" w:rsidRDefault="006854F1" w:rsidP="001D6C7B">
      <w:pPr>
        <w:pStyle w:val="ListParagraph"/>
        <w:keepLines/>
        <w:ind w:left="0" w:firstLine="1440"/>
        <w:rPr>
          <w:sz w:val="24"/>
          <w:szCs w:val="24"/>
        </w:rPr>
      </w:pPr>
    </w:p>
    <w:p w14:paraId="16795CA7" w14:textId="3588A1EF" w:rsidR="006854F1" w:rsidRDefault="006854F1" w:rsidP="001D6C7B">
      <w:pPr>
        <w:pStyle w:val="ListParagraph"/>
        <w:keepLines/>
        <w:numPr>
          <w:ilvl w:val="0"/>
          <w:numId w:val="7"/>
        </w:numPr>
        <w:ind w:left="0" w:firstLine="1440"/>
        <w:rPr>
          <w:sz w:val="24"/>
          <w:szCs w:val="24"/>
        </w:rPr>
      </w:pPr>
      <w:r>
        <w:rPr>
          <w:sz w:val="24"/>
          <w:szCs w:val="24"/>
        </w:rPr>
        <w:t xml:space="preserve">Lawrence Park Township and </w:t>
      </w:r>
      <w:proofErr w:type="spellStart"/>
      <w:r>
        <w:rPr>
          <w:sz w:val="24"/>
          <w:szCs w:val="24"/>
        </w:rPr>
        <w:t>Wesleyville</w:t>
      </w:r>
      <w:proofErr w:type="spellEnd"/>
      <w:r>
        <w:rPr>
          <w:sz w:val="24"/>
          <w:szCs w:val="24"/>
        </w:rPr>
        <w:t xml:space="preserve"> Borough, at its sole cost and expense, furnish all material and do all work necessary to maintain its sidewalks beneath the three bridges and approaches thereto within its respective municipal limits.</w:t>
      </w:r>
    </w:p>
    <w:p w14:paraId="7333B1DB" w14:textId="77777777" w:rsidR="00844879" w:rsidRPr="00844879" w:rsidRDefault="00844879" w:rsidP="001D6C7B">
      <w:pPr>
        <w:pStyle w:val="ListParagraph"/>
        <w:keepLines/>
        <w:ind w:left="0" w:firstLine="1440"/>
        <w:rPr>
          <w:sz w:val="24"/>
          <w:szCs w:val="24"/>
        </w:rPr>
      </w:pPr>
    </w:p>
    <w:p w14:paraId="1F113BE6" w14:textId="1EBFA5FC" w:rsidR="00844879" w:rsidRDefault="00844879" w:rsidP="001D6C7B">
      <w:pPr>
        <w:pStyle w:val="ListParagraph"/>
        <w:keepLines/>
        <w:numPr>
          <w:ilvl w:val="0"/>
          <w:numId w:val="7"/>
        </w:numPr>
        <w:ind w:left="0" w:firstLine="1440"/>
        <w:rPr>
          <w:sz w:val="24"/>
          <w:szCs w:val="24"/>
        </w:rPr>
      </w:pPr>
      <w:r>
        <w:rPr>
          <w:sz w:val="24"/>
          <w:szCs w:val="24"/>
        </w:rPr>
        <w:t>Norfolk Southern Railway Company, CSX Transportation, Inc., Wabte</w:t>
      </w:r>
      <w:r w:rsidR="00B200D4">
        <w:rPr>
          <w:sz w:val="24"/>
          <w:szCs w:val="24"/>
        </w:rPr>
        <w:t>c</w:t>
      </w:r>
      <w:r>
        <w:rPr>
          <w:sz w:val="24"/>
          <w:szCs w:val="24"/>
        </w:rPr>
        <w:t xml:space="preserve"> Corporation and East Erie Commercial Railroad, at their sole cost and expense, furnish all material and do all work necessary to maintain its facilities at the subject three crossings. </w:t>
      </w:r>
    </w:p>
    <w:p w14:paraId="411D6F63" w14:textId="2146F71E" w:rsidR="00F66DBE" w:rsidRDefault="00F66DBE" w:rsidP="001D6C7B">
      <w:pPr>
        <w:keepLines/>
        <w:ind w:left="2340"/>
        <w:rPr>
          <w:sz w:val="24"/>
          <w:szCs w:val="24"/>
        </w:rPr>
      </w:pPr>
    </w:p>
    <w:p w14:paraId="40B7E18D" w14:textId="6E5E8AE9" w:rsidR="21D53D7F" w:rsidRPr="00F27866" w:rsidRDefault="00F66DBE" w:rsidP="001D6C7B">
      <w:pPr>
        <w:keepLines/>
        <w:ind w:firstLine="1440"/>
        <w:rPr>
          <w:iCs/>
          <w:sz w:val="24"/>
        </w:rPr>
      </w:pPr>
      <w:r w:rsidRPr="003E4077">
        <w:rPr>
          <w:sz w:val="24"/>
          <w:szCs w:val="24"/>
        </w:rPr>
        <w:t>The Parties are reminded that failure to comply with this or any Order or Secretarial Letter in this proceeding may result in an enforcement action seeking civil penalties and/or other sanctions pursuant to Public Utility Code 66 Pa. C.S. §3301</w:t>
      </w:r>
      <w:r w:rsidR="00F27866">
        <w:rPr>
          <w:sz w:val="24"/>
          <w:szCs w:val="24"/>
        </w:rPr>
        <w:t>.</w:t>
      </w:r>
    </w:p>
    <w:p w14:paraId="5B641EB3" w14:textId="08CE07B3" w:rsidR="00DF7A26" w:rsidRDefault="00DF7A26" w:rsidP="001D6C7B">
      <w:pPr>
        <w:keepLines/>
        <w:ind w:firstLine="1440"/>
        <w:rPr>
          <w:sz w:val="24"/>
          <w:szCs w:val="24"/>
        </w:rPr>
      </w:pPr>
      <w:r>
        <w:rPr>
          <w:sz w:val="24"/>
          <w:szCs w:val="24"/>
        </w:rPr>
        <w:lastRenderedPageBreak/>
        <w:t>The Commission has waived certain regulatory service provisions as directed by the Commission’s Order at M-2021-3028321</w:t>
      </w:r>
      <w:r w:rsidR="003E5082">
        <w:rPr>
          <w:sz w:val="24"/>
          <w:szCs w:val="24"/>
        </w:rPr>
        <w:t xml:space="preserve">. </w:t>
      </w:r>
      <w:r w:rsidR="00F340DA">
        <w:rPr>
          <w:sz w:val="24"/>
          <w:szCs w:val="24"/>
        </w:rPr>
        <w:t xml:space="preserve"> </w:t>
      </w:r>
      <w:r>
        <w:rPr>
          <w:sz w:val="24"/>
          <w:szCs w:val="24"/>
        </w:rPr>
        <w:t xml:space="preserve">Currently, while the Commission’s physical facilities are open for business, some of the operational restraints occasioned by the pandemic remain. </w:t>
      </w:r>
      <w:r w:rsidR="00F340DA">
        <w:rPr>
          <w:sz w:val="24"/>
          <w:szCs w:val="24"/>
        </w:rPr>
        <w:t xml:space="preserve"> </w:t>
      </w:r>
      <w:r>
        <w:rPr>
          <w:sz w:val="24"/>
          <w:szCs w:val="24"/>
        </w:rPr>
        <w:t>It is evident that the pandemic and its changing nature require certain procedural flexibility for the public, the regulated community, and the Commission</w:t>
      </w:r>
      <w:r w:rsidR="003E5082">
        <w:rPr>
          <w:sz w:val="24"/>
          <w:szCs w:val="24"/>
        </w:rPr>
        <w:t xml:space="preserve">. </w:t>
      </w:r>
      <w:r w:rsidR="00F340DA">
        <w:rPr>
          <w:sz w:val="24"/>
          <w:szCs w:val="24"/>
        </w:rPr>
        <w:t xml:space="preserve"> </w:t>
      </w:r>
      <w:r>
        <w:rPr>
          <w:sz w:val="24"/>
          <w:szCs w:val="24"/>
        </w:rPr>
        <w:t xml:space="preserve">Toward this end, the Commission will continue to permit electronic service by the Commission on all parties, regardless of whether a particular party has agreed to electronic service. </w:t>
      </w:r>
      <w:r w:rsidR="00F340DA">
        <w:rPr>
          <w:sz w:val="24"/>
          <w:szCs w:val="24"/>
        </w:rPr>
        <w:t xml:space="preserve"> </w:t>
      </w:r>
      <w:r>
        <w:rPr>
          <w:sz w:val="24"/>
          <w:szCs w:val="24"/>
        </w:rPr>
        <w:t>An exception to this general waiver is where the Public Utility Code requires service by specified means, e.g., Section 702</w:t>
      </w:r>
      <w:r w:rsidR="003E5082">
        <w:rPr>
          <w:sz w:val="24"/>
          <w:szCs w:val="24"/>
        </w:rPr>
        <w:t xml:space="preserve">. </w:t>
      </w:r>
      <w:r w:rsidR="00F340DA">
        <w:rPr>
          <w:sz w:val="24"/>
          <w:szCs w:val="24"/>
        </w:rPr>
        <w:t xml:space="preserve"> </w:t>
      </w:r>
      <w:r>
        <w:rPr>
          <w:sz w:val="24"/>
          <w:szCs w:val="24"/>
        </w:rPr>
        <w:t>Additionally, service on Commission staff in proceedings pending before it, whether staff is a party or otherwise, shall be exclusively electronic unless the parties agree otherwise</w:t>
      </w:r>
      <w:r w:rsidR="003E5082">
        <w:rPr>
          <w:sz w:val="24"/>
          <w:szCs w:val="24"/>
        </w:rPr>
        <w:t xml:space="preserve">. </w:t>
      </w:r>
      <w:r w:rsidR="00F340DA">
        <w:rPr>
          <w:sz w:val="24"/>
          <w:szCs w:val="24"/>
        </w:rPr>
        <w:t xml:space="preserve"> </w:t>
      </w:r>
      <w:r>
        <w:rPr>
          <w:sz w:val="24"/>
          <w:szCs w:val="24"/>
        </w:rPr>
        <w:t xml:space="preserve">Filings must be submitted by </w:t>
      </w:r>
      <w:proofErr w:type="spellStart"/>
      <w:r>
        <w:rPr>
          <w:sz w:val="24"/>
          <w:szCs w:val="24"/>
        </w:rPr>
        <w:t>efiling</w:t>
      </w:r>
      <w:proofErr w:type="spellEnd"/>
      <w:r>
        <w:rPr>
          <w:sz w:val="24"/>
          <w:szCs w:val="24"/>
        </w:rPr>
        <w:t xml:space="preserve"> with the Secretary of the Commission by opening an </w:t>
      </w:r>
      <w:proofErr w:type="spellStart"/>
      <w:r>
        <w:rPr>
          <w:sz w:val="24"/>
          <w:szCs w:val="24"/>
        </w:rPr>
        <w:t>efiling</w:t>
      </w:r>
      <w:proofErr w:type="spellEnd"/>
      <w:r>
        <w:rPr>
          <w:sz w:val="24"/>
          <w:szCs w:val="24"/>
        </w:rPr>
        <w:t xml:space="preserve"> account through the Commission’s website and accepting eservice at </w:t>
      </w:r>
      <w:hyperlink r:id="rId9" w:history="1">
        <w:r>
          <w:rPr>
            <w:rStyle w:val="Hyperlink"/>
            <w:sz w:val="24"/>
            <w:szCs w:val="24"/>
          </w:rPr>
          <w:t>https://www.puc.pa.gov/filing-resources/efiling/</w:t>
        </w:r>
      </w:hyperlink>
      <w:r>
        <w:rPr>
          <w:sz w:val="24"/>
          <w:szCs w:val="24"/>
        </w:rPr>
        <w:t xml:space="preserve">. </w:t>
      </w:r>
      <w:r w:rsidR="00F340DA">
        <w:rPr>
          <w:sz w:val="24"/>
          <w:szCs w:val="24"/>
        </w:rPr>
        <w:t xml:space="preserve"> </w:t>
      </w:r>
      <w:r>
        <w:rPr>
          <w:sz w:val="24"/>
          <w:szCs w:val="24"/>
        </w:rPr>
        <w:t>If your filing contains confidential material, you are required to file by overnight delivery to ensure the timely filing of your submission.</w:t>
      </w:r>
    </w:p>
    <w:p w14:paraId="4DFFBF4E" w14:textId="77777777" w:rsidR="004C1C7B" w:rsidRPr="00082B92" w:rsidRDefault="004C1C7B" w:rsidP="001D6C7B">
      <w:pPr>
        <w:keepLines/>
        <w:rPr>
          <w:iCs/>
          <w:sz w:val="24"/>
          <w:szCs w:val="24"/>
        </w:rPr>
      </w:pPr>
    </w:p>
    <w:p w14:paraId="675AEB00" w14:textId="630A140D" w:rsidR="004C1C7B" w:rsidRPr="00082B92" w:rsidRDefault="004C1C7B" w:rsidP="001D6C7B">
      <w:pPr>
        <w:keepLines/>
        <w:ind w:firstLine="1440"/>
        <w:rPr>
          <w:iCs/>
          <w:sz w:val="24"/>
          <w:szCs w:val="24"/>
        </w:rPr>
      </w:pPr>
      <w:r w:rsidRPr="00082B92">
        <w:rPr>
          <w:iCs/>
          <w:sz w:val="24"/>
          <w:szCs w:val="24"/>
        </w:rPr>
        <w:t>If you are dissatisfied with the resolution of this matter, you may, as set forth in 52 Pa. Code §§ 1.31 and 5.44, file a Petition for Reconsideration from Staff Action (Petition) with the Commission within twenty (20) days of the date of this letter</w:t>
      </w:r>
      <w:r w:rsidR="003E5082" w:rsidRPr="00082B92">
        <w:rPr>
          <w:iCs/>
          <w:sz w:val="24"/>
          <w:szCs w:val="24"/>
        </w:rPr>
        <w:t xml:space="preserve">. </w:t>
      </w:r>
      <w:r w:rsidR="00F340DA">
        <w:rPr>
          <w:iCs/>
          <w:sz w:val="24"/>
          <w:szCs w:val="24"/>
        </w:rPr>
        <w:t xml:space="preserve"> </w:t>
      </w:r>
      <w:r w:rsidRPr="00082B92">
        <w:rPr>
          <w:iCs/>
          <w:sz w:val="24"/>
          <w:szCs w:val="24"/>
        </w:rPr>
        <w:t>The Petition shall be submitted by e-filing said petition within twenty (20) days, or if no timely request is made, the action will be deemed to be a final action of the Commission.</w:t>
      </w:r>
    </w:p>
    <w:p w14:paraId="25F64CC6" w14:textId="77777777" w:rsidR="004C1C7B" w:rsidRPr="00082B92" w:rsidRDefault="004C1C7B" w:rsidP="001D6C7B">
      <w:pPr>
        <w:keepLines/>
        <w:rPr>
          <w:sz w:val="24"/>
          <w:szCs w:val="24"/>
        </w:rPr>
      </w:pPr>
    </w:p>
    <w:p w14:paraId="74EBFF60" w14:textId="77777777" w:rsidR="004C1C7B" w:rsidRPr="00082B92" w:rsidRDefault="004C1C7B" w:rsidP="001D6C7B">
      <w:pPr>
        <w:keepNext/>
        <w:keepLines/>
        <w:ind w:firstLine="1440"/>
        <w:rPr>
          <w:sz w:val="24"/>
          <w:szCs w:val="24"/>
        </w:rPr>
      </w:pPr>
      <w:r w:rsidRPr="00082B92">
        <w:rPr>
          <w:sz w:val="24"/>
          <w:szCs w:val="24"/>
        </w:rPr>
        <w:t xml:space="preserve">The Petition MUST include: (1) a written statement (divided into numbered paragraphs) outlining the reasons for the request; (2) the case docket number (it is provided for you at the top </w:t>
      </w:r>
      <w:proofErr w:type="gramStart"/>
      <w:r w:rsidRPr="00082B92">
        <w:rPr>
          <w:sz w:val="24"/>
          <w:szCs w:val="24"/>
        </w:rPr>
        <w:t>right hand</w:t>
      </w:r>
      <w:proofErr w:type="gramEnd"/>
      <w:r w:rsidRPr="00082B92">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1CB0EF9A" w14:textId="77777777" w:rsidR="00251918" w:rsidRPr="00082B92" w:rsidRDefault="00251918" w:rsidP="006E4442">
      <w:pPr>
        <w:keepNext/>
        <w:keepLines/>
        <w:ind w:firstLine="1440"/>
        <w:rPr>
          <w:sz w:val="24"/>
          <w:szCs w:val="24"/>
        </w:rPr>
      </w:pPr>
    </w:p>
    <w:p w14:paraId="4AE4A5CF" w14:textId="0ECCFC3A" w:rsidR="00251918" w:rsidRPr="00082B92" w:rsidRDefault="00251918" w:rsidP="006E4442">
      <w:pPr>
        <w:keepNext/>
        <w:keepLines/>
        <w:ind w:firstLine="1440"/>
        <w:rPr>
          <w:sz w:val="24"/>
          <w:szCs w:val="24"/>
        </w:rPr>
      </w:pPr>
    </w:p>
    <w:p w14:paraId="40B9DF40" w14:textId="68F4FD95" w:rsidR="00443FB9" w:rsidRPr="00082B92" w:rsidRDefault="00AE7A3A" w:rsidP="006E4442">
      <w:pPr>
        <w:keepNext/>
        <w:keepLines/>
        <w:rPr>
          <w:sz w:val="24"/>
          <w:szCs w:val="24"/>
        </w:rPr>
      </w:pPr>
      <w:r>
        <w:rPr>
          <w:noProof/>
        </w:rPr>
        <w:drawing>
          <wp:anchor distT="0" distB="0" distL="114300" distR="114300" simplePos="0" relativeHeight="251661312" behindDoc="1" locked="0" layoutInCell="1" allowOverlap="1" wp14:anchorId="458DDF3C" wp14:editId="6B8DE374">
            <wp:simplePos x="0" y="0"/>
            <wp:positionH relativeFrom="column">
              <wp:posOffset>2695575</wp:posOffset>
            </wp:positionH>
            <wp:positionV relativeFrom="paragraph">
              <wp:posOffset>53340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t>Very truly yours,</w:t>
      </w:r>
    </w:p>
    <w:p w14:paraId="35B6670D" w14:textId="77777777" w:rsidR="00443FB9" w:rsidRPr="00082B92" w:rsidRDefault="00443FB9" w:rsidP="006E4442">
      <w:pPr>
        <w:keepNext/>
        <w:keepLines/>
        <w:rPr>
          <w:sz w:val="24"/>
          <w:szCs w:val="24"/>
        </w:rPr>
      </w:pPr>
    </w:p>
    <w:p w14:paraId="319C3E88" w14:textId="77777777" w:rsidR="00443FB9" w:rsidRPr="00082B92" w:rsidRDefault="00443FB9" w:rsidP="006E4442">
      <w:pPr>
        <w:keepNext/>
        <w:keepLines/>
        <w:rPr>
          <w:sz w:val="24"/>
          <w:szCs w:val="24"/>
        </w:rPr>
      </w:pPr>
    </w:p>
    <w:p w14:paraId="5217B4F5" w14:textId="77777777" w:rsidR="00443FB9" w:rsidRPr="00082B92" w:rsidRDefault="00443FB9" w:rsidP="006E4442">
      <w:pPr>
        <w:keepNext/>
        <w:keepLines/>
        <w:rPr>
          <w:sz w:val="24"/>
          <w:szCs w:val="24"/>
        </w:rPr>
      </w:pPr>
    </w:p>
    <w:p w14:paraId="7285F4C4" w14:textId="77777777" w:rsidR="00443FB9" w:rsidRPr="00082B92" w:rsidRDefault="00443FB9" w:rsidP="006E4442">
      <w:pPr>
        <w:keepNext/>
        <w:keepLines/>
        <w:outlineLvl w:val="0"/>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Rosemary Chiavetta</w:t>
      </w:r>
    </w:p>
    <w:p w14:paraId="180BF446" w14:textId="77777777" w:rsidR="00443FB9" w:rsidRDefault="00443FB9" w:rsidP="006E4442">
      <w:pPr>
        <w:keepNext/>
        <w:keepLines/>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Secretary</w:t>
      </w:r>
    </w:p>
    <w:p w14:paraId="1DA6D8A7" w14:textId="77777777" w:rsidR="00443FB9" w:rsidRDefault="00443FB9" w:rsidP="00004858">
      <w:pPr>
        <w:keepLines/>
        <w:rPr>
          <w:sz w:val="24"/>
          <w:szCs w:val="24"/>
        </w:rPr>
      </w:pPr>
    </w:p>
    <w:p w14:paraId="24D2537D" w14:textId="77777777" w:rsidR="00484197" w:rsidRPr="00443FB9" w:rsidRDefault="00484197" w:rsidP="00004858">
      <w:pPr>
        <w:keepLines/>
        <w:rPr>
          <w:szCs w:val="24"/>
        </w:rPr>
      </w:pPr>
    </w:p>
    <w:sectPr w:rsidR="00484197" w:rsidRPr="00443FB9" w:rsidSect="00BE6996">
      <w:footerReference w:type="even" r:id="rId11"/>
      <w:footerReference w:type="default" r:id="rId12"/>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9033" w14:textId="77777777" w:rsidR="00F410C8" w:rsidRDefault="00F410C8">
      <w:r>
        <w:separator/>
      </w:r>
    </w:p>
  </w:endnote>
  <w:endnote w:type="continuationSeparator" w:id="0">
    <w:p w14:paraId="24E93939" w14:textId="77777777" w:rsidR="00F410C8" w:rsidRDefault="00F4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866A"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06A57E2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F4E2"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6C8B8CDE"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20C7" w14:textId="77777777" w:rsidR="00F410C8" w:rsidRDefault="00F410C8">
      <w:r>
        <w:separator/>
      </w:r>
    </w:p>
  </w:footnote>
  <w:footnote w:type="continuationSeparator" w:id="0">
    <w:p w14:paraId="3F3A1E86" w14:textId="77777777" w:rsidR="00F410C8" w:rsidRDefault="00F41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255"/>
    <w:multiLevelType w:val="hybridMultilevel"/>
    <w:tmpl w:val="EB326C26"/>
    <w:lvl w:ilvl="0" w:tplc="F35007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341A9E"/>
    <w:multiLevelType w:val="hybridMultilevel"/>
    <w:tmpl w:val="DBC496F4"/>
    <w:lvl w:ilvl="0" w:tplc="235CF8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94A114C"/>
    <w:multiLevelType w:val="hybridMultilevel"/>
    <w:tmpl w:val="6B6435CC"/>
    <w:lvl w:ilvl="0" w:tplc="0D6430CC">
      <w:start w:val="1"/>
      <w:numFmt w:val="decimal"/>
      <w:lvlText w:val="%1."/>
      <w:lvlJc w:val="left"/>
      <w:pPr>
        <w:ind w:left="72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A0762E3"/>
    <w:multiLevelType w:val="hybridMultilevel"/>
    <w:tmpl w:val="D1FE8606"/>
    <w:lvl w:ilvl="0" w:tplc="91168F82">
      <w:start w:val="1"/>
      <w:numFmt w:val="decimal"/>
      <w:lvlText w:val="%1."/>
      <w:lvlJc w:val="left"/>
      <w:pPr>
        <w:ind w:left="30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9E"/>
    <w:rsid w:val="000004AC"/>
    <w:rsid w:val="0000193B"/>
    <w:rsid w:val="00002230"/>
    <w:rsid w:val="00002718"/>
    <w:rsid w:val="00002C8E"/>
    <w:rsid w:val="00002CD4"/>
    <w:rsid w:val="000033C0"/>
    <w:rsid w:val="00003FEB"/>
    <w:rsid w:val="00004622"/>
    <w:rsid w:val="00004858"/>
    <w:rsid w:val="00006CE6"/>
    <w:rsid w:val="00012BFB"/>
    <w:rsid w:val="00014E72"/>
    <w:rsid w:val="000161D4"/>
    <w:rsid w:val="0002014B"/>
    <w:rsid w:val="00021B07"/>
    <w:rsid w:val="00021F1B"/>
    <w:rsid w:val="000229A7"/>
    <w:rsid w:val="000235E7"/>
    <w:rsid w:val="000244FA"/>
    <w:rsid w:val="0003083C"/>
    <w:rsid w:val="00032737"/>
    <w:rsid w:val="0003357A"/>
    <w:rsid w:val="00036182"/>
    <w:rsid w:val="0003623F"/>
    <w:rsid w:val="0003704E"/>
    <w:rsid w:val="00040391"/>
    <w:rsid w:val="00044010"/>
    <w:rsid w:val="00044663"/>
    <w:rsid w:val="000450B0"/>
    <w:rsid w:val="00045DDC"/>
    <w:rsid w:val="000467D5"/>
    <w:rsid w:val="00046CDB"/>
    <w:rsid w:val="00047867"/>
    <w:rsid w:val="00052B00"/>
    <w:rsid w:val="0005751C"/>
    <w:rsid w:val="00060B49"/>
    <w:rsid w:val="00061CF6"/>
    <w:rsid w:val="00065147"/>
    <w:rsid w:val="00072B29"/>
    <w:rsid w:val="00075E86"/>
    <w:rsid w:val="000770D8"/>
    <w:rsid w:val="00081517"/>
    <w:rsid w:val="0008187E"/>
    <w:rsid w:val="00082B92"/>
    <w:rsid w:val="000836EC"/>
    <w:rsid w:val="00083E21"/>
    <w:rsid w:val="00083F41"/>
    <w:rsid w:val="00086F04"/>
    <w:rsid w:val="00091A2D"/>
    <w:rsid w:val="00092576"/>
    <w:rsid w:val="00092D49"/>
    <w:rsid w:val="000943C3"/>
    <w:rsid w:val="000963B8"/>
    <w:rsid w:val="00096404"/>
    <w:rsid w:val="00096C27"/>
    <w:rsid w:val="00097883"/>
    <w:rsid w:val="000A0FE0"/>
    <w:rsid w:val="000A119D"/>
    <w:rsid w:val="000A25BC"/>
    <w:rsid w:val="000A4A75"/>
    <w:rsid w:val="000A509C"/>
    <w:rsid w:val="000A74E8"/>
    <w:rsid w:val="000B1F8C"/>
    <w:rsid w:val="000B253D"/>
    <w:rsid w:val="000B40B6"/>
    <w:rsid w:val="000B7550"/>
    <w:rsid w:val="000C12FB"/>
    <w:rsid w:val="000C30C8"/>
    <w:rsid w:val="000C330E"/>
    <w:rsid w:val="000C37D1"/>
    <w:rsid w:val="000C4155"/>
    <w:rsid w:val="000C6090"/>
    <w:rsid w:val="000D0F94"/>
    <w:rsid w:val="000D17C5"/>
    <w:rsid w:val="000D19AB"/>
    <w:rsid w:val="000D54F4"/>
    <w:rsid w:val="000D61E3"/>
    <w:rsid w:val="000E0710"/>
    <w:rsid w:val="000E2060"/>
    <w:rsid w:val="000E6CAB"/>
    <w:rsid w:val="000F00A5"/>
    <w:rsid w:val="000F01A9"/>
    <w:rsid w:val="000F2741"/>
    <w:rsid w:val="000F2C04"/>
    <w:rsid w:val="000F52C0"/>
    <w:rsid w:val="000F5C31"/>
    <w:rsid w:val="000F617B"/>
    <w:rsid w:val="000F717D"/>
    <w:rsid w:val="000F7C54"/>
    <w:rsid w:val="000F7EBE"/>
    <w:rsid w:val="00100149"/>
    <w:rsid w:val="001022E2"/>
    <w:rsid w:val="001033E0"/>
    <w:rsid w:val="001034EF"/>
    <w:rsid w:val="00103FF4"/>
    <w:rsid w:val="00104462"/>
    <w:rsid w:val="001057C6"/>
    <w:rsid w:val="00106526"/>
    <w:rsid w:val="00106B6F"/>
    <w:rsid w:val="001076D0"/>
    <w:rsid w:val="0011017E"/>
    <w:rsid w:val="001101D2"/>
    <w:rsid w:val="00110615"/>
    <w:rsid w:val="00111024"/>
    <w:rsid w:val="001120E2"/>
    <w:rsid w:val="00112D6F"/>
    <w:rsid w:val="00115A7B"/>
    <w:rsid w:val="001218D4"/>
    <w:rsid w:val="00124AE3"/>
    <w:rsid w:val="00125AE9"/>
    <w:rsid w:val="00126710"/>
    <w:rsid w:val="00126B3F"/>
    <w:rsid w:val="00131DDD"/>
    <w:rsid w:val="001322E3"/>
    <w:rsid w:val="00132EDD"/>
    <w:rsid w:val="001352CA"/>
    <w:rsid w:val="0014008C"/>
    <w:rsid w:val="0014243E"/>
    <w:rsid w:val="001433D9"/>
    <w:rsid w:val="00144FCE"/>
    <w:rsid w:val="00145677"/>
    <w:rsid w:val="00147FCB"/>
    <w:rsid w:val="0015691C"/>
    <w:rsid w:val="00164D9F"/>
    <w:rsid w:val="00166119"/>
    <w:rsid w:val="0016749F"/>
    <w:rsid w:val="00167A4E"/>
    <w:rsid w:val="001701A9"/>
    <w:rsid w:val="00170A0D"/>
    <w:rsid w:val="00170F4E"/>
    <w:rsid w:val="00171E27"/>
    <w:rsid w:val="001721D8"/>
    <w:rsid w:val="0017278F"/>
    <w:rsid w:val="00174537"/>
    <w:rsid w:val="00175955"/>
    <w:rsid w:val="00176364"/>
    <w:rsid w:val="00183335"/>
    <w:rsid w:val="00183C50"/>
    <w:rsid w:val="001840CF"/>
    <w:rsid w:val="001843D3"/>
    <w:rsid w:val="001905C0"/>
    <w:rsid w:val="00190753"/>
    <w:rsid w:val="00190BC3"/>
    <w:rsid w:val="0019128C"/>
    <w:rsid w:val="00191532"/>
    <w:rsid w:val="001918E8"/>
    <w:rsid w:val="00197E68"/>
    <w:rsid w:val="00197E9C"/>
    <w:rsid w:val="001A3C8E"/>
    <w:rsid w:val="001A494D"/>
    <w:rsid w:val="001A4CCB"/>
    <w:rsid w:val="001A55BB"/>
    <w:rsid w:val="001A75E0"/>
    <w:rsid w:val="001B23FE"/>
    <w:rsid w:val="001B2536"/>
    <w:rsid w:val="001B3745"/>
    <w:rsid w:val="001B38EA"/>
    <w:rsid w:val="001B51AA"/>
    <w:rsid w:val="001B7010"/>
    <w:rsid w:val="001B7F14"/>
    <w:rsid w:val="001C1D3C"/>
    <w:rsid w:val="001C31E5"/>
    <w:rsid w:val="001C4079"/>
    <w:rsid w:val="001D150A"/>
    <w:rsid w:val="001D216C"/>
    <w:rsid w:val="001D40EC"/>
    <w:rsid w:val="001D4952"/>
    <w:rsid w:val="001D5388"/>
    <w:rsid w:val="001D6C7B"/>
    <w:rsid w:val="001E4D1C"/>
    <w:rsid w:val="001E5176"/>
    <w:rsid w:val="001F041D"/>
    <w:rsid w:val="001F2164"/>
    <w:rsid w:val="001F2F7D"/>
    <w:rsid w:val="001F3F9E"/>
    <w:rsid w:val="001F4ABD"/>
    <w:rsid w:val="001F53E7"/>
    <w:rsid w:val="001F5C61"/>
    <w:rsid w:val="0020078D"/>
    <w:rsid w:val="00201553"/>
    <w:rsid w:val="002019A3"/>
    <w:rsid w:val="00201DF9"/>
    <w:rsid w:val="002028BA"/>
    <w:rsid w:val="00204BEB"/>
    <w:rsid w:val="00204DE5"/>
    <w:rsid w:val="00210E83"/>
    <w:rsid w:val="00211EE8"/>
    <w:rsid w:val="00213E07"/>
    <w:rsid w:val="00214DBF"/>
    <w:rsid w:val="002151F4"/>
    <w:rsid w:val="00215640"/>
    <w:rsid w:val="00215A50"/>
    <w:rsid w:val="00217B63"/>
    <w:rsid w:val="00220601"/>
    <w:rsid w:val="00220D12"/>
    <w:rsid w:val="002210A2"/>
    <w:rsid w:val="0022170E"/>
    <w:rsid w:val="00221D62"/>
    <w:rsid w:val="002224E5"/>
    <w:rsid w:val="002228AB"/>
    <w:rsid w:val="002228FD"/>
    <w:rsid w:val="002234AA"/>
    <w:rsid w:val="00223F94"/>
    <w:rsid w:val="002246ED"/>
    <w:rsid w:val="002265EE"/>
    <w:rsid w:val="002307CF"/>
    <w:rsid w:val="00231E50"/>
    <w:rsid w:val="00241C3A"/>
    <w:rsid w:val="00241CE0"/>
    <w:rsid w:val="002420AD"/>
    <w:rsid w:val="002439FA"/>
    <w:rsid w:val="002509C5"/>
    <w:rsid w:val="00251918"/>
    <w:rsid w:val="00252253"/>
    <w:rsid w:val="0025318E"/>
    <w:rsid w:val="002531AF"/>
    <w:rsid w:val="00255514"/>
    <w:rsid w:val="00257B58"/>
    <w:rsid w:val="0026181E"/>
    <w:rsid w:val="0026354E"/>
    <w:rsid w:val="00264F0C"/>
    <w:rsid w:val="00265006"/>
    <w:rsid w:val="00266174"/>
    <w:rsid w:val="00267430"/>
    <w:rsid w:val="00270531"/>
    <w:rsid w:val="00270900"/>
    <w:rsid w:val="00270F36"/>
    <w:rsid w:val="002739C7"/>
    <w:rsid w:val="00274237"/>
    <w:rsid w:val="00281771"/>
    <w:rsid w:val="00284795"/>
    <w:rsid w:val="0028563B"/>
    <w:rsid w:val="002869DB"/>
    <w:rsid w:val="00286A65"/>
    <w:rsid w:val="00286FB5"/>
    <w:rsid w:val="002936F1"/>
    <w:rsid w:val="00293806"/>
    <w:rsid w:val="00293DF6"/>
    <w:rsid w:val="002A23BF"/>
    <w:rsid w:val="002A2E85"/>
    <w:rsid w:val="002A3046"/>
    <w:rsid w:val="002A3EE4"/>
    <w:rsid w:val="002A68B6"/>
    <w:rsid w:val="002A7F86"/>
    <w:rsid w:val="002B05A0"/>
    <w:rsid w:val="002B0EA2"/>
    <w:rsid w:val="002B1495"/>
    <w:rsid w:val="002B1E8E"/>
    <w:rsid w:val="002B2CCE"/>
    <w:rsid w:val="002B32E0"/>
    <w:rsid w:val="002B51CA"/>
    <w:rsid w:val="002B7F2E"/>
    <w:rsid w:val="002C3999"/>
    <w:rsid w:val="002C3EDA"/>
    <w:rsid w:val="002C59F5"/>
    <w:rsid w:val="002C5D7E"/>
    <w:rsid w:val="002D0275"/>
    <w:rsid w:val="002D0CEC"/>
    <w:rsid w:val="002D1420"/>
    <w:rsid w:val="002D2618"/>
    <w:rsid w:val="002D44FC"/>
    <w:rsid w:val="002D5BD7"/>
    <w:rsid w:val="002E0D82"/>
    <w:rsid w:val="002E1D8B"/>
    <w:rsid w:val="002E1DD1"/>
    <w:rsid w:val="002E5CA8"/>
    <w:rsid w:val="002E60CD"/>
    <w:rsid w:val="002F2536"/>
    <w:rsid w:val="002F2BF2"/>
    <w:rsid w:val="002F4CBF"/>
    <w:rsid w:val="002F4E58"/>
    <w:rsid w:val="002F7110"/>
    <w:rsid w:val="002F7CB9"/>
    <w:rsid w:val="002F7EC6"/>
    <w:rsid w:val="0030001F"/>
    <w:rsid w:val="00301B34"/>
    <w:rsid w:val="003027E3"/>
    <w:rsid w:val="00303D4C"/>
    <w:rsid w:val="003046B4"/>
    <w:rsid w:val="00305152"/>
    <w:rsid w:val="0030612E"/>
    <w:rsid w:val="003065C2"/>
    <w:rsid w:val="003070FD"/>
    <w:rsid w:val="00312082"/>
    <w:rsid w:val="00312B5A"/>
    <w:rsid w:val="00313EA2"/>
    <w:rsid w:val="0031420B"/>
    <w:rsid w:val="00314E14"/>
    <w:rsid w:val="00315E5A"/>
    <w:rsid w:val="00316C98"/>
    <w:rsid w:val="00320176"/>
    <w:rsid w:val="003217EA"/>
    <w:rsid w:val="00322021"/>
    <w:rsid w:val="00330681"/>
    <w:rsid w:val="0033267B"/>
    <w:rsid w:val="0033275A"/>
    <w:rsid w:val="003332DB"/>
    <w:rsid w:val="00334F5A"/>
    <w:rsid w:val="0033712C"/>
    <w:rsid w:val="00340661"/>
    <w:rsid w:val="00341067"/>
    <w:rsid w:val="003469B4"/>
    <w:rsid w:val="00347BC4"/>
    <w:rsid w:val="00350152"/>
    <w:rsid w:val="00350AD5"/>
    <w:rsid w:val="00350BE2"/>
    <w:rsid w:val="0035208A"/>
    <w:rsid w:val="00352498"/>
    <w:rsid w:val="00352A2B"/>
    <w:rsid w:val="00355E78"/>
    <w:rsid w:val="00356C1B"/>
    <w:rsid w:val="003604B4"/>
    <w:rsid w:val="0036355D"/>
    <w:rsid w:val="0036423A"/>
    <w:rsid w:val="003647CB"/>
    <w:rsid w:val="00366939"/>
    <w:rsid w:val="00366DD7"/>
    <w:rsid w:val="003670B2"/>
    <w:rsid w:val="0037105B"/>
    <w:rsid w:val="00371B3E"/>
    <w:rsid w:val="00371B7E"/>
    <w:rsid w:val="00380EC5"/>
    <w:rsid w:val="0038195B"/>
    <w:rsid w:val="00383CA6"/>
    <w:rsid w:val="0038441C"/>
    <w:rsid w:val="0038783F"/>
    <w:rsid w:val="00391323"/>
    <w:rsid w:val="003922D5"/>
    <w:rsid w:val="00394276"/>
    <w:rsid w:val="003950A8"/>
    <w:rsid w:val="0039643A"/>
    <w:rsid w:val="003A3398"/>
    <w:rsid w:val="003A5F95"/>
    <w:rsid w:val="003A74F8"/>
    <w:rsid w:val="003B086C"/>
    <w:rsid w:val="003B1238"/>
    <w:rsid w:val="003B1D09"/>
    <w:rsid w:val="003B288E"/>
    <w:rsid w:val="003B60AB"/>
    <w:rsid w:val="003C5CB9"/>
    <w:rsid w:val="003C79B3"/>
    <w:rsid w:val="003D04D3"/>
    <w:rsid w:val="003D0D86"/>
    <w:rsid w:val="003D14C0"/>
    <w:rsid w:val="003D1ECC"/>
    <w:rsid w:val="003D7483"/>
    <w:rsid w:val="003D7CD7"/>
    <w:rsid w:val="003E29C6"/>
    <w:rsid w:val="003E5082"/>
    <w:rsid w:val="003E53E4"/>
    <w:rsid w:val="003E6329"/>
    <w:rsid w:val="003E6372"/>
    <w:rsid w:val="003E7B9E"/>
    <w:rsid w:val="003F05E5"/>
    <w:rsid w:val="003F4006"/>
    <w:rsid w:val="003F4A10"/>
    <w:rsid w:val="003F580F"/>
    <w:rsid w:val="003F5E50"/>
    <w:rsid w:val="003F79B3"/>
    <w:rsid w:val="00400B5F"/>
    <w:rsid w:val="004015AC"/>
    <w:rsid w:val="00402355"/>
    <w:rsid w:val="00404776"/>
    <w:rsid w:val="00404A7B"/>
    <w:rsid w:val="0040697E"/>
    <w:rsid w:val="00406A1E"/>
    <w:rsid w:val="00410BCC"/>
    <w:rsid w:val="00412E7A"/>
    <w:rsid w:val="00417A0A"/>
    <w:rsid w:val="00421C61"/>
    <w:rsid w:val="00422694"/>
    <w:rsid w:val="00425F83"/>
    <w:rsid w:val="00430813"/>
    <w:rsid w:val="00430C0F"/>
    <w:rsid w:val="004312B1"/>
    <w:rsid w:val="00431D5D"/>
    <w:rsid w:val="00433B63"/>
    <w:rsid w:val="00435DE4"/>
    <w:rsid w:val="00436A4C"/>
    <w:rsid w:val="00437968"/>
    <w:rsid w:val="004400C1"/>
    <w:rsid w:val="00440B39"/>
    <w:rsid w:val="00442470"/>
    <w:rsid w:val="00443FB9"/>
    <w:rsid w:val="00446BF6"/>
    <w:rsid w:val="0045037B"/>
    <w:rsid w:val="00452275"/>
    <w:rsid w:val="004533CF"/>
    <w:rsid w:val="00462C70"/>
    <w:rsid w:val="004630AA"/>
    <w:rsid w:val="004639C7"/>
    <w:rsid w:val="00470A86"/>
    <w:rsid w:val="00472411"/>
    <w:rsid w:val="00473F16"/>
    <w:rsid w:val="00476929"/>
    <w:rsid w:val="00477982"/>
    <w:rsid w:val="00480264"/>
    <w:rsid w:val="004806E1"/>
    <w:rsid w:val="00481DD3"/>
    <w:rsid w:val="004828D6"/>
    <w:rsid w:val="004831C8"/>
    <w:rsid w:val="00484197"/>
    <w:rsid w:val="0048656D"/>
    <w:rsid w:val="0048724E"/>
    <w:rsid w:val="004876FC"/>
    <w:rsid w:val="00492A3C"/>
    <w:rsid w:val="004938A5"/>
    <w:rsid w:val="00493F65"/>
    <w:rsid w:val="004953A9"/>
    <w:rsid w:val="00496F6C"/>
    <w:rsid w:val="00497D45"/>
    <w:rsid w:val="004A0A9E"/>
    <w:rsid w:val="004A0F74"/>
    <w:rsid w:val="004A558F"/>
    <w:rsid w:val="004B14C4"/>
    <w:rsid w:val="004B31EF"/>
    <w:rsid w:val="004B5DF9"/>
    <w:rsid w:val="004C1220"/>
    <w:rsid w:val="004C1C7B"/>
    <w:rsid w:val="004C1DCD"/>
    <w:rsid w:val="004C2BB4"/>
    <w:rsid w:val="004C2CC8"/>
    <w:rsid w:val="004C39B2"/>
    <w:rsid w:val="004C77F7"/>
    <w:rsid w:val="004D0234"/>
    <w:rsid w:val="004D25DB"/>
    <w:rsid w:val="004D2748"/>
    <w:rsid w:val="004D3891"/>
    <w:rsid w:val="004D427D"/>
    <w:rsid w:val="004D4FAB"/>
    <w:rsid w:val="004D56B2"/>
    <w:rsid w:val="004D5A99"/>
    <w:rsid w:val="004E07AF"/>
    <w:rsid w:val="004E0E24"/>
    <w:rsid w:val="004E1096"/>
    <w:rsid w:val="004E1176"/>
    <w:rsid w:val="004E1F23"/>
    <w:rsid w:val="004E2F96"/>
    <w:rsid w:val="004E32BE"/>
    <w:rsid w:val="004E3540"/>
    <w:rsid w:val="004E4AF5"/>
    <w:rsid w:val="004E5565"/>
    <w:rsid w:val="004E66A6"/>
    <w:rsid w:val="004E6A50"/>
    <w:rsid w:val="004E7AA7"/>
    <w:rsid w:val="004E7DBC"/>
    <w:rsid w:val="004F03EC"/>
    <w:rsid w:val="004F24B4"/>
    <w:rsid w:val="005002D0"/>
    <w:rsid w:val="005004D4"/>
    <w:rsid w:val="0050394E"/>
    <w:rsid w:val="005058AC"/>
    <w:rsid w:val="0051139D"/>
    <w:rsid w:val="00511554"/>
    <w:rsid w:val="00513FB9"/>
    <w:rsid w:val="00515E23"/>
    <w:rsid w:val="005170ED"/>
    <w:rsid w:val="00520C47"/>
    <w:rsid w:val="00521D01"/>
    <w:rsid w:val="00523497"/>
    <w:rsid w:val="005251A7"/>
    <w:rsid w:val="00525A4E"/>
    <w:rsid w:val="00525DB0"/>
    <w:rsid w:val="00526004"/>
    <w:rsid w:val="00530E3C"/>
    <w:rsid w:val="00531FBC"/>
    <w:rsid w:val="005326A1"/>
    <w:rsid w:val="00534A87"/>
    <w:rsid w:val="005350DF"/>
    <w:rsid w:val="005352E6"/>
    <w:rsid w:val="005370E5"/>
    <w:rsid w:val="00537C01"/>
    <w:rsid w:val="005418E1"/>
    <w:rsid w:val="00544B86"/>
    <w:rsid w:val="005506B7"/>
    <w:rsid w:val="00552D49"/>
    <w:rsid w:val="005554C8"/>
    <w:rsid w:val="00555ACB"/>
    <w:rsid w:val="00557831"/>
    <w:rsid w:val="0056105F"/>
    <w:rsid w:val="00562EE1"/>
    <w:rsid w:val="00564EB9"/>
    <w:rsid w:val="0056607A"/>
    <w:rsid w:val="00566599"/>
    <w:rsid w:val="0056735B"/>
    <w:rsid w:val="0056757A"/>
    <w:rsid w:val="00572C54"/>
    <w:rsid w:val="005738B9"/>
    <w:rsid w:val="00575275"/>
    <w:rsid w:val="00577AA2"/>
    <w:rsid w:val="0058032F"/>
    <w:rsid w:val="005824AF"/>
    <w:rsid w:val="0058481E"/>
    <w:rsid w:val="00587B27"/>
    <w:rsid w:val="00587B69"/>
    <w:rsid w:val="005939AC"/>
    <w:rsid w:val="0059561E"/>
    <w:rsid w:val="00595D34"/>
    <w:rsid w:val="00595E40"/>
    <w:rsid w:val="0059634A"/>
    <w:rsid w:val="005A0361"/>
    <w:rsid w:val="005A0CEE"/>
    <w:rsid w:val="005A2893"/>
    <w:rsid w:val="005A5F06"/>
    <w:rsid w:val="005A655F"/>
    <w:rsid w:val="005A6E80"/>
    <w:rsid w:val="005B0C7B"/>
    <w:rsid w:val="005B0EBD"/>
    <w:rsid w:val="005B2258"/>
    <w:rsid w:val="005B26AA"/>
    <w:rsid w:val="005B26DF"/>
    <w:rsid w:val="005B5C41"/>
    <w:rsid w:val="005B631E"/>
    <w:rsid w:val="005C0240"/>
    <w:rsid w:val="005C38A1"/>
    <w:rsid w:val="005C4172"/>
    <w:rsid w:val="005D2411"/>
    <w:rsid w:val="005D33E6"/>
    <w:rsid w:val="005D3886"/>
    <w:rsid w:val="005D42ED"/>
    <w:rsid w:val="005D5D9E"/>
    <w:rsid w:val="005E053B"/>
    <w:rsid w:val="005E06D0"/>
    <w:rsid w:val="005E2C6E"/>
    <w:rsid w:val="005E6DEC"/>
    <w:rsid w:val="005E7355"/>
    <w:rsid w:val="005E7C81"/>
    <w:rsid w:val="005F20D8"/>
    <w:rsid w:val="005F2D32"/>
    <w:rsid w:val="005F5FD5"/>
    <w:rsid w:val="005F738F"/>
    <w:rsid w:val="0060420A"/>
    <w:rsid w:val="00606E13"/>
    <w:rsid w:val="0061046E"/>
    <w:rsid w:val="00612A64"/>
    <w:rsid w:val="00612D58"/>
    <w:rsid w:val="006150B6"/>
    <w:rsid w:val="00615A7F"/>
    <w:rsid w:val="00616499"/>
    <w:rsid w:val="0062380E"/>
    <w:rsid w:val="0062530C"/>
    <w:rsid w:val="00627505"/>
    <w:rsid w:val="00627546"/>
    <w:rsid w:val="0063173C"/>
    <w:rsid w:val="00631ED6"/>
    <w:rsid w:val="0063210F"/>
    <w:rsid w:val="006354B7"/>
    <w:rsid w:val="00636953"/>
    <w:rsid w:val="00636B4B"/>
    <w:rsid w:val="00640AED"/>
    <w:rsid w:val="00640B0B"/>
    <w:rsid w:val="00640C11"/>
    <w:rsid w:val="006411E8"/>
    <w:rsid w:val="00645055"/>
    <w:rsid w:val="00646095"/>
    <w:rsid w:val="00652925"/>
    <w:rsid w:val="00652A9D"/>
    <w:rsid w:val="0065463F"/>
    <w:rsid w:val="00654C2F"/>
    <w:rsid w:val="00660406"/>
    <w:rsid w:val="00661F65"/>
    <w:rsid w:val="00665E4D"/>
    <w:rsid w:val="00670513"/>
    <w:rsid w:val="00672E45"/>
    <w:rsid w:val="00672EC0"/>
    <w:rsid w:val="0068122E"/>
    <w:rsid w:val="00681D50"/>
    <w:rsid w:val="00682FCC"/>
    <w:rsid w:val="00684650"/>
    <w:rsid w:val="006854F1"/>
    <w:rsid w:val="006919B5"/>
    <w:rsid w:val="0069643D"/>
    <w:rsid w:val="00696BB8"/>
    <w:rsid w:val="00696EBD"/>
    <w:rsid w:val="0069711B"/>
    <w:rsid w:val="006977C5"/>
    <w:rsid w:val="00697F76"/>
    <w:rsid w:val="006A32FD"/>
    <w:rsid w:val="006A33DF"/>
    <w:rsid w:val="006A5208"/>
    <w:rsid w:val="006A76D9"/>
    <w:rsid w:val="006B3959"/>
    <w:rsid w:val="006B4F53"/>
    <w:rsid w:val="006B726D"/>
    <w:rsid w:val="006C16D0"/>
    <w:rsid w:val="006C2513"/>
    <w:rsid w:val="006C267F"/>
    <w:rsid w:val="006C5624"/>
    <w:rsid w:val="006C6B44"/>
    <w:rsid w:val="006D0615"/>
    <w:rsid w:val="006D18A9"/>
    <w:rsid w:val="006D19A1"/>
    <w:rsid w:val="006D1B56"/>
    <w:rsid w:val="006D459A"/>
    <w:rsid w:val="006D6D47"/>
    <w:rsid w:val="006E0A4C"/>
    <w:rsid w:val="006E0F53"/>
    <w:rsid w:val="006E17B7"/>
    <w:rsid w:val="006E3CE9"/>
    <w:rsid w:val="006E4442"/>
    <w:rsid w:val="006E4E30"/>
    <w:rsid w:val="006E4F20"/>
    <w:rsid w:val="006E78C0"/>
    <w:rsid w:val="006F7FF8"/>
    <w:rsid w:val="007004E4"/>
    <w:rsid w:val="00701732"/>
    <w:rsid w:val="00701DA8"/>
    <w:rsid w:val="00704DB0"/>
    <w:rsid w:val="00705B45"/>
    <w:rsid w:val="007062D8"/>
    <w:rsid w:val="007066C2"/>
    <w:rsid w:val="00706871"/>
    <w:rsid w:val="0071123A"/>
    <w:rsid w:val="00712275"/>
    <w:rsid w:val="007129C8"/>
    <w:rsid w:val="00714571"/>
    <w:rsid w:val="0071486B"/>
    <w:rsid w:val="0071678B"/>
    <w:rsid w:val="007167B4"/>
    <w:rsid w:val="0072228A"/>
    <w:rsid w:val="00725869"/>
    <w:rsid w:val="00725B93"/>
    <w:rsid w:val="007270E8"/>
    <w:rsid w:val="0073332A"/>
    <w:rsid w:val="00733511"/>
    <w:rsid w:val="00733AE4"/>
    <w:rsid w:val="00733ED3"/>
    <w:rsid w:val="00736835"/>
    <w:rsid w:val="00736A0B"/>
    <w:rsid w:val="00736CF0"/>
    <w:rsid w:val="0073748F"/>
    <w:rsid w:val="007415A3"/>
    <w:rsid w:val="0074273D"/>
    <w:rsid w:val="00743993"/>
    <w:rsid w:val="00744456"/>
    <w:rsid w:val="00744641"/>
    <w:rsid w:val="007451F1"/>
    <w:rsid w:val="0074606B"/>
    <w:rsid w:val="007474FA"/>
    <w:rsid w:val="0075080E"/>
    <w:rsid w:val="00750D0E"/>
    <w:rsid w:val="00751B4D"/>
    <w:rsid w:val="007523A1"/>
    <w:rsid w:val="00752E7C"/>
    <w:rsid w:val="007539D9"/>
    <w:rsid w:val="00753D16"/>
    <w:rsid w:val="0075535E"/>
    <w:rsid w:val="00755E3F"/>
    <w:rsid w:val="00757A5D"/>
    <w:rsid w:val="0076119D"/>
    <w:rsid w:val="00761FE8"/>
    <w:rsid w:val="007634F8"/>
    <w:rsid w:val="00763978"/>
    <w:rsid w:val="00765C9E"/>
    <w:rsid w:val="00766904"/>
    <w:rsid w:val="007675D0"/>
    <w:rsid w:val="00767BC2"/>
    <w:rsid w:val="00770AF6"/>
    <w:rsid w:val="0077173C"/>
    <w:rsid w:val="00772E94"/>
    <w:rsid w:val="00773AAD"/>
    <w:rsid w:val="00780011"/>
    <w:rsid w:val="00780880"/>
    <w:rsid w:val="00781419"/>
    <w:rsid w:val="00782328"/>
    <w:rsid w:val="007842A2"/>
    <w:rsid w:val="007843BF"/>
    <w:rsid w:val="0078579F"/>
    <w:rsid w:val="00785D35"/>
    <w:rsid w:val="007868BC"/>
    <w:rsid w:val="00790120"/>
    <w:rsid w:val="00790571"/>
    <w:rsid w:val="00790C1D"/>
    <w:rsid w:val="00790D7C"/>
    <w:rsid w:val="00796DDF"/>
    <w:rsid w:val="007A2522"/>
    <w:rsid w:val="007A31CF"/>
    <w:rsid w:val="007A5701"/>
    <w:rsid w:val="007A7672"/>
    <w:rsid w:val="007B08F0"/>
    <w:rsid w:val="007B27DE"/>
    <w:rsid w:val="007B2CDC"/>
    <w:rsid w:val="007B313F"/>
    <w:rsid w:val="007B4365"/>
    <w:rsid w:val="007B55AD"/>
    <w:rsid w:val="007B6173"/>
    <w:rsid w:val="007C007A"/>
    <w:rsid w:val="007C2C99"/>
    <w:rsid w:val="007C53EA"/>
    <w:rsid w:val="007C6D79"/>
    <w:rsid w:val="007D0082"/>
    <w:rsid w:val="007D0755"/>
    <w:rsid w:val="007D3562"/>
    <w:rsid w:val="007D4460"/>
    <w:rsid w:val="007D51AC"/>
    <w:rsid w:val="007D53D0"/>
    <w:rsid w:val="007D57C5"/>
    <w:rsid w:val="007D6181"/>
    <w:rsid w:val="007D65B2"/>
    <w:rsid w:val="007D7973"/>
    <w:rsid w:val="007E0277"/>
    <w:rsid w:val="007E59FC"/>
    <w:rsid w:val="007F34B8"/>
    <w:rsid w:val="007F4279"/>
    <w:rsid w:val="007F569F"/>
    <w:rsid w:val="007F728E"/>
    <w:rsid w:val="007F79A3"/>
    <w:rsid w:val="00800169"/>
    <w:rsid w:val="008001AA"/>
    <w:rsid w:val="0080227A"/>
    <w:rsid w:val="00802CD0"/>
    <w:rsid w:val="00803173"/>
    <w:rsid w:val="00805653"/>
    <w:rsid w:val="00806833"/>
    <w:rsid w:val="00810786"/>
    <w:rsid w:val="008127B7"/>
    <w:rsid w:val="00814B9C"/>
    <w:rsid w:val="0081579D"/>
    <w:rsid w:val="00816683"/>
    <w:rsid w:val="0081716E"/>
    <w:rsid w:val="00822946"/>
    <w:rsid w:val="00822DC4"/>
    <w:rsid w:val="0082493F"/>
    <w:rsid w:val="008318DC"/>
    <w:rsid w:val="00833EAB"/>
    <w:rsid w:val="0083473C"/>
    <w:rsid w:val="00840344"/>
    <w:rsid w:val="00840680"/>
    <w:rsid w:val="00840ABD"/>
    <w:rsid w:val="00841355"/>
    <w:rsid w:val="008419C5"/>
    <w:rsid w:val="00844879"/>
    <w:rsid w:val="00844BAC"/>
    <w:rsid w:val="00845BBA"/>
    <w:rsid w:val="008502E0"/>
    <w:rsid w:val="00851945"/>
    <w:rsid w:val="00852725"/>
    <w:rsid w:val="00852771"/>
    <w:rsid w:val="008529C1"/>
    <w:rsid w:val="00852A80"/>
    <w:rsid w:val="00852E8C"/>
    <w:rsid w:val="008531F1"/>
    <w:rsid w:val="00853D68"/>
    <w:rsid w:val="008547DA"/>
    <w:rsid w:val="008565C4"/>
    <w:rsid w:val="00860E54"/>
    <w:rsid w:val="008619CE"/>
    <w:rsid w:val="008708A5"/>
    <w:rsid w:val="00872BF6"/>
    <w:rsid w:val="00874F1F"/>
    <w:rsid w:val="008811BA"/>
    <w:rsid w:val="00881CE8"/>
    <w:rsid w:val="00882400"/>
    <w:rsid w:val="00882D98"/>
    <w:rsid w:val="008848C6"/>
    <w:rsid w:val="00887C5B"/>
    <w:rsid w:val="0089043A"/>
    <w:rsid w:val="008907E6"/>
    <w:rsid w:val="008929DE"/>
    <w:rsid w:val="00892F41"/>
    <w:rsid w:val="00896C58"/>
    <w:rsid w:val="00897070"/>
    <w:rsid w:val="008A3391"/>
    <w:rsid w:val="008A3E45"/>
    <w:rsid w:val="008B28D5"/>
    <w:rsid w:val="008B4080"/>
    <w:rsid w:val="008B44A0"/>
    <w:rsid w:val="008B4FAF"/>
    <w:rsid w:val="008B54EE"/>
    <w:rsid w:val="008B73D1"/>
    <w:rsid w:val="008C40C7"/>
    <w:rsid w:val="008C65D7"/>
    <w:rsid w:val="008D07E5"/>
    <w:rsid w:val="008D0B7D"/>
    <w:rsid w:val="008D12D7"/>
    <w:rsid w:val="008D192E"/>
    <w:rsid w:val="008D45D0"/>
    <w:rsid w:val="008E0594"/>
    <w:rsid w:val="008E1501"/>
    <w:rsid w:val="008E1A6D"/>
    <w:rsid w:val="008E26EE"/>
    <w:rsid w:val="008E33D0"/>
    <w:rsid w:val="008E41D4"/>
    <w:rsid w:val="008E736E"/>
    <w:rsid w:val="008F1075"/>
    <w:rsid w:val="008F2CF1"/>
    <w:rsid w:val="008F3977"/>
    <w:rsid w:val="008F3B77"/>
    <w:rsid w:val="008F414D"/>
    <w:rsid w:val="00901818"/>
    <w:rsid w:val="009049C8"/>
    <w:rsid w:val="00904D74"/>
    <w:rsid w:val="00904EEB"/>
    <w:rsid w:val="009052E9"/>
    <w:rsid w:val="00907E31"/>
    <w:rsid w:val="00913540"/>
    <w:rsid w:val="00914F86"/>
    <w:rsid w:val="00916DA1"/>
    <w:rsid w:val="0091757F"/>
    <w:rsid w:val="00917D11"/>
    <w:rsid w:val="0092116A"/>
    <w:rsid w:val="0092168C"/>
    <w:rsid w:val="00925A3A"/>
    <w:rsid w:val="00925E89"/>
    <w:rsid w:val="00927811"/>
    <w:rsid w:val="00930D79"/>
    <w:rsid w:val="009365D5"/>
    <w:rsid w:val="00936656"/>
    <w:rsid w:val="00936BC2"/>
    <w:rsid w:val="00941745"/>
    <w:rsid w:val="00941A54"/>
    <w:rsid w:val="00941A8B"/>
    <w:rsid w:val="00942F05"/>
    <w:rsid w:val="00943154"/>
    <w:rsid w:val="00946F84"/>
    <w:rsid w:val="00947313"/>
    <w:rsid w:val="00951CEE"/>
    <w:rsid w:val="00952137"/>
    <w:rsid w:val="009526B5"/>
    <w:rsid w:val="0095438F"/>
    <w:rsid w:val="00954997"/>
    <w:rsid w:val="00963B3C"/>
    <w:rsid w:val="00966518"/>
    <w:rsid w:val="009676BD"/>
    <w:rsid w:val="00970589"/>
    <w:rsid w:val="009706A5"/>
    <w:rsid w:val="00975136"/>
    <w:rsid w:val="00980205"/>
    <w:rsid w:val="00981086"/>
    <w:rsid w:val="009821E6"/>
    <w:rsid w:val="009824D0"/>
    <w:rsid w:val="00984843"/>
    <w:rsid w:val="00984A6A"/>
    <w:rsid w:val="00985939"/>
    <w:rsid w:val="00986BA9"/>
    <w:rsid w:val="009874F0"/>
    <w:rsid w:val="009904E7"/>
    <w:rsid w:val="00990797"/>
    <w:rsid w:val="00991214"/>
    <w:rsid w:val="00992F0D"/>
    <w:rsid w:val="00993AB3"/>
    <w:rsid w:val="009954E0"/>
    <w:rsid w:val="00996133"/>
    <w:rsid w:val="009A39FB"/>
    <w:rsid w:val="009A5A68"/>
    <w:rsid w:val="009A6707"/>
    <w:rsid w:val="009A7FAC"/>
    <w:rsid w:val="009B02C8"/>
    <w:rsid w:val="009B07F4"/>
    <w:rsid w:val="009B7A0C"/>
    <w:rsid w:val="009C2363"/>
    <w:rsid w:val="009C268E"/>
    <w:rsid w:val="009C58E6"/>
    <w:rsid w:val="009C73A3"/>
    <w:rsid w:val="009D3715"/>
    <w:rsid w:val="009D5A5D"/>
    <w:rsid w:val="009D6CBE"/>
    <w:rsid w:val="009D71CE"/>
    <w:rsid w:val="009D7ACF"/>
    <w:rsid w:val="009E31C4"/>
    <w:rsid w:val="009E5F6D"/>
    <w:rsid w:val="009F2786"/>
    <w:rsid w:val="009F6F0D"/>
    <w:rsid w:val="009F725E"/>
    <w:rsid w:val="009F7B9D"/>
    <w:rsid w:val="00A00A82"/>
    <w:rsid w:val="00A01B3D"/>
    <w:rsid w:val="00A05C2D"/>
    <w:rsid w:val="00A07529"/>
    <w:rsid w:val="00A1003E"/>
    <w:rsid w:val="00A1006A"/>
    <w:rsid w:val="00A12ADF"/>
    <w:rsid w:val="00A12C5C"/>
    <w:rsid w:val="00A12F82"/>
    <w:rsid w:val="00A1345C"/>
    <w:rsid w:val="00A13CD8"/>
    <w:rsid w:val="00A140DC"/>
    <w:rsid w:val="00A140ED"/>
    <w:rsid w:val="00A168FA"/>
    <w:rsid w:val="00A249B9"/>
    <w:rsid w:val="00A2792C"/>
    <w:rsid w:val="00A31168"/>
    <w:rsid w:val="00A3305C"/>
    <w:rsid w:val="00A33E6D"/>
    <w:rsid w:val="00A3442E"/>
    <w:rsid w:val="00A347DD"/>
    <w:rsid w:val="00A35338"/>
    <w:rsid w:val="00A426B4"/>
    <w:rsid w:val="00A442FA"/>
    <w:rsid w:val="00A4683A"/>
    <w:rsid w:val="00A4731E"/>
    <w:rsid w:val="00A474C9"/>
    <w:rsid w:val="00A47C8C"/>
    <w:rsid w:val="00A51429"/>
    <w:rsid w:val="00A519EE"/>
    <w:rsid w:val="00A52176"/>
    <w:rsid w:val="00A52B2C"/>
    <w:rsid w:val="00A5483B"/>
    <w:rsid w:val="00A60439"/>
    <w:rsid w:val="00A636A9"/>
    <w:rsid w:val="00A67563"/>
    <w:rsid w:val="00A675A1"/>
    <w:rsid w:val="00A70E2B"/>
    <w:rsid w:val="00A7378A"/>
    <w:rsid w:val="00A73CAD"/>
    <w:rsid w:val="00A74A6E"/>
    <w:rsid w:val="00A75F6C"/>
    <w:rsid w:val="00A76FB5"/>
    <w:rsid w:val="00A772B8"/>
    <w:rsid w:val="00A7772E"/>
    <w:rsid w:val="00A77E4F"/>
    <w:rsid w:val="00A82922"/>
    <w:rsid w:val="00A859E4"/>
    <w:rsid w:val="00A87A4D"/>
    <w:rsid w:val="00A924C0"/>
    <w:rsid w:val="00A92F0D"/>
    <w:rsid w:val="00A93B57"/>
    <w:rsid w:val="00A964F7"/>
    <w:rsid w:val="00A96672"/>
    <w:rsid w:val="00A977EC"/>
    <w:rsid w:val="00A978EE"/>
    <w:rsid w:val="00AA0070"/>
    <w:rsid w:val="00AA0643"/>
    <w:rsid w:val="00AA3939"/>
    <w:rsid w:val="00AA590C"/>
    <w:rsid w:val="00AA7E75"/>
    <w:rsid w:val="00AB031B"/>
    <w:rsid w:val="00AB05A8"/>
    <w:rsid w:val="00AB15F2"/>
    <w:rsid w:val="00AB1C07"/>
    <w:rsid w:val="00AB3B28"/>
    <w:rsid w:val="00AB3CCE"/>
    <w:rsid w:val="00AB5E5B"/>
    <w:rsid w:val="00AB60A9"/>
    <w:rsid w:val="00AB751E"/>
    <w:rsid w:val="00AC11F4"/>
    <w:rsid w:val="00AC314B"/>
    <w:rsid w:val="00AC68A6"/>
    <w:rsid w:val="00AC7311"/>
    <w:rsid w:val="00AC73F8"/>
    <w:rsid w:val="00AC78AC"/>
    <w:rsid w:val="00AD2D6F"/>
    <w:rsid w:val="00AD32A4"/>
    <w:rsid w:val="00AD3D37"/>
    <w:rsid w:val="00AD4642"/>
    <w:rsid w:val="00AD465E"/>
    <w:rsid w:val="00AD4CD2"/>
    <w:rsid w:val="00AD6486"/>
    <w:rsid w:val="00AD7069"/>
    <w:rsid w:val="00AE01F1"/>
    <w:rsid w:val="00AE1017"/>
    <w:rsid w:val="00AE16AA"/>
    <w:rsid w:val="00AE22CB"/>
    <w:rsid w:val="00AE5C0E"/>
    <w:rsid w:val="00AE5F2F"/>
    <w:rsid w:val="00AE6E4A"/>
    <w:rsid w:val="00AE6F28"/>
    <w:rsid w:val="00AE7A3A"/>
    <w:rsid w:val="00AF11B1"/>
    <w:rsid w:val="00AF1ED1"/>
    <w:rsid w:val="00AF59B8"/>
    <w:rsid w:val="00AF5D67"/>
    <w:rsid w:val="00AF72CD"/>
    <w:rsid w:val="00B00AA1"/>
    <w:rsid w:val="00B05B31"/>
    <w:rsid w:val="00B061DB"/>
    <w:rsid w:val="00B06447"/>
    <w:rsid w:val="00B1045D"/>
    <w:rsid w:val="00B13490"/>
    <w:rsid w:val="00B139A5"/>
    <w:rsid w:val="00B13F03"/>
    <w:rsid w:val="00B1483C"/>
    <w:rsid w:val="00B15A02"/>
    <w:rsid w:val="00B16D2B"/>
    <w:rsid w:val="00B16F5B"/>
    <w:rsid w:val="00B17405"/>
    <w:rsid w:val="00B200D4"/>
    <w:rsid w:val="00B243A8"/>
    <w:rsid w:val="00B24DC9"/>
    <w:rsid w:val="00B25C8A"/>
    <w:rsid w:val="00B26103"/>
    <w:rsid w:val="00B276BD"/>
    <w:rsid w:val="00B305CA"/>
    <w:rsid w:val="00B30815"/>
    <w:rsid w:val="00B30D02"/>
    <w:rsid w:val="00B31428"/>
    <w:rsid w:val="00B315DB"/>
    <w:rsid w:val="00B33A64"/>
    <w:rsid w:val="00B33AF8"/>
    <w:rsid w:val="00B35275"/>
    <w:rsid w:val="00B35A42"/>
    <w:rsid w:val="00B35FD4"/>
    <w:rsid w:val="00B378AA"/>
    <w:rsid w:val="00B40DCC"/>
    <w:rsid w:val="00B438CE"/>
    <w:rsid w:val="00B44CE8"/>
    <w:rsid w:val="00B4755D"/>
    <w:rsid w:val="00B507D2"/>
    <w:rsid w:val="00B5313D"/>
    <w:rsid w:val="00B560A2"/>
    <w:rsid w:val="00B60447"/>
    <w:rsid w:val="00B648D9"/>
    <w:rsid w:val="00B658A5"/>
    <w:rsid w:val="00B66680"/>
    <w:rsid w:val="00B67A04"/>
    <w:rsid w:val="00B67AF5"/>
    <w:rsid w:val="00B70A05"/>
    <w:rsid w:val="00B70B2D"/>
    <w:rsid w:val="00B72910"/>
    <w:rsid w:val="00B73551"/>
    <w:rsid w:val="00B751FE"/>
    <w:rsid w:val="00B7698F"/>
    <w:rsid w:val="00B776A1"/>
    <w:rsid w:val="00B841F3"/>
    <w:rsid w:val="00B847F9"/>
    <w:rsid w:val="00B84D6F"/>
    <w:rsid w:val="00B8641C"/>
    <w:rsid w:val="00B86E67"/>
    <w:rsid w:val="00B874F7"/>
    <w:rsid w:val="00B87A52"/>
    <w:rsid w:val="00B91341"/>
    <w:rsid w:val="00B91889"/>
    <w:rsid w:val="00B92604"/>
    <w:rsid w:val="00B94836"/>
    <w:rsid w:val="00B9566A"/>
    <w:rsid w:val="00BA0357"/>
    <w:rsid w:val="00BA0556"/>
    <w:rsid w:val="00BA091E"/>
    <w:rsid w:val="00BA25BA"/>
    <w:rsid w:val="00BA3059"/>
    <w:rsid w:val="00BA66D3"/>
    <w:rsid w:val="00BA6FB2"/>
    <w:rsid w:val="00BB0100"/>
    <w:rsid w:val="00BB4568"/>
    <w:rsid w:val="00BB752D"/>
    <w:rsid w:val="00BC112A"/>
    <w:rsid w:val="00BC2D96"/>
    <w:rsid w:val="00BC3B01"/>
    <w:rsid w:val="00BC4577"/>
    <w:rsid w:val="00BC4F43"/>
    <w:rsid w:val="00BC6E00"/>
    <w:rsid w:val="00BD1E34"/>
    <w:rsid w:val="00BD5619"/>
    <w:rsid w:val="00BD59DA"/>
    <w:rsid w:val="00BD66B8"/>
    <w:rsid w:val="00BE2753"/>
    <w:rsid w:val="00BE6996"/>
    <w:rsid w:val="00BE7446"/>
    <w:rsid w:val="00BF3A61"/>
    <w:rsid w:val="00BF408A"/>
    <w:rsid w:val="00BF681A"/>
    <w:rsid w:val="00BF69BA"/>
    <w:rsid w:val="00C00D7B"/>
    <w:rsid w:val="00C050BA"/>
    <w:rsid w:val="00C07442"/>
    <w:rsid w:val="00C07C0C"/>
    <w:rsid w:val="00C13358"/>
    <w:rsid w:val="00C1335E"/>
    <w:rsid w:val="00C156B0"/>
    <w:rsid w:val="00C17683"/>
    <w:rsid w:val="00C24B1A"/>
    <w:rsid w:val="00C25502"/>
    <w:rsid w:val="00C26938"/>
    <w:rsid w:val="00C300CC"/>
    <w:rsid w:val="00C30AAE"/>
    <w:rsid w:val="00C31618"/>
    <w:rsid w:val="00C375E4"/>
    <w:rsid w:val="00C413EF"/>
    <w:rsid w:val="00C4243E"/>
    <w:rsid w:val="00C4294C"/>
    <w:rsid w:val="00C43816"/>
    <w:rsid w:val="00C44AE2"/>
    <w:rsid w:val="00C44EB8"/>
    <w:rsid w:val="00C4608B"/>
    <w:rsid w:val="00C51B07"/>
    <w:rsid w:val="00C51C10"/>
    <w:rsid w:val="00C53B62"/>
    <w:rsid w:val="00C53DA7"/>
    <w:rsid w:val="00C54F54"/>
    <w:rsid w:val="00C55706"/>
    <w:rsid w:val="00C5589F"/>
    <w:rsid w:val="00C56894"/>
    <w:rsid w:val="00C574F4"/>
    <w:rsid w:val="00C6259F"/>
    <w:rsid w:val="00C65CAF"/>
    <w:rsid w:val="00C6637B"/>
    <w:rsid w:val="00C7024C"/>
    <w:rsid w:val="00C7400B"/>
    <w:rsid w:val="00C75B5A"/>
    <w:rsid w:val="00C81DE3"/>
    <w:rsid w:val="00C84906"/>
    <w:rsid w:val="00C933DC"/>
    <w:rsid w:val="00C93A1B"/>
    <w:rsid w:val="00C93D9A"/>
    <w:rsid w:val="00C968C7"/>
    <w:rsid w:val="00CA38FB"/>
    <w:rsid w:val="00CA4E22"/>
    <w:rsid w:val="00CA527A"/>
    <w:rsid w:val="00CA58BD"/>
    <w:rsid w:val="00CA6CDF"/>
    <w:rsid w:val="00CA7186"/>
    <w:rsid w:val="00CA7FFC"/>
    <w:rsid w:val="00CB07B6"/>
    <w:rsid w:val="00CB0A64"/>
    <w:rsid w:val="00CB1FD5"/>
    <w:rsid w:val="00CB21E5"/>
    <w:rsid w:val="00CB4EFB"/>
    <w:rsid w:val="00CB5D5E"/>
    <w:rsid w:val="00CB6F9C"/>
    <w:rsid w:val="00CB7A7D"/>
    <w:rsid w:val="00CC024B"/>
    <w:rsid w:val="00CC1920"/>
    <w:rsid w:val="00CC1DD1"/>
    <w:rsid w:val="00CC3AB7"/>
    <w:rsid w:val="00CC45EB"/>
    <w:rsid w:val="00CC5514"/>
    <w:rsid w:val="00CC566A"/>
    <w:rsid w:val="00CC56CA"/>
    <w:rsid w:val="00CC728A"/>
    <w:rsid w:val="00CD1C7E"/>
    <w:rsid w:val="00CD456A"/>
    <w:rsid w:val="00CE0B2C"/>
    <w:rsid w:val="00CE4714"/>
    <w:rsid w:val="00CE4DBE"/>
    <w:rsid w:val="00CE5334"/>
    <w:rsid w:val="00CE5F43"/>
    <w:rsid w:val="00CE7A89"/>
    <w:rsid w:val="00CF1CEF"/>
    <w:rsid w:val="00CF302A"/>
    <w:rsid w:val="00CF6BE1"/>
    <w:rsid w:val="00D000F5"/>
    <w:rsid w:val="00D01FDB"/>
    <w:rsid w:val="00D10297"/>
    <w:rsid w:val="00D11CDD"/>
    <w:rsid w:val="00D1258D"/>
    <w:rsid w:val="00D13750"/>
    <w:rsid w:val="00D13C84"/>
    <w:rsid w:val="00D14195"/>
    <w:rsid w:val="00D14B56"/>
    <w:rsid w:val="00D239C5"/>
    <w:rsid w:val="00D259A8"/>
    <w:rsid w:val="00D25DBE"/>
    <w:rsid w:val="00D27F66"/>
    <w:rsid w:val="00D302B1"/>
    <w:rsid w:val="00D3109D"/>
    <w:rsid w:val="00D31192"/>
    <w:rsid w:val="00D3220D"/>
    <w:rsid w:val="00D35D03"/>
    <w:rsid w:val="00D379F6"/>
    <w:rsid w:val="00D41032"/>
    <w:rsid w:val="00D416FF"/>
    <w:rsid w:val="00D4254F"/>
    <w:rsid w:val="00D42FC7"/>
    <w:rsid w:val="00D43FF3"/>
    <w:rsid w:val="00D44137"/>
    <w:rsid w:val="00D441DB"/>
    <w:rsid w:val="00D4483F"/>
    <w:rsid w:val="00D44FC3"/>
    <w:rsid w:val="00D47FAF"/>
    <w:rsid w:val="00D53254"/>
    <w:rsid w:val="00D55196"/>
    <w:rsid w:val="00D5584D"/>
    <w:rsid w:val="00D55B68"/>
    <w:rsid w:val="00D57507"/>
    <w:rsid w:val="00D60D7E"/>
    <w:rsid w:val="00D6175B"/>
    <w:rsid w:val="00D655B3"/>
    <w:rsid w:val="00D70FDB"/>
    <w:rsid w:val="00D757E8"/>
    <w:rsid w:val="00D81032"/>
    <w:rsid w:val="00D810F4"/>
    <w:rsid w:val="00D818F0"/>
    <w:rsid w:val="00D821FC"/>
    <w:rsid w:val="00D82752"/>
    <w:rsid w:val="00D82CC8"/>
    <w:rsid w:val="00D83248"/>
    <w:rsid w:val="00D84F3B"/>
    <w:rsid w:val="00D85F1F"/>
    <w:rsid w:val="00D87BB0"/>
    <w:rsid w:val="00D87C23"/>
    <w:rsid w:val="00D87F38"/>
    <w:rsid w:val="00D93E05"/>
    <w:rsid w:val="00D953D0"/>
    <w:rsid w:val="00D95BB5"/>
    <w:rsid w:val="00D9624C"/>
    <w:rsid w:val="00DA10C6"/>
    <w:rsid w:val="00DB284D"/>
    <w:rsid w:val="00DC2F37"/>
    <w:rsid w:val="00DC5FEC"/>
    <w:rsid w:val="00DD20EC"/>
    <w:rsid w:val="00DD3B0F"/>
    <w:rsid w:val="00DE110E"/>
    <w:rsid w:val="00DE1749"/>
    <w:rsid w:val="00DE1DFB"/>
    <w:rsid w:val="00DE7645"/>
    <w:rsid w:val="00DE791D"/>
    <w:rsid w:val="00DF0FE3"/>
    <w:rsid w:val="00DF4A80"/>
    <w:rsid w:val="00DF65D9"/>
    <w:rsid w:val="00DF6FA4"/>
    <w:rsid w:val="00DF73FF"/>
    <w:rsid w:val="00DF7A26"/>
    <w:rsid w:val="00E01C9D"/>
    <w:rsid w:val="00E020A1"/>
    <w:rsid w:val="00E06808"/>
    <w:rsid w:val="00E118D0"/>
    <w:rsid w:val="00E1306F"/>
    <w:rsid w:val="00E13DA8"/>
    <w:rsid w:val="00E15DFB"/>
    <w:rsid w:val="00E164DD"/>
    <w:rsid w:val="00E167A1"/>
    <w:rsid w:val="00E1681D"/>
    <w:rsid w:val="00E171FC"/>
    <w:rsid w:val="00E175A0"/>
    <w:rsid w:val="00E208E0"/>
    <w:rsid w:val="00E20982"/>
    <w:rsid w:val="00E22607"/>
    <w:rsid w:val="00E257B7"/>
    <w:rsid w:val="00E25B28"/>
    <w:rsid w:val="00E3156F"/>
    <w:rsid w:val="00E31743"/>
    <w:rsid w:val="00E32B67"/>
    <w:rsid w:val="00E355B4"/>
    <w:rsid w:val="00E35D81"/>
    <w:rsid w:val="00E37344"/>
    <w:rsid w:val="00E45540"/>
    <w:rsid w:val="00E4753E"/>
    <w:rsid w:val="00E51348"/>
    <w:rsid w:val="00E52C90"/>
    <w:rsid w:val="00E5516C"/>
    <w:rsid w:val="00E55A99"/>
    <w:rsid w:val="00E6152E"/>
    <w:rsid w:val="00E6186B"/>
    <w:rsid w:val="00E62950"/>
    <w:rsid w:val="00E638B5"/>
    <w:rsid w:val="00E64863"/>
    <w:rsid w:val="00E65BE1"/>
    <w:rsid w:val="00E66B2B"/>
    <w:rsid w:val="00E67964"/>
    <w:rsid w:val="00E73BFD"/>
    <w:rsid w:val="00E73E60"/>
    <w:rsid w:val="00E77594"/>
    <w:rsid w:val="00E8194C"/>
    <w:rsid w:val="00E82869"/>
    <w:rsid w:val="00E829C3"/>
    <w:rsid w:val="00E90303"/>
    <w:rsid w:val="00E919DC"/>
    <w:rsid w:val="00E92B10"/>
    <w:rsid w:val="00E92B29"/>
    <w:rsid w:val="00E94F4C"/>
    <w:rsid w:val="00E977F3"/>
    <w:rsid w:val="00E978A6"/>
    <w:rsid w:val="00EA0D7D"/>
    <w:rsid w:val="00EA166F"/>
    <w:rsid w:val="00EA1937"/>
    <w:rsid w:val="00EA220F"/>
    <w:rsid w:val="00EA43B5"/>
    <w:rsid w:val="00EA53F5"/>
    <w:rsid w:val="00EA7083"/>
    <w:rsid w:val="00EB3C4B"/>
    <w:rsid w:val="00EB41AF"/>
    <w:rsid w:val="00EC1ACC"/>
    <w:rsid w:val="00EC1AEA"/>
    <w:rsid w:val="00EC6387"/>
    <w:rsid w:val="00EC7FE5"/>
    <w:rsid w:val="00ED0FE4"/>
    <w:rsid w:val="00ED13B3"/>
    <w:rsid w:val="00ED1BF9"/>
    <w:rsid w:val="00ED3067"/>
    <w:rsid w:val="00ED4569"/>
    <w:rsid w:val="00ED470E"/>
    <w:rsid w:val="00ED5246"/>
    <w:rsid w:val="00EE02CE"/>
    <w:rsid w:val="00EE1351"/>
    <w:rsid w:val="00EE3803"/>
    <w:rsid w:val="00EE47CB"/>
    <w:rsid w:val="00EE55C6"/>
    <w:rsid w:val="00EE61B4"/>
    <w:rsid w:val="00EE61F9"/>
    <w:rsid w:val="00EE7043"/>
    <w:rsid w:val="00EE71F7"/>
    <w:rsid w:val="00EF3CEB"/>
    <w:rsid w:val="00EF409B"/>
    <w:rsid w:val="00EF6049"/>
    <w:rsid w:val="00F01E32"/>
    <w:rsid w:val="00F02EC7"/>
    <w:rsid w:val="00F03178"/>
    <w:rsid w:val="00F05B94"/>
    <w:rsid w:val="00F07422"/>
    <w:rsid w:val="00F0780C"/>
    <w:rsid w:val="00F10C80"/>
    <w:rsid w:val="00F13017"/>
    <w:rsid w:val="00F133D9"/>
    <w:rsid w:val="00F13CA8"/>
    <w:rsid w:val="00F14B69"/>
    <w:rsid w:val="00F155A8"/>
    <w:rsid w:val="00F17065"/>
    <w:rsid w:val="00F2059D"/>
    <w:rsid w:val="00F2122C"/>
    <w:rsid w:val="00F21A10"/>
    <w:rsid w:val="00F222D1"/>
    <w:rsid w:val="00F2738C"/>
    <w:rsid w:val="00F27866"/>
    <w:rsid w:val="00F30CA4"/>
    <w:rsid w:val="00F3162B"/>
    <w:rsid w:val="00F340DA"/>
    <w:rsid w:val="00F34C28"/>
    <w:rsid w:val="00F34DDA"/>
    <w:rsid w:val="00F371C7"/>
    <w:rsid w:val="00F410C8"/>
    <w:rsid w:val="00F4132A"/>
    <w:rsid w:val="00F414DB"/>
    <w:rsid w:val="00F41D6F"/>
    <w:rsid w:val="00F4340A"/>
    <w:rsid w:val="00F505B5"/>
    <w:rsid w:val="00F50C9D"/>
    <w:rsid w:val="00F53647"/>
    <w:rsid w:val="00F53A1A"/>
    <w:rsid w:val="00F53B8F"/>
    <w:rsid w:val="00F567EB"/>
    <w:rsid w:val="00F56B2F"/>
    <w:rsid w:val="00F61024"/>
    <w:rsid w:val="00F62327"/>
    <w:rsid w:val="00F636FE"/>
    <w:rsid w:val="00F66DBE"/>
    <w:rsid w:val="00F67BE6"/>
    <w:rsid w:val="00F70C58"/>
    <w:rsid w:val="00F7224A"/>
    <w:rsid w:val="00F72863"/>
    <w:rsid w:val="00F747CE"/>
    <w:rsid w:val="00F7564B"/>
    <w:rsid w:val="00F801B2"/>
    <w:rsid w:val="00F85CAB"/>
    <w:rsid w:val="00F86CB3"/>
    <w:rsid w:val="00F9015C"/>
    <w:rsid w:val="00F934DD"/>
    <w:rsid w:val="00F9381E"/>
    <w:rsid w:val="00F96C19"/>
    <w:rsid w:val="00F97E63"/>
    <w:rsid w:val="00FA0D09"/>
    <w:rsid w:val="00FA1CF5"/>
    <w:rsid w:val="00FA227D"/>
    <w:rsid w:val="00FA2D38"/>
    <w:rsid w:val="00FA2DF2"/>
    <w:rsid w:val="00FA4DF8"/>
    <w:rsid w:val="00FA4F31"/>
    <w:rsid w:val="00FA787F"/>
    <w:rsid w:val="00FA7A4E"/>
    <w:rsid w:val="00FA7FC1"/>
    <w:rsid w:val="00FB2119"/>
    <w:rsid w:val="00FB23B7"/>
    <w:rsid w:val="00FB5615"/>
    <w:rsid w:val="00FC0854"/>
    <w:rsid w:val="00FC157A"/>
    <w:rsid w:val="00FC236C"/>
    <w:rsid w:val="00FC3FCD"/>
    <w:rsid w:val="00FC64CF"/>
    <w:rsid w:val="00FC70B1"/>
    <w:rsid w:val="00FC7A0D"/>
    <w:rsid w:val="00FD0C8A"/>
    <w:rsid w:val="00FD1201"/>
    <w:rsid w:val="00FD1210"/>
    <w:rsid w:val="00FD7EB5"/>
    <w:rsid w:val="00FE57CA"/>
    <w:rsid w:val="00FE7AE7"/>
    <w:rsid w:val="00FF0E32"/>
    <w:rsid w:val="00FF1047"/>
    <w:rsid w:val="00FF1482"/>
    <w:rsid w:val="00FF244B"/>
    <w:rsid w:val="00FF3F57"/>
    <w:rsid w:val="00FF561C"/>
    <w:rsid w:val="00FF57C7"/>
    <w:rsid w:val="00FF5874"/>
    <w:rsid w:val="00FF5A42"/>
    <w:rsid w:val="00FF6F5D"/>
    <w:rsid w:val="05A1CC78"/>
    <w:rsid w:val="073D9CD9"/>
    <w:rsid w:val="1293A658"/>
    <w:rsid w:val="21D53D7F"/>
    <w:rsid w:val="614233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41B4C"/>
  <w15:docId w15:val="{EE7F5F6B-826B-4778-8FE8-6647A4DD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D14195"/>
    <w:rPr>
      <w:sz w:val="16"/>
      <w:szCs w:val="16"/>
    </w:rPr>
  </w:style>
  <w:style w:type="paragraph" w:styleId="CommentText">
    <w:name w:val="annotation text"/>
    <w:basedOn w:val="Normal"/>
    <w:link w:val="CommentTextChar"/>
    <w:semiHidden/>
    <w:unhideWhenUsed/>
    <w:rsid w:val="00D14195"/>
  </w:style>
  <w:style w:type="character" w:customStyle="1" w:styleId="CommentTextChar">
    <w:name w:val="Comment Text Char"/>
    <w:basedOn w:val="DefaultParagraphFont"/>
    <w:link w:val="CommentText"/>
    <w:semiHidden/>
    <w:rsid w:val="00D14195"/>
  </w:style>
  <w:style w:type="paragraph" w:styleId="CommentSubject">
    <w:name w:val="annotation subject"/>
    <w:basedOn w:val="CommentText"/>
    <w:next w:val="CommentText"/>
    <w:link w:val="CommentSubjectChar"/>
    <w:semiHidden/>
    <w:unhideWhenUsed/>
    <w:rsid w:val="00D14195"/>
    <w:rPr>
      <w:b/>
      <w:bCs/>
    </w:rPr>
  </w:style>
  <w:style w:type="character" w:customStyle="1" w:styleId="CommentSubjectChar">
    <w:name w:val="Comment Subject Char"/>
    <w:basedOn w:val="CommentTextChar"/>
    <w:link w:val="CommentSubject"/>
    <w:semiHidden/>
    <w:rsid w:val="00D14195"/>
    <w:rPr>
      <w:b/>
      <w:bCs/>
    </w:rPr>
  </w:style>
  <w:style w:type="character" w:styleId="Hyperlink">
    <w:name w:val="Hyperlink"/>
    <w:basedOn w:val="DefaultParagraphFont"/>
    <w:semiHidden/>
    <w:unhideWhenUsed/>
    <w:rsid w:val="00DF7A26"/>
    <w:rPr>
      <w:color w:val="0000FF" w:themeColor="hyperlink"/>
      <w:u w:val="single"/>
    </w:rPr>
  </w:style>
  <w:style w:type="paragraph" w:styleId="Revision">
    <w:name w:val="Revision"/>
    <w:hidden/>
    <w:uiPriority w:val="99"/>
    <w:semiHidden/>
    <w:rsid w:val="0048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44204974">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Wire%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Wire Secretarial Letter</Template>
  <TotalTime>0</TotalTime>
  <Pages>5</Pages>
  <Words>2017</Words>
  <Characters>11058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Wire Secretarial Letter</vt:lpstr>
    </vt:vector>
  </TitlesOfParts>
  <Company>PA Public Utility Commission</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Dennis Moody</dc:creator>
  <cp:lastModifiedBy>Wagner, Nathan R</cp:lastModifiedBy>
  <cp:revision>2</cp:revision>
  <cp:lastPrinted>2020-01-03T16:46:00Z</cp:lastPrinted>
  <dcterms:created xsi:type="dcterms:W3CDTF">2022-01-04T13:20:00Z</dcterms:created>
  <dcterms:modified xsi:type="dcterms:W3CDTF">2022-01-04T13:20:00Z</dcterms:modified>
</cp:coreProperties>
</file>