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C74A51" w14:paraId="6B82DF76" w14:textId="77777777">
        <w:trPr>
          <w:trHeight w:val="990"/>
        </w:trPr>
        <w:tc>
          <w:tcPr>
            <w:tcW w:w="1363" w:type="dxa"/>
          </w:tcPr>
          <w:p w14:paraId="54AB210A" w14:textId="0970DBAF" w:rsidR="00C74A51" w:rsidRDefault="00C14A13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343F19E" wp14:editId="57D7B613">
                  <wp:extent cx="723900" cy="7239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</w:tcPr>
          <w:p w14:paraId="441F69A7" w14:textId="77777777" w:rsidR="00C74A51" w:rsidRPr="00AF02D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8"/>
                <w:szCs w:val="8"/>
              </w:rPr>
            </w:pPr>
          </w:p>
          <w:p w14:paraId="04251087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14:paraId="1CF7AAE4" w14:textId="77777777"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463A7DF" w14:textId="77777777" w:rsidR="00C74A51" w:rsidRPr="00AF02D1" w:rsidRDefault="002F2B8C" w:rsidP="00A61C0A">
            <w:pPr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P.O. BOX 3265</w:t>
            </w:r>
            <w:r w:rsidR="00A61C0A"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r w:rsidR="00C74A51">
              <w:rPr>
                <w:rFonts w:ascii="Arial" w:hAnsi="Arial"/>
                <w:color w:val="000080"/>
                <w:spacing w:val="-3"/>
                <w:sz w:val="26"/>
              </w:rPr>
              <w:t xml:space="preserve">HARRISBURG, PA </w:t>
            </w:r>
            <w:r w:rsidR="00AF4A0F">
              <w:rPr>
                <w:rFonts w:ascii="Arial" w:hAnsi="Arial"/>
                <w:color w:val="000080"/>
                <w:spacing w:val="-3"/>
                <w:sz w:val="26"/>
              </w:rPr>
              <w:t>171</w:t>
            </w:r>
            <w:r w:rsidR="00864070">
              <w:rPr>
                <w:rFonts w:ascii="Arial" w:hAnsi="Arial"/>
                <w:color w:val="000080"/>
                <w:spacing w:val="-3"/>
                <w:sz w:val="26"/>
              </w:rPr>
              <w:t>0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5-3265</w:t>
            </w:r>
          </w:p>
        </w:tc>
        <w:tc>
          <w:tcPr>
            <w:tcW w:w="1440" w:type="dxa"/>
          </w:tcPr>
          <w:p w14:paraId="5E2BF4F2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5760C712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36C1F19B" w14:textId="77777777"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  <w:p w14:paraId="495E88A5" w14:textId="77777777" w:rsidR="004F32B3" w:rsidRDefault="004F32B3">
            <w:pPr>
              <w:jc w:val="right"/>
              <w:rPr>
                <w:sz w:val="16"/>
                <w:szCs w:val="16"/>
              </w:rPr>
            </w:pPr>
          </w:p>
          <w:p w14:paraId="4AAD0AC4" w14:textId="7ACF0F8A" w:rsidR="003569E8" w:rsidRPr="00170283" w:rsidRDefault="005A24FD" w:rsidP="00284E35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1C167E" w:rsidRPr="001C167E">
              <w:rPr>
                <w:sz w:val="16"/>
                <w:szCs w:val="16"/>
              </w:rPr>
              <w:t>-202</w:t>
            </w:r>
            <w:r>
              <w:rPr>
                <w:sz w:val="16"/>
                <w:szCs w:val="16"/>
              </w:rPr>
              <w:t>1</w:t>
            </w:r>
            <w:r w:rsidR="001C167E" w:rsidRPr="001C167E">
              <w:rPr>
                <w:sz w:val="16"/>
                <w:szCs w:val="16"/>
              </w:rPr>
              <w:t>-30</w:t>
            </w:r>
            <w:r>
              <w:rPr>
                <w:sz w:val="16"/>
                <w:szCs w:val="16"/>
              </w:rPr>
              <w:t>25</w:t>
            </w:r>
            <w:r w:rsidR="008C1627">
              <w:rPr>
                <w:sz w:val="16"/>
                <w:szCs w:val="16"/>
              </w:rPr>
              <w:t>90</w:t>
            </w:r>
            <w:r w:rsidR="00001CC3">
              <w:rPr>
                <w:sz w:val="16"/>
                <w:szCs w:val="16"/>
              </w:rPr>
              <w:t>4</w:t>
            </w:r>
          </w:p>
        </w:tc>
      </w:tr>
    </w:tbl>
    <w:p w14:paraId="16C39F0A" w14:textId="77777777" w:rsidR="00C74A51" w:rsidRDefault="00C74A51">
      <w:pPr>
        <w:rPr>
          <w:sz w:val="24"/>
        </w:rPr>
        <w:sectPr w:rsidR="00C74A51" w:rsidSect="00BF6F03">
          <w:footerReference w:type="even" r:id="rId9"/>
          <w:footerReference w:type="default" r:id="rId10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69B90F22" w14:textId="0F0ACA01" w:rsidR="00FA0E37" w:rsidRDefault="008D0C4A" w:rsidP="00BE575E">
      <w:pPr>
        <w:tabs>
          <w:tab w:val="left" w:pos="720"/>
          <w:tab w:val="left" w:pos="1440"/>
          <w:tab w:val="left" w:pos="2160"/>
          <w:tab w:val="left" w:pos="46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January 6, 2022</w:t>
      </w:r>
    </w:p>
    <w:p w14:paraId="7B503BEA" w14:textId="77777777" w:rsidR="00BB3C08" w:rsidRPr="00BB3C08" w:rsidRDefault="00BB3C08" w:rsidP="00BB3C08">
      <w:pPr>
        <w:tabs>
          <w:tab w:val="left" w:pos="720"/>
          <w:tab w:val="left" w:pos="1440"/>
          <w:tab w:val="left" w:pos="2160"/>
          <w:tab w:val="left" w:pos="4680"/>
        </w:tabs>
        <w:ind w:right="576"/>
        <w:rPr>
          <w:sz w:val="26"/>
          <w:szCs w:val="26"/>
        </w:rPr>
      </w:pPr>
      <w:r w:rsidRPr="00BB3C08">
        <w:rPr>
          <w:sz w:val="26"/>
          <w:szCs w:val="26"/>
        </w:rPr>
        <w:t>Tori L. Giesler</w:t>
      </w:r>
    </w:p>
    <w:p w14:paraId="2D570F21" w14:textId="77777777" w:rsidR="00BB3C08" w:rsidRPr="00BB3C08" w:rsidRDefault="00BB3C08" w:rsidP="00BB3C08">
      <w:pPr>
        <w:tabs>
          <w:tab w:val="left" w:pos="720"/>
          <w:tab w:val="left" w:pos="1440"/>
          <w:tab w:val="left" w:pos="2160"/>
          <w:tab w:val="left" w:pos="4680"/>
        </w:tabs>
        <w:ind w:right="576"/>
        <w:rPr>
          <w:sz w:val="26"/>
          <w:szCs w:val="26"/>
        </w:rPr>
      </w:pPr>
      <w:r w:rsidRPr="00BB3C08">
        <w:rPr>
          <w:sz w:val="26"/>
          <w:szCs w:val="26"/>
        </w:rPr>
        <w:t>2800 Pottsville Pike</w:t>
      </w:r>
    </w:p>
    <w:p w14:paraId="7FEC2D11" w14:textId="6897ECED" w:rsidR="00BB3C08" w:rsidRDefault="00BB3C08" w:rsidP="00BB3C08">
      <w:pPr>
        <w:tabs>
          <w:tab w:val="left" w:pos="720"/>
          <w:tab w:val="left" w:pos="1440"/>
          <w:tab w:val="left" w:pos="2160"/>
          <w:tab w:val="left" w:pos="4680"/>
        </w:tabs>
        <w:ind w:right="576"/>
        <w:rPr>
          <w:sz w:val="26"/>
          <w:szCs w:val="26"/>
        </w:rPr>
      </w:pPr>
      <w:r w:rsidRPr="00BB3C08">
        <w:rPr>
          <w:sz w:val="26"/>
          <w:szCs w:val="26"/>
        </w:rPr>
        <w:t>PO Box 16001</w:t>
      </w:r>
    </w:p>
    <w:p w14:paraId="276929D3" w14:textId="44CD7B29" w:rsidR="00BB3C08" w:rsidRPr="00BB3C08" w:rsidRDefault="00BB3C08" w:rsidP="00BB3C08">
      <w:pPr>
        <w:tabs>
          <w:tab w:val="left" w:pos="720"/>
          <w:tab w:val="left" w:pos="1440"/>
          <w:tab w:val="left" w:pos="2160"/>
          <w:tab w:val="left" w:pos="4680"/>
        </w:tabs>
        <w:ind w:right="576"/>
        <w:rPr>
          <w:sz w:val="26"/>
          <w:szCs w:val="26"/>
        </w:rPr>
      </w:pPr>
      <w:r>
        <w:rPr>
          <w:sz w:val="26"/>
          <w:szCs w:val="26"/>
        </w:rPr>
        <w:t>Reading, PA 19612-</w:t>
      </w:r>
      <w:r w:rsidR="0002611A">
        <w:rPr>
          <w:sz w:val="26"/>
          <w:szCs w:val="26"/>
        </w:rPr>
        <w:t>6001</w:t>
      </w:r>
    </w:p>
    <w:p w14:paraId="16A14A58" w14:textId="77777777" w:rsidR="001F2EDC" w:rsidRPr="003C56E2" w:rsidRDefault="001F2EDC" w:rsidP="00BE575E">
      <w:pPr>
        <w:tabs>
          <w:tab w:val="left" w:pos="720"/>
          <w:tab w:val="left" w:pos="1440"/>
          <w:tab w:val="left" w:pos="2160"/>
          <w:tab w:val="left" w:pos="4680"/>
        </w:tabs>
        <w:ind w:right="576"/>
        <w:rPr>
          <w:sz w:val="26"/>
          <w:szCs w:val="26"/>
        </w:rPr>
      </w:pPr>
    </w:p>
    <w:p w14:paraId="59B0F7CD" w14:textId="11093AB6" w:rsidR="008C1627" w:rsidRDefault="00BE575E" w:rsidP="001C167E">
      <w:pPr>
        <w:tabs>
          <w:tab w:val="left" w:pos="720"/>
          <w:tab w:val="left" w:pos="1440"/>
          <w:tab w:val="left" w:pos="2160"/>
          <w:tab w:val="left" w:pos="4680"/>
        </w:tabs>
        <w:ind w:left="1440" w:hanging="1440"/>
        <w:rPr>
          <w:sz w:val="26"/>
          <w:szCs w:val="26"/>
        </w:rPr>
      </w:pPr>
      <w:r w:rsidRPr="001C167E">
        <w:rPr>
          <w:b/>
          <w:bCs/>
          <w:sz w:val="26"/>
          <w:szCs w:val="26"/>
        </w:rPr>
        <w:tab/>
      </w:r>
      <w:r w:rsidR="001C167E" w:rsidRPr="00246A04">
        <w:rPr>
          <w:sz w:val="26"/>
          <w:szCs w:val="26"/>
        </w:rPr>
        <w:t>Re:</w:t>
      </w:r>
      <w:r w:rsidR="001C167E" w:rsidRPr="00246A04">
        <w:rPr>
          <w:sz w:val="26"/>
          <w:szCs w:val="26"/>
        </w:rPr>
        <w:tab/>
      </w:r>
      <w:r w:rsidR="008C1627" w:rsidRPr="008C1627">
        <w:rPr>
          <w:sz w:val="26"/>
          <w:szCs w:val="26"/>
        </w:rPr>
        <w:t xml:space="preserve">Petition of </w:t>
      </w:r>
      <w:r w:rsidR="00001CC3">
        <w:rPr>
          <w:sz w:val="26"/>
          <w:szCs w:val="26"/>
        </w:rPr>
        <w:t>Pennsylvania Power</w:t>
      </w:r>
      <w:r w:rsidR="008C1627" w:rsidRPr="008C1627">
        <w:rPr>
          <w:sz w:val="26"/>
          <w:szCs w:val="26"/>
        </w:rPr>
        <w:t xml:space="preserve"> Company to Establish a Mechanism to Distribute the Tax Savings Associated with the TCJA for the Period Between January 1, 2018, and June 30, 2018</w:t>
      </w:r>
    </w:p>
    <w:p w14:paraId="5D760A4E" w14:textId="60029D1E" w:rsidR="001F2EDC" w:rsidRPr="001C167E" w:rsidRDefault="008C1627" w:rsidP="001C167E">
      <w:pPr>
        <w:tabs>
          <w:tab w:val="left" w:pos="720"/>
          <w:tab w:val="left" w:pos="1440"/>
          <w:tab w:val="left" w:pos="2160"/>
          <w:tab w:val="left" w:pos="4680"/>
        </w:tabs>
        <w:ind w:left="1440" w:hanging="1440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C167E" w:rsidRPr="00246A04">
        <w:rPr>
          <w:sz w:val="26"/>
          <w:szCs w:val="26"/>
        </w:rPr>
        <w:t xml:space="preserve">Docket </w:t>
      </w:r>
      <w:r w:rsidR="005A24FD">
        <w:rPr>
          <w:sz w:val="26"/>
          <w:szCs w:val="26"/>
        </w:rPr>
        <w:t>No. P</w:t>
      </w:r>
      <w:r w:rsidR="001C167E" w:rsidRPr="00246A04">
        <w:rPr>
          <w:sz w:val="26"/>
          <w:szCs w:val="26"/>
        </w:rPr>
        <w:t>-202</w:t>
      </w:r>
      <w:r w:rsidR="005A24FD">
        <w:rPr>
          <w:sz w:val="26"/>
          <w:szCs w:val="26"/>
        </w:rPr>
        <w:t>1</w:t>
      </w:r>
      <w:r w:rsidR="001C167E" w:rsidRPr="00246A04">
        <w:rPr>
          <w:sz w:val="26"/>
          <w:szCs w:val="26"/>
        </w:rPr>
        <w:t>-30</w:t>
      </w:r>
      <w:r w:rsidR="005A24FD">
        <w:rPr>
          <w:sz w:val="26"/>
          <w:szCs w:val="26"/>
        </w:rPr>
        <w:t>25</w:t>
      </w:r>
      <w:r>
        <w:rPr>
          <w:sz w:val="26"/>
          <w:szCs w:val="26"/>
        </w:rPr>
        <w:t>90</w:t>
      </w:r>
      <w:r w:rsidR="00001CC3">
        <w:rPr>
          <w:sz w:val="26"/>
          <w:szCs w:val="26"/>
        </w:rPr>
        <w:t>4</w:t>
      </w:r>
    </w:p>
    <w:p w14:paraId="14762AAE" w14:textId="77777777" w:rsidR="001C167E" w:rsidRDefault="001C167E" w:rsidP="00BE575E">
      <w:pPr>
        <w:tabs>
          <w:tab w:val="left" w:pos="720"/>
          <w:tab w:val="left" w:pos="1440"/>
          <w:tab w:val="left" w:pos="2160"/>
          <w:tab w:val="left" w:pos="4680"/>
        </w:tabs>
        <w:rPr>
          <w:sz w:val="26"/>
          <w:szCs w:val="26"/>
        </w:rPr>
      </w:pPr>
    </w:p>
    <w:p w14:paraId="14500E9C" w14:textId="07BCC957" w:rsidR="00930003" w:rsidRPr="003C56E2" w:rsidRDefault="00930003" w:rsidP="00BE575E">
      <w:pPr>
        <w:tabs>
          <w:tab w:val="left" w:pos="720"/>
          <w:tab w:val="left" w:pos="1440"/>
          <w:tab w:val="left" w:pos="2160"/>
          <w:tab w:val="left" w:pos="4680"/>
        </w:tabs>
        <w:rPr>
          <w:sz w:val="26"/>
          <w:szCs w:val="26"/>
        </w:rPr>
      </w:pPr>
      <w:r w:rsidRPr="003C56E2">
        <w:rPr>
          <w:sz w:val="26"/>
          <w:szCs w:val="26"/>
        </w:rPr>
        <w:t xml:space="preserve">Dear </w:t>
      </w:r>
      <w:r w:rsidR="001C167E">
        <w:rPr>
          <w:sz w:val="26"/>
          <w:szCs w:val="26"/>
        </w:rPr>
        <w:t>M</w:t>
      </w:r>
      <w:r w:rsidR="008C1627">
        <w:rPr>
          <w:sz w:val="26"/>
          <w:szCs w:val="26"/>
        </w:rPr>
        <w:t>s</w:t>
      </w:r>
      <w:r w:rsidR="001C167E">
        <w:rPr>
          <w:sz w:val="26"/>
          <w:szCs w:val="26"/>
        </w:rPr>
        <w:t xml:space="preserve">. </w:t>
      </w:r>
      <w:r w:rsidR="008C1627">
        <w:rPr>
          <w:sz w:val="26"/>
          <w:szCs w:val="26"/>
        </w:rPr>
        <w:t>Giesler</w:t>
      </w:r>
      <w:r w:rsidR="00246A04">
        <w:rPr>
          <w:sz w:val="26"/>
          <w:szCs w:val="26"/>
        </w:rPr>
        <w:t>,</w:t>
      </w:r>
    </w:p>
    <w:p w14:paraId="5E4D2F64" w14:textId="77777777" w:rsidR="00930003" w:rsidRDefault="00930003" w:rsidP="00BE575E">
      <w:pPr>
        <w:tabs>
          <w:tab w:val="left" w:pos="720"/>
          <w:tab w:val="left" w:pos="1440"/>
          <w:tab w:val="left" w:pos="2160"/>
          <w:tab w:val="left" w:pos="4680"/>
        </w:tabs>
        <w:rPr>
          <w:sz w:val="26"/>
          <w:szCs w:val="26"/>
        </w:rPr>
      </w:pPr>
    </w:p>
    <w:p w14:paraId="7620FE8D" w14:textId="283BF404" w:rsidR="00A27031" w:rsidRDefault="00A27031" w:rsidP="00701B60">
      <w:pPr>
        <w:tabs>
          <w:tab w:val="left" w:pos="720"/>
          <w:tab w:val="left" w:pos="1440"/>
          <w:tab w:val="left" w:pos="2160"/>
          <w:tab w:val="left" w:pos="4680"/>
        </w:tabs>
        <w:ind w:firstLine="720"/>
        <w:rPr>
          <w:sz w:val="26"/>
          <w:szCs w:val="26"/>
        </w:rPr>
      </w:pPr>
      <w:r w:rsidRPr="00A27031">
        <w:rPr>
          <w:sz w:val="26"/>
          <w:szCs w:val="26"/>
        </w:rPr>
        <w:t xml:space="preserve">On November 18, 2021, the </w:t>
      </w:r>
      <w:r w:rsidR="00B82184">
        <w:rPr>
          <w:sz w:val="26"/>
          <w:szCs w:val="26"/>
        </w:rPr>
        <w:t xml:space="preserve">Pennsylvania Public Utility </w:t>
      </w:r>
      <w:r w:rsidRPr="00A27031">
        <w:rPr>
          <w:sz w:val="26"/>
          <w:szCs w:val="26"/>
        </w:rPr>
        <w:t>Commission</w:t>
      </w:r>
      <w:r w:rsidR="00B82184">
        <w:rPr>
          <w:sz w:val="26"/>
          <w:szCs w:val="26"/>
        </w:rPr>
        <w:t xml:space="preserve"> (Commission)</w:t>
      </w:r>
      <w:r w:rsidRPr="00A27031">
        <w:rPr>
          <w:sz w:val="26"/>
          <w:szCs w:val="26"/>
        </w:rPr>
        <w:t xml:space="preserve"> entered an Opinion and Order (TCJA Order) in the above-captioned proceeding, which, among other things, directed </w:t>
      </w:r>
      <w:r w:rsidR="00001CC3">
        <w:rPr>
          <w:sz w:val="26"/>
          <w:szCs w:val="26"/>
        </w:rPr>
        <w:t>Pennsy</w:t>
      </w:r>
      <w:r w:rsidR="00FD6794">
        <w:rPr>
          <w:sz w:val="26"/>
          <w:szCs w:val="26"/>
        </w:rPr>
        <w:t>lvania Power</w:t>
      </w:r>
      <w:r w:rsidR="00615C38" w:rsidRPr="008C1627">
        <w:rPr>
          <w:sz w:val="26"/>
          <w:szCs w:val="26"/>
        </w:rPr>
        <w:t xml:space="preserve"> Company</w:t>
      </w:r>
      <w:r w:rsidR="00615C38" w:rsidRPr="00A27031">
        <w:rPr>
          <w:sz w:val="26"/>
          <w:szCs w:val="26"/>
        </w:rPr>
        <w:t xml:space="preserve"> </w:t>
      </w:r>
      <w:r w:rsidRPr="00A27031">
        <w:rPr>
          <w:sz w:val="26"/>
          <w:szCs w:val="26"/>
        </w:rPr>
        <w:t>(“</w:t>
      </w:r>
      <w:r w:rsidR="00FD6794">
        <w:rPr>
          <w:sz w:val="26"/>
          <w:szCs w:val="26"/>
        </w:rPr>
        <w:t>Penn Power</w:t>
      </w:r>
      <w:r w:rsidRPr="00A27031">
        <w:rPr>
          <w:sz w:val="26"/>
          <w:szCs w:val="26"/>
        </w:rPr>
        <w:t>” or the “Company”) to file a Petition to distribute the amortized amount of Excess Accumulated Deferred Income Taxes (EADIT</w:t>
      </w:r>
      <w:r w:rsidR="00C257C4">
        <w:rPr>
          <w:sz w:val="26"/>
          <w:szCs w:val="26"/>
        </w:rPr>
        <w:t>)</w:t>
      </w:r>
      <w:r w:rsidRPr="00A27031">
        <w:rPr>
          <w:sz w:val="26"/>
          <w:szCs w:val="26"/>
        </w:rPr>
        <w:t xml:space="preserve"> with</w:t>
      </w:r>
      <w:r w:rsidR="00701B60">
        <w:rPr>
          <w:sz w:val="26"/>
          <w:szCs w:val="26"/>
        </w:rPr>
        <w:t>in</w:t>
      </w:r>
      <w:r w:rsidRPr="00A27031">
        <w:rPr>
          <w:sz w:val="26"/>
          <w:szCs w:val="26"/>
        </w:rPr>
        <w:t xml:space="preserve"> 60 days</w:t>
      </w:r>
      <w:r w:rsidR="00701B60">
        <w:rPr>
          <w:sz w:val="26"/>
          <w:szCs w:val="26"/>
        </w:rPr>
        <w:t xml:space="preserve"> of the adoption of the TCJA Order</w:t>
      </w:r>
      <w:r w:rsidRPr="00A27031">
        <w:rPr>
          <w:sz w:val="26"/>
          <w:szCs w:val="26"/>
        </w:rPr>
        <w:t>, i.e., by January 17, 202</w:t>
      </w:r>
      <w:r w:rsidR="00B82184">
        <w:rPr>
          <w:sz w:val="26"/>
          <w:szCs w:val="26"/>
        </w:rPr>
        <w:t>2</w:t>
      </w:r>
      <w:r w:rsidRPr="00A27031">
        <w:rPr>
          <w:sz w:val="26"/>
          <w:szCs w:val="26"/>
        </w:rPr>
        <w:t>.</w:t>
      </w:r>
      <w:r w:rsidR="00342E75">
        <w:rPr>
          <w:sz w:val="26"/>
          <w:szCs w:val="26"/>
        </w:rPr>
        <w:t xml:space="preserve">  </w:t>
      </w:r>
    </w:p>
    <w:p w14:paraId="2E3F51A0" w14:textId="4E2B2E9B" w:rsidR="00483068" w:rsidRDefault="00483068" w:rsidP="00701B60">
      <w:pPr>
        <w:tabs>
          <w:tab w:val="left" w:pos="720"/>
          <w:tab w:val="left" w:pos="1440"/>
          <w:tab w:val="left" w:pos="2160"/>
          <w:tab w:val="left" w:pos="4680"/>
        </w:tabs>
        <w:ind w:firstLine="720"/>
        <w:rPr>
          <w:sz w:val="26"/>
          <w:szCs w:val="26"/>
        </w:rPr>
      </w:pPr>
    </w:p>
    <w:p w14:paraId="0A2A30BE" w14:textId="78C05B78" w:rsidR="00F36D40" w:rsidRDefault="00A6629E" w:rsidP="00701B60">
      <w:pPr>
        <w:tabs>
          <w:tab w:val="left" w:pos="720"/>
          <w:tab w:val="left" w:pos="1440"/>
          <w:tab w:val="left" w:pos="2160"/>
          <w:tab w:val="left" w:pos="4680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On December 17, 2021</w:t>
      </w:r>
      <w:r w:rsidR="00FA03FD">
        <w:rPr>
          <w:sz w:val="26"/>
          <w:szCs w:val="26"/>
        </w:rPr>
        <w:t>,</w:t>
      </w:r>
      <w:r w:rsidR="00E00526">
        <w:rPr>
          <w:sz w:val="26"/>
          <w:szCs w:val="26"/>
        </w:rPr>
        <w:t xml:space="preserve"> </w:t>
      </w:r>
      <w:r w:rsidR="00FD6794">
        <w:rPr>
          <w:sz w:val="26"/>
          <w:szCs w:val="26"/>
        </w:rPr>
        <w:t>Penn Power</w:t>
      </w:r>
      <w:r w:rsidR="00E00526">
        <w:rPr>
          <w:sz w:val="26"/>
          <w:szCs w:val="26"/>
        </w:rPr>
        <w:t xml:space="preserve"> </w:t>
      </w:r>
      <w:r w:rsidR="00B67465">
        <w:rPr>
          <w:sz w:val="26"/>
          <w:szCs w:val="26"/>
        </w:rPr>
        <w:t>requested</w:t>
      </w:r>
      <w:r w:rsidR="00860DE8">
        <w:rPr>
          <w:sz w:val="26"/>
          <w:szCs w:val="26"/>
        </w:rPr>
        <w:t xml:space="preserve"> a 45-day </w:t>
      </w:r>
      <w:r w:rsidR="00A81C36">
        <w:rPr>
          <w:sz w:val="26"/>
          <w:szCs w:val="26"/>
        </w:rPr>
        <w:t>extension of time</w:t>
      </w:r>
      <w:r w:rsidR="00881CC5">
        <w:rPr>
          <w:sz w:val="26"/>
          <w:szCs w:val="26"/>
        </w:rPr>
        <w:t xml:space="preserve"> </w:t>
      </w:r>
      <w:r w:rsidR="00A81C36">
        <w:rPr>
          <w:sz w:val="26"/>
          <w:szCs w:val="26"/>
        </w:rPr>
        <w:t xml:space="preserve">to file </w:t>
      </w:r>
      <w:r w:rsidR="008E2CA0">
        <w:rPr>
          <w:sz w:val="26"/>
          <w:szCs w:val="26"/>
        </w:rPr>
        <w:t>the</w:t>
      </w:r>
      <w:r w:rsidR="00A81C36">
        <w:rPr>
          <w:sz w:val="26"/>
          <w:szCs w:val="26"/>
        </w:rPr>
        <w:t xml:space="preserve"> Pe</w:t>
      </w:r>
      <w:r w:rsidR="00881CC5">
        <w:rPr>
          <w:sz w:val="26"/>
          <w:szCs w:val="26"/>
        </w:rPr>
        <w:t>ti</w:t>
      </w:r>
      <w:r w:rsidR="00A81C36">
        <w:rPr>
          <w:sz w:val="26"/>
          <w:szCs w:val="26"/>
        </w:rPr>
        <w:t>tion</w:t>
      </w:r>
      <w:r w:rsidR="00881CC5">
        <w:rPr>
          <w:sz w:val="26"/>
          <w:szCs w:val="26"/>
        </w:rPr>
        <w:t xml:space="preserve"> </w:t>
      </w:r>
      <w:r w:rsidR="008E2CA0">
        <w:rPr>
          <w:sz w:val="26"/>
          <w:szCs w:val="26"/>
        </w:rPr>
        <w:t xml:space="preserve">(EADIT Petition) </w:t>
      </w:r>
      <w:r w:rsidR="00881CC5">
        <w:rPr>
          <w:sz w:val="26"/>
          <w:szCs w:val="26"/>
        </w:rPr>
        <w:t xml:space="preserve">in accordance with the TCJA Order.  </w:t>
      </w:r>
      <w:r w:rsidR="00670C18">
        <w:rPr>
          <w:sz w:val="26"/>
          <w:szCs w:val="26"/>
        </w:rPr>
        <w:t>The</w:t>
      </w:r>
      <w:r w:rsidR="008E65A5">
        <w:rPr>
          <w:sz w:val="26"/>
          <w:szCs w:val="26"/>
        </w:rPr>
        <w:t xml:space="preserve"> Company states the</w:t>
      </w:r>
      <w:r w:rsidR="00670C18">
        <w:rPr>
          <w:sz w:val="26"/>
          <w:szCs w:val="26"/>
        </w:rPr>
        <w:t xml:space="preserve"> additional time</w:t>
      </w:r>
      <w:r w:rsidR="00060782">
        <w:rPr>
          <w:sz w:val="26"/>
          <w:szCs w:val="26"/>
        </w:rPr>
        <w:t xml:space="preserve"> </w:t>
      </w:r>
      <w:r w:rsidR="00F07210">
        <w:rPr>
          <w:sz w:val="26"/>
          <w:szCs w:val="26"/>
        </w:rPr>
        <w:t xml:space="preserve">is necessary </w:t>
      </w:r>
      <w:r w:rsidR="00060782">
        <w:rPr>
          <w:sz w:val="26"/>
          <w:szCs w:val="26"/>
        </w:rPr>
        <w:t>to</w:t>
      </w:r>
      <w:r w:rsidR="0047708A">
        <w:rPr>
          <w:sz w:val="26"/>
          <w:szCs w:val="26"/>
        </w:rPr>
        <w:t xml:space="preserve"> review </w:t>
      </w:r>
      <w:r w:rsidR="00F565FA">
        <w:rPr>
          <w:sz w:val="26"/>
          <w:szCs w:val="26"/>
        </w:rPr>
        <w:t>a recent</w:t>
      </w:r>
      <w:r w:rsidR="00CB5D78">
        <w:rPr>
          <w:sz w:val="26"/>
          <w:szCs w:val="26"/>
        </w:rPr>
        <w:t xml:space="preserve"> Private Letter Ruling</w:t>
      </w:r>
      <w:r w:rsidR="00854C8A">
        <w:rPr>
          <w:sz w:val="26"/>
          <w:szCs w:val="26"/>
        </w:rPr>
        <w:t xml:space="preserve"> (PLR)</w:t>
      </w:r>
      <w:r w:rsidR="00CB5D78">
        <w:rPr>
          <w:sz w:val="26"/>
          <w:szCs w:val="26"/>
        </w:rPr>
        <w:t xml:space="preserve"> issued by the </w:t>
      </w:r>
      <w:r w:rsidR="0047708A">
        <w:rPr>
          <w:sz w:val="26"/>
          <w:szCs w:val="26"/>
        </w:rPr>
        <w:t>Inter</w:t>
      </w:r>
      <w:r w:rsidR="005A5F75">
        <w:rPr>
          <w:sz w:val="26"/>
          <w:szCs w:val="26"/>
        </w:rPr>
        <w:t>nal</w:t>
      </w:r>
      <w:r w:rsidR="0047708A">
        <w:rPr>
          <w:sz w:val="26"/>
          <w:szCs w:val="26"/>
        </w:rPr>
        <w:t xml:space="preserve"> Revenue Service</w:t>
      </w:r>
      <w:r w:rsidR="005A5F75">
        <w:rPr>
          <w:sz w:val="26"/>
          <w:szCs w:val="26"/>
        </w:rPr>
        <w:t xml:space="preserve"> (IRS)</w:t>
      </w:r>
      <w:r w:rsidR="001D21E2">
        <w:rPr>
          <w:sz w:val="26"/>
          <w:szCs w:val="26"/>
        </w:rPr>
        <w:t xml:space="preserve"> </w:t>
      </w:r>
      <w:r w:rsidR="0063157F">
        <w:rPr>
          <w:sz w:val="26"/>
          <w:szCs w:val="26"/>
        </w:rPr>
        <w:t>regarding</w:t>
      </w:r>
      <w:r w:rsidR="00851CA8">
        <w:rPr>
          <w:sz w:val="26"/>
          <w:szCs w:val="26"/>
        </w:rPr>
        <w:t xml:space="preserve"> the treatment of EADIT outside of base rate proceedings.</w:t>
      </w:r>
      <w:r w:rsidR="00F07210">
        <w:rPr>
          <w:rStyle w:val="FootnoteReference"/>
          <w:sz w:val="26"/>
          <w:szCs w:val="26"/>
        </w:rPr>
        <w:footnoteReference w:id="1"/>
      </w:r>
      <w:r w:rsidR="00C7335F">
        <w:rPr>
          <w:sz w:val="26"/>
          <w:szCs w:val="26"/>
        </w:rPr>
        <w:t xml:space="preserve"> </w:t>
      </w:r>
      <w:r w:rsidR="00FD6794">
        <w:rPr>
          <w:sz w:val="26"/>
          <w:szCs w:val="26"/>
        </w:rPr>
        <w:t>Penn Power</w:t>
      </w:r>
      <w:r w:rsidR="001F5397">
        <w:rPr>
          <w:sz w:val="26"/>
          <w:szCs w:val="26"/>
        </w:rPr>
        <w:t xml:space="preserve"> noted that</w:t>
      </w:r>
      <w:r w:rsidR="00237119">
        <w:rPr>
          <w:sz w:val="26"/>
          <w:szCs w:val="26"/>
        </w:rPr>
        <w:t xml:space="preserve"> this process will also be impacted by the</w:t>
      </w:r>
      <w:r w:rsidR="00494600">
        <w:rPr>
          <w:sz w:val="26"/>
          <w:szCs w:val="26"/>
        </w:rPr>
        <w:t xml:space="preserve"> </w:t>
      </w:r>
      <w:r w:rsidR="00777069">
        <w:rPr>
          <w:sz w:val="26"/>
          <w:szCs w:val="26"/>
        </w:rPr>
        <w:t>annual</w:t>
      </w:r>
      <w:r w:rsidR="00494600">
        <w:rPr>
          <w:sz w:val="26"/>
          <w:szCs w:val="26"/>
        </w:rPr>
        <w:t xml:space="preserve"> closing of </w:t>
      </w:r>
      <w:r w:rsidR="00691FAB">
        <w:rPr>
          <w:sz w:val="26"/>
          <w:szCs w:val="26"/>
        </w:rPr>
        <w:t xml:space="preserve">the Company’s books </w:t>
      </w:r>
      <w:r w:rsidR="00FC4599">
        <w:rPr>
          <w:sz w:val="26"/>
          <w:szCs w:val="26"/>
        </w:rPr>
        <w:t xml:space="preserve">as well as the </w:t>
      </w:r>
      <w:r w:rsidR="00691FAB">
        <w:rPr>
          <w:sz w:val="26"/>
          <w:szCs w:val="26"/>
        </w:rPr>
        <w:t>holiday season</w:t>
      </w:r>
      <w:r w:rsidR="006522F8">
        <w:rPr>
          <w:sz w:val="26"/>
          <w:szCs w:val="26"/>
        </w:rPr>
        <w:t>.</w:t>
      </w:r>
      <w:r w:rsidR="006522F8" w:rsidRPr="007B7421">
        <w:rPr>
          <w:sz w:val="26"/>
          <w:szCs w:val="26"/>
        </w:rPr>
        <w:t xml:space="preserve">  </w:t>
      </w:r>
      <w:r w:rsidR="008E1B1D" w:rsidRPr="007B7421">
        <w:rPr>
          <w:sz w:val="26"/>
          <w:szCs w:val="26"/>
        </w:rPr>
        <w:t xml:space="preserve">For these reasons, </w:t>
      </w:r>
      <w:r w:rsidR="00FD6794">
        <w:rPr>
          <w:sz w:val="26"/>
          <w:szCs w:val="26"/>
        </w:rPr>
        <w:t>Penn Power</w:t>
      </w:r>
      <w:r w:rsidR="008E1B1D" w:rsidRPr="007B7421">
        <w:rPr>
          <w:sz w:val="26"/>
          <w:szCs w:val="26"/>
        </w:rPr>
        <w:t xml:space="preserve"> avers that </w:t>
      </w:r>
      <w:r w:rsidR="006522F8" w:rsidRPr="006522F8">
        <w:rPr>
          <w:sz w:val="26"/>
          <w:szCs w:val="26"/>
        </w:rPr>
        <w:t>a 45-day extension</w:t>
      </w:r>
      <w:r w:rsidR="00042F5F">
        <w:rPr>
          <w:sz w:val="26"/>
          <w:szCs w:val="26"/>
        </w:rPr>
        <w:t xml:space="preserve"> </w:t>
      </w:r>
      <w:r w:rsidR="00AB47AF">
        <w:rPr>
          <w:sz w:val="26"/>
          <w:szCs w:val="26"/>
        </w:rPr>
        <w:t>to file the</w:t>
      </w:r>
      <w:r w:rsidR="006522F8" w:rsidRPr="006522F8">
        <w:rPr>
          <w:sz w:val="26"/>
          <w:szCs w:val="26"/>
        </w:rPr>
        <w:t xml:space="preserve"> EADIT</w:t>
      </w:r>
      <w:r w:rsidR="00AB47AF">
        <w:rPr>
          <w:sz w:val="26"/>
          <w:szCs w:val="26"/>
        </w:rPr>
        <w:t xml:space="preserve"> Petition</w:t>
      </w:r>
      <w:r w:rsidR="006522F8" w:rsidRPr="006522F8">
        <w:rPr>
          <w:sz w:val="26"/>
          <w:szCs w:val="26"/>
        </w:rPr>
        <w:t xml:space="preserve"> </w:t>
      </w:r>
      <w:r w:rsidR="009D4843" w:rsidRPr="006522F8">
        <w:rPr>
          <w:sz w:val="26"/>
          <w:szCs w:val="26"/>
        </w:rPr>
        <w:t>i</w:t>
      </w:r>
      <w:r w:rsidR="009D4843">
        <w:rPr>
          <w:sz w:val="26"/>
          <w:szCs w:val="26"/>
        </w:rPr>
        <w:t>s</w:t>
      </w:r>
      <w:r w:rsidR="00AB47AF">
        <w:rPr>
          <w:sz w:val="26"/>
          <w:szCs w:val="26"/>
        </w:rPr>
        <w:t xml:space="preserve"> warranted</w:t>
      </w:r>
      <w:r w:rsidR="009D4843">
        <w:rPr>
          <w:sz w:val="26"/>
          <w:szCs w:val="26"/>
        </w:rPr>
        <w:t>.</w:t>
      </w:r>
    </w:p>
    <w:p w14:paraId="7CD7BC4F" w14:textId="286E7FBB" w:rsidR="008E65A5" w:rsidRPr="008E65A5" w:rsidRDefault="008E65A5" w:rsidP="00701B60">
      <w:pPr>
        <w:tabs>
          <w:tab w:val="left" w:pos="720"/>
          <w:tab w:val="left" w:pos="1440"/>
          <w:tab w:val="left" w:pos="2160"/>
          <w:tab w:val="left" w:pos="4680"/>
        </w:tabs>
        <w:ind w:firstLine="720"/>
        <w:rPr>
          <w:sz w:val="26"/>
          <w:szCs w:val="26"/>
        </w:rPr>
      </w:pPr>
    </w:p>
    <w:p w14:paraId="02E6ADB2" w14:textId="1B2968A2" w:rsidR="0094655F" w:rsidRDefault="008E65A5" w:rsidP="00701B60">
      <w:pPr>
        <w:tabs>
          <w:tab w:val="left" w:pos="720"/>
          <w:tab w:val="left" w:pos="1440"/>
          <w:tab w:val="left" w:pos="2160"/>
          <w:tab w:val="left" w:pos="4680"/>
        </w:tabs>
        <w:ind w:firstLine="720"/>
        <w:rPr>
          <w:sz w:val="26"/>
          <w:szCs w:val="26"/>
        </w:rPr>
      </w:pPr>
      <w:r w:rsidRPr="008E65A5">
        <w:rPr>
          <w:sz w:val="26"/>
          <w:szCs w:val="26"/>
        </w:rPr>
        <w:t xml:space="preserve">Based on the justifications provided, </w:t>
      </w:r>
      <w:r w:rsidR="00B82184">
        <w:rPr>
          <w:sz w:val="26"/>
          <w:szCs w:val="26"/>
        </w:rPr>
        <w:t xml:space="preserve">the Commission </w:t>
      </w:r>
      <w:r w:rsidRPr="008E65A5">
        <w:rPr>
          <w:sz w:val="26"/>
          <w:szCs w:val="26"/>
        </w:rPr>
        <w:t>find</w:t>
      </w:r>
      <w:r w:rsidR="00B82184">
        <w:rPr>
          <w:sz w:val="26"/>
          <w:szCs w:val="26"/>
        </w:rPr>
        <w:t>s</w:t>
      </w:r>
      <w:r w:rsidRPr="008E65A5">
        <w:rPr>
          <w:sz w:val="26"/>
          <w:szCs w:val="26"/>
        </w:rPr>
        <w:t xml:space="preserve"> it reasonable to grant the request for an extension of time for </w:t>
      </w:r>
      <w:r w:rsidR="00FD6794">
        <w:rPr>
          <w:sz w:val="26"/>
          <w:szCs w:val="26"/>
        </w:rPr>
        <w:t>Penn Power</w:t>
      </w:r>
      <w:r w:rsidRPr="008E65A5">
        <w:rPr>
          <w:sz w:val="26"/>
          <w:szCs w:val="26"/>
        </w:rPr>
        <w:t xml:space="preserve"> to file </w:t>
      </w:r>
      <w:r w:rsidR="00C257C4">
        <w:rPr>
          <w:sz w:val="26"/>
          <w:szCs w:val="26"/>
        </w:rPr>
        <w:t>the EADIT Petition.</w:t>
      </w:r>
      <w:r w:rsidR="0075479D">
        <w:rPr>
          <w:sz w:val="26"/>
          <w:szCs w:val="26"/>
        </w:rPr>
        <w:t xml:space="preserve">  Accordingly, </w:t>
      </w:r>
      <w:r w:rsidR="00FD6794">
        <w:rPr>
          <w:sz w:val="26"/>
          <w:szCs w:val="26"/>
        </w:rPr>
        <w:t>Penn Power</w:t>
      </w:r>
      <w:r w:rsidR="0075479D">
        <w:rPr>
          <w:sz w:val="26"/>
          <w:szCs w:val="26"/>
        </w:rPr>
        <w:t xml:space="preserve"> shall file </w:t>
      </w:r>
      <w:r w:rsidR="00C6185B">
        <w:rPr>
          <w:sz w:val="26"/>
          <w:szCs w:val="26"/>
        </w:rPr>
        <w:t>the EADIT Petition by T</w:t>
      </w:r>
      <w:r w:rsidR="00E625D6">
        <w:rPr>
          <w:sz w:val="26"/>
          <w:szCs w:val="26"/>
        </w:rPr>
        <w:t>hursday</w:t>
      </w:r>
      <w:r w:rsidR="00C6185B">
        <w:rPr>
          <w:sz w:val="26"/>
          <w:szCs w:val="26"/>
        </w:rPr>
        <w:t>, March 3, 2022</w:t>
      </w:r>
      <w:r w:rsidR="00F56343">
        <w:rPr>
          <w:sz w:val="26"/>
          <w:szCs w:val="26"/>
        </w:rPr>
        <w:t>.</w:t>
      </w:r>
      <w:r w:rsidR="00F56343" w:rsidRPr="00F56343">
        <w:rPr>
          <w:sz w:val="26"/>
          <w:szCs w:val="26"/>
        </w:rPr>
        <w:t xml:space="preserve">  </w:t>
      </w:r>
    </w:p>
    <w:p w14:paraId="7B092E22" w14:textId="77777777" w:rsidR="0094655F" w:rsidRDefault="0094655F" w:rsidP="00F56343">
      <w:pPr>
        <w:tabs>
          <w:tab w:val="left" w:pos="720"/>
          <w:tab w:val="left" w:pos="1440"/>
          <w:tab w:val="left" w:pos="2160"/>
          <w:tab w:val="left" w:pos="4680"/>
        </w:tabs>
        <w:rPr>
          <w:sz w:val="26"/>
          <w:szCs w:val="26"/>
        </w:rPr>
      </w:pPr>
    </w:p>
    <w:p w14:paraId="5B7CB588" w14:textId="2B652264" w:rsidR="00220FCC" w:rsidRDefault="00F56343" w:rsidP="00701B60">
      <w:pPr>
        <w:tabs>
          <w:tab w:val="left" w:pos="720"/>
          <w:tab w:val="left" w:pos="1440"/>
          <w:tab w:val="left" w:pos="2160"/>
          <w:tab w:val="left" w:pos="4680"/>
        </w:tabs>
        <w:ind w:firstLine="720"/>
        <w:rPr>
          <w:sz w:val="26"/>
          <w:szCs w:val="26"/>
        </w:rPr>
      </w:pPr>
      <w:r w:rsidRPr="00F56343">
        <w:rPr>
          <w:sz w:val="26"/>
          <w:szCs w:val="26"/>
        </w:rPr>
        <w:t xml:space="preserve">If you need further information or assistance, you may contact </w:t>
      </w:r>
      <w:r>
        <w:rPr>
          <w:sz w:val="26"/>
          <w:szCs w:val="26"/>
        </w:rPr>
        <w:t>Marc Hoffer</w:t>
      </w:r>
      <w:r w:rsidRPr="00F56343">
        <w:rPr>
          <w:sz w:val="26"/>
          <w:szCs w:val="26"/>
        </w:rPr>
        <w:t xml:space="preserve"> at </w:t>
      </w:r>
      <w:hyperlink r:id="rId11" w:history="1">
        <w:r w:rsidRPr="00D90E82">
          <w:rPr>
            <w:rStyle w:val="Hyperlink"/>
            <w:sz w:val="26"/>
            <w:szCs w:val="26"/>
          </w:rPr>
          <w:t>mhoffer@pa.gov</w:t>
        </w:r>
      </w:hyperlink>
      <w:r>
        <w:rPr>
          <w:sz w:val="26"/>
          <w:szCs w:val="26"/>
        </w:rPr>
        <w:t xml:space="preserve"> or</w:t>
      </w:r>
      <w:r w:rsidR="00535C2C">
        <w:rPr>
          <w:sz w:val="26"/>
          <w:szCs w:val="26"/>
        </w:rPr>
        <w:t xml:space="preserve"> James Mullins</w:t>
      </w:r>
      <w:r w:rsidR="00220FCC">
        <w:rPr>
          <w:sz w:val="26"/>
          <w:szCs w:val="26"/>
        </w:rPr>
        <w:t xml:space="preserve"> at </w:t>
      </w:r>
      <w:hyperlink r:id="rId12" w:history="1">
        <w:r w:rsidR="00220FCC" w:rsidRPr="00D90E82">
          <w:rPr>
            <w:rStyle w:val="Hyperlink"/>
            <w:sz w:val="26"/>
            <w:szCs w:val="26"/>
          </w:rPr>
          <w:t>jamullins@pa.gov</w:t>
        </w:r>
      </w:hyperlink>
      <w:r w:rsidR="00220FCC">
        <w:rPr>
          <w:sz w:val="26"/>
          <w:szCs w:val="26"/>
        </w:rPr>
        <w:t>.</w:t>
      </w:r>
    </w:p>
    <w:p w14:paraId="57405F90" w14:textId="1F248211" w:rsidR="00F56343" w:rsidRPr="00F56343" w:rsidRDefault="00F56343" w:rsidP="00F56343">
      <w:pPr>
        <w:tabs>
          <w:tab w:val="left" w:pos="720"/>
          <w:tab w:val="left" w:pos="1440"/>
          <w:tab w:val="left" w:pos="2160"/>
          <w:tab w:val="left" w:pos="4680"/>
        </w:tabs>
        <w:rPr>
          <w:sz w:val="26"/>
          <w:szCs w:val="26"/>
        </w:rPr>
      </w:pPr>
    </w:p>
    <w:p w14:paraId="4C56DF08" w14:textId="77777777" w:rsidR="00552478" w:rsidRPr="00552478" w:rsidRDefault="00552478" w:rsidP="00552478">
      <w:pPr>
        <w:keepNext/>
        <w:tabs>
          <w:tab w:val="left" w:pos="720"/>
          <w:tab w:val="left" w:pos="5040"/>
        </w:tabs>
        <w:rPr>
          <w:sz w:val="26"/>
          <w:szCs w:val="26"/>
        </w:rPr>
      </w:pPr>
    </w:p>
    <w:p w14:paraId="3BB72271" w14:textId="7592338B" w:rsidR="00552478" w:rsidRPr="00552478" w:rsidRDefault="008D0C4A" w:rsidP="00552478">
      <w:pPr>
        <w:keepNext/>
        <w:tabs>
          <w:tab w:val="left" w:pos="720"/>
          <w:tab w:val="left" w:pos="5040"/>
        </w:tabs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748797" wp14:editId="4ED96367">
            <wp:simplePos x="0" y="0"/>
            <wp:positionH relativeFrom="column">
              <wp:posOffset>3105150</wp:posOffset>
            </wp:positionH>
            <wp:positionV relativeFrom="paragraph">
              <wp:posOffset>75565</wp:posOffset>
            </wp:positionV>
            <wp:extent cx="2200275" cy="8382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478" w:rsidRPr="00552478">
        <w:rPr>
          <w:sz w:val="26"/>
          <w:szCs w:val="26"/>
        </w:rPr>
        <w:tab/>
      </w:r>
      <w:r w:rsidR="00552478" w:rsidRPr="00552478">
        <w:rPr>
          <w:sz w:val="26"/>
          <w:szCs w:val="26"/>
        </w:rPr>
        <w:tab/>
        <w:t>Sincerely,</w:t>
      </w:r>
    </w:p>
    <w:p w14:paraId="7BB113D3" w14:textId="77777777" w:rsidR="00552478" w:rsidRPr="00552478" w:rsidRDefault="00552478" w:rsidP="00552478">
      <w:pPr>
        <w:keepNext/>
        <w:tabs>
          <w:tab w:val="left" w:pos="720"/>
          <w:tab w:val="left" w:pos="5040"/>
        </w:tabs>
        <w:rPr>
          <w:sz w:val="26"/>
          <w:szCs w:val="26"/>
        </w:rPr>
      </w:pPr>
    </w:p>
    <w:p w14:paraId="5352907E" w14:textId="77777777" w:rsidR="00552478" w:rsidRPr="00552478" w:rsidRDefault="00552478" w:rsidP="00552478">
      <w:pPr>
        <w:keepNext/>
        <w:rPr>
          <w:sz w:val="26"/>
          <w:szCs w:val="26"/>
        </w:rPr>
      </w:pPr>
    </w:p>
    <w:p w14:paraId="217E21F1" w14:textId="77777777" w:rsidR="00552478" w:rsidRPr="00552478" w:rsidRDefault="00552478" w:rsidP="00552478">
      <w:pPr>
        <w:keepNext/>
        <w:tabs>
          <w:tab w:val="left" w:pos="720"/>
        </w:tabs>
        <w:rPr>
          <w:sz w:val="26"/>
          <w:szCs w:val="26"/>
        </w:rPr>
      </w:pPr>
    </w:p>
    <w:p w14:paraId="7EE8F12A" w14:textId="77777777" w:rsidR="00552478" w:rsidRPr="00552478" w:rsidRDefault="00552478" w:rsidP="00552478">
      <w:pPr>
        <w:keepNext/>
        <w:outlineLvl w:val="0"/>
        <w:rPr>
          <w:sz w:val="26"/>
          <w:szCs w:val="26"/>
        </w:rPr>
      </w:pPr>
      <w:r w:rsidRPr="00552478">
        <w:rPr>
          <w:sz w:val="26"/>
          <w:szCs w:val="26"/>
        </w:rPr>
        <w:tab/>
      </w:r>
      <w:r w:rsidRPr="00552478">
        <w:rPr>
          <w:sz w:val="26"/>
          <w:szCs w:val="26"/>
        </w:rPr>
        <w:tab/>
      </w:r>
      <w:r w:rsidRPr="00552478">
        <w:rPr>
          <w:sz w:val="26"/>
          <w:szCs w:val="26"/>
        </w:rPr>
        <w:tab/>
      </w:r>
      <w:r w:rsidRPr="00552478">
        <w:rPr>
          <w:sz w:val="26"/>
          <w:szCs w:val="26"/>
        </w:rPr>
        <w:tab/>
      </w:r>
      <w:r w:rsidRPr="00552478">
        <w:rPr>
          <w:sz w:val="26"/>
          <w:szCs w:val="26"/>
        </w:rPr>
        <w:tab/>
      </w:r>
      <w:r w:rsidRPr="00552478">
        <w:rPr>
          <w:sz w:val="26"/>
          <w:szCs w:val="26"/>
        </w:rPr>
        <w:tab/>
      </w:r>
      <w:r w:rsidRPr="00552478">
        <w:rPr>
          <w:sz w:val="26"/>
          <w:szCs w:val="26"/>
        </w:rPr>
        <w:tab/>
        <w:t>Rosemary Chiavetta</w:t>
      </w:r>
    </w:p>
    <w:p w14:paraId="4978D790" w14:textId="77777777" w:rsidR="00552478" w:rsidRPr="00552478" w:rsidRDefault="00552478" w:rsidP="00552478">
      <w:pPr>
        <w:tabs>
          <w:tab w:val="left" w:pos="720"/>
          <w:tab w:val="left" w:pos="5040"/>
        </w:tabs>
        <w:rPr>
          <w:sz w:val="26"/>
          <w:szCs w:val="26"/>
        </w:rPr>
      </w:pPr>
      <w:r w:rsidRPr="00552478">
        <w:rPr>
          <w:sz w:val="26"/>
          <w:szCs w:val="26"/>
        </w:rPr>
        <w:tab/>
      </w:r>
      <w:r w:rsidRPr="00552478">
        <w:rPr>
          <w:sz w:val="26"/>
          <w:szCs w:val="26"/>
        </w:rPr>
        <w:tab/>
        <w:t>Secretary</w:t>
      </w:r>
    </w:p>
    <w:p w14:paraId="3BF27A2B" w14:textId="77777777" w:rsidR="00552478" w:rsidRPr="00552478" w:rsidRDefault="00552478" w:rsidP="00552478">
      <w:pPr>
        <w:tabs>
          <w:tab w:val="left" w:pos="720"/>
          <w:tab w:val="left" w:pos="5040"/>
        </w:tabs>
        <w:rPr>
          <w:sz w:val="26"/>
          <w:szCs w:val="26"/>
        </w:rPr>
      </w:pPr>
    </w:p>
    <w:p w14:paraId="604588B4" w14:textId="77777777" w:rsidR="001027CB" w:rsidRDefault="00552478" w:rsidP="001027CB">
      <w:pPr>
        <w:tabs>
          <w:tab w:val="left" w:pos="-720"/>
        </w:tabs>
        <w:rPr>
          <w:sz w:val="26"/>
          <w:szCs w:val="26"/>
        </w:rPr>
      </w:pPr>
      <w:r w:rsidRPr="00552478">
        <w:rPr>
          <w:rFonts w:eastAsia="Calibri"/>
          <w:sz w:val="26"/>
          <w:szCs w:val="26"/>
        </w:rPr>
        <w:t>cc:</w:t>
      </w:r>
      <w:r w:rsidR="00481D58">
        <w:rPr>
          <w:rFonts w:eastAsia="Calibri"/>
          <w:sz w:val="26"/>
          <w:szCs w:val="26"/>
        </w:rPr>
        <w:tab/>
      </w:r>
      <w:r w:rsidR="001027CB">
        <w:rPr>
          <w:sz w:val="26"/>
          <w:szCs w:val="26"/>
        </w:rPr>
        <w:t xml:space="preserve">Gladys Brown </w:t>
      </w:r>
      <w:proofErr w:type="spellStart"/>
      <w:r w:rsidR="001027CB">
        <w:rPr>
          <w:sz w:val="26"/>
          <w:szCs w:val="26"/>
        </w:rPr>
        <w:t>Dutrieuille</w:t>
      </w:r>
      <w:proofErr w:type="spellEnd"/>
      <w:r w:rsidR="001027CB">
        <w:rPr>
          <w:sz w:val="26"/>
          <w:szCs w:val="26"/>
        </w:rPr>
        <w:t>, Chairman</w:t>
      </w:r>
    </w:p>
    <w:p w14:paraId="669A4D5C" w14:textId="77777777" w:rsidR="00DB0FAE" w:rsidRDefault="001027CB" w:rsidP="00DB0FAE">
      <w:pPr>
        <w:kinsoku w:val="0"/>
        <w:overflowPunct w:val="0"/>
        <w:ind w:firstLine="720"/>
        <w:textAlignment w:val="baseline"/>
        <w:rPr>
          <w:sz w:val="26"/>
          <w:szCs w:val="26"/>
        </w:rPr>
      </w:pPr>
      <w:r>
        <w:rPr>
          <w:sz w:val="26"/>
          <w:szCs w:val="26"/>
        </w:rPr>
        <w:t>John F. Coleman, Jr., Commissioner</w:t>
      </w:r>
    </w:p>
    <w:p w14:paraId="4896B8CF" w14:textId="77777777" w:rsidR="004D0317" w:rsidRDefault="001027CB" w:rsidP="00DB0FAE">
      <w:pPr>
        <w:kinsoku w:val="0"/>
        <w:overflowPunct w:val="0"/>
        <w:ind w:firstLine="720"/>
        <w:textAlignment w:val="baseline"/>
        <w:rPr>
          <w:rFonts w:eastAsia="Calibri"/>
          <w:sz w:val="26"/>
          <w:szCs w:val="26"/>
        </w:rPr>
      </w:pPr>
      <w:r>
        <w:rPr>
          <w:spacing w:val="-2"/>
          <w:sz w:val="26"/>
          <w:szCs w:val="26"/>
        </w:rPr>
        <w:t xml:space="preserve">Ralph V. </w:t>
      </w:r>
      <w:proofErr w:type="spellStart"/>
      <w:r>
        <w:rPr>
          <w:spacing w:val="-2"/>
          <w:sz w:val="26"/>
          <w:szCs w:val="26"/>
        </w:rPr>
        <w:t>Yanora</w:t>
      </w:r>
      <w:proofErr w:type="spellEnd"/>
      <w:r>
        <w:rPr>
          <w:spacing w:val="-2"/>
          <w:sz w:val="26"/>
          <w:szCs w:val="26"/>
        </w:rPr>
        <w:t>, Commissioner</w:t>
      </w:r>
    </w:p>
    <w:p w14:paraId="593CB6BD" w14:textId="77777777" w:rsidR="004D0317" w:rsidRDefault="005263C0" w:rsidP="00DB0FAE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Seth Mendelson, Executive Director</w:t>
      </w:r>
    </w:p>
    <w:p w14:paraId="093B4CD3" w14:textId="77777777" w:rsidR="005263C0" w:rsidRDefault="005263C0" w:rsidP="00DB0FAE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Renardo Hicks, Chief Counsel</w:t>
      </w:r>
    </w:p>
    <w:p w14:paraId="42FEFE2A" w14:textId="40305893" w:rsidR="005263C0" w:rsidRDefault="005263C0" w:rsidP="00DB0FAE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Kriss E. Brown, Deputy Chief Counsel</w:t>
      </w:r>
    </w:p>
    <w:p w14:paraId="52B7F027" w14:textId="77777777" w:rsidR="00AB1167" w:rsidRDefault="00AB1167" w:rsidP="00AB1167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Richard </w:t>
      </w:r>
      <w:proofErr w:type="spellStart"/>
      <w:r>
        <w:rPr>
          <w:rFonts w:eastAsia="Calibri"/>
          <w:sz w:val="26"/>
          <w:szCs w:val="26"/>
        </w:rPr>
        <w:t>Kanaskie</w:t>
      </w:r>
      <w:proofErr w:type="spellEnd"/>
      <w:r>
        <w:rPr>
          <w:rFonts w:eastAsia="Calibri"/>
          <w:sz w:val="26"/>
          <w:szCs w:val="26"/>
        </w:rPr>
        <w:t>, Bureau of Investigation &amp; Enforcement</w:t>
      </w:r>
    </w:p>
    <w:p w14:paraId="7584E839" w14:textId="77777777" w:rsidR="00AB1167" w:rsidRDefault="00AB1167" w:rsidP="00AB1167">
      <w:pPr>
        <w:rPr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Patrick M. Cicero, Office of Consumer Advocate, </w:t>
      </w:r>
      <w:hyperlink r:id="rId14" w:history="1">
        <w:r w:rsidRPr="000E355E">
          <w:rPr>
            <w:rStyle w:val="Hyperlink"/>
            <w:sz w:val="26"/>
            <w:szCs w:val="26"/>
          </w:rPr>
          <w:t>consumer@paoca.org</w:t>
        </w:r>
      </w:hyperlink>
    </w:p>
    <w:p w14:paraId="06CDCDAB" w14:textId="77777777" w:rsidR="00AB1167" w:rsidRDefault="00AB1167" w:rsidP="00AB1167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Teresa Reed Wagner, Office of Small Business Advocate, </w:t>
      </w:r>
      <w:hyperlink r:id="rId15" w:history="1">
        <w:r w:rsidRPr="002625E1">
          <w:rPr>
            <w:rStyle w:val="Hyperlink"/>
            <w:sz w:val="26"/>
            <w:szCs w:val="26"/>
          </w:rPr>
          <w:t>terewagne@pa.gov</w:t>
        </w:r>
      </w:hyperlink>
    </w:p>
    <w:p w14:paraId="19C2E47C" w14:textId="2057CF72" w:rsidR="00AB1167" w:rsidRDefault="00AB1167" w:rsidP="00DB0FAE">
      <w:pPr>
        <w:rPr>
          <w:rFonts w:eastAsia="Calibri"/>
          <w:sz w:val="26"/>
          <w:szCs w:val="26"/>
        </w:rPr>
      </w:pPr>
    </w:p>
    <w:p w14:paraId="24476663" w14:textId="3F99BE1B" w:rsidR="00C77F29" w:rsidRPr="00907693" w:rsidRDefault="00C77F29" w:rsidP="00DB0FAE">
      <w:pPr>
        <w:ind w:firstLine="720"/>
        <w:rPr>
          <w:sz w:val="26"/>
          <w:szCs w:val="26"/>
        </w:rPr>
      </w:pPr>
    </w:p>
    <w:sectPr w:rsidR="00C77F29" w:rsidRPr="00907693" w:rsidSect="0084218B">
      <w:footerReference w:type="even" r:id="rId16"/>
      <w:footerReference w:type="default" r:id="rId1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C4C0" w14:textId="77777777" w:rsidR="00C164EC" w:rsidRDefault="00C164EC">
      <w:r>
        <w:separator/>
      </w:r>
    </w:p>
  </w:endnote>
  <w:endnote w:type="continuationSeparator" w:id="0">
    <w:p w14:paraId="6C1A7CD9" w14:textId="77777777" w:rsidR="00C164EC" w:rsidRDefault="00C1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1B05" w14:textId="77777777" w:rsidR="0075019A" w:rsidRDefault="0075019A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E44272" w14:textId="77777777" w:rsidR="0075019A" w:rsidRDefault="00750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CC8B" w14:textId="77777777" w:rsidR="0075019A" w:rsidRDefault="0075019A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16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D6BF79" w14:textId="77777777" w:rsidR="0075019A" w:rsidRDefault="00750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EE41" w14:textId="77777777" w:rsidR="0075019A" w:rsidRDefault="007501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E1AF1E1" w14:textId="77777777" w:rsidR="0075019A" w:rsidRDefault="0075019A">
    <w:pPr>
      <w:pStyle w:val="Footer"/>
    </w:pPr>
  </w:p>
  <w:p w14:paraId="2ABE1C68" w14:textId="77777777" w:rsidR="0075019A" w:rsidRDefault="0075019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D43F" w14:textId="77777777" w:rsidR="0075019A" w:rsidRDefault="0075019A">
    <w:pPr>
      <w:pStyle w:val="Footer"/>
      <w:framePr w:wrap="around" w:vAnchor="text" w:hAnchor="margin" w:xAlign="center" w:y="1"/>
      <w:rPr>
        <w:rStyle w:val="PageNumber"/>
      </w:rPr>
    </w:pPr>
  </w:p>
  <w:p w14:paraId="781E5E9C" w14:textId="77777777" w:rsidR="0075019A" w:rsidRDefault="00750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6E8A" w14:textId="77777777" w:rsidR="00C164EC" w:rsidRDefault="00C164EC">
      <w:r>
        <w:separator/>
      </w:r>
    </w:p>
  </w:footnote>
  <w:footnote w:type="continuationSeparator" w:id="0">
    <w:p w14:paraId="44572CC1" w14:textId="77777777" w:rsidR="00C164EC" w:rsidRDefault="00C164EC">
      <w:r>
        <w:continuationSeparator/>
      </w:r>
    </w:p>
  </w:footnote>
  <w:footnote w:id="1">
    <w:p w14:paraId="59EADA6A" w14:textId="32268223" w:rsidR="00F07210" w:rsidRPr="009A4C55" w:rsidRDefault="00F07210">
      <w:pPr>
        <w:pStyle w:val="FootnoteText"/>
        <w:rPr>
          <w:sz w:val="22"/>
          <w:szCs w:val="22"/>
        </w:rPr>
      </w:pPr>
      <w:r w:rsidRPr="009A4C55">
        <w:rPr>
          <w:rStyle w:val="FootnoteReference"/>
          <w:sz w:val="22"/>
          <w:szCs w:val="22"/>
        </w:rPr>
        <w:footnoteRef/>
      </w:r>
      <w:r w:rsidRPr="009A4C55">
        <w:rPr>
          <w:sz w:val="22"/>
          <w:szCs w:val="22"/>
        </w:rPr>
        <w:t xml:space="preserve"> </w:t>
      </w:r>
      <w:r w:rsidR="009A4C55">
        <w:rPr>
          <w:sz w:val="22"/>
          <w:szCs w:val="22"/>
        </w:rPr>
        <w:t xml:space="preserve"> </w:t>
      </w:r>
      <w:r w:rsidR="003438EA" w:rsidRPr="009A4C55">
        <w:rPr>
          <w:sz w:val="22"/>
          <w:szCs w:val="22"/>
        </w:rPr>
        <w:t xml:space="preserve">On October 22, 2021, the IRS issued a </w:t>
      </w:r>
      <w:r w:rsidR="00854C8A">
        <w:rPr>
          <w:sz w:val="22"/>
          <w:szCs w:val="22"/>
        </w:rPr>
        <w:t>PLR</w:t>
      </w:r>
      <w:r w:rsidR="003438EA" w:rsidRPr="009A4C55">
        <w:rPr>
          <w:sz w:val="22"/>
          <w:szCs w:val="22"/>
        </w:rPr>
        <w:t xml:space="preserve"> at No. PLR-101961-21 in response to an inquiry from another public utility</w:t>
      </w:r>
      <w:r w:rsidR="00E02B5B" w:rsidRPr="009A4C55">
        <w:rPr>
          <w:sz w:val="22"/>
          <w:szCs w:val="22"/>
        </w:rPr>
        <w:t xml:space="preserve">.  </w:t>
      </w:r>
      <w:r w:rsidR="003438EA" w:rsidRPr="009A4C55">
        <w:rPr>
          <w:sz w:val="22"/>
          <w:szCs w:val="22"/>
        </w:rPr>
        <w:t xml:space="preserve">Through the </w:t>
      </w:r>
      <w:r w:rsidR="00854C8A">
        <w:rPr>
          <w:sz w:val="22"/>
          <w:szCs w:val="22"/>
        </w:rPr>
        <w:t>PLR</w:t>
      </w:r>
      <w:r w:rsidR="003438EA" w:rsidRPr="009A4C55">
        <w:rPr>
          <w:sz w:val="22"/>
          <w:szCs w:val="22"/>
        </w:rPr>
        <w:t>, the IRS discussed the utility’s accounting methods, including Excess Deferred Income Tax and the appropriate ratemaking treatment thereof, as well as normalization rules and standards.</w:t>
      </w:r>
      <w:r w:rsidR="003F0C45" w:rsidRPr="009A4C55">
        <w:rPr>
          <w:sz w:val="22"/>
          <w:szCs w:val="22"/>
        </w:rPr>
        <w:t xml:space="preserve">  In its EADIT Petition</w:t>
      </w:r>
      <w:r w:rsidR="00B82184">
        <w:rPr>
          <w:sz w:val="22"/>
          <w:szCs w:val="22"/>
        </w:rPr>
        <w:t>,</w:t>
      </w:r>
      <w:r w:rsidR="003F0C45" w:rsidRPr="009A4C55">
        <w:rPr>
          <w:sz w:val="22"/>
          <w:szCs w:val="22"/>
        </w:rPr>
        <w:t xml:space="preserve"> </w:t>
      </w:r>
      <w:r w:rsidR="009B74BA">
        <w:rPr>
          <w:sz w:val="22"/>
          <w:szCs w:val="22"/>
        </w:rPr>
        <w:t>t</w:t>
      </w:r>
      <w:r w:rsidR="00C86873" w:rsidRPr="00C86873">
        <w:rPr>
          <w:sz w:val="22"/>
          <w:szCs w:val="22"/>
        </w:rPr>
        <w:t xml:space="preserve">he Company </w:t>
      </w:r>
      <w:r w:rsidR="00C86873">
        <w:rPr>
          <w:sz w:val="22"/>
          <w:szCs w:val="22"/>
        </w:rPr>
        <w:t>stated</w:t>
      </w:r>
      <w:r w:rsidR="003D12B3">
        <w:rPr>
          <w:sz w:val="22"/>
          <w:szCs w:val="22"/>
        </w:rPr>
        <w:t xml:space="preserve"> that it “needs</w:t>
      </w:r>
      <w:r w:rsidR="00C86873" w:rsidRPr="00C86873">
        <w:rPr>
          <w:sz w:val="22"/>
          <w:szCs w:val="22"/>
        </w:rPr>
        <w:t xml:space="preserve"> additional time to evaluate whether it can distribute the amortized amount of EADIT outside of a base rate case without possibly violating the IRS’s normalization rules, given the IRS’s conclusions in the PLR</w:t>
      </w:r>
      <w:r w:rsidR="00130EE3" w:rsidRPr="00C86873">
        <w:rPr>
          <w:sz w:val="22"/>
          <w:szCs w:val="22"/>
        </w:rPr>
        <w:t xml:space="preserve">.  </w:t>
      </w:r>
      <w:r w:rsidR="00C86873" w:rsidRPr="00C86873">
        <w:rPr>
          <w:sz w:val="22"/>
          <w:szCs w:val="22"/>
        </w:rPr>
        <w:t>Indeed, a violation of the IRS’s normalization rules would have severe financial and ratemaking consequences for the Company, such as barring the Company from utilizing accelerated tax depreciation</w:t>
      </w:r>
      <w:r w:rsidR="003D12B3">
        <w:rPr>
          <w:sz w:val="22"/>
          <w:szCs w:val="22"/>
        </w:rPr>
        <w:t>.”</w:t>
      </w:r>
      <w:r w:rsidR="00C86873" w:rsidRPr="00C86873">
        <w:rPr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6934D5"/>
    <w:multiLevelType w:val="multilevel"/>
    <w:tmpl w:val="67E64FFE"/>
    <w:lvl w:ilvl="0">
      <w:start w:val="1"/>
      <w:numFmt w:val="decimal"/>
      <w:lvlText w:val="%1."/>
      <w:lvlJc w:val="left"/>
      <w:pPr>
        <w:tabs>
          <w:tab w:val="left" w:pos="1440"/>
        </w:tabs>
        <w:ind w:left="180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F74961"/>
    <w:multiLevelType w:val="hybridMultilevel"/>
    <w:tmpl w:val="C42A1B16"/>
    <w:lvl w:ilvl="0" w:tplc="B118589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FC82785"/>
    <w:multiLevelType w:val="hybridMultilevel"/>
    <w:tmpl w:val="449C9FAC"/>
    <w:lvl w:ilvl="0" w:tplc="F474B1C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C30B7"/>
    <w:multiLevelType w:val="multilevel"/>
    <w:tmpl w:val="13CA69F8"/>
    <w:lvl w:ilvl="0">
      <w:start w:val="8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1F029C"/>
    <w:multiLevelType w:val="hybridMultilevel"/>
    <w:tmpl w:val="9510058C"/>
    <w:lvl w:ilvl="0" w:tplc="F72C192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12"/>
  </w:num>
  <w:num w:numId="6">
    <w:abstractNumId w:val="4"/>
  </w:num>
  <w:num w:numId="7">
    <w:abstractNumId w:val="13"/>
  </w:num>
  <w:num w:numId="8">
    <w:abstractNumId w:val="11"/>
  </w:num>
  <w:num w:numId="9">
    <w:abstractNumId w:val="0"/>
  </w:num>
  <w:num w:numId="10">
    <w:abstractNumId w:val="10"/>
  </w:num>
  <w:num w:numId="11">
    <w:abstractNumId w:val="3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01CC3"/>
    <w:rsid w:val="0002611A"/>
    <w:rsid w:val="00034796"/>
    <w:rsid w:val="00042F5F"/>
    <w:rsid w:val="00056652"/>
    <w:rsid w:val="00060782"/>
    <w:rsid w:val="0006085A"/>
    <w:rsid w:val="00067B3B"/>
    <w:rsid w:val="00067F2B"/>
    <w:rsid w:val="00072047"/>
    <w:rsid w:val="00075539"/>
    <w:rsid w:val="00076B03"/>
    <w:rsid w:val="00076F23"/>
    <w:rsid w:val="00081989"/>
    <w:rsid w:val="000879BA"/>
    <w:rsid w:val="00091504"/>
    <w:rsid w:val="00094150"/>
    <w:rsid w:val="000E4C77"/>
    <w:rsid w:val="001027CB"/>
    <w:rsid w:val="001209F1"/>
    <w:rsid w:val="0012404A"/>
    <w:rsid w:val="00124DD5"/>
    <w:rsid w:val="00130EE3"/>
    <w:rsid w:val="00132833"/>
    <w:rsid w:val="00133D25"/>
    <w:rsid w:val="00152F72"/>
    <w:rsid w:val="00167344"/>
    <w:rsid w:val="00170283"/>
    <w:rsid w:val="001743D0"/>
    <w:rsid w:val="001974F6"/>
    <w:rsid w:val="001B3222"/>
    <w:rsid w:val="001C167E"/>
    <w:rsid w:val="001D09FF"/>
    <w:rsid w:val="001D21E2"/>
    <w:rsid w:val="001D5DBB"/>
    <w:rsid w:val="001E1BF3"/>
    <w:rsid w:val="001F2EDC"/>
    <w:rsid w:val="001F5397"/>
    <w:rsid w:val="00202276"/>
    <w:rsid w:val="00206F2B"/>
    <w:rsid w:val="00220FCC"/>
    <w:rsid w:val="002229C3"/>
    <w:rsid w:val="00226A2B"/>
    <w:rsid w:val="00235DED"/>
    <w:rsid w:val="002364E4"/>
    <w:rsid w:val="00237119"/>
    <w:rsid w:val="00246A04"/>
    <w:rsid w:val="0025446A"/>
    <w:rsid w:val="0025710E"/>
    <w:rsid w:val="00280E91"/>
    <w:rsid w:val="00284E35"/>
    <w:rsid w:val="00285461"/>
    <w:rsid w:val="002876AA"/>
    <w:rsid w:val="00292374"/>
    <w:rsid w:val="0029471C"/>
    <w:rsid w:val="002A2000"/>
    <w:rsid w:val="002A4F87"/>
    <w:rsid w:val="002A52A0"/>
    <w:rsid w:val="002B51A2"/>
    <w:rsid w:val="002C08FE"/>
    <w:rsid w:val="002E60A5"/>
    <w:rsid w:val="002F0138"/>
    <w:rsid w:val="002F2B8C"/>
    <w:rsid w:val="00303D80"/>
    <w:rsid w:val="00306CC7"/>
    <w:rsid w:val="00307FF2"/>
    <w:rsid w:val="00313F77"/>
    <w:rsid w:val="0031429F"/>
    <w:rsid w:val="00317B3E"/>
    <w:rsid w:val="0032677D"/>
    <w:rsid w:val="00335A29"/>
    <w:rsid w:val="00342E75"/>
    <w:rsid w:val="003438EA"/>
    <w:rsid w:val="00345522"/>
    <w:rsid w:val="00347684"/>
    <w:rsid w:val="00347A10"/>
    <w:rsid w:val="00347CD2"/>
    <w:rsid w:val="003516A6"/>
    <w:rsid w:val="00353111"/>
    <w:rsid w:val="003569E8"/>
    <w:rsid w:val="00366A65"/>
    <w:rsid w:val="00393999"/>
    <w:rsid w:val="00393E07"/>
    <w:rsid w:val="003966D9"/>
    <w:rsid w:val="003B26C3"/>
    <w:rsid w:val="003C102A"/>
    <w:rsid w:val="003C56E2"/>
    <w:rsid w:val="003D12B3"/>
    <w:rsid w:val="003E4B39"/>
    <w:rsid w:val="003E582C"/>
    <w:rsid w:val="003F0C45"/>
    <w:rsid w:val="00414B38"/>
    <w:rsid w:val="0042140E"/>
    <w:rsid w:val="004246D9"/>
    <w:rsid w:val="004248A8"/>
    <w:rsid w:val="00450CB2"/>
    <w:rsid w:val="00454526"/>
    <w:rsid w:val="00455F78"/>
    <w:rsid w:val="0047708A"/>
    <w:rsid w:val="00481D58"/>
    <w:rsid w:val="00483068"/>
    <w:rsid w:val="00494600"/>
    <w:rsid w:val="004A1767"/>
    <w:rsid w:val="004B0871"/>
    <w:rsid w:val="004C0658"/>
    <w:rsid w:val="004D0317"/>
    <w:rsid w:val="004D2698"/>
    <w:rsid w:val="004D5660"/>
    <w:rsid w:val="004F32B3"/>
    <w:rsid w:val="004F5AAA"/>
    <w:rsid w:val="00507559"/>
    <w:rsid w:val="005112AE"/>
    <w:rsid w:val="00513DCA"/>
    <w:rsid w:val="00514EA3"/>
    <w:rsid w:val="0051639C"/>
    <w:rsid w:val="005263C0"/>
    <w:rsid w:val="00526ADA"/>
    <w:rsid w:val="00526F31"/>
    <w:rsid w:val="00530216"/>
    <w:rsid w:val="00535C2C"/>
    <w:rsid w:val="00552478"/>
    <w:rsid w:val="005768A4"/>
    <w:rsid w:val="00584C01"/>
    <w:rsid w:val="005A0955"/>
    <w:rsid w:val="005A24FD"/>
    <w:rsid w:val="005A5F75"/>
    <w:rsid w:val="005B3262"/>
    <w:rsid w:val="005B58B7"/>
    <w:rsid w:val="005B6AF5"/>
    <w:rsid w:val="005B769F"/>
    <w:rsid w:val="005C03C4"/>
    <w:rsid w:val="005E25C5"/>
    <w:rsid w:val="005E3690"/>
    <w:rsid w:val="005E4B6E"/>
    <w:rsid w:val="005F3D24"/>
    <w:rsid w:val="00615C38"/>
    <w:rsid w:val="006247DE"/>
    <w:rsid w:val="0063157F"/>
    <w:rsid w:val="006522F8"/>
    <w:rsid w:val="00670C18"/>
    <w:rsid w:val="00672262"/>
    <w:rsid w:val="006755C0"/>
    <w:rsid w:val="00691FAB"/>
    <w:rsid w:val="006A1D3F"/>
    <w:rsid w:val="006B42CF"/>
    <w:rsid w:val="006C5C47"/>
    <w:rsid w:val="006D6779"/>
    <w:rsid w:val="006E1A84"/>
    <w:rsid w:val="00700501"/>
    <w:rsid w:val="00701B60"/>
    <w:rsid w:val="00701ED5"/>
    <w:rsid w:val="00721FA8"/>
    <w:rsid w:val="00723B9A"/>
    <w:rsid w:val="0073024B"/>
    <w:rsid w:val="0075019A"/>
    <w:rsid w:val="0075479D"/>
    <w:rsid w:val="00756C8B"/>
    <w:rsid w:val="007617B1"/>
    <w:rsid w:val="0077210F"/>
    <w:rsid w:val="00772716"/>
    <w:rsid w:val="00772C92"/>
    <w:rsid w:val="00773F47"/>
    <w:rsid w:val="00774744"/>
    <w:rsid w:val="00777069"/>
    <w:rsid w:val="0079322C"/>
    <w:rsid w:val="00794208"/>
    <w:rsid w:val="00794E58"/>
    <w:rsid w:val="007A16AE"/>
    <w:rsid w:val="007B7421"/>
    <w:rsid w:val="007C73AC"/>
    <w:rsid w:val="007D28D7"/>
    <w:rsid w:val="007E64B5"/>
    <w:rsid w:val="007F0775"/>
    <w:rsid w:val="007F55F1"/>
    <w:rsid w:val="0080792C"/>
    <w:rsid w:val="00807CAF"/>
    <w:rsid w:val="00826AB4"/>
    <w:rsid w:val="0084218B"/>
    <w:rsid w:val="008476A6"/>
    <w:rsid w:val="00851CA8"/>
    <w:rsid w:val="00854C8A"/>
    <w:rsid w:val="0085749E"/>
    <w:rsid w:val="00860DE8"/>
    <w:rsid w:val="00864070"/>
    <w:rsid w:val="00871E23"/>
    <w:rsid w:val="00872395"/>
    <w:rsid w:val="00881CC5"/>
    <w:rsid w:val="0089421A"/>
    <w:rsid w:val="00894B9E"/>
    <w:rsid w:val="008A2241"/>
    <w:rsid w:val="008C1627"/>
    <w:rsid w:val="008C4D37"/>
    <w:rsid w:val="008D0C4A"/>
    <w:rsid w:val="008E1B1D"/>
    <w:rsid w:val="008E2CA0"/>
    <w:rsid w:val="008E5EA0"/>
    <w:rsid w:val="008E65A5"/>
    <w:rsid w:val="008F78AA"/>
    <w:rsid w:val="00907693"/>
    <w:rsid w:val="00927022"/>
    <w:rsid w:val="00930003"/>
    <w:rsid w:val="0093258F"/>
    <w:rsid w:val="0094655F"/>
    <w:rsid w:val="00984274"/>
    <w:rsid w:val="00985768"/>
    <w:rsid w:val="0099767B"/>
    <w:rsid w:val="009A1144"/>
    <w:rsid w:val="009A4C55"/>
    <w:rsid w:val="009A5A76"/>
    <w:rsid w:val="009B1956"/>
    <w:rsid w:val="009B23D8"/>
    <w:rsid w:val="009B2E39"/>
    <w:rsid w:val="009B36CB"/>
    <w:rsid w:val="009B74BA"/>
    <w:rsid w:val="009D4843"/>
    <w:rsid w:val="009E40EC"/>
    <w:rsid w:val="009E65F6"/>
    <w:rsid w:val="009E7E5D"/>
    <w:rsid w:val="009F5F66"/>
    <w:rsid w:val="00A0792A"/>
    <w:rsid w:val="00A112E1"/>
    <w:rsid w:val="00A12BE1"/>
    <w:rsid w:val="00A27031"/>
    <w:rsid w:val="00A47982"/>
    <w:rsid w:val="00A61C0A"/>
    <w:rsid w:val="00A6629E"/>
    <w:rsid w:val="00A66D1F"/>
    <w:rsid w:val="00A81C36"/>
    <w:rsid w:val="00A82C28"/>
    <w:rsid w:val="00A84699"/>
    <w:rsid w:val="00A851E9"/>
    <w:rsid w:val="00A93FB4"/>
    <w:rsid w:val="00A94535"/>
    <w:rsid w:val="00A955FA"/>
    <w:rsid w:val="00AA0347"/>
    <w:rsid w:val="00AA6F16"/>
    <w:rsid w:val="00AB1167"/>
    <w:rsid w:val="00AB36A9"/>
    <w:rsid w:val="00AB47AF"/>
    <w:rsid w:val="00AC0121"/>
    <w:rsid w:val="00AD6503"/>
    <w:rsid w:val="00AD77EE"/>
    <w:rsid w:val="00AE2383"/>
    <w:rsid w:val="00AE792C"/>
    <w:rsid w:val="00AF02D1"/>
    <w:rsid w:val="00AF16AC"/>
    <w:rsid w:val="00AF4A0F"/>
    <w:rsid w:val="00AF645A"/>
    <w:rsid w:val="00B00393"/>
    <w:rsid w:val="00B10339"/>
    <w:rsid w:val="00B12277"/>
    <w:rsid w:val="00B31B02"/>
    <w:rsid w:val="00B3551A"/>
    <w:rsid w:val="00B42DCA"/>
    <w:rsid w:val="00B44A1E"/>
    <w:rsid w:val="00B478AC"/>
    <w:rsid w:val="00B578C0"/>
    <w:rsid w:val="00B57C6E"/>
    <w:rsid w:val="00B62D45"/>
    <w:rsid w:val="00B63560"/>
    <w:rsid w:val="00B67465"/>
    <w:rsid w:val="00B719AA"/>
    <w:rsid w:val="00B82184"/>
    <w:rsid w:val="00B90665"/>
    <w:rsid w:val="00B97014"/>
    <w:rsid w:val="00BA230A"/>
    <w:rsid w:val="00BB3C08"/>
    <w:rsid w:val="00BC3A3C"/>
    <w:rsid w:val="00BC7ABE"/>
    <w:rsid w:val="00BD3A5C"/>
    <w:rsid w:val="00BD752E"/>
    <w:rsid w:val="00BE4A72"/>
    <w:rsid w:val="00BE5119"/>
    <w:rsid w:val="00BE575E"/>
    <w:rsid w:val="00BF19D3"/>
    <w:rsid w:val="00BF66A8"/>
    <w:rsid w:val="00BF6D7C"/>
    <w:rsid w:val="00BF6F03"/>
    <w:rsid w:val="00C140D5"/>
    <w:rsid w:val="00C14A13"/>
    <w:rsid w:val="00C164EC"/>
    <w:rsid w:val="00C17CD5"/>
    <w:rsid w:val="00C257C4"/>
    <w:rsid w:val="00C35E20"/>
    <w:rsid w:val="00C6185B"/>
    <w:rsid w:val="00C7335F"/>
    <w:rsid w:val="00C74A51"/>
    <w:rsid w:val="00C77C13"/>
    <w:rsid w:val="00C77F29"/>
    <w:rsid w:val="00C837E6"/>
    <w:rsid w:val="00C86873"/>
    <w:rsid w:val="00C87CA6"/>
    <w:rsid w:val="00C90506"/>
    <w:rsid w:val="00C95F36"/>
    <w:rsid w:val="00C96CF9"/>
    <w:rsid w:val="00CA44B2"/>
    <w:rsid w:val="00CB129D"/>
    <w:rsid w:val="00CB5738"/>
    <w:rsid w:val="00CB5D78"/>
    <w:rsid w:val="00CD42ED"/>
    <w:rsid w:val="00CE2A65"/>
    <w:rsid w:val="00CF047C"/>
    <w:rsid w:val="00D12E31"/>
    <w:rsid w:val="00D34106"/>
    <w:rsid w:val="00D355DB"/>
    <w:rsid w:val="00D36E44"/>
    <w:rsid w:val="00D55E96"/>
    <w:rsid w:val="00D62DA2"/>
    <w:rsid w:val="00D64F9B"/>
    <w:rsid w:val="00DA4D87"/>
    <w:rsid w:val="00DB0FAE"/>
    <w:rsid w:val="00DC35C5"/>
    <w:rsid w:val="00DD1A19"/>
    <w:rsid w:val="00DD7880"/>
    <w:rsid w:val="00DE3C6A"/>
    <w:rsid w:val="00DE4076"/>
    <w:rsid w:val="00E00526"/>
    <w:rsid w:val="00E007F5"/>
    <w:rsid w:val="00E02B5B"/>
    <w:rsid w:val="00E16ACF"/>
    <w:rsid w:val="00E20A5D"/>
    <w:rsid w:val="00E236E3"/>
    <w:rsid w:val="00E26FF2"/>
    <w:rsid w:val="00E349DA"/>
    <w:rsid w:val="00E4508A"/>
    <w:rsid w:val="00E625D6"/>
    <w:rsid w:val="00E93258"/>
    <w:rsid w:val="00EA6D30"/>
    <w:rsid w:val="00EC0F0A"/>
    <w:rsid w:val="00EC7116"/>
    <w:rsid w:val="00EC71DD"/>
    <w:rsid w:val="00EC7A49"/>
    <w:rsid w:val="00EC7ADB"/>
    <w:rsid w:val="00ED3C68"/>
    <w:rsid w:val="00ED57C8"/>
    <w:rsid w:val="00F03B39"/>
    <w:rsid w:val="00F07210"/>
    <w:rsid w:val="00F11A81"/>
    <w:rsid w:val="00F36D40"/>
    <w:rsid w:val="00F4598D"/>
    <w:rsid w:val="00F45DB6"/>
    <w:rsid w:val="00F56343"/>
    <w:rsid w:val="00F565FA"/>
    <w:rsid w:val="00F7094C"/>
    <w:rsid w:val="00F82380"/>
    <w:rsid w:val="00F90527"/>
    <w:rsid w:val="00F93869"/>
    <w:rsid w:val="00FA03FD"/>
    <w:rsid w:val="00FA0E37"/>
    <w:rsid w:val="00FA244D"/>
    <w:rsid w:val="00FA2FCC"/>
    <w:rsid w:val="00FB3D01"/>
    <w:rsid w:val="00FB4BD8"/>
    <w:rsid w:val="00FC1D6A"/>
    <w:rsid w:val="00FC4599"/>
    <w:rsid w:val="00FD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22E3F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paragraph" w:styleId="FootnoteText">
    <w:name w:val="footnote text"/>
    <w:basedOn w:val="Normal"/>
    <w:link w:val="FootnoteTextChar"/>
    <w:rsid w:val="001C167E"/>
  </w:style>
  <w:style w:type="character" w:customStyle="1" w:styleId="FootnoteTextChar">
    <w:name w:val="Footnote Text Char"/>
    <w:basedOn w:val="DefaultParagraphFont"/>
    <w:link w:val="FootnoteText"/>
    <w:rsid w:val="001C167E"/>
  </w:style>
  <w:style w:type="character" w:styleId="FootnoteReference">
    <w:name w:val="footnote reference"/>
    <w:rsid w:val="001C167E"/>
    <w:rPr>
      <w:vertAlign w:val="superscript"/>
    </w:rPr>
  </w:style>
  <w:style w:type="paragraph" w:styleId="ListParagraph">
    <w:name w:val="List Paragraph"/>
    <w:basedOn w:val="Normal"/>
    <w:uiPriority w:val="34"/>
    <w:qFormat/>
    <w:rsid w:val="00B10339"/>
    <w:pPr>
      <w:ind w:left="720"/>
    </w:pPr>
  </w:style>
  <w:style w:type="character" w:styleId="Hyperlink">
    <w:name w:val="Hyperlink"/>
    <w:rsid w:val="0055247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52478"/>
    <w:rPr>
      <w:color w:val="605E5C"/>
      <w:shd w:val="clear" w:color="auto" w:fill="E1DFDD"/>
    </w:rPr>
  </w:style>
  <w:style w:type="character" w:styleId="CommentReference">
    <w:name w:val="annotation reference"/>
    <w:rsid w:val="004D03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0317"/>
  </w:style>
  <w:style w:type="character" w:customStyle="1" w:styleId="CommentTextChar">
    <w:name w:val="Comment Text Char"/>
    <w:basedOn w:val="DefaultParagraphFont"/>
    <w:link w:val="CommentText"/>
    <w:rsid w:val="004D0317"/>
  </w:style>
  <w:style w:type="paragraph" w:styleId="CommentSubject">
    <w:name w:val="annotation subject"/>
    <w:basedOn w:val="CommentText"/>
    <w:next w:val="CommentText"/>
    <w:link w:val="CommentSubjectChar"/>
    <w:rsid w:val="004D0317"/>
    <w:rPr>
      <w:b/>
      <w:bCs/>
    </w:rPr>
  </w:style>
  <w:style w:type="character" w:customStyle="1" w:styleId="CommentSubjectChar">
    <w:name w:val="Comment Subject Char"/>
    <w:link w:val="CommentSubject"/>
    <w:rsid w:val="004D0317"/>
    <w:rPr>
      <w:b/>
      <w:bCs/>
    </w:rPr>
  </w:style>
  <w:style w:type="paragraph" w:styleId="Revision">
    <w:name w:val="Revision"/>
    <w:hidden/>
    <w:uiPriority w:val="99"/>
    <w:semiHidden/>
    <w:rsid w:val="00B82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mullins@pa.gov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hoffer@p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rewagne@pa.gov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onsumer@pao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9921-81B2-4567-AB63-1366F042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Links>
    <vt:vector size="12" baseType="variant">
      <vt:variant>
        <vt:i4>3670044</vt:i4>
      </vt:variant>
      <vt:variant>
        <vt:i4>3</vt:i4>
      </vt:variant>
      <vt:variant>
        <vt:i4>0</vt:i4>
      </vt:variant>
      <vt:variant>
        <vt:i4>5</vt:i4>
      </vt:variant>
      <vt:variant>
        <vt:lpwstr>mailto:sbainbridg@pa.gov</vt:lpwstr>
      </vt:variant>
      <vt:variant>
        <vt:lpwstr/>
      </vt:variant>
      <vt:variant>
        <vt:i4>5832809</vt:i4>
      </vt:variant>
      <vt:variant>
        <vt:i4>0</vt:i4>
      </vt:variant>
      <vt:variant>
        <vt:i4>0</vt:i4>
      </vt:variant>
      <vt:variant>
        <vt:i4>5</vt:i4>
      </vt:variant>
      <vt:variant>
        <vt:lpwstr>mailto:adyoung@pa.gov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2022-01-06T16:40:00Z</dcterms:created>
  <dcterms:modified xsi:type="dcterms:W3CDTF">2022-01-06T16:40:00Z</dcterms:modified>
</cp:coreProperties>
</file>