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76E9544" w14:textId="786130A2" w:rsidR="00D22399" w:rsidRPr="00D22399" w:rsidRDefault="00D22399" w:rsidP="00D22399">
      <w:pPr>
        <w:jc w:val="center"/>
        <w:rPr>
          <w:sz w:val="22"/>
          <w:szCs w:val="22"/>
        </w:rPr>
      </w:pPr>
      <w:r w:rsidRPr="00D22399">
        <w:rPr>
          <w:sz w:val="22"/>
          <w:szCs w:val="22"/>
        </w:rPr>
        <w:t>January 10, 2022</w:t>
      </w:r>
    </w:p>
    <w:p w14:paraId="57CF60DF" w14:textId="07EAE782" w:rsidR="00DB0F8E" w:rsidRPr="00DB0F8E" w:rsidRDefault="00D22399" w:rsidP="00D2239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D22399">
        <w:rPr>
          <w:sz w:val="22"/>
          <w:szCs w:val="22"/>
        </w:rPr>
        <w:t>F-2021-3028344</w:t>
      </w:r>
    </w:p>
    <w:p w14:paraId="09303E0C" w14:textId="74CDC599" w:rsidR="00DB0F8E" w:rsidRDefault="00D22399" w:rsidP="00D22399">
      <w:pPr>
        <w:jc w:val="center"/>
        <w:rPr>
          <w:sz w:val="22"/>
          <w:szCs w:val="22"/>
        </w:rPr>
      </w:pPr>
      <w:r w:rsidRPr="00D22399">
        <w:rPr>
          <w:sz w:val="22"/>
          <w:szCs w:val="22"/>
        </w:rPr>
        <w:t>William Childs</w:t>
      </w:r>
    </w:p>
    <w:p w14:paraId="15227113" w14:textId="37EB1D35" w:rsidR="00D22399" w:rsidRDefault="00D22399" w:rsidP="00D22399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1CC5D9C" w14:textId="27E334D8" w:rsidR="00D22399" w:rsidRPr="00DB0F8E" w:rsidRDefault="00D22399" w:rsidP="00D22399">
      <w:pPr>
        <w:jc w:val="center"/>
        <w:rPr>
          <w:sz w:val="22"/>
          <w:szCs w:val="22"/>
        </w:rPr>
      </w:pPr>
      <w:r w:rsidRPr="00D22399">
        <w:rPr>
          <w:sz w:val="22"/>
          <w:szCs w:val="22"/>
        </w:rPr>
        <w:t>PPL Electric Utilities Corporation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399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2022-01-10T14:11:00Z</dcterms:created>
  <dcterms:modified xsi:type="dcterms:W3CDTF">2022-01-10T14:11:00Z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