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5E00" w14:textId="77777777" w:rsidR="00ED5267" w:rsidRPr="001D0D6E" w:rsidRDefault="00ED5267" w:rsidP="00ED5267">
      <w:pPr>
        <w:spacing w:before="0" w:after="0" w:line="240" w:lineRule="auto"/>
        <w:jc w:val="center"/>
        <w:rPr>
          <w:b/>
          <w:bCs/>
          <w:szCs w:val="24"/>
        </w:rPr>
      </w:pPr>
      <w:r w:rsidRPr="001D0D6E">
        <w:rPr>
          <w:b/>
          <w:bCs/>
          <w:szCs w:val="24"/>
        </w:rPr>
        <w:t>BEFORE THE</w:t>
      </w:r>
    </w:p>
    <w:p w14:paraId="45D4F5B9" w14:textId="77777777" w:rsidR="00ED5267" w:rsidRPr="001D0D6E" w:rsidRDefault="00ED5267" w:rsidP="00ED5267">
      <w:pPr>
        <w:spacing w:before="0" w:after="0" w:line="240" w:lineRule="auto"/>
        <w:jc w:val="center"/>
        <w:rPr>
          <w:b/>
          <w:bCs/>
          <w:szCs w:val="24"/>
        </w:rPr>
      </w:pPr>
      <w:r w:rsidRPr="001D0D6E">
        <w:rPr>
          <w:b/>
          <w:bCs/>
          <w:szCs w:val="24"/>
        </w:rPr>
        <w:t>PENNSYLVANIA PUBLIC UTILITY COMMISSION</w:t>
      </w:r>
    </w:p>
    <w:p w14:paraId="15E39E3D" w14:textId="77777777" w:rsidR="00ED5267" w:rsidRPr="001D0D6E" w:rsidRDefault="00ED5267" w:rsidP="00ED5267">
      <w:pPr>
        <w:spacing w:before="0" w:after="0" w:line="240" w:lineRule="auto"/>
        <w:rPr>
          <w:bCs/>
          <w:szCs w:val="24"/>
        </w:rPr>
      </w:pPr>
    </w:p>
    <w:p w14:paraId="583A5071" w14:textId="77777777" w:rsidR="00ED5267" w:rsidRDefault="00ED5267" w:rsidP="00ED5267">
      <w:pPr>
        <w:spacing w:before="0" w:after="0" w:line="240" w:lineRule="auto"/>
        <w:rPr>
          <w:bCs/>
          <w:szCs w:val="24"/>
        </w:rPr>
      </w:pPr>
    </w:p>
    <w:p w14:paraId="502CE76D" w14:textId="77777777" w:rsidR="00ED5267" w:rsidRDefault="00ED5267" w:rsidP="00ED5267">
      <w:pPr>
        <w:spacing w:before="0" w:after="0" w:line="240" w:lineRule="auto"/>
        <w:rPr>
          <w:bCs/>
          <w:szCs w:val="24"/>
        </w:rPr>
      </w:pPr>
    </w:p>
    <w:p w14:paraId="65B71B69" w14:textId="77777777" w:rsidR="00ED5267" w:rsidRDefault="00ED5267" w:rsidP="00ED5267">
      <w:pPr>
        <w:spacing w:before="0" w:after="0" w:line="240" w:lineRule="auto"/>
        <w:rPr>
          <w:bCs/>
          <w:szCs w:val="24"/>
        </w:rPr>
      </w:pPr>
      <w:r>
        <w:rPr>
          <w:bCs/>
          <w:szCs w:val="24"/>
        </w:rPr>
        <w:t xml:space="preserve">Knox Township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:</w:t>
      </w:r>
    </w:p>
    <w:p w14:paraId="3CA36AAE" w14:textId="77777777" w:rsidR="00ED5267" w:rsidRDefault="00ED5267" w:rsidP="00ED5267">
      <w:pPr>
        <w:spacing w:before="0" w:after="0" w:line="240" w:lineRule="auto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:</w:t>
      </w:r>
    </w:p>
    <w:p w14:paraId="64405F63" w14:textId="77777777" w:rsidR="00ED5267" w:rsidRDefault="00ED5267" w:rsidP="00ED5267">
      <w:pPr>
        <w:spacing w:before="0" w:after="0" w:line="240" w:lineRule="auto"/>
        <w:rPr>
          <w:bCs/>
          <w:szCs w:val="24"/>
        </w:rPr>
      </w:pPr>
      <w:r>
        <w:rPr>
          <w:bCs/>
          <w:szCs w:val="24"/>
        </w:rPr>
        <w:tab/>
        <w:t>v.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B14E86">
        <w:rPr>
          <w:bCs/>
          <w:szCs w:val="24"/>
        </w:rPr>
        <w:t>C-2019-3009358</w:t>
      </w:r>
    </w:p>
    <w:p w14:paraId="1498526D" w14:textId="77777777" w:rsidR="00ED5267" w:rsidRDefault="00ED5267" w:rsidP="00ED5267">
      <w:pPr>
        <w:spacing w:before="0" w:after="0" w:line="240" w:lineRule="auto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:</w:t>
      </w:r>
    </w:p>
    <w:p w14:paraId="329EE3EF" w14:textId="77777777" w:rsidR="00ED5267" w:rsidRPr="001D0D6E" w:rsidRDefault="00ED5267" w:rsidP="00ED5267">
      <w:pPr>
        <w:spacing w:before="0" w:after="0" w:line="240" w:lineRule="auto"/>
        <w:rPr>
          <w:bCs/>
          <w:szCs w:val="24"/>
        </w:rPr>
      </w:pPr>
      <w:r>
        <w:rPr>
          <w:bCs/>
          <w:szCs w:val="24"/>
        </w:rPr>
        <w:t>Buffalo &amp; Pittsburgh Railroad Inc.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:</w:t>
      </w:r>
    </w:p>
    <w:p w14:paraId="149B147B" w14:textId="77777777" w:rsidR="00ED5267" w:rsidRPr="001D0D6E" w:rsidRDefault="00ED5267" w:rsidP="00ED5267">
      <w:pPr>
        <w:spacing w:before="0" w:after="0" w:line="240" w:lineRule="auto"/>
        <w:rPr>
          <w:bCs/>
          <w:szCs w:val="24"/>
        </w:rPr>
      </w:pPr>
    </w:p>
    <w:p w14:paraId="1C6D5F32" w14:textId="77777777" w:rsidR="00ED5267" w:rsidRDefault="00ED5267" w:rsidP="00ED5267">
      <w:pPr>
        <w:spacing w:before="0" w:after="0" w:line="240" w:lineRule="auto"/>
      </w:pPr>
    </w:p>
    <w:p w14:paraId="2AE9B098" w14:textId="77777777" w:rsidR="00ED5267" w:rsidRDefault="00ED5267" w:rsidP="00ED5267">
      <w:pPr>
        <w:spacing w:before="0" w:after="0" w:line="240" w:lineRule="auto"/>
      </w:pPr>
    </w:p>
    <w:p w14:paraId="3B614935" w14:textId="213DEE33" w:rsidR="00792796" w:rsidRPr="006733F1" w:rsidRDefault="00ED5267" w:rsidP="006733F1">
      <w:pPr>
        <w:spacing w:before="0" w:after="0" w:line="240" w:lineRule="auto"/>
        <w:jc w:val="center"/>
        <w:rPr>
          <w:b/>
          <w:bCs/>
        </w:rPr>
      </w:pPr>
      <w:r w:rsidRPr="006733F1">
        <w:rPr>
          <w:b/>
          <w:bCs/>
        </w:rPr>
        <w:t>INTERIM ORDER</w:t>
      </w:r>
    </w:p>
    <w:p w14:paraId="5FE7DC76" w14:textId="6E564486" w:rsidR="00ED5267" w:rsidRPr="006733F1" w:rsidRDefault="00ED5267" w:rsidP="006733F1">
      <w:pPr>
        <w:spacing w:before="0" w:after="0" w:line="240" w:lineRule="auto"/>
        <w:jc w:val="center"/>
        <w:rPr>
          <w:u w:val="single"/>
        </w:rPr>
      </w:pPr>
      <w:r w:rsidRPr="006733F1">
        <w:rPr>
          <w:b/>
          <w:bCs/>
          <w:u w:val="single"/>
        </w:rPr>
        <w:t>MEMORIALIZING THE STRIKING OF WRITTEN TESTIMONY</w:t>
      </w:r>
    </w:p>
    <w:p w14:paraId="78DC10BA" w14:textId="77777777" w:rsidR="00C5264C" w:rsidRDefault="00ED5267" w:rsidP="00C5264C">
      <w:pPr>
        <w:spacing w:before="0" w:after="0"/>
      </w:pPr>
      <w:r>
        <w:tab/>
      </w:r>
    </w:p>
    <w:p w14:paraId="410A4104" w14:textId="753D4B52" w:rsidR="00ED5267" w:rsidRDefault="00ED5267" w:rsidP="00C5264C">
      <w:pPr>
        <w:spacing w:before="0" w:after="0"/>
        <w:ind w:firstLine="1440"/>
      </w:pPr>
      <w:r>
        <w:t xml:space="preserve">An evidentiary hearing was conducted in the above-captioned matter on Wednesday, January 25, 2022.  </w:t>
      </w:r>
      <w:r w:rsidRPr="00ED5267">
        <w:t xml:space="preserve">Counsel for Knox Township, </w:t>
      </w:r>
      <w:r>
        <w:t>Buffalo and Pittsburgh Railroad (</w:t>
      </w:r>
      <w:r w:rsidRPr="00ED5267">
        <w:t>BPRR</w:t>
      </w:r>
      <w:r>
        <w:t>)</w:t>
      </w:r>
      <w:r w:rsidRPr="00ED5267">
        <w:t xml:space="preserve">, </w:t>
      </w:r>
      <w:r>
        <w:t>the Bureau of Investigation and Enforcement</w:t>
      </w:r>
      <w:r w:rsidRPr="00ED5267">
        <w:t xml:space="preserve">, and </w:t>
      </w:r>
      <w:r>
        <w:t xml:space="preserve">Pennsylvania Department of Transportation (PennDOT) </w:t>
      </w:r>
      <w:r w:rsidRPr="00ED5267">
        <w:t xml:space="preserve">appeared and participated.  </w:t>
      </w:r>
      <w:r>
        <w:t xml:space="preserve">Counsel for Jefferson County appeared and monitored the proceeding.  BIE moved for the admission of the written direct testimony of William M. Sinick, P.E., C.B.S.I. which was marked as I&amp;E Statement 1.  BPRR moved to strike portions of Mr. Sinick’s testimony, which was granted as set forth below.  </w:t>
      </w:r>
      <w:r w:rsidR="00912F46">
        <w:t>I&amp;E St. 1 was otherwise admitted into the record.  This order memorialized my ruling and provides instructions for providing the testimony to the court reporter.</w:t>
      </w:r>
    </w:p>
    <w:p w14:paraId="4B7F7EE1" w14:textId="77777777" w:rsidR="00A71566" w:rsidRDefault="00A71566" w:rsidP="00C5264C">
      <w:pPr>
        <w:spacing w:before="0" w:after="0"/>
        <w:ind w:firstLine="1440"/>
      </w:pPr>
    </w:p>
    <w:p w14:paraId="123CB409" w14:textId="6F670535" w:rsidR="00912F46" w:rsidRDefault="00912F46" w:rsidP="00A71566">
      <w:pPr>
        <w:spacing w:before="0" w:after="0"/>
        <w:ind w:firstLine="1440"/>
      </w:pPr>
      <w:r>
        <w:t xml:space="preserve">THEREFORE </w:t>
      </w:r>
    </w:p>
    <w:p w14:paraId="5E3FAFB9" w14:textId="77777777" w:rsidR="00A71566" w:rsidRDefault="00A71566" w:rsidP="00A71566">
      <w:pPr>
        <w:spacing w:before="0" w:after="0"/>
        <w:ind w:firstLine="1440"/>
      </w:pPr>
    </w:p>
    <w:p w14:paraId="2773579D" w14:textId="7533527B" w:rsidR="00912F46" w:rsidRDefault="00912F46" w:rsidP="00A71566">
      <w:pPr>
        <w:spacing w:before="0" w:after="0"/>
        <w:ind w:firstLine="1440"/>
      </w:pPr>
      <w:r>
        <w:t>IT IS ORDERED:</w:t>
      </w:r>
    </w:p>
    <w:p w14:paraId="4CF0233B" w14:textId="77777777" w:rsidR="00A71566" w:rsidRDefault="00A71566" w:rsidP="00C5264C">
      <w:pPr>
        <w:spacing w:before="0" w:after="0"/>
      </w:pPr>
    </w:p>
    <w:p w14:paraId="7348A4AD" w14:textId="31587C0D" w:rsidR="00912F46" w:rsidRDefault="00912F46" w:rsidP="00A71566">
      <w:pPr>
        <w:pStyle w:val="ListParagraph"/>
        <w:numPr>
          <w:ilvl w:val="0"/>
          <w:numId w:val="38"/>
        </w:numPr>
        <w:tabs>
          <w:tab w:val="clear" w:pos="1440"/>
        </w:tabs>
        <w:spacing w:before="0" w:after="0"/>
      </w:pPr>
      <w:r>
        <w:t>That the motion to strike the following testimony is granted:</w:t>
      </w:r>
    </w:p>
    <w:p w14:paraId="60B8EC92" w14:textId="77777777" w:rsidR="00A71566" w:rsidRDefault="00A71566" w:rsidP="00A71566">
      <w:pPr>
        <w:pStyle w:val="ListParagraph"/>
        <w:tabs>
          <w:tab w:val="clear" w:pos="1440"/>
        </w:tabs>
        <w:spacing w:before="0" w:after="0" w:line="240" w:lineRule="auto"/>
        <w:ind w:left="2160" w:firstLine="0"/>
        <w:contextualSpacing/>
      </w:pPr>
    </w:p>
    <w:p w14:paraId="0454763B" w14:textId="459207C1" w:rsidR="00912F46" w:rsidRDefault="00912F46" w:rsidP="00A71566">
      <w:pPr>
        <w:tabs>
          <w:tab w:val="clear" w:pos="1440"/>
        </w:tabs>
        <w:spacing w:before="0" w:after="0" w:line="240" w:lineRule="auto"/>
        <w:ind w:left="2160" w:hanging="2160"/>
        <w:contextualSpacing/>
      </w:pPr>
      <w:r>
        <w:tab/>
        <w:t>Page 4, lines 7-19</w:t>
      </w:r>
    </w:p>
    <w:p w14:paraId="75249D2C" w14:textId="3880D631" w:rsidR="00912F46" w:rsidRDefault="00912F46" w:rsidP="00A71566">
      <w:pPr>
        <w:tabs>
          <w:tab w:val="clear" w:pos="1440"/>
        </w:tabs>
        <w:spacing w:before="0" w:after="0" w:line="240" w:lineRule="auto"/>
        <w:ind w:left="2160" w:right="1440"/>
        <w:contextualSpacing/>
      </w:pPr>
      <w:r>
        <w:t>Page 8, line 16, beginning with “The removal . . .” and ending on line 19, concluding with “. . .to the bridge.”</w:t>
      </w:r>
    </w:p>
    <w:p w14:paraId="3338FDDE" w14:textId="678434DD" w:rsidR="00912F46" w:rsidRDefault="00912F46" w:rsidP="00A71566">
      <w:pPr>
        <w:tabs>
          <w:tab w:val="clear" w:pos="1440"/>
        </w:tabs>
        <w:spacing w:before="0" w:after="0" w:line="240" w:lineRule="auto"/>
        <w:ind w:left="2160" w:hanging="2160"/>
        <w:contextualSpacing/>
      </w:pPr>
      <w:r>
        <w:tab/>
        <w:t xml:space="preserve">Page 9, lines 3 -10. </w:t>
      </w:r>
    </w:p>
    <w:p w14:paraId="55ECE052" w14:textId="37FC3AD8" w:rsidR="00912F46" w:rsidRDefault="00912F46" w:rsidP="00C5264C">
      <w:pPr>
        <w:spacing w:before="0" w:after="0"/>
      </w:pPr>
      <w:r>
        <w:lastRenderedPageBreak/>
        <w:tab/>
        <w:t>2.</w:t>
      </w:r>
      <w:r>
        <w:tab/>
        <w:t>That counsel for I&amp;E shall produce a copy of I&amp;E St. 1 which redlines the stricken testimony.</w:t>
      </w:r>
      <w:r w:rsidR="00A71566">
        <w:br/>
      </w:r>
    </w:p>
    <w:p w14:paraId="12013B8A" w14:textId="626A33C1" w:rsidR="006733F1" w:rsidRDefault="00912F46" w:rsidP="00C5264C">
      <w:pPr>
        <w:spacing w:before="0" w:after="0"/>
      </w:pPr>
      <w:r>
        <w:tab/>
        <w:t>3.</w:t>
      </w:r>
      <w:r>
        <w:tab/>
        <w:t xml:space="preserve">That all written testimony and exhibits which were admitted into the record shall be uploaded to the Sharepoint site created for this matter on or before </w:t>
      </w:r>
      <w:r w:rsidR="006733F1" w:rsidRPr="006733F1">
        <w:rPr>
          <w:b/>
          <w:bCs/>
        </w:rPr>
        <w:t xml:space="preserve">noon on </w:t>
      </w:r>
      <w:r w:rsidRPr="006733F1">
        <w:rPr>
          <w:b/>
          <w:bCs/>
        </w:rPr>
        <w:t xml:space="preserve">Friday, </w:t>
      </w:r>
      <w:r w:rsidR="006733F1" w:rsidRPr="006733F1">
        <w:rPr>
          <w:b/>
          <w:bCs/>
        </w:rPr>
        <w:t>January 28, 2022.</w:t>
      </w:r>
      <w:r w:rsidR="006733F1">
        <w:rPr>
          <w:b/>
          <w:bCs/>
        </w:rPr>
        <w:t xml:space="preserve"> </w:t>
      </w:r>
      <w:r w:rsidR="00A71566">
        <w:rPr>
          <w:b/>
          <w:bCs/>
        </w:rPr>
        <w:br/>
      </w:r>
    </w:p>
    <w:p w14:paraId="64C1E87C" w14:textId="1F50514D" w:rsidR="006733F1" w:rsidRDefault="006733F1" w:rsidP="00C5264C">
      <w:pPr>
        <w:spacing w:before="0" w:after="0"/>
      </w:pPr>
      <w:r>
        <w:tab/>
        <w:t>4.</w:t>
      </w:r>
      <w:r>
        <w:tab/>
        <w:t>That counsel shall email me verifying that written testimony and exhibits have been uploaded to the Sharepoint site.  Thereafter these materials will be provided to the court reporter.</w:t>
      </w:r>
      <w:r w:rsidR="002D2323">
        <w:t xml:space="preserve">  </w:t>
      </w:r>
      <w:r w:rsidR="00A71566">
        <w:br/>
      </w:r>
    </w:p>
    <w:p w14:paraId="29916CD4" w14:textId="5CDB2AA0" w:rsidR="006733F1" w:rsidRDefault="006733F1" w:rsidP="00C5264C">
      <w:pPr>
        <w:spacing w:before="0" w:after="0"/>
      </w:pPr>
      <w:r>
        <w:tab/>
        <w:t>5.</w:t>
      </w:r>
      <w:r>
        <w:tab/>
        <w:t>That a briefing order shall be issued upon receipt of the transcript which sets for the deadlines and instructions for the filing of briefs.</w:t>
      </w:r>
    </w:p>
    <w:p w14:paraId="5EFF2912" w14:textId="7DD7756C" w:rsidR="007D417B" w:rsidRDefault="007D417B" w:rsidP="00C5264C">
      <w:pPr>
        <w:spacing w:before="0" w:after="0"/>
      </w:pPr>
    </w:p>
    <w:p w14:paraId="4DC0A0ED" w14:textId="71EA8521" w:rsidR="007D417B" w:rsidRDefault="007D417B" w:rsidP="00C5264C">
      <w:pPr>
        <w:spacing w:before="0" w:after="0"/>
      </w:pPr>
    </w:p>
    <w:p w14:paraId="666353F6" w14:textId="4468B58D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0" w:name="_Hlk505862083"/>
      <w:r w:rsidRPr="007D417B">
        <w:rPr>
          <w:szCs w:val="24"/>
        </w:rPr>
        <w:t xml:space="preserve">Date:  </w:t>
      </w:r>
      <w:r>
        <w:rPr>
          <w:szCs w:val="24"/>
          <w:u w:val="single"/>
        </w:rPr>
        <w:t>January</w:t>
      </w:r>
      <w:r w:rsidRPr="007D417B">
        <w:rPr>
          <w:szCs w:val="24"/>
          <w:u w:val="single"/>
        </w:rPr>
        <w:t xml:space="preserve"> 2</w:t>
      </w:r>
      <w:r>
        <w:rPr>
          <w:szCs w:val="24"/>
          <w:u w:val="single"/>
        </w:rPr>
        <w:t>6</w:t>
      </w:r>
      <w:r w:rsidRPr="007D417B">
        <w:rPr>
          <w:szCs w:val="24"/>
          <w:u w:val="single"/>
        </w:rPr>
        <w:t>, 20</w:t>
      </w:r>
      <w:r>
        <w:rPr>
          <w:szCs w:val="24"/>
          <w:u w:val="single"/>
        </w:rPr>
        <w:t>22</w:t>
      </w: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  <w:u w:val="single"/>
        </w:rPr>
        <w:tab/>
      </w:r>
      <w:r w:rsidRPr="007D417B">
        <w:rPr>
          <w:szCs w:val="24"/>
          <w:u w:val="single"/>
        </w:rPr>
        <w:tab/>
        <w:t>/s/</w:t>
      </w:r>
      <w:r w:rsidRPr="007D417B">
        <w:rPr>
          <w:szCs w:val="24"/>
          <w:u w:val="single"/>
        </w:rPr>
        <w:tab/>
      </w:r>
      <w:r w:rsidRPr="007D417B">
        <w:rPr>
          <w:szCs w:val="24"/>
          <w:u w:val="single"/>
        </w:rPr>
        <w:tab/>
      </w:r>
      <w:r w:rsidRPr="007D417B">
        <w:rPr>
          <w:szCs w:val="24"/>
          <w:u w:val="single"/>
        </w:rPr>
        <w:tab/>
      </w:r>
      <w:r w:rsidRPr="007D417B">
        <w:rPr>
          <w:szCs w:val="24"/>
          <w:u w:val="single"/>
        </w:rPr>
        <w:tab/>
      </w:r>
    </w:p>
    <w:p w14:paraId="0B990480" w14:textId="77777777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szCs w:val="24"/>
        </w:rPr>
      </w:pP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  <w:t>Mary D. Long</w:t>
      </w:r>
    </w:p>
    <w:p w14:paraId="217A55BC" w14:textId="77777777" w:rsidR="007D417B" w:rsidRDefault="007D417B" w:rsidP="007D417B">
      <w:pPr>
        <w:tabs>
          <w:tab w:val="clear" w:pos="1440"/>
        </w:tabs>
        <w:spacing w:before="0" w:after="0" w:line="240" w:lineRule="auto"/>
        <w:rPr>
          <w:szCs w:val="24"/>
        </w:rPr>
        <w:sectPr w:rsidR="007D417B" w:rsidSect="00A71566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</w:r>
      <w:r w:rsidRPr="007D417B">
        <w:rPr>
          <w:szCs w:val="24"/>
        </w:rPr>
        <w:tab/>
        <w:t>Administrative Law Judge</w:t>
      </w:r>
    </w:p>
    <w:p w14:paraId="7724BB71" w14:textId="77777777" w:rsidR="007D417B" w:rsidRDefault="007D417B" w:rsidP="007D417B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D417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C-2019-3009358 - KNOX TOWNSHIP V. BUFFALO &amp; PITTSBURGH RAILROAD INC.</w:t>
      </w:r>
      <w:r w:rsidRPr="007D417B">
        <w:rPr>
          <w:rFonts w:ascii="Microsoft Sans Serif" w:eastAsia="Microsoft Sans Serif" w:hAnsi="Microsoft Sans Serif" w:cs="Microsoft Sans Serif"/>
          <w:szCs w:val="22"/>
        </w:rPr>
        <w:t xml:space="preserve"> </w:t>
      </w:r>
    </w:p>
    <w:p w14:paraId="3021C561" w14:textId="77777777" w:rsidR="003E47DD" w:rsidRDefault="003E47DD" w:rsidP="007D417B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  <w:sectPr w:rsidR="003E47DD" w:rsidSect="00A715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04730A7" w14:textId="77777777" w:rsidR="007D417B" w:rsidRDefault="007D417B" w:rsidP="007D417B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  <w:sectPr w:rsidR="007D417B" w:rsidSect="003E47D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305C1B2" w14:textId="4AF01364" w:rsidR="007D417B" w:rsidRPr="007D417B" w:rsidRDefault="007D417B" w:rsidP="007D417B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KNOX TOWNSHIP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7525 KNOX DALE RD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PO BOX 41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KNOX DALE  PA  15847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t>814.849.0160</w:t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hyperlink r:id="rId14" w:history="1">
        <w:r w:rsidRPr="007D417B">
          <w:rPr>
            <w:rFonts w:ascii="Microsoft Sans Serif" w:eastAsia="Microsoft Sans Serif" w:hAnsi="Microsoft Sans Serif" w:cs="Microsoft Sans Serif"/>
            <w:b/>
            <w:bCs/>
            <w:color w:val="0000FF"/>
            <w:szCs w:val="22"/>
            <w:u w:val="single"/>
          </w:rPr>
          <w:t>KNOXTWP@WINDSTREAM.NET</w:t>
        </w:r>
      </w:hyperlink>
    </w:p>
    <w:p w14:paraId="7EE4909E" w14:textId="77777777" w:rsidR="007D417B" w:rsidRPr="007D417B" w:rsidRDefault="007D417B" w:rsidP="007D417B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JEFFREY M GORDON ESQUIRE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293 MAIN STREET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BROOKVILLE PA  15825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t>814.849.8316</w:t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hyperlink r:id="rId15" w:history="1">
        <w:r w:rsidRPr="007D417B">
          <w:rPr>
            <w:rFonts w:ascii="Microsoft Sans Serif" w:eastAsia="Microsoft Sans Serif" w:hAnsi="Microsoft Sans Serif" w:cs="Microsoft Sans Serif"/>
            <w:b/>
            <w:bCs/>
            <w:color w:val="0000FF"/>
            <w:szCs w:val="22"/>
            <w:u w:val="single"/>
          </w:rPr>
          <w:t>JGORDON@293LAW.COM</w:t>
        </w:r>
      </w:hyperlink>
    </w:p>
    <w:p w14:paraId="218CFE21" w14:textId="77777777" w:rsidR="007D417B" w:rsidRPr="007D417B" w:rsidRDefault="007D417B" w:rsidP="007D417B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JAMES DENNISON BOROUGH SOLICITOR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BROOKVILLE BOROUGH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 xml:space="preserve">18 WESTERN AVE </w:t>
      </w:r>
      <w:r w:rsidRPr="007D417B">
        <w:rPr>
          <w:rFonts w:ascii="Microsoft Sans Serif" w:eastAsia="Microsoft Sans Serif" w:hAnsi="Microsoft Sans Serif" w:cs="Microsoft Sans Serif"/>
          <w:szCs w:val="22"/>
        </w:rPr>
        <w:br/>
        <w:t xml:space="preserve">SUITE A 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BROOKVILLE PA  15825</w:t>
      </w:r>
      <w:r w:rsidRPr="007D417B">
        <w:rPr>
          <w:rFonts w:ascii="Microsoft Sans Serif" w:eastAsia="Microsoft Sans Serif" w:hAnsi="Microsoft Sans Serif" w:cs="Microsoft Sans Serif"/>
          <w:szCs w:val="22"/>
        </w:rPr>
        <w:br/>
      </w:r>
      <w:hyperlink r:id="rId16" w:history="1">
        <w:r w:rsidRPr="007D417B">
          <w:rPr>
            <w:rFonts w:ascii="Microsoft Sans Serif" w:eastAsia="Microsoft Sans Serif" w:hAnsi="Microsoft Sans Serif" w:cs="Microsoft Sans Serif"/>
            <w:color w:val="0000FF"/>
            <w:szCs w:val="22"/>
            <w:u w:val="single"/>
          </w:rPr>
          <w:t>JDENNISON@WINDSTREAM.NET</w:t>
        </w:r>
      </w:hyperlink>
    </w:p>
    <w:p w14:paraId="38FDEDDD" w14:textId="77777777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CATHERINE PUSHCHAK</w:t>
      </w:r>
    </w:p>
    <w:p w14:paraId="009B01C5" w14:textId="77777777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BUFFALO &amp; PITTSBURGH RAILROAD INC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201 NORTH PENN STREET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 xml:space="preserve">PUNXSUTAWNEY PA  15767 </w:t>
      </w:r>
      <w:hyperlink r:id="rId17" w:history="1">
        <w:r w:rsidRPr="007D417B">
          <w:rPr>
            <w:rFonts w:ascii="Microsoft Sans Serif" w:eastAsia="Microsoft Sans Serif" w:hAnsi="Microsoft Sans Serif" w:cs="Microsoft Sans Serif"/>
            <w:color w:val="0000FF"/>
            <w:szCs w:val="22"/>
            <w:u w:val="single"/>
          </w:rPr>
          <w:t>CATHERINE.PUSHCHAK@GWRR.COM</w:t>
        </w:r>
      </w:hyperlink>
    </w:p>
    <w:p w14:paraId="559F84CF" w14:textId="77777777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</w:p>
    <w:p w14:paraId="63B6D36A" w14:textId="77777777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AARON PONZO</w:t>
      </w:r>
      <w:r w:rsidRPr="007D417B">
        <w:rPr>
          <w:rFonts w:ascii="Microsoft Sans Serif" w:hAnsi="Microsoft Sans Serif" w:cs="Microsoft Sans Serif"/>
          <w:szCs w:val="24"/>
        </w:rPr>
        <w:t>, ESQUIRE</w:t>
      </w:r>
    </w:p>
    <w:p w14:paraId="77D9631E" w14:textId="77777777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b/>
          <w:bCs/>
          <w:szCs w:val="24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J LAWSON JOHNSTON ESQUIRE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*SCOTT CLEMENTS ATTORNEY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DICKIE MCCAMEY &amp; CHILCOTE PC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TWO PPG PLACE STE 400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PITTSBURGH PA  15222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t>412.392.5506</w:t>
      </w:r>
    </w:p>
    <w:p w14:paraId="69BC7F64" w14:textId="77777777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szCs w:val="24"/>
        </w:rPr>
      </w:pP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t>412.281.7272</w:t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szCs w:val="22"/>
        </w:rPr>
        <w:t>APONZO@DMCLAW.COM</w:t>
      </w:r>
      <w:r w:rsidRPr="007D417B">
        <w:rPr>
          <w:rFonts w:ascii="Calibri" w:hAnsi="Calibri"/>
          <w:szCs w:val="24"/>
        </w:rPr>
        <w:t xml:space="preserve"> </w:t>
      </w:r>
    </w:p>
    <w:p w14:paraId="7F700527" w14:textId="77777777" w:rsidR="007D417B" w:rsidRPr="007D417B" w:rsidRDefault="007D417B" w:rsidP="007D417B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LJOHNSTON@DMCLAW.COM</w:t>
      </w:r>
      <w:r w:rsidRPr="007D417B">
        <w:rPr>
          <w:rFonts w:ascii="Microsoft Sans Serif" w:eastAsia="Microsoft Sans Serif" w:hAnsi="Microsoft Sans Serif" w:cs="Microsoft Sans Serif"/>
          <w:szCs w:val="22"/>
        </w:rPr>
        <w:br/>
        <w:t>*Accepts e-Service</w:t>
      </w:r>
    </w:p>
    <w:p w14:paraId="0782A39B" w14:textId="77777777" w:rsidR="007D417B" w:rsidRPr="007D417B" w:rsidRDefault="007D417B" w:rsidP="007D417B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39CB1D4B" w14:textId="77777777" w:rsidR="007D417B" w:rsidRPr="007D417B" w:rsidRDefault="007D417B" w:rsidP="007D417B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402F91A0" w14:textId="77777777" w:rsidR="007D417B" w:rsidRPr="007D417B" w:rsidRDefault="007D417B" w:rsidP="007D417B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CJ ZWICK ATTORNEY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LAW OFFICE OF CJ ZWICK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171 BEAVER DRIVE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DUBOIS PA  15801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t>814.371.6400</w:t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szCs w:val="22"/>
        </w:rPr>
        <w:t>Accepts e-Service</w:t>
      </w:r>
    </w:p>
    <w:p w14:paraId="7BF2769F" w14:textId="77777777" w:rsidR="007D417B" w:rsidRPr="007D417B" w:rsidRDefault="007D417B" w:rsidP="007D417B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KAREN CUMMINGS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PENNDOT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PO Box 8212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HARRISBURG PA  17105-8212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t>717.787.3128</w:t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szCs w:val="22"/>
        </w:rPr>
        <w:t>Accepts e-Service</w:t>
      </w:r>
    </w:p>
    <w:p w14:paraId="1FBDA740" w14:textId="77777777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MICHAEL L SWINDLER ESQUIRE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KAYLA L ROST ESQUIRE</w:t>
      </w:r>
    </w:p>
    <w:p w14:paraId="49C614E5" w14:textId="77777777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BI&amp;E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PO BOX 3265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HARRISBURG PA  17105-3265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t>717.783.6369</w:t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szCs w:val="22"/>
        </w:rPr>
        <w:t>Accepts e-Service</w:t>
      </w:r>
    </w:p>
    <w:p w14:paraId="4F1C7C71" w14:textId="77777777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karost@pa.gov</w:t>
      </w:r>
    </w:p>
    <w:p w14:paraId="12DEE06F" w14:textId="77777777" w:rsidR="007D417B" w:rsidRPr="007D417B" w:rsidRDefault="007D417B" w:rsidP="007D417B">
      <w:pPr>
        <w:tabs>
          <w:tab w:val="clear" w:pos="1440"/>
        </w:tabs>
        <w:spacing w:before="0" w:after="160" w:line="259" w:lineRule="auto"/>
        <w:rPr>
          <w:rFonts w:ascii="Calibri" w:hAnsi="Calibri"/>
          <w:sz w:val="22"/>
          <w:szCs w:val="22"/>
        </w:rPr>
      </w:pPr>
    </w:p>
    <w:p w14:paraId="0B54AC96" w14:textId="77777777" w:rsidR="007D417B" w:rsidRPr="007D417B" w:rsidRDefault="007D417B" w:rsidP="007D417B">
      <w:pPr>
        <w:tabs>
          <w:tab w:val="clear" w:pos="1440"/>
        </w:tabs>
        <w:spacing w:before="0" w:after="160" w:line="259" w:lineRule="auto"/>
        <w:rPr>
          <w:rFonts w:ascii="Calibri" w:hAnsi="Calibri"/>
          <w:sz w:val="22"/>
          <w:szCs w:val="22"/>
        </w:rPr>
      </w:pPr>
      <w:r w:rsidRPr="007D417B">
        <w:rPr>
          <w:rFonts w:ascii="Microsoft Sans Serif" w:eastAsia="Microsoft Sans Serif" w:hAnsi="Microsoft Sans Serif" w:cs="Microsoft Sans Serif"/>
          <w:szCs w:val="22"/>
        </w:rPr>
        <w:t>JILLIAN FELLOWS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PENNDOT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PO BOX 8212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  <w:t>HARRISBURG PA  17105-8212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t>717.787.3128</w:t>
      </w:r>
      <w:r w:rsidRPr="007D417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7D417B">
        <w:rPr>
          <w:rFonts w:ascii="Microsoft Sans Serif" w:eastAsia="Microsoft Sans Serif" w:hAnsi="Microsoft Sans Serif" w:cs="Microsoft Sans Serif"/>
          <w:szCs w:val="22"/>
        </w:rPr>
        <w:t>Accepts e-Service</w:t>
      </w:r>
      <w:r w:rsidRPr="007D417B">
        <w:rPr>
          <w:rFonts w:ascii="Microsoft Sans Serif" w:eastAsia="Microsoft Sans Serif" w:hAnsi="Microsoft Sans Serif" w:cs="Microsoft Sans Serif"/>
          <w:szCs w:val="22"/>
        </w:rPr>
        <w:cr/>
      </w:r>
    </w:p>
    <w:p w14:paraId="084E46D8" w14:textId="77777777" w:rsidR="007D417B" w:rsidRPr="007D417B" w:rsidRDefault="007D417B" w:rsidP="007D417B">
      <w:pPr>
        <w:tabs>
          <w:tab w:val="clear" w:pos="1440"/>
        </w:tabs>
        <w:spacing w:before="0" w:after="0" w:line="240" w:lineRule="auto"/>
        <w:rPr>
          <w:szCs w:val="24"/>
        </w:rPr>
      </w:pPr>
    </w:p>
    <w:bookmarkEnd w:id="0"/>
    <w:p w14:paraId="4D022572" w14:textId="77777777" w:rsidR="007D417B" w:rsidRPr="006733F1" w:rsidRDefault="007D417B" w:rsidP="00C5264C">
      <w:pPr>
        <w:spacing w:before="0" w:after="0"/>
      </w:pPr>
    </w:p>
    <w:sectPr w:rsidR="007D417B" w:rsidRPr="006733F1" w:rsidSect="003E47DD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2015" w14:textId="77777777" w:rsidR="00A71566" w:rsidRDefault="00A71566" w:rsidP="00A71566">
      <w:pPr>
        <w:spacing w:before="0" w:after="0" w:line="240" w:lineRule="auto"/>
      </w:pPr>
      <w:r>
        <w:separator/>
      </w:r>
    </w:p>
  </w:endnote>
  <w:endnote w:type="continuationSeparator" w:id="0">
    <w:p w14:paraId="2B46B534" w14:textId="77777777" w:rsidR="00A71566" w:rsidRDefault="00A71566" w:rsidP="00A715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947507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56084" w14:textId="65D11F97" w:rsidR="00A71566" w:rsidRPr="00A71566" w:rsidRDefault="00A71566">
        <w:pPr>
          <w:pStyle w:val="Footer"/>
          <w:jc w:val="center"/>
          <w:rPr>
            <w:sz w:val="20"/>
          </w:rPr>
        </w:pPr>
        <w:r w:rsidRPr="00A71566">
          <w:rPr>
            <w:sz w:val="20"/>
          </w:rPr>
          <w:fldChar w:fldCharType="begin"/>
        </w:r>
        <w:r w:rsidRPr="00A71566">
          <w:rPr>
            <w:sz w:val="20"/>
          </w:rPr>
          <w:instrText xml:space="preserve"> PAGE   \* MERGEFORMAT </w:instrText>
        </w:r>
        <w:r w:rsidRPr="00A71566">
          <w:rPr>
            <w:sz w:val="20"/>
          </w:rPr>
          <w:fldChar w:fldCharType="separate"/>
        </w:r>
        <w:r w:rsidRPr="00A71566">
          <w:rPr>
            <w:noProof/>
            <w:sz w:val="20"/>
          </w:rPr>
          <w:t>2</w:t>
        </w:r>
        <w:r w:rsidRPr="00A71566">
          <w:rPr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8A2B" w14:textId="77777777" w:rsidR="007D417B" w:rsidRDefault="007D41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94E3" w14:textId="77777777" w:rsidR="007D417B" w:rsidRDefault="007D417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5BE0" w14:textId="77777777" w:rsidR="007D417B" w:rsidRPr="004C134C" w:rsidRDefault="007D417B" w:rsidP="00431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E5DB" w14:textId="77777777" w:rsidR="00A71566" w:rsidRDefault="00A71566" w:rsidP="00A71566">
      <w:pPr>
        <w:spacing w:before="0" w:after="0" w:line="240" w:lineRule="auto"/>
      </w:pPr>
      <w:r>
        <w:separator/>
      </w:r>
    </w:p>
  </w:footnote>
  <w:footnote w:type="continuationSeparator" w:id="0">
    <w:p w14:paraId="52E49B9A" w14:textId="77777777" w:rsidR="00A71566" w:rsidRDefault="00A71566" w:rsidP="00A715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BB0D" w14:textId="77777777" w:rsidR="007D417B" w:rsidRDefault="007D4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67AB" w14:textId="77777777" w:rsidR="007D417B" w:rsidRDefault="007D41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D634" w14:textId="77777777" w:rsidR="007D417B" w:rsidRDefault="007D4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33E7"/>
    <w:multiLevelType w:val="hybridMultilevel"/>
    <w:tmpl w:val="CF347E86"/>
    <w:lvl w:ilvl="0" w:tplc="EA183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0"/>
  </w:num>
  <w:num w:numId="2">
    <w:abstractNumId w:val="21"/>
  </w:num>
  <w:num w:numId="3">
    <w:abstractNumId w:val="28"/>
  </w:num>
  <w:num w:numId="4">
    <w:abstractNumId w:val="32"/>
  </w:num>
  <w:num w:numId="5">
    <w:abstractNumId w:val="12"/>
  </w:num>
  <w:num w:numId="6">
    <w:abstractNumId w:val="8"/>
  </w:num>
  <w:num w:numId="7">
    <w:abstractNumId w:val="6"/>
  </w:num>
  <w:num w:numId="8">
    <w:abstractNumId w:val="31"/>
  </w:num>
  <w:num w:numId="9">
    <w:abstractNumId w:val="3"/>
  </w:num>
  <w:num w:numId="10">
    <w:abstractNumId w:val="23"/>
  </w:num>
  <w:num w:numId="11">
    <w:abstractNumId w:val="27"/>
  </w:num>
  <w:num w:numId="12">
    <w:abstractNumId w:val="17"/>
  </w:num>
  <w:num w:numId="13">
    <w:abstractNumId w:val="24"/>
  </w:num>
  <w:num w:numId="14">
    <w:abstractNumId w:val="29"/>
  </w:num>
  <w:num w:numId="15">
    <w:abstractNumId w:val="0"/>
  </w:num>
  <w:num w:numId="16">
    <w:abstractNumId w:val="22"/>
  </w:num>
  <w:num w:numId="17">
    <w:abstractNumId w:val="22"/>
  </w:num>
  <w:num w:numId="18">
    <w:abstractNumId w:val="11"/>
  </w:num>
  <w:num w:numId="19">
    <w:abstractNumId w:val="18"/>
  </w:num>
  <w:num w:numId="20">
    <w:abstractNumId w:val="33"/>
  </w:num>
  <w:num w:numId="21">
    <w:abstractNumId w:val="15"/>
  </w:num>
  <w:num w:numId="22">
    <w:abstractNumId w:val="5"/>
  </w:num>
  <w:num w:numId="23">
    <w:abstractNumId w:val="16"/>
  </w:num>
  <w:num w:numId="24">
    <w:abstractNumId w:val="36"/>
  </w:num>
  <w:num w:numId="25">
    <w:abstractNumId w:val="1"/>
  </w:num>
  <w:num w:numId="26">
    <w:abstractNumId w:val="7"/>
  </w:num>
  <w:num w:numId="27">
    <w:abstractNumId w:val="26"/>
  </w:num>
  <w:num w:numId="28">
    <w:abstractNumId w:val="14"/>
  </w:num>
  <w:num w:numId="29">
    <w:abstractNumId w:val="10"/>
  </w:num>
  <w:num w:numId="30">
    <w:abstractNumId w:val="20"/>
  </w:num>
  <w:num w:numId="31">
    <w:abstractNumId w:val="34"/>
  </w:num>
  <w:num w:numId="32">
    <w:abstractNumId w:val="35"/>
  </w:num>
  <w:num w:numId="33">
    <w:abstractNumId w:val="25"/>
  </w:num>
  <w:num w:numId="34">
    <w:abstractNumId w:val="4"/>
  </w:num>
  <w:num w:numId="35">
    <w:abstractNumId w:val="19"/>
  </w:num>
  <w:num w:numId="36">
    <w:abstractNumId w:val="2"/>
  </w:num>
  <w:num w:numId="37">
    <w:abstractNumId w:val="1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7"/>
    <w:rsid w:val="00004C37"/>
    <w:rsid w:val="000066B3"/>
    <w:rsid w:val="00066D87"/>
    <w:rsid w:val="00083973"/>
    <w:rsid w:val="000E3EDE"/>
    <w:rsid w:val="00107E82"/>
    <w:rsid w:val="001A21B6"/>
    <w:rsid w:val="001B1CBA"/>
    <w:rsid w:val="001D2AF7"/>
    <w:rsid w:val="00207743"/>
    <w:rsid w:val="00213167"/>
    <w:rsid w:val="002512F9"/>
    <w:rsid w:val="00252D2C"/>
    <w:rsid w:val="00267405"/>
    <w:rsid w:val="002D2323"/>
    <w:rsid w:val="003145FA"/>
    <w:rsid w:val="00367A41"/>
    <w:rsid w:val="00393C92"/>
    <w:rsid w:val="003A1A41"/>
    <w:rsid w:val="003A3E09"/>
    <w:rsid w:val="003E47DD"/>
    <w:rsid w:val="00417566"/>
    <w:rsid w:val="004D523C"/>
    <w:rsid w:val="005A1C17"/>
    <w:rsid w:val="005A2ABA"/>
    <w:rsid w:val="005D180A"/>
    <w:rsid w:val="005E7B69"/>
    <w:rsid w:val="00613EA9"/>
    <w:rsid w:val="0061775F"/>
    <w:rsid w:val="006733F1"/>
    <w:rsid w:val="00696C0D"/>
    <w:rsid w:val="006C6A0D"/>
    <w:rsid w:val="006F0329"/>
    <w:rsid w:val="00700807"/>
    <w:rsid w:val="00712E58"/>
    <w:rsid w:val="007407AC"/>
    <w:rsid w:val="00755D72"/>
    <w:rsid w:val="00792796"/>
    <w:rsid w:val="00796B64"/>
    <w:rsid w:val="007D417B"/>
    <w:rsid w:val="007E6779"/>
    <w:rsid w:val="00820B4C"/>
    <w:rsid w:val="0083239D"/>
    <w:rsid w:val="008529D2"/>
    <w:rsid w:val="0088105E"/>
    <w:rsid w:val="00912F46"/>
    <w:rsid w:val="00917DCA"/>
    <w:rsid w:val="00926DE3"/>
    <w:rsid w:val="009C7C72"/>
    <w:rsid w:val="00A47096"/>
    <w:rsid w:val="00A71566"/>
    <w:rsid w:val="00AA2EC5"/>
    <w:rsid w:val="00AB4C73"/>
    <w:rsid w:val="00AD27C0"/>
    <w:rsid w:val="00AE6F47"/>
    <w:rsid w:val="00B91E47"/>
    <w:rsid w:val="00BC6B21"/>
    <w:rsid w:val="00C04D8A"/>
    <w:rsid w:val="00C5264C"/>
    <w:rsid w:val="00C65884"/>
    <w:rsid w:val="00C87E57"/>
    <w:rsid w:val="00CA30C6"/>
    <w:rsid w:val="00CF6143"/>
    <w:rsid w:val="00D14843"/>
    <w:rsid w:val="00DD5C37"/>
    <w:rsid w:val="00DF35D9"/>
    <w:rsid w:val="00E4239A"/>
    <w:rsid w:val="00EB027A"/>
    <w:rsid w:val="00EC1CBA"/>
    <w:rsid w:val="00ED5267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AD26"/>
  <w15:chartTrackingRefBased/>
  <w15:docId w15:val="{34E402D9-E59C-4AE2-ADF7-BED4B8DB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67"/>
    <w:pPr>
      <w:tabs>
        <w:tab w:val="left" w:pos="1440"/>
      </w:tabs>
      <w:spacing w:before="360" w:after="36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A71566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56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71566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56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yperlink" Target="mailto:catherine.pushchak@gwr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DENNISON@WINDSTREAM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JGORDON@293LAW.COM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knoxtwp@windstrea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5</cp:revision>
  <dcterms:created xsi:type="dcterms:W3CDTF">2022-01-26T14:01:00Z</dcterms:created>
  <dcterms:modified xsi:type="dcterms:W3CDTF">2022-01-26T14:06:00Z</dcterms:modified>
</cp:coreProperties>
</file>