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231F" w14:textId="77777777" w:rsidR="004E5C06" w:rsidRDefault="00164A84" w:rsidP="004E5C06">
      <w:pPr>
        <w:spacing w:after="0" w:line="240" w:lineRule="auto"/>
        <w:jc w:val="center"/>
        <w:rPr>
          <w:rFonts w:ascii="Times New Roman" w:hAnsi="Times New Roman" w:cs="Times New Roman"/>
          <w:b/>
          <w:bCs/>
          <w:sz w:val="24"/>
          <w:szCs w:val="24"/>
        </w:rPr>
      </w:pPr>
      <w:r w:rsidRPr="004E5C06">
        <w:rPr>
          <w:rFonts w:ascii="Times New Roman" w:hAnsi="Times New Roman" w:cs="Times New Roman"/>
          <w:b/>
          <w:bCs/>
          <w:sz w:val="24"/>
          <w:szCs w:val="24"/>
        </w:rPr>
        <w:t xml:space="preserve">BEFORE THE </w:t>
      </w:r>
    </w:p>
    <w:p w14:paraId="60EB32FC" w14:textId="425A68D2" w:rsidR="00164A84" w:rsidRPr="004E5C06" w:rsidRDefault="00164A84" w:rsidP="004E5C06">
      <w:pPr>
        <w:spacing w:after="0" w:line="240" w:lineRule="auto"/>
        <w:jc w:val="center"/>
        <w:rPr>
          <w:rFonts w:ascii="Times New Roman" w:hAnsi="Times New Roman" w:cs="Times New Roman"/>
          <w:b/>
          <w:bCs/>
          <w:sz w:val="24"/>
          <w:szCs w:val="24"/>
        </w:rPr>
      </w:pPr>
      <w:r w:rsidRPr="004E5C06">
        <w:rPr>
          <w:rFonts w:ascii="Times New Roman" w:hAnsi="Times New Roman" w:cs="Times New Roman"/>
          <w:b/>
          <w:bCs/>
          <w:sz w:val="24"/>
          <w:szCs w:val="24"/>
        </w:rPr>
        <w:t>PENNSYLVANIA PUBLIC UTILITY COMMISSION</w:t>
      </w:r>
    </w:p>
    <w:p w14:paraId="3A0FD0AD" w14:textId="3147AE61" w:rsidR="00164A84" w:rsidRDefault="00164A84" w:rsidP="004E5C06">
      <w:pPr>
        <w:spacing w:after="0" w:line="240" w:lineRule="auto"/>
        <w:jc w:val="center"/>
        <w:rPr>
          <w:rFonts w:ascii="Times New Roman" w:hAnsi="Times New Roman" w:cs="Times New Roman"/>
          <w:b/>
          <w:bCs/>
          <w:sz w:val="24"/>
          <w:szCs w:val="24"/>
        </w:rPr>
      </w:pPr>
    </w:p>
    <w:p w14:paraId="25F99E8D" w14:textId="74443C7E" w:rsidR="004E5C06" w:rsidRDefault="004E5C06" w:rsidP="004E5C06">
      <w:pPr>
        <w:spacing w:after="0" w:line="240" w:lineRule="auto"/>
        <w:jc w:val="center"/>
        <w:rPr>
          <w:rFonts w:ascii="Times New Roman" w:hAnsi="Times New Roman" w:cs="Times New Roman"/>
          <w:b/>
          <w:bCs/>
          <w:sz w:val="24"/>
          <w:szCs w:val="24"/>
        </w:rPr>
      </w:pPr>
    </w:p>
    <w:p w14:paraId="78D1B398" w14:textId="77777777" w:rsidR="004E5C06" w:rsidRPr="004E5C06" w:rsidRDefault="004E5C06" w:rsidP="004E5C06">
      <w:pPr>
        <w:spacing w:after="0" w:line="240" w:lineRule="auto"/>
        <w:jc w:val="center"/>
        <w:rPr>
          <w:rFonts w:ascii="Times New Roman" w:hAnsi="Times New Roman" w:cs="Times New Roman"/>
          <w:b/>
          <w:bCs/>
          <w:sz w:val="24"/>
          <w:szCs w:val="24"/>
        </w:rPr>
      </w:pPr>
    </w:p>
    <w:tbl>
      <w:tblPr>
        <w:tblW w:w="8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3585"/>
      </w:tblGrid>
      <w:tr w:rsidR="00164A84" w:rsidRPr="004E5C06" w14:paraId="3A2CB445" w14:textId="77777777" w:rsidTr="00C948F7">
        <w:tc>
          <w:tcPr>
            <w:tcW w:w="5040" w:type="dxa"/>
            <w:tcBorders>
              <w:top w:val="nil"/>
              <w:left w:val="nil"/>
              <w:bottom w:val="nil"/>
              <w:right w:val="nil"/>
            </w:tcBorders>
            <w:shd w:val="clear" w:color="auto" w:fill="auto"/>
            <w:hideMark/>
          </w:tcPr>
          <w:p w14:paraId="0BC5629B" w14:textId="77777777" w:rsidR="00164A84" w:rsidRPr="004E5C06" w:rsidRDefault="00164A84" w:rsidP="004E5C06">
            <w:pPr>
              <w:pStyle w:val="paragraph"/>
              <w:spacing w:before="0" w:beforeAutospacing="0" w:after="0" w:afterAutospacing="0"/>
              <w:textAlignment w:val="baseline"/>
            </w:pPr>
            <w:r w:rsidRPr="004E5C06">
              <w:rPr>
                <w:rStyle w:val="normaltextrun"/>
                <w:color w:val="000000"/>
                <w:shd w:val="clear" w:color="auto" w:fill="FFFFFF"/>
              </w:rPr>
              <w:t>Joint Petition of Metropolitan Edison Company, Pennsylvania Electric Company, Pennsylvania Power Company, and West Penn Power Company for Approval of their Default Service Programs for the period commencing June 1, 2023, through May 31, 2027</w:t>
            </w:r>
            <w:r w:rsidRPr="004E5C06">
              <w:rPr>
                <w:rStyle w:val="eop"/>
                <w:color w:val="000000"/>
              </w:rPr>
              <w:t> </w:t>
            </w:r>
          </w:p>
        </w:tc>
        <w:tc>
          <w:tcPr>
            <w:tcW w:w="3585" w:type="dxa"/>
            <w:tcBorders>
              <w:top w:val="nil"/>
              <w:left w:val="nil"/>
              <w:bottom w:val="nil"/>
              <w:right w:val="nil"/>
            </w:tcBorders>
            <w:shd w:val="clear" w:color="auto" w:fill="auto"/>
            <w:hideMark/>
          </w:tcPr>
          <w:p w14:paraId="2E647B0C" w14:textId="77777777" w:rsidR="00164A84" w:rsidRPr="004E5C06" w:rsidRDefault="00164A84" w:rsidP="004E5C06">
            <w:pPr>
              <w:pStyle w:val="paragraph"/>
              <w:spacing w:before="0" w:beforeAutospacing="0" w:after="0" w:afterAutospacing="0"/>
              <w:textAlignment w:val="baseline"/>
            </w:pPr>
            <w:r w:rsidRPr="004E5C06">
              <w:rPr>
                <w:rStyle w:val="normaltextrun"/>
              </w:rPr>
              <w:t>:   </w:t>
            </w:r>
            <w:r w:rsidRPr="004E5C06">
              <w:rPr>
                <w:rStyle w:val="eop"/>
              </w:rPr>
              <w:t> </w:t>
            </w:r>
          </w:p>
          <w:p w14:paraId="5FD151AD" w14:textId="01B60349" w:rsidR="00164A84" w:rsidRPr="004E5C06" w:rsidRDefault="00164A84" w:rsidP="004E5C06">
            <w:pPr>
              <w:pStyle w:val="paragraph"/>
              <w:spacing w:before="0" w:beforeAutospacing="0" w:after="0" w:afterAutospacing="0"/>
              <w:textAlignment w:val="baseline"/>
            </w:pPr>
            <w:r w:rsidRPr="004E5C06">
              <w:rPr>
                <w:rStyle w:val="normaltextrun"/>
              </w:rPr>
              <w:t>:    </w:t>
            </w:r>
            <w:r w:rsidR="004E5C06">
              <w:rPr>
                <w:rStyle w:val="normaltextrun"/>
              </w:rPr>
              <w:t xml:space="preserve">                  </w:t>
            </w:r>
            <w:r w:rsidRPr="004E5C06">
              <w:rPr>
                <w:rStyle w:val="normaltextrun"/>
              </w:rPr>
              <w:t xml:space="preserve"> P-2021-3030012</w:t>
            </w:r>
            <w:r w:rsidRPr="004E5C06">
              <w:rPr>
                <w:rStyle w:val="eop"/>
              </w:rPr>
              <w:t> </w:t>
            </w:r>
          </w:p>
          <w:p w14:paraId="7C373D46" w14:textId="2226D062" w:rsidR="00164A84" w:rsidRPr="004E5C06" w:rsidRDefault="00164A84" w:rsidP="004E5C06">
            <w:pPr>
              <w:pStyle w:val="paragraph"/>
              <w:spacing w:before="0" w:beforeAutospacing="0" w:after="0" w:afterAutospacing="0"/>
              <w:textAlignment w:val="baseline"/>
            </w:pPr>
            <w:r w:rsidRPr="004E5C06">
              <w:rPr>
                <w:rStyle w:val="normaltextrun"/>
              </w:rPr>
              <w:t>:   </w:t>
            </w:r>
            <w:r w:rsidR="004E5C06">
              <w:rPr>
                <w:rStyle w:val="normaltextrun"/>
              </w:rPr>
              <w:t xml:space="preserve">                  </w:t>
            </w:r>
            <w:r w:rsidRPr="004E5C06">
              <w:rPr>
                <w:rStyle w:val="normaltextrun"/>
              </w:rPr>
              <w:t>  P-2021-3030013</w:t>
            </w:r>
            <w:r w:rsidRPr="004E5C06">
              <w:rPr>
                <w:rStyle w:val="eop"/>
              </w:rPr>
              <w:t> </w:t>
            </w:r>
          </w:p>
          <w:p w14:paraId="6E36A80E" w14:textId="01788CB3" w:rsidR="00164A84" w:rsidRPr="004E5C06" w:rsidRDefault="00164A84" w:rsidP="004E5C06">
            <w:pPr>
              <w:pStyle w:val="paragraph"/>
              <w:spacing w:before="0" w:beforeAutospacing="0" w:after="0" w:afterAutospacing="0"/>
              <w:textAlignment w:val="baseline"/>
            </w:pPr>
            <w:r w:rsidRPr="004E5C06">
              <w:rPr>
                <w:rStyle w:val="normaltextrun"/>
              </w:rPr>
              <w:t xml:space="preserve">:    </w:t>
            </w:r>
            <w:r w:rsidR="004E5C06">
              <w:rPr>
                <w:rStyle w:val="normaltextrun"/>
              </w:rPr>
              <w:t xml:space="preserve">                   </w:t>
            </w:r>
            <w:r w:rsidRPr="004E5C06">
              <w:rPr>
                <w:rStyle w:val="normaltextrun"/>
              </w:rPr>
              <w:t>P-2021-3030014</w:t>
            </w:r>
            <w:r w:rsidRPr="004E5C06">
              <w:rPr>
                <w:rStyle w:val="eop"/>
              </w:rPr>
              <w:t> </w:t>
            </w:r>
          </w:p>
          <w:p w14:paraId="41DA0437" w14:textId="08BA516C" w:rsidR="00164A84" w:rsidRPr="004E5C06" w:rsidRDefault="00164A84" w:rsidP="004E5C06">
            <w:pPr>
              <w:pStyle w:val="paragraph"/>
              <w:spacing w:before="0" w:beforeAutospacing="0" w:after="0" w:afterAutospacing="0"/>
              <w:textAlignment w:val="baseline"/>
            </w:pPr>
            <w:r w:rsidRPr="004E5C06">
              <w:rPr>
                <w:rStyle w:val="normaltextrun"/>
              </w:rPr>
              <w:t xml:space="preserve">:    </w:t>
            </w:r>
            <w:r w:rsidR="004E5C06">
              <w:rPr>
                <w:rStyle w:val="normaltextrun"/>
              </w:rPr>
              <w:t xml:space="preserve">                   </w:t>
            </w:r>
            <w:r w:rsidRPr="004E5C06">
              <w:rPr>
                <w:rStyle w:val="normaltextrun"/>
              </w:rPr>
              <w:t>P-2021-3030021</w:t>
            </w:r>
            <w:r w:rsidRPr="004E5C06">
              <w:rPr>
                <w:rStyle w:val="eop"/>
              </w:rPr>
              <w:t> </w:t>
            </w:r>
          </w:p>
          <w:p w14:paraId="63E097CE" w14:textId="77777777" w:rsidR="00164A84" w:rsidRPr="004E5C06" w:rsidRDefault="00164A84" w:rsidP="004E5C06">
            <w:pPr>
              <w:pStyle w:val="paragraph"/>
              <w:spacing w:before="0" w:beforeAutospacing="0" w:after="0" w:afterAutospacing="0"/>
              <w:textAlignment w:val="baseline"/>
            </w:pPr>
            <w:r w:rsidRPr="004E5C06">
              <w:rPr>
                <w:rStyle w:val="normaltextrun"/>
              </w:rPr>
              <w:t>:</w:t>
            </w:r>
            <w:r w:rsidRPr="004E5C06">
              <w:rPr>
                <w:rStyle w:val="eop"/>
              </w:rPr>
              <w:t> </w:t>
            </w:r>
          </w:p>
        </w:tc>
      </w:tr>
      <w:tr w:rsidR="004E5C06" w:rsidRPr="004E5C06" w14:paraId="5B978A81" w14:textId="77777777" w:rsidTr="00C948F7">
        <w:tc>
          <w:tcPr>
            <w:tcW w:w="5040" w:type="dxa"/>
            <w:tcBorders>
              <w:top w:val="nil"/>
              <w:left w:val="nil"/>
              <w:bottom w:val="nil"/>
              <w:right w:val="nil"/>
            </w:tcBorders>
            <w:shd w:val="clear" w:color="auto" w:fill="auto"/>
          </w:tcPr>
          <w:p w14:paraId="739B8213" w14:textId="77777777" w:rsidR="004E5C06" w:rsidRPr="004E5C06" w:rsidRDefault="004E5C06" w:rsidP="004E5C06">
            <w:pPr>
              <w:pStyle w:val="paragraph"/>
              <w:spacing w:before="0" w:beforeAutospacing="0" w:after="0" w:afterAutospacing="0"/>
              <w:textAlignment w:val="baseline"/>
              <w:rPr>
                <w:rStyle w:val="normaltextrun"/>
                <w:color w:val="000000"/>
                <w:shd w:val="clear" w:color="auto" w:fill="FFFFFF"/>
              </w:rPr>
            </w:pPr>
          </w:p>
        </w:tc>
        <w:tc>
          <w:tcPr>
            <w:tcW w:w="3585" w:type="dxa"/>
            <w:tcBorders>
              <w:top w:val="nil"/>
              <w:left w:val="nil"/>
              <w:bottom w:val="nil"/>
              <w:right w:val="nil"/>
            </w:tcBorders>
            <w:shd w:val="clear" w:color="auto" w:fill="auto"/>
          </w:tcPr>
          <w:p w14:paraId="2FDA0FA9" w14:textId="77777777" w:rsidR="004E5C06" w:rsidRPr="004E5C06" w:rsidRDefault="004E5C06" w:rsidP="004E5C06">
            <w:pPr>
              <w:pStyle w:val="paragraph"/>
              <w:spacing w:before="0" w:beforeAutospacing="0" w:after="0" w:afterAutospacing="0"/>
              <w:textAlignment w:val="baseline"/>
              <w:rPr>
                <w:rStyle w:val="normaltextrun"/>
              </w:rPr>
            </w:pPr>
          </w:p>
        </w:tc>
      </w:tr>
    </w:tbl>
    <w:p w14:paraId="600C8D43" w14:textId="1FE3B7F2" w:rsidR="00164A84" w:rsidRDefault="00164A84" w:rsidP="004E5C06">
      <w:pPr>
        <w:spacing w:after="0" w:line="240" w:lineRule="auto"/>
        <w:rPr>
          <w:rFonts w:ascii="Times New Roman" w:hAnsi="Times New Roman" w:cs="Times New Roman"/>
          <w:sz w:val="24"/>
          <w:szCs w:val="24"/>
        </w:rPr>
      </w:pPr>
    </w:p>
    <w:p w14:paraId="7E147DC7" w14:textId="77777777" w:rsidR="004E5C06" w:rsidRPr="004E5C06" w:rsidRDefault="004E5C06" w:rsidP="004E5C06">
      <w:pPr>
        <w:spacing w:after="0" w:line="240" w:lineRule="auto"/>
        <w:rPr>
          <w:rFonts w:ascii="Times New Roman" w:hAnsi="Times New Roman" w:cs="Times New Roman"/>
          <w:sz w:val="24"/>
          <w:szCs w:val="24"/>
        </w:rPr>
      </w:pPr>
    </w:p>
    <w:p w14:paraId="5C942725" w14:textId="77777777" w:rsidR="00164A84" w:rsidRPr="004E5C06" w:rsidRDefault="00164A84" w:rsidP="004E5C06">
      <w:pPr>
        <w:spacing w:after="0" w:line="240" w:lineRule="auto"/>
        <w:rPr>
          <w:rFonts w:ascii="Times New Roman" w:hAnsi="Times New Roman" w:cs="Times New Roman"/>
          <w:sz w:val="24"/>
          <w:szCs w:val="24"/>
        </w:rPr>
      </w:pPr>
    </w:p>
    <w:p w14:paraId="1AE3D3F9" w14:textId="77777777" w:rsidR="004E5C06" w:rsidRPr="004E5C06" w:rsidRDefault="00164A84" w:rsidP="004E5C06">
      <w:pPr>
        <w:spacing w:after="0" w:line="240" w:lineRule="auto"/>
        <w:jc w:val="center"/>
        <w:rPr>
          <w:rFonts w:ascii="Times New Roman" w:hAnsi="Times New Roman" w:cs="Times New Roman"/>
          <w:b/>
          <w:sz w:val="24"/>
          <w:szCs w:val="24"/>
        </w:rPr>
      </w:pPr>
      <w:r w:rsidRPr="004E5C06">
        <w:rPr>
          <w:rFonts w:ascii="Times New Roman" w:hAnsi="Times New Roman" w:cs="Times New Roman"/>
          <w:b/>
          <w:sz w:val="24"/>
          <w:szCs w:val="24"/>
        </w:rPr>
        <w:t xml:space="preserve">INTERIM ORDER </w:t>
      </w:r>
    </w:p>
    <w:p w14:paraId="3AAE8E2F" w14:textId="4311BF47" w:rsidR="00164A84" w:rsidRPr="004E5C06" w:rsidRDefault="00164A84" w:rsidP="004E5C06">
      <w:pPr>
        <w:spacing w:after="0" w:line="240" w:lineRule="auto"/>
        <w:jc w:val="center"/>
        <w:rPr>
          <w:rFonts w:ascii="Times New Roman" w:hAnsi="Times New Roman" w:cs="Times New Roman"/>
          <w:b/>
          <w:sz w:val="24"/>
          <w:szCs w:val="24"/>
          <w:u w:val="single"/>
        </w:rPr>
      </w:pPr>
      <w:r w:rsidRPr="004E5C06">
        <w:rPr>
          <w:rFonts w:ascii="Times New Roman" w:hAnsi="Times New Roman" w:cs="Times New Roman"/>
          <w:b/>
          <w:sz w:val="24"/>
          <w:szCs w:val="24"/>
        </w:rPr>
        <w:t>GRANTING MOTION FOR CONSOLIDATION OF METROPOLITAN EDISON COMPANY, PENNSYLVANIA ELECTRIC COMPANY, PENNSYLVANIA POWER COMPANY, AND WEST PENN POWER COMPANY FOR APPROVAL OF THEIR</w:t>
      </w:r>
      <w:r w:rsidRPr="004E5C06">
        <w:rPr>
          <w:rFonts w:ascii="Times New Roman" w:hAnsi="Times New Roman" w:cs="Times New Roman"/>
          <w:b/>
          <w:sz w:val="24"/>
          <w:szCs w:val="24"/>
          <w:u w:val="single"/>
        </w:rPr>
        <w:t xml:space="preserve"> DEFAULT SERVICE PROGRAMS</w:t>
      </w:r>
    </w:p>
    <w:p w14:paraId="4B4D8754" w14:textId="77777777" w:rsidR="00164A84" w:rsidRPr="004E5C06" w:rsidRDefault="00164A84" w:rsidP="004E5C06">
      <w:pPr>
        <w:pStyle w:val="NoSpacing"/>
        <w:spacing w:line="360" w:lineRule="auto"/>
        <w:jc w:val="center"/>
        <w:rPr>
          <w:rFonts w:ascii="Times New Roman" w:hAnsi="Times New Roman" w:cs="Times New Roman"/>
          <w:sz w:val="24"/>
          <w:szCs w:val="24"/>
        </w:rPr>
      </w:pPr>
    </w:p>
    <w:p w14:paraId="784D8325" w14:textId="7DD4C763" w:rsidR="00164A84" w:rsidRPr="004E5C06" w:rsidRDefault="00164A84" w:rsidP="004E5C06">
      <w:pPr>
        <w:spacing w:after="0" w:line="360" w:lineRule="auto"/>
        <w:ind w:firstLine="1440"/>
        <w:textAlignment w:val="baseline"/>
        <w:rPr>
          <w:rFonts w:ascii="Times New Roman" w:eastAsia="Times New Roman" w:hAnsi="Times New Roman" w:cs="Times New Roman"/>
          <w:color w:val="000000"/>
          <w:sz w:val="24"/>
          <w:szCs w:val="24"/>
        </w:rPr>
      </w:pPr>
      <w:r w:rsidRPr="004E5C06">
        <w:rPr>
          <w:rFonts w:ascii="Times New Roman" w:eastAsia="Times New Roman" w:hAnsi="Times New Roman" w:cs="Times New Roman"/>
          <w:color w:val="000000"/>
          <w:sz w:val="24"/>
          <w:szCs w:val="24"/>
        </w:rPr>
        <w:t>On December 14, 2021, the Metropolitan Edison Company (Met-Ed), Pennsylvania Electric Company (Penelec), Pennsylvania Power Company (Penn Power), and West Penn Power Company (West Penn) (collectively, the Company or Companies) petitioned the Pennsylvania Public Utility Commission (PUC or Commission) for approval of a proposed plan for the terms and conditions under which the Companies would supply default service from June 1, 2023, through May 31, 2027.</w:t>
      </w:r>
      <w:r w:rsidR="004E5C06">
        <w:rPr>
          <w:rStyle w:val="FootnoteReference"/>
          <w:rFonts w:ascii="Times New Roman" w:eastAsia="Times New Roman" w:hAnsi="Times New Roman" w:cs="Times New Roman"/>
          <w:color w:val="000000"/>
          <w:sz w:val="24"/>
          <w:szCs w:val="24"/>
        </w:rPr>
        <w:footnoteReference w:id="1"/>
      </w:r>
      <w:r w:rsidRPr="004E5C06">
        <w:rPr>
          <w:rFonts w:ascii="Times New Roman" w:eastAsia="Times New Roman" w:hAnsi="Times New Roman" w:cs="Times New Roman"/>
          <w:color w:val="000000"/>
          <w:sz w:val="24"/>
          <w:szCs w:val="24"/>
        </w:rPr>
        <w:t xml:space="preserve">  </w:t>
      </w:r>
      <w:r w:rsidRPr="004E5C06">
        <w:rPr>
          <w:rFonts w:ascii="Times New Roman" w:eastAsia="Times New Roman" w:hAnsi="Times New Roman" w:cs="Times New Roman"/>
          <w:color w:val="000000"/>
          <w:kern w:val="1"/>
          <w:sz w:val="24"/>
          <w:szCs w:val="24"/>
        </w:rPr>
        <w:t xml:space="preserve">The Petition was filed pursuant to Pennsylvania’s Electricity Generation Customer Choice and Competition Act at 66 Pa. C.S. § 2801, Act 129 of 2008, the Commission’s default service regulations at 52 Pa. Code </w:t>
      </w:r>
      <w:bookmarkStart w:id="0" w:name="_Hlk503431612"/>
      <w:r w:rsidRPr="004E5C06">
        <w:rPr>
          <w:rFonts w:ascii="Times New Roman" w:eastAsia="Times New Roman" w:hAnsi="Times New Roman" w:cs="Times New Roman"/>
          <w:color w:val="000000"/>
          <w:kern w:val="1"/>
          <w:sz w:val="24"/>
          <w:szCs w:val="24"/>
        </w:rPr>
        <w:t>§§ 54.</w:t>
      </w:r>
      <w:bookmarkEnd w:id="0"/>
      <w:r w:rsidRPr="004E5C06">
        <w:rPr>
          <w:rFonts w:ascii="Times New Roman" w:eastAsia="Times New Roman" w:hAnsi="Times New Roman" w:cs="Times New Roman"/>
          <w:color w:val="000000"/>
          <w:kern w:val="1"/>
          <w:sz w:val="24"/>
          <w:szCs w:val="24"/>
        </w:rPr>
        <w:t xml:space="preserve">181-54.190, and the Commission’s default service policy statement at 52 Pa. Code §§ 69.1801-1817.  </w:t>
      </w:r>
    </w:p>
    <w:p w14:paraId="7F171134" w14:textId="41E8BAE7" w:rsidR="00164A84" w:rsidRPr="004E5C06" w:rsidRDefault="00164A84" w:rsidP="004E5C06">
      <w:pPr>
        <w:spacing w:after="0" w:line="360" w:lineRule="auto"/>
        <w:ind w:firstLine="1440"/>
        <w:textAlignment w:val="baseline"/>
        <w:rPr>
          <w:rFonts w:ascii="Times New Roman" w:hAnsi="Times New Roman" w:cs="Times New Roman"/>
          <w:sz w:val="24"/>
          <w:szCs w:val="24"/>
        </w:rPr>
      </w:pPr>
    </w:p>
    <w:p w14:paraId="32FBF326" w14:textId="6B589DD3" w:rsidR="00164A84" w:rsidRDefault="00164A84" w:rsidP="004E5C06">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On December 23, 2021, the Coalition for Affordable Utility Services and Energy Efficiency in Pennsylvania (CAUSE-PA), filed a Petition to Intervene. </w:t>
      </w:r>
    </w:p>
    <w:p w14:paraId="41AB9C04" w14:textId="77777777" w:rsidR="004E5C06" w:rsidRPr="004E5C06" w:rsidRDefault="004E5C06" w:rsidP="004E5C06">
      <w:pPr>
        <w:spacing w:after="0" w:line="360" w:lineRule="auto"/>
        <w:ind w:firstLine="1440"/>
        <w:rPr>
          <w:rFonts w:ascii="Times New Roman" w:hAnsi="Times New Roman" w:cs="Times New Roman"/>
          <w:sz w:val="24"/>
          <w:szCs w:val="24"/>
        </w:rPr>
      </w:pPr>
    </w:p>
    <w:p w14:paraId="06ABCB01" w14:textId="66F21600" w:rsidR="00164A84" w:rsidRDefault="00164A84" w:rsidP="004E5C06">
      <w:pPr>
        <w:spacing w:after="0" w:line="360" w:lineRule="auto"/>
        <w:ind w:firstLine="1440"/>
        <w:textAlignment w:val="baseline"/>
        <w:rPr>
          <w:rFonts w:ascii="Times New Roman" w:eastAsia="Times New Roman" w:hAnsi="Times New Roman" w:cs="Times New Roman"/>
          <w:color w:val="000000"/>
          <w:sz w:val="24"/>
          <w:szCs w:val="24"/>
        </w:rPr>
      </w:pPr>
      <w:r w:rsidRPr="004E5C06">
        <w:rPr>
          <w:rFonts w:ascii="Times New Roman" w:eastAsia="Times New Roman" w:hAnsi="Times New Roman" w:cs="Times New Roman"/>
          <w:color w:val="000000"/>
          <w:sz w:val="24"/>
          <w:szCs w:val="24"/>
        </w:rPr>
        <w:t>Notice of the Companies’ filing was published in the Pennsylvania Bulletin on January 1, 2022.</w:t>
      </w:r>
    </w:p>
    <w:p w14:paraId="7042F3B6" w14:textId="77777777" w:rsidR="00C13DCA" w:rsidRPr="004E5C06" w:rsidRDefault="00C13DCA" w:rsidP="004E5C06">
      <w:pPr>
        <w:spacing w:after="0" w:line="360" w:lineRule="auto"/>
        <w:ind w:firstLine="1440"/>
        <w:textAlignment w:val="baseline"/>
        <w:rPr>
          <w:rFonts w:ascii="Times New Roman" w:eastAsia="Times New Roman" w:hAnsi="Times New Roman" w:cs="Times New Roman"/>
          <w:color w:val="000000"/>
          <w:sz w:val="24"/>
          <w:szCs w:val="24"/>
        </w:rPr>
      </w:pPr>
    </w:p>
    <w:p w14:paraId="0797A2CF" w14:textId="538C74AB" w:rsidR="00164A84" w:rsidRPr="004E5C06" w:rsidRDefault="00164A84" w:rsidP="004E5C06">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On January 3, 2022, the Commission issued a Pre-Conference Hearing Notice, scheduling a pre-hearing conference for Friday, January 21, 2022.  On the same day, a Prehearing Conference Order was entered requiring parties to file a Prehearing Conference Memorandum on or before Thursday, January 20, 2022. </w:t>
      </w:r>
    </w:p>
    <w:p w14:paraId="5F4D9093" w14:textId="77777777" w:rsidR="00164A84" w:rsidRPr="004E5C06" w:rsidRDefault="00164A84" w:rsidP="004E5C06">
      <w:pPr>
        <w:spacing w:after="0" w:line="360" w:lineRule="auto"/>
        <w:ind w:firstLine="1440"/>
        <w:rPr>
          <w:rFonts w:ascii="Times New Roman" w:hAnsi="Times New Roman" w:cs="Times New Roman"/>
          <w:sz w:val="24"/>
          <w:szCs w:val="24"/>
        </w:rPr>
      </w:pPr>
    </w:p>
    <w:p w14:paraId="3DB04C24" w14:textId="77777777" w:rsidR="00164A84" w:rsidRPr="004E5C06" w:rsidRDefault="00164A84" w:rsidP="004E5C06">
      <w:pPr>
        <w:spacing w:after="0" w:line="360" w:lineRule="auto"/>
        <w:ind w:firstLine="1440"/>
        <w:rPr>
          <w:rFonts w:ascii="Times New Roman" w:eastAsia="Times New Roman" w:hAnsi="Times New Roman" w:cs="Times New Roman"/>
          <w:sz w:val="24"/>
          <w:szCs w:val="24"/>
          <w:lang w:eastAsia="ja-JP"/>
        </w:rPr>
      </w:pPr>
      <w:r w:rsidRPr="004E5C06">
        <w:rPr>
          <w:rFonts w:ascii="Times New Roman" w:eastAsia="Times New Roman" w:hAnsi="Times New Roman" w:cs="Times New Roman"/>
          <w:sz w:val="24"/>
          <w:szCs w:val="24"/>
          <w:lang w:eastAsia="ja-JP"/>
        </w:rPr>
        <w:t>On January 13, 2022, the Office of Consumer Advocate (OCA) filed its Notice of Intervention and Public Statement in response to the Companies’ Petition.</w:t>
      </w:r>
    </w:p>
    <w:p w14:paraId="2F65DAC5" w14:textId="77777777" w:rsidR="00164A84" w:rsidRPr="004E5C06" w:rsidRDefault="00164A84" w:rsidP="004E5C06">
      <w:pPr>
        <w:tabs>
          <w:tab w:val="left" w:pos="-720"/>
        </w:tabs>
        <w:suppressAutoHyphens/>
        <w:spacing w:after="0" w:line="360" w:lineRule="auto"/>
        <w:ind w:firstLine="1440"/>
        <w:rPr>
          <w:rFonts w:ascii="Times New Roman" w:eastAsia="Times New Roman" w:hAnsi="Times New Roman" w:cs="Times New Roman"/>
          <w:sz w:val="24"/>
          <w:szCs w:val="24"/>
        </w:rPr>
      </w:pPr>
    </w:p>
    <w:p w14:paraId="71867B4D" w14:textId="77777777" w:rsidR="00164A84" w:rsidRPr="004E5C06" w:rsidRDefault="00164A84" w:rsidP="004E5C06">
      <w:pPr>
        <w:spacing w:after="0" w:line="360" w:lineRule="auto"/>
        <w:ind w:firstLine="1440"/>
        <w:textAlignment w:val="baseline"/>
        <w:rPr>
          <w:rFonts w:ascii="Times New Roman" w:eastAsia="Times New Roman" w:hAnsi="Times New Roman" w:cs="Times New Roman"/>
          <w:color w:val="000000"/>
          <w:sz w:val="24"/>
          <w:szCs w:val="24"/>
        </w:rPr>
      </w:pPr>
      <w:r w:rsidRPr="004E5C06">
        <w:rPr>
          <w:rFonts w:ascii="Times New Roman" w:eastAsia="Times New Roman" w:hAnsi="Times New Roman" w:cs="Times New Roman"/>
          <w:color w:val="000000"/>
          <w:sz w:val="24"/>
          <w:szCs w:val="24"/>
        </w:rPr>
        <w:t xml:space="preserve">On January 14, 2022, the Met-Ed Industrial Users Group (MEIUG), the Penelec Industrial Customer Alliance (PICA), and the West Penn Power Industrial Intervenors (WPPII) (collectively, the Industrials), filed  Joint Petitions to Intervene.  </w:t>
      </w:r>
    </w:p>
    <w:p w14:paraId="4F351A9B" w14:textId="77777777" w:rsidR="00164A84" w:rsidRPr="004E5C06" w:rsidRDefault="00164A84" w:rsidP="004E5C06">
      <w:pPr>
        <w:spacing w:after="0" w:line="360" w:lineRule="auto"/>
        <w:ind w:firstLine="1440"/>
        <w:rPr>
          <w:rFonts w:ascii="Times New Roman" w:hAnsi="Times New Roman" w:cs="Times New Roman"/>
          <w:sz w:val="24"/>
          <w:szCs w:val="24"/>
        </w:rPr>
      </w:pPr>
    </w:p>
    <w:p w14:paraId="434A79DC" w14:textId="4E649F29" w:rsidR="00164A84" w:rsidRDefault="00164A84" w:rsidP="004E5C06">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On January 17, 2022, Joint Petitions to Intervene were filed by John Bevec (Bevec) and Sunrise Energy LLC (Sunrise). </w:t>
      </w:r>
    </w:p>
    <w:p w14:paraId="053AB5F9" w14:textId="77777777" w:rsidR="00C13DCA" w:rsidRPr="004E5C06" w:rsidRDefault="00C13DCA" w:rsidP="004E5C06">
      <w:pPr>
        <w:spacing w:after="0" w:line="360" w:lineRule="auto"/>
        <w:ind w:firstLine="1440"/>
        <w:rPr>
          <w:rFonts w:ascii="Times New Roman" w:hAnsi="Times New Roman" w:cs="Times New Roman"/>
          <w:sz w:val="24"/>
          <w:szCs w:val="24"/>
        </w:rPr>
      </w:pPr>
    </w:p>
    <w:p w14:paraId="1B31C6B0" w14:textId="77777777" w:rsidR="00164A84" w:rsidRPr="004E5C06" w:rsidRDefault="00164A84" w:rsidP="004E5C06">
      <w:pPr>
        <w:tabs>
          <w:tab w:val="left" w:pos="-720"/>
        </w:tabs>
        <w:suppressAutoHyphens/>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18, 2022, the Office of Small Business Advocate (OSBA) filed Answers, Notices of Appearance, Notices of Intervention, and Public Statements at the above-captioned dockets.</w:t>
      </w:r>
    </w:p>
    <w:p w14:paraId="5FA018A4" w14:textId="77777777" w:rsidR="00164A84" w:rsidRPr="004E5C06" w:rsidRDefault="00164A84" w:rsidP="004E5C06">
      <w:pPr>
        <w:tabs>
          <w:tab w:val="left" w:pos="-720"/>
        </w:tabs>
        <w:suppressAutoHyphens/>
        <w:spacing w:after="0" w:line="360" w:lineRule="auto"/>
        <w:ind w:firstLine="1440"/>
        <w:rPr>
          <w:rFonts w:ascii="Times New Roman" w:hAnsi="Times New Roman" w:cs="Times New Roman"/>
          <w:sz w:val="24"/>
          <w:szCs w:val="24"/>
        </w:rPr>
      </w:pPr>
    </w:p>
    <w:p w14:paraId="1BDE2917" w14:textId="3863CF46" w:rsidR="00164A84" w:rsidRDefault="00164A84" w:rsidP="004E5C06">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18, 2022, Petitions to Intervene were filed by the Retail Energy Supply Association (RESA) and NRG Energy’s Inc. (NRG).</w:t>
      </w:r>
    </w:p>
    <w:p w14:paraId="681384A6" w14:textId="77777777" w:rsidR="00C13DCA" w:rsidRPr="004E5C06" w:rsidRDefault="00C13DCA" w:rsidP="004E5C06">
      <w:pPr>
        <w:spacing w:after="0" w:line="360" w:lineRule="auto"/>
        <w:ind w:firstLine="1440"/>
        <w:rPr>
          <w:rFonts w:ascii="Times New Roman" w:hAnsi="Times New Roman" w:cs="Times New Roman"/>
          <w:sz w:val="24"/>
          <w:szCs w:val="24"/>
        </w:rPr>
      </w:pPr>
    </w:p>
    <w:p w14:paraId="34DB2535" w14:textId="4FD4B470" w:rsidR="00164A84" w:rsidRDefault="00164A84" w:rsidP="004E5C06">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18, 2022, Petitions to Intervene were filed by Shipley Choice, LLC d/b/a Shipley Energy (Shipley).</w:t>
      </w:r>
    </w:p>
    <w:p w14:paraId="2E1B0840" w14:textId="77777777" w:rsidR="00C13DCA" w:rsidRPr="004E5C06" w:rsidRDefault="00C13DCA" w:rsidP="004E5C06">
      <w:pPr>
        <w:spacing w:after="0" w:line="360" w:lineRule="auto"/>
        <w:ind w:firstLine="1440"/>
        <w:rPr>
          <w:rFonts w:ascii="Times New Roman" w:hAnsi="Times New Roman" w:cs="Times New Roman"/>
          <w:sz w:val="24"/>
          <w:szCs w:val="24"/>
        </w:rPr>
      </w:pPr>
    </w:p>
    <w:p w14:paraId="562F3187" w14:textId="77777777" w:rsidR="00164A84" w:rsidRPr="004E5C06" w:rsidRDefault="00164A84" w:rsidP="004E5C06">
      <w:pPr>
        <w:tabs>
          <w:tab w:val="left" w:pos="-720"/>
        </w:tabs>
        <w:suppressAutoHyphens/>
        <w:spacing w:after="0" w:line="360" w:lineRule="auto"/>
        <w:ind w:firstLine="1440"/>
        <w:rPr>
          <w:rFonts w:ascii="Times New Roman" w:eastAsia="Times New Roman" w:hAnsi="Times New Roman" w:cs="Times New Roman"/>
          <w:sz w:val="24"/>
          <w:szCs w:val="24"/>
        </w:rPr>
      </w:pPr>
      <w:r w:rsidRPr="004E5C06">
        <w:rPr>
          <w:rFonts w:ascii="Times New Roman" w:eastAsia="Times New Roman" w:hAnsi="Times New Roman" w:cs="Times New Roman"/>
          <w:sz w:val="24"/>
          <w:szCs w:val="24"/>
        </w:rPr>
        <w:t xml:space="preserve">On January 18, 2022, the Pennsylvania State University (PSU) filed a Petition to Intervene. </w:t>
      </w:r>
    </w:p>
    <w:p w14:paraId="6B8BE8A0" w14:textId="77777777" w:rsidR="00164A84" w:rsidRPr="004E5C06" w:rsidRDefault="00164A84" w:rsidP="004E5C06">
      <w:pPr>
        <w:tabs>
          <w:tab w:val="left" w:pos="-720"/>
        </w:tabs>
        <w:suppressAutoHyphens/>
        <w:spacing w:after="0" w:line="360" w:lineRule="auto"/>
        <w:ind w:firstLine="1440"/>
        <w:rPr>
          <w:rFonts w:ascii="Times New Roman" w:eastAsia="Times New Roman" w:hAnsi="Times New Roman" w:cs="Times New Roman"/>
          <w:sz w:val="24"/>
          <w:szCs w:val="24"/>
        </w:rPr>
      </w:pPr>
    </w:p>
    <w:p w14:paraId="71682122" w14:textId="77777777" w:rsidR="00164A84" w:rsidRPr="004E5C06" w:rsidRDefault="00164A84"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18, 2022, a Petition to Intervene was filed by Enerwise Global Technologies d/b/a CPower Energy Management (CPower).  Michael A. Gruin, Esquire filed a Notice of Appearance on behalf of CPower on January 21, 2022.</w:t>
      </w:r>
    </w:p>
    <w:p w14:paraId="42CBFB7B" w14:textId="77777777" w:rsidR="00164A84" w:rsidRPr="004E5C06" w:rsidRDefault="00164A84" w:rsidP="00C13DCA">
      <w:pPr>
        <w:tabs>
          <w:tab w:val="left" w:pos="-720"/>
        </w:tabs>
        <w:suppressAutoHyphens/>
        <w:spacing w:after="0" w:line="360" w:lineRule="auto"/>
        <w:ind w:firstLine="1440"/>
        <w:rPr>
          <w:rFonts w:ascii="Times New Roman" w:eastAsia="Times New Roman" w:hAnsi="Times New Roman" w:cs="Times New Roman"/>
          <w:sz w:val="24"/>
          <w:szCs w:val="24"/>
        </w:rPr>
      </w:pPr>
    </w:p>
    <w:p w14:paraId="267B6757" w14:textId="77777777" w:rsidR="00164A84" w:rsidRPr="004E5C06" w:rsidRDefault="00164A84"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18, 2022, a Petition to Intervene was filed by Exelon Generation LLC (ExGen) and Constellation New Energy Inc (Constellation).</w:t>
      </w:r>
    </w:p>
    <w:p w14:paraId="67383D49"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7393FAB3" w14:textId="4A6E1C3E" w:rsidR="00164A84" w:rsidRPr="004E5C06" w:rsidRDefault="00164A84" w:rsidP="00C13DCA">
      <w:pPr>
        <w:tabs>
          <w:tab w:val="left" w:pos="-720"/>
        </w:tabs>
        <w:suppressAutoHyphens/>
        <w:spacing w:after="0" w:line="360" w:lineRule="auto"/>
        <w:ind w:firstLine="1440"/>
        <w:rPr>
          <w:rFonts w:ascii="Times New Roman" w:eastAsia="Times New Roman" w:hAnsi="Times New Roman" w:cs="Times New Roman"/>
          <w:sz w:val="24"/>
          <w:szCs w:val="24"/>
        </w:rPr>
      </w:pPr>
      <w:r w:rsidRPr="004E5C06">
        <w:rPr>
          <w:rFonts w:ascii="Times New Roman" w:hAnsi="Times New Roman" w:cs="Times New Roman"/>
          <w:sz w:val="24"/>
          <w:szCs w:val="24"/>
        </w:rPr>
        <w:t xml:space="preserve">On January 19, 2022, </w:t>
      </w:r>
      <w:r w:rsidRPr="004E5C06">
        <w:rPr>
          <w:rFonts w:ascii="Times New Roman" w:eastAsia="Times New Roman" w:hAnsi="Times New Roman" w:cs="Times New Roman"/>
          <w:sz w:val="24"/>
          <w:szCs w:val="24"/>
        </w:rPr>
        <w:t>the Bureau of Investigation and Enforcement (I&amp;E) of the Pennsylvania Public Utility Commission filed a Notice of Appearance.</w:t>
      </w:r>
    </w:p>
    <w:p w14:paraId="0F05956C"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4421564" w14:textId="6CC51A1D"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20, 2022, Calpine Retail Holdings LLC (Calpine) filed a Petition to Intervene.</w:t>
      </w:r>
    </w:p>
    <w:p w14:paraId="563B9044"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61A72F8"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On January 20, 2022, an Application to Practice </w:t>
      </w:r>
      <w:r w:rsidRPr="00C13DCA">
        <w:rPr>
          <w:rFonts w:ascii="Times New Roman" w:hAnsi="Times New Roman" w:cs="Times New Roman"/>
          <w:i/>
          <w:iCs/>
          <w:sz w:val="24"/>
          <w:szCs w:val="24"/>
        </w:rPr>
        <w:t>Pro Hac Vice</w:t>
      </w:r>
      <w:r w:rsidRPr="004E5C06">
        <w:rPr>
          <w:rFonts w:ascii="Times New Roman" w:hAnsi="Times New Roman" w:cs="Times New Roman"/>
          <w:sz w:val="24"/>
          <w:szCs w:val="24"/>
        </w:rPr>
        <w:t xml:space="preserve"> of John M. White was filed on behalf of ExGen and Constellation.</w:t>
      </w:r>
    </w:p>
    <w:p w14:paraId="05FB4958"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61218C1B" w14:textId="6F1210DB"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Prehearing Memoranda were filed by the Company, OCA, OSBA, I&amp;E, CAUSE-PA, MEIUG, PICA, WPPII, Shipley, PSU, ExGen, Constellation, RESA, NRG, Bevec, Sunrise, and Calpine on January 20, 2022. </w:t>
      </w:r>
      <w:r w:rsidR="005875CD" w:rsidRPr="004E5C06">
        <w:rPr>
          <w:rStyle w:val="FootnoteReference"/>
          <w:rFonts w:ascii="Times New Roman" w:hAnsi="Times New Roman" w:cs="Times New Roman"/>
          <w:sz w:val="24"/>
          <w:szCs w:val="24"/>
        </w:rPr>
        <w:footnoteReference w:id="2"/>
      </w:r>
      <w:r w:rsidRPr="004E5C06">
        <w:rPr>
          <w:rFonts w:ascii="Times New Roman" w:hAnsi="Times New Roman" w:cs="Times New Roman"/>
          <w:sz w:val="24"/>
          <w:szCs w:val="24"/>
        </w:rPr>
        <w:t xml:space="preserve">  </w:t>
      </w:r>
    </w:p>
    <w:p w14:paraId="5F08E2EA"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72F6158E" w14:textId="77777777" w:rsidR="00164A84" w:rsidRPr="004E5C06"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The Prehearing Conference was convened as scheduled on January 21, 2021. The Company, OCA, OSBA, I&amp;E, CAUSE-PA, MEIUG, PICA, WPPII, Shipley, PSU, ExGen, Constellation, CPower, RESA, NRG, Bevec, and Sunrise attended and were represented by legal counsel.  Calpine also attended the Prehearing Conference.</w:t>
      </w:r>
    </w:p>
    <w:p w14:paraId="65A5CDAA" w14:textId="77777777" w:rsidR="00164A84" w:rsidRPr="004E5C06" w:rsidRDefault="00164A84" w:rsidP="00C13DCA">
      <w:pPr>
        <w:spacing w:after="0" w:line="360" w:lineRule="auto"/>
        <w:ind w:firstLine="1440"/>
        <w:rPr>
          <w:rFonts w:ascii="Times New Roman" w:hAnsi="Times New Roman" w:cs="Times New Roman"/>
          <w:sz w:val="24"/>
          <w:szCs w:val="24"/>
        </w:rPr>
      </w:pPr>
    </w:p>
    <w:p w14:paraId="65330CD5" w14:textId="02F1BD68" w:rsidR="00164A84" w:rsidRPr="004E5C06" w:rsidRDefault="005875CD"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At the </w:t>
      </w:r>
      <w:r w:rsidR="00B83752">
        <w:rPr>
          <w:rFonts w:ascii="Times New Roman" w:hAnsi="Times New Roman" w:cs="Times New Roman"/>
          <w:sz w:val="24"/>
          <w:szCs w:val="24"/>
        </w:rPr>
        <w:t>P</w:t>
      </w:r>
      <w:r w:rsidRPr="004E5C06">
        <w:rPr>
          <w:rFonts w:ascii="Times New Roman" w:hAnsi="Times New Roman" w:cs="Times New Roman"/>
          <w:sz w:val="24"/>
          <w:szCs w:val="24"/>
        </w:rPr>
        <w:t xml:space="preserve">rehearing </w:t>
      </w:r>
      <w:r w:rsidR="00B83752">
        <w:rPr>
          <w:rFonts w:ascii="Times New Roman" w:hAnsi="Times New Roman" w:cs="Times New Roman"/>
          <w:sz w:val="24"/>
          <w:szCs w:val="24"/>
        </w:rPr>
        <w:t>C</w:t>
      </w:r>
      <w:r w:rsidRPr="004E5C06">
        <w:rPr>
          <w:rFonts w:ascii="Times New Roman" w:hAnsi="Times New Roman" w:cs="Times New Roman"/>
          <w:sz w:val="24"/>
          <w:szCs w:val="24"/>
        </w:rPr>
        <w:t xml:space="preserve">onference, the Parties agreed upon a Discovery and litigation schedule and other procedural issues.  In addition, </w:t>
      </w:r>
      <w:r w:rsidR="003C7995" w:rsidRPr="004E5C06">
        <w:rPr>
          <w:rFonts w:ascii="Times New Roman" w:hAnsi="Times New Roman" w:cs="Times New Roman"/>
          <w:sz w:val="24"/>
          <w:szCs w:val="24"/>
        </w:rPr>
        <w:t>the</w:t>
      </w:r>
      <w:r w:rsidR="004E5C06">
        <w:rPr>
          <w:rFonts w:ascii="Times New Roman" w:hAnsi="Times New Roman" w:cs="Times New Roman"/>
          <w:sz w:val="24"/>
          <w:szCs w:val="24"/>
        </w:rPr>
        <w:t xml:space="preserve"> </w:t>
      </w:r>
      <w:r w:rsidR="00164A84" w:rsidRPr="004E5C06">
        <w:rPr>
          <w:rFonts w:ascii="Times New Roman" w:hAnsi="Times New Roman" w:cs="Times New Roman"/>
          <w:sz w:val="24"/>
          <w:szCs w:val="24"/>
        </w:rPr>
        <w:t xml:space="preserve">Petitions to Intervene filed by CAUSE-PA, </w:t>
      </w:r>
      <w:r w:rsidR="00164A84" w:rsidRPr="004E5C06">
        <w:rPr>
          <w:rFonts w:ascii="Times New Roman" w:hAnsi="Times New Roman" w:cs="Times New Roman"/>
          <w:sz w:val="24"/>
          <w:szCs w:val="24"/>
        </w:rPr>
        <w:lastRenderedPageBreak/>
        <w:t>MEIUG, PICA, WPPII, Shipley, PSU, ExGen, Constellation, CPower, RESA, NRG, and Calpine were granted by the undersigned ALJ at the prehearing conference, without objection</w:t>
      </w:r>
      <w:r w:rsidR="00B40A63" w:rsidRPr="004E5C06">
        <w:rPr>
          <w:rFonts w:ascii="Times New Roman" w:hAnsi="Times New Roman" w:cs="Times New Roman"/>
          <w:sz w:val="24"/>
          <w:szCs w:val="24"/>
        </w:rPr>
        <w:t xml:space="preserve">, and memorialized in the Prehearing Order entered on </w:t>
      </w:r>
      <w:r w:rsidR="00B40A63" w:rsidRPr="00C13DCA">
        <w:rPr>
          <w:rFonts w:ascii="Times New Roman" w:hAnsi="Times New Roman" w:cs="Times New Roman"/>
          <w:sz w:val="24"/>
          <w:szCs w:val="24"/>
        </w:rPr>
        <w:t>January 25, 2022</w:t>
      </w:r>
      <w:r w:rsidR="00B40A63" w:rsidRPr="004E5C06">
        <w:rPr>
          <w:rFonts w:ascii="Times New Roman" w:hAnsi="Times New Roman" w:cs="Times New Roman"/>
          <w:sz w:val="24"/>
          <w:szCs w:val="24"/>
        </w:rPr>
        <w:t xml:space="preserve">.  </w:t>
      </w:r>
      <w:r w:rsidR="00164A84" w:rsidRPr="004E5C06">
        <w:rPr>
          <w:rFonts w:ascii="Times New Roman" w:hAnsi="Times New Roman" w:cs="Times New Roman"/>
          <w:sz w:val="24"/>
          <w:szCs w:val="24"/>
        </w:rPr>
        <w:t>The Company indicated it intended to file a responsive pleading to the Petitions to Intervene filed by Bevec and Sunrise on or before February 7, 2022.</w:t>
      </w:r>
      <w:r w:rsidR="00B40A63" w:rsidRPr="004E5C06">
        <w:rPr>
          <w:rFonts w:ascii="Times New Roman" w:hAnsi="Times New Roman" w:cs="Times New Roman"/>
          <w:sz w:val="24"/>
          <w:szCs w:val="24"/>
        </w:rPr>
        <w:t xml:space="preserve">  </w:t>
      </w:r>
      <w:r w:rsidR="00164A84" w:rsidRPr="004E5C06">
        <w:rPr>
          <w:rFonts w:ascii="Times New Roman" w:hAnsi="Times New Roman" w:cs="Times New Roman"/>
          <w:sz w:val="24"/>
          <w:szCs w:val="24"/>
        </w:rPr>
        <w:t>A discussion was</w:t>
      </w:r>
      <w:r w:rsidR="00B40A63" w:rsidRPr="004E5C06">
        <w:rPr>
          <w:rFonts w:ascii="Times New Roman" w:hAnsi="Times New Roman" w:cs="Times New Roman"/>
          <w:sz w:val="24"/>
          <w:szCs w:val="24"/>
        </w:rPr>
        <w:t xml:space="preserve"> also</w:t>
      </w:r>
      <w:r w:rsidR="00164A84" w:rsidRPr="004E5C06">
        <w:rPr>
          <w:rFonts w:ascii="Times New Roman" w:hAnsi="Times New Roman" w:cs="Times New Roman"/>
          <w:sz w:val="24"/>
          <w:szCs w:val="24"/>
        </w:rPr>
        <w:t xml:space="preserve"> held at the Prehearing Conference regarding the scheduling of a public input hearing </w:t>
      </w:r>
      <w:r w:rsidR="00941555" w:rsidRPr="004E5C06">
        <w:rPr>
          <w:rFonts w:ascii="Times New Roman" w:hAnsi="Times New Roman" w:cs="Times New Roman"/>
          <w:sz w:val="24"/>
          <w:szCs w:val="24"/>
        </w:rPr>
        <w:t xml:space="preserve">and no </w:t>
      </w:r>
      <w:r w:rsidR="00164A84" w:rsidRPr="004E5C06">
        <w:rPr>
          <w:rFonts w:ascii="Times New Roman" w:hAnsi="Times New Roman" w:cs="Times New Roman"/>
          <w:sz w:val="24"/>
          <w:szCs w:val="24"/>
        </w:rPr>
        <w:t>Party requested that a public input hearing be scheduled</w:t>
      </w:r>
      <w:r w:rsidR="00941555" w:rsidRPr="004E5C06">
        <w:rPr>
          <w:rFonts w:ascii="Times New Roman" w:hAnsi="Times New Roman" w:cs="Times New Roman"/>
          <w:sz w:val="24"/>
          <w:szCs w:val="24"/>
        </w:rPr>
        <w:t xml:space="preserve"> and the </w:t>
      </w:r>
      <w:r w:rsidR="00164A84" w:rsidRPr="004E5C06">
        <w:rPr>
          <w:rFonts w:ascii="Times New Roman" w:hAnsi="Times New Roman" w:cs="Times New Roman"/>
          <w:sz w:val="24"/>
          <w:szCs w:val="24"/>
        </w:rPr>
        <w:t>Parties were requested to advise the undersigned ALJ as soon as possible in the event that any Party should request a public input hearing in this proceeding.</w:t>
      </w:r>
    </w:p>
    <w:p w14:paraId="27883ACE" w14:textId="021C8E27" w:rsidR="00164A84" w:rsidRPr="004E5C06" w:rsidRDefault="00164A84"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b/>
          <w:bCs/>
          <w:spacing w:val="-3"/>
          <w:sz w:val="24"/>
          <w:szCs w:val="24"/>
        </w:rPr>
        <w:tab/>
      </w:r>
      <w:r w:rsidRPr="004E5C06">
        <w:rPr>
          <w:rFonts w:ascii="Times New Roman" w:hAnsi="Times New Roman" w:cs="Times New Roman"/>
          <w:b/>
          <w:bCs/>
          <w:spacing w:val="-3"/>
          <w:sz w:val="24"/>
          <w:szCs w:val="24"/>
        </w:rPr>
        <w:tab/>
      </w:r>
    </w:p>
    <w:p w14:paraId="3044B8D8" w14:textId="0A1033EE" w:rsidR="00164A84" w:rsidRDefault="00164A84"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On January 20, 2022, the Company filed a prehearing Memorandum.  Attached to the Prehearing Memorandum was a Protective Order proposed by the Company.  The proposed protective Order was addressed at the </w:t>
      </w:r>
      <w:r w:rsidR="00B83752">
        <w:rPr>
          <w:rFonts w:ascii="Times New Roman" w:hAnsi="Times New Roman" w:cs="Times New Roman"/>
          <w:sz w:val="24"/>
          <w:szCs w:val="24"/>
        </w:rPr>
        <w:t>P</w:t>
      </w:r>
      <w:r w:rsidRPr="004E5C06">
        <w:rPr>
          <w:rFonts w:ascii="Times New Roman" w:hAnsi="Times New Roman" w:cs="Times New Roman"/>
          <w:sz w:val="24"/>
          <w:szCs w:val="24"/>
        </w:rPr>
        <w:t xml:space="preserve">rehearing </w:t>
      </w:r>
      <w:r w:rsidR="00B83752">
        <w:rPr>
          <w:rFonts w:ascii="Times New Roman" w:hAnsi="Times New Roman" w:cs="Times New Roman"/>
          <w:sz w:val="24"/>
          <w:szCs w:val="24"/>
        </w:rPr>
        <w:t>C</w:t>
      </w:r>
      <w:r w:rsidRPr="004E5C06">
        <w:rPr>
          <w:rFonts w:ascii="Times New Roman" w:hAnsi="Times New Roman" w:cs="Times New Roman"/>
          <w:sz w:val="24"/>
          <w:szCs w:val="24"/>
        </w:rPr>
        <w:t xml:space="preserve">onference and no objection was raised.  Accordingly, </w:t>
      </w:r>
      <w:r w:rsidR="00911C7D" w:rsidRPr="004E5C06">
        <w:rPr>
          <w:rFonts w:ascii="Times New Roman" w:hAnsi="Times New Roman" w:cs="Times New Roman"/>
          <w:sz w:val="24"/>
          <w:szCs w:val="24"/>
        </w:rPr>
        <w:t xml:space="preserve">a Protective Order was entered on </w:t>
      </w:r>
      <w:r w:rsidR="00911C7D" w:rsidRPr="00C13DCA">
        <w:rPr>
          <w:rFonts w:ascii="Times New Roman" w:hAnsi="Times New Roman" w:cs="Times New Roman"/>
          <w:sz w:val="24"/>
          <w:szCs w:val="24"/>
        </w:rPr>
        <w:t>January 26, 2022.</w:t>
      </w:r>
      <w:r w:rsidRPr="004E5C06">
        <w:rPr>
          <w:rFonts w:ascii="Times New Roman" w:hAnsi="Times New Roman" w:cs="Times New Roman"/>
          <w:sz w:val="24"/>
          <w:szCs w:val="24"/>
        </w:rPr>
        <w:t xml:space="preserve">  </w:t>
      </w:r>
    </w:p>
    <w:p w14:paraId="562E45D4" w14:textId="77777777" w:rsidR="00C13DCA" w:rsidRPr="004E5C06" w:rsidRDefault="00C13DCA"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6E4C477" w14:textId="2AA4DA60" w:rsidR="00873290" w:rsidRPr="004E5C06" w:rsidRDefault="00873290"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On January 20, 2022, the Company filed a Motion</w:t>
      </w:r>
      <w:r w:rsidR="006E25A0" w:rsidRPr="004E5C06">
        <w:rPr>
          <w:rFonts w:ascii="Times New Roman" w:hAnsi="Times New Roman" w:cs="Times New Roman"/>
          <w:sz w:val="24"/>
          <w:szCs w:val="24"/>
        </w:rPr>
        <w:t xml:space="preserve"> For Consolidation of </w:t>
      </w:r>
      <w:r w:rsidRPr="004E5C06">
        <w:rPr>
          <w:rFonts w:ascii="Times New Roman" w:hAnsi="Times New Roman" w:cs="Times New Roman"/>
          <w:sz w:val="24"/>
          <w:szCs w:val="24"/>
        </w:rPr>
        <w:t xml:space="preserve">the four proceedings into a single proceeding.  The Motion </w:t>
      </w:r>
      <w:r w:rsidR="006E25A0" w:rsidRPr="004E5C06">
        <w:rPr>
          <w:rFonts w:ascii="Times New Roman" w:hAnsi="Times New Roman" w:cs="Times New Roman"/>
          <w:sz w:val="24"/>
          <w:szCs w:val="24"/>
        </w:rPr>
        <w:t>For Consolidation</w:t>
      </w:r>
      <w:r w:rsidRPr="004E5C06">
        <w:rPr>
          <w:rFonts w:ascii="Times New Roman" w:hAnsi="Times New Roman" w:cs="Times New Roman"/>
          <w:sz w:val="24"/>
          <w:szCs w:val="24"/>
        </w:rPr>
        <w:t xml:space="preserve"> was discussed at the Prehearing Conference held on January 21, 2022 and no objection was raised.</w:t>
      </w:r>
    </w:p>
    <w:p w14:paraId="65D5FB1E" w14:textId="5D0FAE19" w:rsidR="00873290" w:rsidRPr="004E5C06" w:rsidRDefault="00873290" w:rsidP="00C13DCA">
      <w:pPr>
        <w:tabs>
          <w:tab w:val="left" w:pos="-720"/>
        </w:tabs>
        <w:suppressAutoHyphens/>
        <w:autoSpaceDE w:val="0"/>
        <w:autoSpaceDN w:val="0"/>
        <w:spacing w:after="0" w:line="360" w:lineRule="auto"/>
        <w:ind w:firstLine="1440"/>
        <w:rPr>
          <w:rFonts w:ascii="Times New Roman" w:hAnsi="Times New Roman" w:cs="Times New Roman"/>
          <w:sz w:val="24"/>
          <w:szCs w:val="24"/>
        </w:rPr>
      </w:pPr>
    </w:p>
    <w:p w14:paraId="4EB2AD87" w14:textId="323226DA" w:rsidR="006E25A0" w:rsidRDefault="00873290" w:rsidP="00C13DCA">
      <w:pPr>
        <w:pStyle w:val="Pleading1L2"/>
        <w:numPr>
          <w:ilvl w:val="0"/>
          <w:numId w:val="0"/>
        </w:numPr>
        <w:spacing w:after="0" w:line="360" w:lineRule="auto"/>
        <w:ind w:firstLine="1440"/>
        <w:rPr>
          <w:szCs w:val="24"/>
        </w:rPr>
      </w:pPr>
      <w:r w:rsidRPr="004E5C06">
        <w:rPr>
          <w:szCs w:val="24"/>
        </w:rPr>
        <w:t xml:space="preserve">In the Motion </w:t>
      </w:r>
      <w:r w:rsidR="006E25A0" w:rsidRPr="004E5C06">
        <w:rPr>
          <w:szCs w:val="24"/>
        </w:rPr>
        <w:t>For Consolidation, the Company explained that the Joint Petition was assigned four docket numbers, one for each Company: P-2021-3030012 (Met-Ed); P-2021-3030013 (Penelec); P-2021-3030014 (Penn Power); and P-2021-3030021(West Penn).</w:t>
      </w:r>
      <w:r w:rsidR="006E25A0" w:rsidRPr="004E5C06">
        <w:rPr>
          <w:rStyle w:val="FootnoteReference"/>
          <w:szCs w:val="24"/>
        </w:rPr>
        <w:footnoteReference w:id="3"/>
      </w:r>
    </w:p>
    <w:p w14:paraId="49094E3D" w14:textId="77777777" w:rsidR="00C13DCA" w:rsidRPr="00C13DCA" w:rsidRDefault="00C13DCA" w:rsidP="00C13DCA">
      <w:pPr>
        <w:pStyle w:val="BodyText"/>
        <w:spacing w:after="0" w:line="360" w:lineRule="auto"/>
      </w:pPr>
    </w:p>
    <w:p w14:paraId="37B7E710" w14:textId="19663DBC" w:rsidR="006E25A0" w:rsidRPr="004E5C06" w:rsidRDefault="006E25A0" w:rsidP="00C13DCA">
      <w:pPr>
        <w:pStyle w:val="Pleading1L2"/>
        <w:numPr>
          <w:ilvl w:val="0"/>
          <w:numId w:val="0"/>
        </w:numPr>
        <w:spacing w:after="0" w:line="360" w:lineRule="auto"/>
        <w:ind w:firstLine="1440"/>
        <w:rPr>
          <w:szCs w:val="24"/>
        </w:rPr>
      </w:pPr>
      <w:r w:rsidRPr="004E5C06">
        <w:rPr>
          <w:szCs w:val="24"/>
        </w:rPr>
        <w:t xml:space="preserve">The Company explained that its proposed Programs contain coordinated procurement plans, contingency plans, rate design changes and tariffs.  In addition, the Companies have proposed a single set of master protocols and agreements for default service supply procurement, long-term solar energy and solar photovoltaic alternative energy credit procurement, and their customer referral programs during the DSP VI term.  Thus, the Company asserted each Company’s Program involves a substantial number of common questions of law and fact.  </w:t>
      </w:r>
    </w:p>
    <w:p w14:paraId="2528348B" w14:textId="3AEED7CD" w:rsidR="006E25A0" w:rsidRPr="004E5C06" w:rsidRDefault="00190957" w:rsidP="00C13DCA">
      <w:pPr>
        <w:pStyle w:val="Pleading1L2"/>
        <w:numPr>
          <w:ilvl w:val="0"/>
          <w:numId w:val="0"/>
        </w:numPr>
        <w:spacing w:after="0" w:line="360" w:lineRule="auto"/>
        <w:ind w:firstLine="1440"/>
        <w:rPr>
          <w:szCs w:val="24"/>
        </w:rPr>
      </w:pPr>
      <w:r w:rsidRPr="004E5C06">
        <w:rPr>
          <w:szCs w:val="24"/>
        </w:rPr>
        <w:t>In addition, the Company asserted that a</w:t>
      </w:r>
      <w:r w:rsidR="006E25A0" w:rsidRPr="004E5C06">
        <w:rPr>
          <w:szCs w:val="24"/>
        </w:rPr>
        <w:t xml:space="preserve">dministrative resources would be used most effectively and efficiently, and administrative economy would be advanced, by the formal consolidation requested </w:t>
      </w:r>
      <w:r w:rsidRPr="004E5C06">
        <w:rPr>
          <w:szCs w:val="24"/>
        </w:rPr>
        <w:t>by the Company.</w:t>
      </w:r>
      <w:r w:rsidR="006E25A0" w:rsidRPr="004E5C06">
        <w:rPr>
          <w:szCs w:val="24"/>
        </w:rPr>
        <w:t xml:space="preserve"> </w:t>
      </w:r>
    </w:p>
    <w:p w14:paraId="4B4B7A28" w14:textId="77777777" w:rsidR="008A72DF" w:rsidRDefault="008A72DF" w:rsidP="00C13DCA">
      <w:pPr>
        <w:spacing w:after="0" w:line="360" w:lineRule="auto"/>
        <w:ind w:firstLine="1440"/>
        <w:rPr>
          <w:rFonts w:ascii="Times New Roman" w:hAnsi="Times New Roman" w:cs="Times New Roman"/>
          <w:sz w:val="24"/>
          <w:szCs w:val="24"/>
        </w:rPr>
      </w:pPr>
    </w:p>
    <w:p w14:paraId="7F4018BE" w14:textId="18F1005A" w:rsidR="00190957" w:rsidRPr="004E5C06" w:rsidRDefault="00190957"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Based upon </w:t>
      </w:r>
      <w:r w:rsidR="007C686D" w:rsidRPr="004E5C06">
        <w:rPr>
          <w:rFonts w:ascii="Times New Roman" w:hAnsi="Times New Roman" w:cs="Times New Roman"/>
          <w:sz w:val="24"/>
          <w:szCs w:val="24"/>
        </w:rPr>
        <w:t xml:space="preserve">the averments set forth in the Motion For Consolidation and as no </w:t>
      </w:r>
      <w:r w:rsidRPr="004E5C06">
        <w:rPr>
          <w:rFonts w:ascii="Times New Roman" w:hAnsi="Times New Roman" w:cs="Times New Roman"/>
          <w:sz w:val="24"/>
          <w:szCs w:val="24"/>
        </w:rPr>
        <w:t xml:space="preserve"> objection to the motion </w:t>
      </w:r>
      <w:r w:rsidR="007C686D" w:rsidRPr="004E5C06">
        <w:rPr>
          <w:rFonts w:ascii="Times New Roman" w:hAnsi="Times New Roman" w:cs="Times New Roman"/>
          <w:sz w:val="24"/>
          <w:szCs w:val="24"/>
        </w:rPr>
        <w:t xml:space="preserve">has been raised by any Party, </w:t>
      </w:r>
      <w:r w:rsidRPr="004E5C06">
        <w:rPr>
          <w:rFonts w:ascii="Times New Roman" w:hAnsi="Times New Roman" w:cs="Times New Roman"/>
          <w:sz w:val="24"/>
          <w:szCs w:val="24"/>
        </w:rPr>
        <w:t xml:space="preserve">it is appropriate and in the interest of the public to consolidate these </w:t>
      </w:r>
      <w:r w:rsidR="007C686D" w:rsidRPr="004E5C06">
        <w:rPr>
          <w:rFonts w:ascii="Times New Roman" w:hAnsi="Times New Roman" w:cs="Times New Roman"/>
          <w:sz w:val="24"/>
          <w:szCs w:val="24"/>
        </w:rPr>
        <w:t>proceedings</w:t>
      </w:r>
      <w:r w:rsidR="008A72DF">
        <w:rPr>
          <w:rFonts w:ascii="Times New Roman" w:hAnsi="Times New Roman" w:cs="Times New Roman"/>
          <w:sz w:val="24"/>
          <w:szCs w:val="24"/>
        </w:rPr>
        <w:t xml:space="preserve"> </w:t>
      </w:r>
      <w:r w:rsidRPr="004E5C06">
        <w:rPr>
          <w:rFonts w:ascii="Times New Roman" w:hAnsi="Times New Roman" w:cs="Times New Roman"/>
          <w:sz w:val="24"/>
          <w:szCs w:val="24"/>
        </w:rPr>
        <w:t xml:space="preserve">complaints for hearing and disposition, consistent with the ordering paragraphs that follow.    </w:t>
      </w:r>
    </w:p>
    <w:p w14:paraId="590227A2" w14:textId="77777777" w:rsidR="00190957" w:rsidRPr="004E5C06" w:rsidRDefault="00190957"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 xml:space="preserve">   </w:t>
      </w:r>
    </w:p>
    <w:p w14:paraId="42B7605F" w14:textId="48D83F80" w:rsidR="00190957" w:rsidRPr="004E5C06" w:rsidRDefault="00190957"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THEREFORE,</w:t>
      </w:r>
    </w:p>
    <w:p w14:paraId="0FF8F348" w14:textId="77777777" w:rsidR="00190957" w:rsidRPr="004E5C06" w:rsidRDefault="00190957" w:rsidP="00C13DCA">
      <w:pPr>
        <w:spacing w:after="0" w:line="360" w:lineRule="auto"/>
        <w:ind w:firstLine="1440"/>
        <w:rPr>
          <w:rFonts w:ascii="Times New Roman" w:hAnsi="Times New Roman" w:cs="Times New Roman"/>
          <w:sz w:val="24"/>
          <w:szCs w:val="24"/>
        </w:rPr>
      </w:pPr>
    </w:p>
    <w:p w14:paraId="5C99D1AB" w14:textId="2B08EAF7" w:rsidR="00190957" w:rsidRPr="004E5C06" w:rsidRDefault="00190957"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IT IS ORDERED:</w:t>
      </w:r>
    </w:p>
    <w:p w14:paraId="140D7606" w14:textId="77777777" w:rsidR="00190957" w:rsidRPr="004E5C06" w:rsidRDefault="00190957" w:rsidP="00C13DCA">
      <w:pPr>
        <w:spacing w:after="0" w:line="360" w:lineRule="auto"/>
        <w:ind w:left="720" w:firstLine="1440"/>
        <w:rPr>
          <w:rFonts w:ascii="Times New Roman" w:hAnsi="Times New Roman" w:cs="Times New Roman"/>
          <w:sz w:val="24"/>
          <w:szCs w:val="24"/>
        </w:rPr>
      </w:pPr>
    </w:p>
    <w:p w14:paraId="721E6621" w14:textId="5C225E23" w:rsidR="00190957" w:rsidRPr="004E5C06" w:rsidRDefault="00190957" w:rsidP="00C13DCA">
      <w:pPr>
        <w:spacing w:after="0" w:line="360" w:lineRule="auto"/>
        <w:ind w:firstLine="1440"/>
        <w:rPr>
          <w:rFonts w:ascii="Times New Roman" w:hAnsi="Times New Roman" w:cs="Times New Roman"/>
          <w:sz w:val="24"/>
          <w:szCs w:val="24"/>
        </w:rPr>
      </w:pPr>
      <w:r w:rsidRPr="004E5C06">
        <w:rPr>
          <w:rFonts w:ascii="Times New Roman" w:hAnsi="Times New Roman" w:cs="Times New Roman"/>
          <w:sz w:val="24"/>
          <w:szCs w:val="24"/>
        </w:rPr>
        <w:t>1.</w:t>
      </w:r>
      <w:r w:rsidRPr="004E5C06">
        <w:rPr>
          <w:rFonts w:ascii="Times New Roman" w:hAnsi="Times New Roman" w:cs="Times New Roman"/>
          <w:sz w:val="24"/>
          <w:szCs w:val="24"/>
        </w:rPr>
        <w:tab/>
        <w:t xml:space="preserve">That the </w:t>
      </w:r>
      <w:r w:rsidR="007C686D" w:rsidRPr="004E5C06">
        <w:rPr>
          <w:rFonts w:ascii="Times New Roman" w:hAnsi="Times New Roman" w:cs="Times New Roman"/>
          <w:sz w:val="24"/>
          <w:szCs w:val="24"/>
        </w:rPr>
        <w:t xml:space="preserve">Petitions </w:t>
      </w:r>
      <w:r w:rsidRPr="004E5C06">
        <w:rPr>
          <w:rFonts w:ascii="Times New Roman" w:hAnsi="Times New Roman" w:cs="Times New Roman"/>
          <w:sz w:val="24"/>
          <w:szCs w:val="24"/>
        </w:rPr>
        <w:t xml:space="preserve">filed at Docket Numbers </w:t>
      </w:r>
      <w:r w:rsidR="007C686D" w:rsidRPr="004E5C06">
        <w:rPr>
          <w:rFonts w:ascii="Times New Roman" w:hAnsi="Times New Roman" w:cs="Times New Roman"/>
          <w:sz w:val="24"/>
          <w:szCs w:val="24"/>
        </w:rPr>
        <w:t>P-2021-3030012, P-2021-3030013, P-2021-3030014 and P-2021-3030021</w:t>
      </w:r>
      <w:r w:rsidRPr="004E5C06">
        <w:rPr>
          <w:rFonts w:ascii="Times New Roman" w:hAnsi="Times New Roman" w:cs="Times New Roman"/>
          <w:sz w:val="24"/>
          <w:szCs w:val="24"/>
        </w:rPr>
        <w:t xml:space="preserve"> are hereby consolidated in this</w:t>
      </w:r>
      <w:r w:rsidR="00C13DCA">
        <w:rPr>
          <w:rFonts w:ascii="Times New Roman" w:hAnsi="Times New Roman" w:cs="Times New Roman"/>
          <w:sz w:val="24"/>
          <w:szCs w:val="24"/>
        </w:rPr>
        <w:t xml:space="preserve"> </w:t>
      </w:r>
      <w:r w:rsidRPr="004E5C06">
        <w:rPr>
          <w:rFonts w:ascii="Times New Roman" w:hAnsi="Times New Roman" w:cs="Times New Roman"/>
          <w:sz w:val="24"/>
          <w:szCs w:val="24"/>
        </w:rPr>
        <w:t>proceeding for the purpose of  conducting one evidentiary hearing and to issue one initial decision to address all of the matters properly raised in the proceedings identified above</w:t>
      </w:r>
      <w:r w:rsidR="006563BA" w:rsidRPr="004E5C06">
        <w:rPr>
          <w:rFonts w:ascii="Times New Roman" w:hAnsi="Times New Roman" w:cs="Times New Roman"/>
          <w:sz w:val="24"/>
          <w:szCs w:val="24"/>
        </w:rPr>
        <w:t xml:space="preserve">.  </w:t>
      </w:r>
    </w:p>
    <w:p w14:paraId="06C5F818" w14:textId="77777777" w:rsidR="00190957" w:rsidRPr="004E5C06" w:rsidRDefault="00190957" w:rsidP="004E5C06">
      <w:pPr>
        <w:pStyle w:val="Footer"/>
        <w:rPr>
          <w:spacing w:val="-3"/>
          <w:szCs w:val="24"/>
        </w:rPr>
      </w:pPr>
    </w:p>
    <w:p w14:paraId="73CB5FD9" w14:textId="77777777" w:rsidR="00190957" w:rsidRPr="004E5C06" w:rsidRDefault="00190957" w:rsidP="004E5C06">
      <w:pPr>
        <w:pStyle w:val="Footer"/>
        <w:rPr>
          <w:spacing w:val="-3"/>
          <w:szCs w:val="24"/>
        </w:rPr>
      </w:pPr>
    </w:p>
    <w:p w14:paraId="28D9247A" w14:textId="0F827950" w:rsidR="00190957" w:rsidRPr="004E5C06" w:rsidRDefault="00190957" w:rsidP="008A72DF">
      <w:pPr>
        <w:pStyle w:val="Footer"/>
        <w:spacing w:line="240" w:lineRule="auto"/>
        <w:rPr>
          <w:szCs w:val="24"/>
        </w:rPr>
      </w:pPr>
      <w:r w:rsidRPr="004E5C06">
        <w:rPr>
          <w:spacing w:val="-3"/>
          <w:szCs w:val="24"/>
        </w:rPr>
        <w:t xml:space="preserve">Date:   </w:t>
      </w:r>
      <w:r w:rsidR="006563BA" w:rsidRPr="008A72DF">
        <w:rPr>
          <w:spacing w:val="-3"/>
          <w:szCs w:val="24"/>
          <w:u w:val="single"/>
        </w:rPr>
        <w:t>January 2</w:t>
      </w:r>
      <w:r w:rsidR="008A72DF">
        <w:rPr>
          <w:spacing w:val="-3"/>
          <w:szCs w:val="24"/>
          <w:u w:val="single"/>
        </w:rPr>
        <w:t>7</w:t>
      </w:r>
      <w:r w:rsidR="006563BA" w:rsidRPr="008A72DF">
        <w:rPr>
          <w:spacing w:val="-3"/>
          <w:szCs w:val="24"/>
          <w:u w:val="single"/>
        </w:rPr>
        <w:t>, 2022</w:t>
      </w:r>
      <w:r w:rsidR="006563BA" w:rsidRPr="004E5C06">
        <w:rPr>
          <w:spacing w:val="-3"/>
          <w:szCs w:val="24"/>
        </w:rPr>
        <w:tab/>
      </w:r>
      <w:r w:rsidRPr="004E5C06">
        <w:rPr>
          <w:szCs w:val="24"/>
        </w:rPr>
        <w:tab/>
      </w:r>
      <w:r w:rsidRPr="008A72DF">
        <w:rPr>
          <w:szCs w:val="24"/>
          <w:u w:val="single"/>
        </w:rPr>
        <w:t>_____________</w:t>
      </w:r>
      <w:r w:rsidR="008A72DF" w:rsidRPr="008A72DF">
        <w:rPr>
          <w:szCs w:val="24"/>
          <w:u w:val="single"/>
        </w:rPr>
        <w:t>/s/</w:t>
      </w:r>
      <w:r w:rsidRPr="008A72DF">
        <w:rPr>
          <w:szCs w:val="24"/>
          <w:u w:val="single"/>
        </w:rPr>
        <w:t>_______________</w:t>
      </w:r>
    </w:p>
    <w:p w14:paraId="2D5914D1" w14:textId="5D4A82B5" w:rsidR="00190957" w:rsidRPr="004E5C06" w:rsidRDefault="00190957" w:rsidP="008A72DF">
      <w:pPr>
        <w:tabs>
          <w:tab w:val="left" w:pos="0"/>
        </w:tabs>
        <w:spacing w:after="0" w:line="240" w:lineRule="auto"/>
        <w:jc w:val="both"/>
        <w:rPr>
          <w:rFonts w:ascii="Times New Roman" w:hAnsi="Times New Roman" w:cs="Times New Roman"/>
          <w:sz w:val="24"/>
          <w:szCs w:val="24"/>
        </w:rPr>
      </w:pP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006563BA" w:rsidRPr="004E5C06">
        <w:rPr>
          <w:rFonts w:ascii="Times New Roman" w:hAnsi="Times New Roman" w:cs="Times New Roman"/>
          <w:sz w:val="24"/>
          <w:szCs w:val="24"/>
        </w:rPr>
        <w:tab/>
      </w:r>
      <w:r w:rsidRPr="004E5C06">
        <w:rPr>
          <w:rFonts w:ascii="Times New Roman" w:hAnsi="Times New Roman" w:cs="Times New Roman"/>
          <w:sz w:val="24"/>
          <w:szCs w:val="24"/>
        </w:rPr>
        <w:t>Jeffrey A. Watson</w:t>
      </w:r>
    </w:p>
    <w:p w14:paraId="4E05AA87" w14:textId="77777777" w:rsidR="008A72DF" w:rsidRDefault="00190957" w:rsidP="008A72DF">
      <w:pPr>
        <w:tabs>
          <w:tab w:val="left" w:pos="0"/>
        </w:tabs>
        <w:spacing w:after="0" w:line="240" w:lineRule="auto"/>
        <w:rPr>
          <w:rFonts w:ascii="Times New Roman" w:hAnsi="Times New Roman" w:cs="Times New Roman"/>
          <w:sz w:val="24"/>
          <w:szCs w:val="24"/>
        </w:rPr>
        <w:sectPr w:rsidR="008A72DF" w:rsidSect="00C13DCA">
          <w:footerReference w:type="default" r:id="rId8"/>
          <w:pgSz w:w="12240" w:h="15840"/>
          <w:pgMar w:top="1440" w:right="1440" w:bottom="1440" w:left="1440" w:header="720" w:footer="720" w:gutter="0"/>
          <w:cols w:space="720"/>
          <w:titlePg/>
          <w:docGrid w:linePitch="360"/>
        </w:sectPr>
      </w:pP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Pr="004E5C06">
        <w:rPr>
          <w:rFonts w:ascii="Times New Roman" w:hAnsi="Times New Roman" w:cs="Times New Roman"/>
          <w:sz w:val="24"/>
          <w:szCs w:val="24"/>
        </w:rPr>
        <w:tab/>
      </w:r>
      <w:r w:rsidR="006563BA" w:rsidRPr="004E5C06">
        <w:rPr>
          <w:rFonts w:ascii="Times New Roman" w:hAnsi="Times New Roman" w:cs="Times New Roman"/>
          <w:sz w:val="24"/>
          <w:szCs w:val="24"/>
        </w:rPr>
        <w:tab/>
      </w:r>
      <w:r w:rsidRPr="004E5C06">
        <w:rPr>
          <w:rFonts w:ascii="Times New Roman" w:hAnsi="Times New Roman" w:cs="Times New Roman"/>
          <w:sz w:val="24"/>
          <w:szCs w:val="24"/>
        </w:rPr>
        <w:t>Administrative Law Judge</w:t>
      </w:r>
    </w:p>
    <w:p w14:paraId="357C4155" w14:textId="77777777" w:rsidR="008A72DF" w:rsidRPr="008A72DF" w:rsidRDefault="008A72DF" w:rsidP="008A72DF">
      <w:pPr>
        <w:autoSpaceDN w:val="0"/>
        <w:spacing w:after="0" w:line="240" w:lineRule="auto"/>
        <w:rPr>
          <w:rFonts w:ascii="Microsoft Sans Serif" w:eastAsia="Microsoft Sans Serif" w:hAnsi="Microsoft Sans Serif" w:cs="Microsoft Sans Serif"/>
          <w:b/>
          <w:sz w:val="24"/>
          <w:u w:val="single"/>
        </w:rPr>
      </w:pPr>
      <w:r w:rsidRPr="008A72DF">
        <w:rPr>
          <w:rFonts w:ascii="Microsoft Sans Serif" w:eastAsia="Microsoft Sans Serif" w:hAnsi="Microsoft Sans Serif" w:cs="Microsoft Sans Serif"/>
          <w:b/>
          <w:sz w:val="24"/>
          <w:u w:val="single"/>
        </w:rPr>
        <w:t>P-2021-3030012 et al – Petition of Metropolitan Edison Company for approval of Default Service Program et al</w:t>
      </w:r>
    </w:p>
    <w:p w14:paraId="5D20B289" w14:textId="77777777" w:rsidR="008A72DF" w:rsidRDefault="008A72DF" w:rsidP="008A72DF">
      <w:pPr>
        <w:autoSpaceDN w:val="0"/>
        <w:spacing w:after="0" w:line="240" w:lineRule="auto"/>
        <w:rPr>
          <w:rFonts w:ascii="Microsoft Sans Serif" w:eastAsia="Microsoft Sans Serif" w:hAnsi="Microsoft Sans Serif" w:cs="Microsoft Sans Serif"/>
          <w:b/>
          <w:sz w:val="24"/>
          <w:u w:val="single"/>
        </w:rPr>
        <w:sectPr w:rsidR="008A72DF" w:rsidSect="00C13DCA">
          <w:footerReference w:type="default" r:id="rId9"/>
          <w:pgSz w:w="12240" w:h="15840"/>
          <w:pgMar w:top="1440" w:right="1440" w:bottom="1440" w:left="1440" w:header="720" w:footer="720" w:gutter="0"/>
          <w:cols w:space="720"/>
          <w:titlePg/>
          <w:docGrid w:linePitch="360"/>
        </w:sectPr>
      </w:pPr>
    </w:p>
    <w:p w14:paraId="75363A33" w14:textId="77777777" w:rsidR="008A72DF" w:rsidRPr="008A72DF" w:rsidRDefault="008A72DF" w:rsidP="008A72DF">
      <w:pPr>
        <w:autoSpaceDN w:val="0"/>
        <w:spacing w:after="0" w:line="240" w:lineRule="auto"/>
        <w:rPr>
          <w:rFonts w:ascii="Microsoft Sans Serif" w:eastAsia="Microsoft Sans Serif" w:hAnsi="Microsoft Sans Serif" w:cs="Microsoft Sans Serif"/>
          <w:b/>
          <w:sz w:val="24"/>
          <w:u w:val="single"/>
        </w:rPr>
      </w:pPr>
    </w:p>
    <w:p w14:paraId="3C63ADE3"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KENNETH M KULAK ESQUIRE</w:t>
      </w:r>
    </w:p>
    <w:p w14:paraId="5712C4F1"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CATHERINE G VASUDEVAN ESQUIRE</w:t>
      </w:r>
    </w:p>
    <w:p w14:paraId="061A2579"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BROOKE E MCGLINN ESQUIRE</w:t>
      </w:r>
    </w:p>
    <w:p w14:paraId="341C5738"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MORGAN LEWIS &amp; BOCKIUS LLP</w:t>
      </w:r>
    </w:p>
    <w:p w14:paraId="3E4AC507"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1701 MARKET STREET</w:t>
      </w:r>
    </w:p>
    <w:p w14:paraId="55757489"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PHILADELPHIA PA  19103-2921</w:t>
      </w:r>
    </w:p>
    <w:p w14:paraId="16048131"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b/>
          <w:bCs/>
          <w:sz w:val="24"/>
        </w:rPr>
      </w:pPr>
      <w:r w:rsidRPr="008A72DF">
        <w:rPr>
          <w:rFonts w:ascii="Microsoft Sans Serif" w:eastAsia="Microsoft Sans Serif" w:hAnsi="Microsoft Sans Serif" w:cs="Microsoft Sans Serif"/>
          <w:b/>
          <w:bCs/>
          <w:sz w:val="24"/>
        </w:rPr>
        <w:t>215.963.5384</w:t>
      </w:r>
      <w:r w:rsidRPr="008A72DF">
        <w:rPr>
          <w:rFonts w:ascii="Microsoft Sans Serif" w:eastAsia="Microsoft Sans Serif" w:hAnsi="Microsoft Sans Serif" w:cs="Microsoft Sans Serif"/>
          <w:b/>
          <w:bCs/>
          <w:sz w:val="24"/>
        </w:rPr>
        <w:br/>
        <w:t>215.963.5952</w:t>
      </w:r>
    </w:p>
    <w:p w14:paraId="45DCEAF9"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b/>
          <w:bCs/>
          <w:sz w:val="24"/>
        </w:rPr>
      </w:pPr>
      <w:r w:rsidRPr="008A72DF">
        <w:rPr>
          <w:rFonts w:ascii="Microsoft Sans Serif" w:eastAsia="Microsoft Sans Serif" w:hAnsi="Microsoft Sans Serif" w:cs="Microsoft Sans Serif"/>
          <w:b/>
          <w:bCs/>
          <w:sz w:val="24"/>
        </w:rPr>
        <w:t>215.963.5404</w:t>
      </w:r>
    </w:p>
    <w:p w14:paraId="472F38CF"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Accepts Eservice</w:t>
      </w:r>
    </w:p>
    <w:p w14:paraId="79A33BAE"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p>
    <w:p w14:paraId="0635844A"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ELIZABETH R MARX ESQUIRE</w:t>
      </w:r>
    </w:p>
    <w:p w14:paraId="4E20CAF2"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RIA PEREIRA ESQUIRE</w:t>
      </w:r>
    </w:p>
    <w:p w14:paraId="5B168B5E"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LAUREN BERMAN ESQUIRE</w:t>
      </w:r>
    </w:p>
    <w:p w14:paraId="0AED6CBE"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JOHN SWEET ESQUIRE</w:t>
      </w:r>
    </w:p>
    <w:p w14:paraId="51717576"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PA UTILITY LAW PROJECT</w:t>
      </w:r>
    </w:p>
    <w:p w14:paraId="08B411CD"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118 LOCUST STREET</w:t>
      </w:r>
    </w:p>
    <w:p w14:paraId="7F1BA874"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HARRISBURG PA  17101</w:t>
      </w:r>
    </w:p>
    <w:p w14:paraId="631A792D"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b/>
          <w:bCs/>
          <w:sz w:val="24"/>
        </w:rPr>
      </w:pPr>
      <w:r w:rsidRPr="008A72DF">
        <w:rPr>
          <w:rFonts w:ascii="Microsoft Sans Serif" w:eastAsia="Microsoft Sans Serif" w:hAnsi="Microsoft Sans Serif" w:cs="Microsoft Sans Serif"/>
          <w:b/>
          <w:bCs/>
          <w:sz w:val="24"/>
        </w:rPr>
        <w:t>717.236.9486</w:t>
      </w:r>
    </w:p>
    <w:p w14:paraId="09A7AA1D" w14:textId="77777777" w:rsidR="008A72DF" w:rsidRPr="008A72DF" w:rsidRDefault="008A72DF" w:rsidP="008A72DF">
      <w:pPr>
        <w:autoSpaceDN w:val="0"/>
        <w:spacing w:after="0" w:line="240" w:lineRule="auto"/>
        <w:ind w:right="-90"/>
        <w:rPr>
          <w:rFonts w:ascii="Microsoft Sans Serif" w:eastAsia="Microsoft Sans Serif" w:hAnsi="Microsoft Sans Serif" w:cs="Microsoft Sans Serif"/>
          <w:b/>
          <w:bCs/>
          <w:sz w:val="24"/>
        </w:rPr>
      </w:pPr>
      <w:r w:rsidRPr="008A72DF">
        <w:rPr>
          <w:rFonts w:ascii="Microsoft Sans Serif" w:eastAsia="Microsoft Sans Serif" w:hAnsi="Microsoft Sans Serif" w:cs="Microsoft Sans Serif"/>
          <w:sz w:val="24"/>
        </w:rPr>
        <w:t>Accepts Eservice</w:t>
      </w:r>
    </w:p>
    <w:p w14:paraId="0035CA32" w14:textId="77777777" w:rsidR="008A72DF" w:rsidRPr="008A72DF" w:rsidRDefault="008A72DF" w:rsidP="008A72DF">
      <w:pPr>
        <w:autoSpaceDE w:val="0"/>
        <w:autoSpaceDN w:val="0"/>
        <w:spacing w:after="0" w:line="240" w:lineRule="auto"/>
        <w:rPr>
          <w:rFonts w:ascii="Microsoft Sans Serif" w:eastAsia="Microsoft Sans Serif" w:hAnsi="Microsoft Sans Serif" w:cs="Microsoft Sans Serif"/>
          <w:sz w:val="24"/>
        </w:rPr>
      </w:pPr>
    </w:p>
    <w:p w14:paraId="2A9A815C" w14:textId="77777777" w:rsidR="008A72DF" w:rsidRPr="008A72DF" w:rsidRDefault="008A72DF" w:rsidP="008A72DF">
      <w:pPr>
        <w:autoSpaceDE w:val="0"/>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CHRISTINE M HOOVER ESQUIRE</w:t>
      </w:r>
    </w:p>
    <w:p w14:paraId="04616BD0" w14:textId="77777777" w:rsidR="008A72DF" w:rsidRPr="008A72DF" w:rsidRDefault="008A72DF" w:rsidP="008A72DF">
      <w:pPr>
        <w:autoSpaceDE w:val="0"/>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ERIN L GANNON ESQUIRE</w:t>
      </w:r>
    </w:p>
    <w:p w14:paraId="2871ADB5" w14:textId="77777777" w:rsidR="008A72DF" w:rsidRPr="008A72DF" w:rsidRDefault="008A72DF" w:rsidP="008A72DF">
      <w:pPr>
        <w:autoSpaceDE w:val="0"/>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PATRICK M CICERO ESQUIRE</w:t>
      </w:r>
    </w:p>
    <w:p w14:paraId="2C21B380" w14:textId="77777777" w:rsidR="008A72DF" w:rsidRPr="008A72DF" w:rsidRDefault="008A72DF" w:rsidP="008A72DF">
      <w:pPr>
        <w:autoSpaceDE w:val="0"/>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DARRYL A LAWRENCE ESQUIRE</w:t>
      </w:r>
      <w:r w:rsidRPr="008A72DF">
        <w:rPr>
          <w:rFonts w:ascii="Microsoft Sans Serif" w:eastAsia="Microsoft Sans Serif" w:hAnsi="Microsoft Sans Serif" w:cs="Microsoft Sans Serif"/>
          <w:sz w:val="24"/>
        </w:rPr>
        <w:cr/>
        <w:t>CHRISTY APPLEBY ESQUIRE</w:t>
      </w:r>
      <w:r w:rsidRPr="008A72DF">
        <w:rPr>
          <w:rFonts w:ascii="Microsoft Sans Serif" w:eastAsia="Microsoft Sans Serif" w:hAnsi="Microsoft Sans Serif" w:cs="Microsoft Sans Serif"/>
          <w:sz w:val="24"/>
        </w:rPr>
        <w:br/>
        <w:t>HARRISON W BREITMAN ATTORNEY</w:t>
      </w:r>
      <w:r w:rsidRPr="008A72DF">
        <w:rPr>
          <w:rFonts w:ascii="Microsoft Sans Serif" w:eastAsia="Microsoft Sans Serif" w:hAnsi="Microsoft Sans Serif" w:cs="Microsoft Sans Serif"/>
          <w:sz w:val="24"/>
        </w:rPr>
        <w:br/>
        <w:t>MACKENZIE C BATTLE ESQUIRE</w:t>
      </w:r>
    </w:p>
    <w:p w14:paraId="23EFF890" w14:textId="77777777" w:rsidR="008A72DF" w:rsidRPr="008A72DF" w:rsidRDefault="008A72DF" w:rsidP="008A72DF">
      <w:pPr>
        <w:autoSpaceDE w:val="0"/>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OFFICE OF CONSUMER ADVOCATE</w:t>
      </w:r>
      <w:r w:rsidRPr="008A72DF">
        <w:rPr>
          <w:rFonts w:ascii="Microsoft Sans Serif" w:eastAsia="Microsoft Sans Serif" w:hAnsi="Microsoft Sans Serif" w:cs="Microsoft Sans Serif"/>
          <w:sz w:val="24"/>
        </w:rPr>
        <w:cr/>
        <w:t>5TH FLOOR FORUM PLACE</w:t>
      </w:r>
      <w:r w:rsidRPr="008A72DF">
        <w:rPr>
          <w:rFonts w:ascii="Microsoft Sans Serif" w:eastAsia="Microsoft Sans Serif" w:hAnsi="Microsoft Sans Serif" w:cs="Microsoft Sans Serif"/>
          <w:sz w:val="24"/>
        </w:rPr>
        <w:cr/>
        <w:t xml:space="preserve">555 WALNUT STREET </w:t>
      </w:r>
      <w:r w:rsidRPr="008A72DF">
        <w:rPr>
          <w:rFonts w:ascii="Microsoft Sans Serif" w:eastAsia="Microsoft Sans Serif" w:hAnsi="Microsoft Sans Serif" w:cs="Microsoft Sans Serif"/>
          <w:sz w:val="24"/>
        </w:rPr>
        <w:cr/>
        <w:t>HARRISBURG PA  17101-1923</w:t>
      </w:r>
    </w:p>
    <w:p w14:paraId="481F759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Microsoft Sans Serif" w:hAnsi="Microsoft Sans Serif" w:cs="Microsoft Sans Serif"/>
          <w:b/>
          <w:bCs/>
          <w:sz w:val="24"/>
        </w:rPr>
        <w:t>717.783.5048</w:t>
      </w:r>
      <w:r w:rsidRPr="008A72DF">
        <w:rPr>
          <w:rFonts w:ascii="Microsoft Sans Serif" w:eastAsia="Microsoft Sans Serif" w:hAnsi="Microsoft Sans Serif" w:cs="Microsoft Sans Serif"/>
          <w:b/>
          <w:bCs/>
          <w:sz w:val="24"/>
        </w:rPr>
        <w:cr/>
      </w:r>
      <w:r w:rsidRPr="008A72DF">
        <w:rPr>
          <w:rFonts w:ascii="Microsoft Sans Serif" w:eastAsia="Microsoft Sans Serif" w:hAnsi="Microsoft Sans Serif" w:cs="Microsoft Sans Serif"/>
          <w:sz w:val="24"/>
        </w:rPr>
        <w:t>Accepts EService</w:t>
      </w:r>
    </w:p>
    <w:p w14:paraId="79EF146B"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mbattle@paoca.org</w:t>
      </w:r>
    </w:p>
    <w:p w14:paraId="63EF42A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pcicero@paoca.org</w:t>
      </w:r>
    </w:p>
    <w:p w14:paraId="6CDD158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789098FD"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5E4A08E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5945AFB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6173A34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2C4AB3EE"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48E5779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2629DCA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2F02FC1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DEANNE M ODELL ESQUIRE</w:t>
      </w:r>
    </w:p>
    <w:p w14:paraId="208DB6C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KAREN O MOURY ESQUIRE</w:t>
      </w:r>
    </w:p>
    <w:p w14:paraId="77A9C183"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ECKERT SEAMANS CHERIN</w:t>
      </w:r>
    </w:p>
    <w:p w14:paraId="4671BAE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&amp; MELLOT LLC</w:t>
      </w:r>
    </w:p>
    <w:p w14:paraId="141BCA3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213 MARKET STREET</w:t>
      </w:r>
    </w:p>
    <w:p w14:paraId="092996D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8</w:t>
      </w:r>
      <w:r w:rsidRPr="008A72DF">
        <w:rPr>
          <w:rFonts w:ascii="Microsoft Sans Serif" w:eastAsia="Times New Roman" w:hAnsi="Microsoft Sans Serif" w:cs="Microsoft Sans Serif"/>
          <w:sz w:val="24"/>
          <w:szCs w:val="24"/>
          <w:vertAlign w:val="superscript"/>
        </w:rPr>
        <w:t>th</w:t>
      </w:r>
      <w:r w:rsidRPr="008A72DF">
        <w:rPr>
          <w:rFonts w:ascii="Microsoft Sans Serif" w:eastAsia="Times New Roman" w:hAnsi="Microsoft Sans Serif" w:cs="Microsoft Sans Serif"/>
          <w:sz w:val="24"/>
          <w:szCs w:val="24"/>
        </w:rPr>
        <w:t xml:space="preserve"> FLOOR</w:t>
      </w:r>
    </w:p>
    <w:p w14:paraId="1B8BACEA"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17101</w:t>
      </w:r>
    </w:p>
    <w:p w14:paraId="5875507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dodell@eckertseamans.com</w:t>
      </w:r>
    </w:p>
    <w:p w14:paraId="279BEB2D"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kmoury@eckertseamans.com</w:t>
      </w:r>
    </w:p>
    <w:p w14:paraId="2399D4F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Counsel for RESA</w:t>
      </w:r>
    </w:p>
    <w:p w14:paraId="5F8B193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76530986"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DARSHANA SINGH ESQUIRE</w:t>
      </w:r>
    </w:p>
    <w:p w14:paraId="6AA162DF"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TORI L GIESLER ESQUIRE</w:t>
      </w:r>
    </w:p>
    <w:p w14:paraId="4C5AF554"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FIRSTENERGY SERVICE COMPANY</w:t>
      </w:r>
    </w:p>
    <w:p w14:paraId="58827C11"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2800 POTTSVILLE PIKE</w:t>
      </w:r>
    </w:p>
    <w:p w14:paraId="20DE8F3D"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READING PA  19612-6001</w:t>
      </w:r>
    </w:p>
    <w:p w14:paraId="1529E2B1"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b/>
          <w:bCs/>
          <w:sz w:val="24"/>
        </w:rPr>
        <w:t>610.212.8331</w:t>
      </w:r>
    </w:p>
    <w:p w14:paraId="02EA5761"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b/>
          <w:bCs/>
          <w:sz w:val="24"/>
        </w:rPr>
        <w:t>610.921.6658</w:t>
      </w:r>
    </w:p>
    <w:p w14:paraId="7326C4C1"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singhd@firstenergycorp.com</w:t>
      </w:r>
    </w:p>
    <w:p w14:paraId="315719E0" w14:textId="77777777" w:rsidR="008A72DF" w:rsidRPr="008A72DF" w:rsidRDefault="008A72DF" w:rsidP="008A72DF">
      <w:pPr>
        <w:autoSpaceDN w:val="0"/>
        <w:spacing w:after="0" w:line="240" w:lineRule="auto"/>
        <w:rPr>
          <w:rFonts w:ascii="Microsoft Sans Serif" w:eastAsia="Microsoft Sans Serif" w:hAnsi="Microsoft Sans Serif" w:cs="Microsoft Sans Serif"/>
          <w:sz w:val="24"/>
        </w:rPr>
      </w:pPr>
      <w:r w:rsidRPr="008A72DF">
        <w:rPr>
          <w:rFonts w:ascii="Microsoft Sans Serif" w:eastAsia="Microsoft Sans Serif" w:hAnsi="Microsoft Sans Serif" w:cs="Microsoft Sans Serif"/>
          <w:sz w:val="24"/>
        </w:rPr>
        <w:t>tgiesler@firstenergycorp.com</w:t>
      </w:r>
    </w:p>
    <w:p w14:paraId="7588773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0F529F2D"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RICHARD KANASKIE ESQUIRE</w:t>
      </w:r>
    </w:p>
    <w:p w14:paraId="6FB13053"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ALLISON KASTER ESQUIRE</w:t>
      </w:r>
    </w:p>
    <w:p w14:paraId="7B97DC1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BUREAU OF INVESTIGATION </w:t>
      </w:r>
    </w:p>
    <w:p w14:paraId="0BE2FC4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AND ENFORCEMENT</w:t>
      </w:r>
    </w:p>
    <w:p w14:paraId="1DF40F6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555 WALNUT STREET</w:t>
      </w:r>
    </w:p>
    <w:p w14:paraId="36FE8D7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17101</w:t>
      </w:r>
    </w:p>
    <w:p w14:paraId="5E862C4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RKANASKIE@PA.GOV </w:t>
      </w:r>
    </w:p>
    <w:p w14:paraId="5C5C968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akaster@pa.gov</w:t>
      </w:r>
    </w:p>
    <w:p w14:paraId="6707758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2433EC7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STEVEN C GRAY ESQUIRE</w:t>
      </w:r>
    </w:p>
    <w:p w14:paraId="7703952D"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TERESA WAGNER ESQUIRE</w:t>
      </w:r>
    </w:p>
    <w:p w14:paraId="5F7EDA8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OFFICE OF SMALL BUSINESS</w:t>
      </w:r>
    </w:p>
    <w:p w14:paraId="20925E9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ADVOCATE</w:t>
      </w:r>
    </w:p>
    <w:p w14:paraId="2A4274E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555 WALNUT STREET </w:t>
      </w:r>
    </w:p>
    <w:p w14:paraId="528BC3C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17101</w:t>
      </w:r>
    </w:p>
    <w:p w14:paraId="56E22E1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SGRAY@PA.GOV </w:t>
      </w:r>
    </w:p>
    <w:p w14:paraId="3E0EF3C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tereswagne@pa.gov </w:t>
      </w:r>
    </w:p>
    <w:p w14:paraId="5EAC22AA"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0CBAC52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CHRISTOPHER OHARA ESQUIRE</w:t>
      </w:r>
    </w:p>
    <w:p w14:paraId="74292FA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PJM INTERCONNECTION LLC</w:t>
      </w:r>
    </w:p>
    <w:p w14:paraId="6B15B0AB"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2750 MONROE BOULEVARD</w:t>
      </w:r>
    </w:p>
    <w:p w14:paraId="3A27875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AUDUBON PA  19403</w:t>
      </w:r>
    </w:p>
    <w:p w14:paraId="197FA16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Christopher.ohara@pjm.com</w:t>
      </w:r>
    </w:p>
    <w:p w14:paraId="5060620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CHARIS MINCAVAGE ESQUIRE</w:t>
      </w:r>
    </w:p>
    <w:p w14:paraId="1C9DB6C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SUSAN E BRUCE ESQUIRE</w:t>
      </w:r>
    </w:p>
    <w:p w14:paraId="6979E36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MCNEES WALLACE &amp; NURICK LLC</w:t>
      </w:r>
    </w:p>
    <w:p w14:paraId="0415007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100 PINE STREET</w:t>
      </w:r>
    </w:p>
    <w:p w14:paraId="34BEC0B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PO BOX 1166</w:t>
      </w:r>
    </w:p>
    <w:p w14:paraId="14F4529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17108</w:t>
      </w:r>
    </w:p>
    <w:p w14:paraId="7C1185CE"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sbruce@mcneeslaw.com</w:t>
      </w:r>
    </w:p>
    <w:p w14:paraId="474721F4"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color w:val="0563C1"/>
          <w:sz w:val="24"/>
          <w:szCs w:val="24"/>
          <w:u w:val="single"/>
        </w:rPr>
      </w:pPr>
      <w:r w:rsidRPr="008A72DF">
        <w:rPr>
          <w:rFonts w:ascii="Microsoft Sans Serif" w:eastAsia="Times New Roman" w:hAnsi="Microsoft Sans Serif" w:cs="Microsoft Sans Serif"/>
          <w:sz w:val="24"/>
          <w:szCs w:val="24"/>
        </w:rPr>
        <w:t>cmincavage@mcneeslaw.com</w:t>
      </w:r>
    </w:p>
    <w:p w14:paraId="0EEE59B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Counsel for Met-Ed Industrial Users Group, the Penelec Industrial Customer Alliance, and the West Penn Power Industrial Intervenors</w:t>
      </w:r>
    </w:p>
    <w:p w14:paraId="68F3C32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6A927F9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THOMAS J SNISCAK ESQUIRE</w:t>
      </w:r>
    </w:p>
    <w:p w14:paraId="1134B3B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WHITNEY E SNYDER ESQUIRE</w:t>
      </w:r>
    </w:p>
    <w:p w14:paraId="2DDE7B3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PHILLIP D DEMANCHICK ESQUIRE</w:t>
      </w:r>
    </w:p>
    <w:p w14:paraId="4B29FF1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HAWKE MCKEON &amp; SNISCAK LLP</w:t>
      </w:r>
    </w:p>
    <w:p w14:paraId="252BF6D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100 NORTH 10</w:t>
      </w:r>
      <w:r w:rsidRPr="008A72DF">
        <w:rPr>
          <w:rFonts w:ascii="Microsoft Sans Serif" w:eastAsia="Times New Roman" w:hAnsi="Microsoft Sans Serif" w:cs="Microsoft Sans Serif"/>
          <w:sz w:val="24"/>
          <w:szCs w:val="24"/>
          <w:vertAlign w:val="superscript"/>
        </w:rPr>
        <w:t>th</w:t>
      </w:r>
      <w:r w:rsidRPr="008A72DF">
        <w:rPr>
          <w:rFonts w:ascii="Microsoft Sans Serif" w:eastAsia="Times New Roman" w:hAnsi="Microsoft Sans Serif" w:cs="Microsoft Sans Serif"/>
          <w:sz w:val="24"/>
          <w:szCs w:val="24"/>
        </w:rPr>
        <w:t xml:space="preserve"> STREET</w:t>
      </w:r>
    </w:p>
    <w:p w14:paraId="22A955A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PO BOX 1778</w:t>
      </w:r>
    </w:p>
    <w:p w14:paraId="554775FA"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17105</w:t>
      </w:r>
    </w:p>
    <w:p w14:paraId="3185EC43"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tjsniscak@hmslegal.com</w:t>
      </w:r>
    </w:p>
    <w:p w14:paraId="79C5842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wesnyder@hmslegal.com</w:t>
      </w:r>
    </w:p>
    <w:p w14:paraId="296BC6C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pddemanchick@hmslegal.com</w:t>
      </w:r>
    </w:p>
    <w:p w14:paraId="26B493E3"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Counsel for Penn State University</w:t>
      </w:r>
    </w:p>
    <w:p w14:paraId="789A20A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4BE3F23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 MICHAEL GIANANTONIO ESQUIRE</w:t>
      </w:r>
    </w:p>
    <w:p w14:paraId="02D148A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ROBERT PEIRCE &amp; ASSOCIATES PC</w:t>
      </w:r>
    </w:p>
    <w:p w14:paraId="31DD32D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707 GRANT STREET SUITE 125</w:t>
      </w:r>
    </w:p>
    <w:p w14:paraId="0DF44BD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PITTSBURGH PA  15219</w:t>
      </w:r>
    </w:p>
    <w:p w14:paraId="700E002B"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r w:rsidRPr="008A72DF">
        <w:rPr>
          <w:rFonts w:ascii="Microsoft Sans Serif" w:eastAsia="Times New Roman" w:hAnsi="Microsoft Sans Serif" w:cs="Microsoft Sans Serif"/>
          <w:b/>
          <w:bCs/>
          <w:sz w:val="24"/>
          <w:szCs w:val="24"/>
        </w:rPr>
        <w:t xml:space="preserve">412.281.7229 </w:t>
      </w:r>
    </w:p>
    <w:p w14:paraId="642970F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mgianantonio@peircelaw.com</w:t>
      </w:r>
    </w:p>
    <w:p w14:paraId="24E0DEC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Counsel for Petitioners John Bevec and Sunrise Energy LLC</w:t>
      </w:r>
    </w:p>
    <w:p w14:paraId="61CE25BE"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3C8ADA7E"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TODD S STEWART ESQUIRE</w:t>
      </w:r>
    </w:p>
    <w:p w14:paraId="35ECDFE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HAWKE MCKEON &amp; SNISCAK LLP</w:t>
      </w:r>
    </w:p>
    <w:p w14:paraId="5B56695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100 NORTH TENTH STREET</w:t>
      </w:r>
    </w:p>
    <w:p w14:paraId="1D15542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17101</w:t>
      </w:r>
    </w:p>
    <w:p w14:paraId="564A328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717.236.1300</w:t>
      </w:r>
    </w:p>
    <w:p w14:paraId="7782825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tsstewart@hmslegal.com </w:t>
      </w:r>
    </w:p>
    <w:p w14:paraId="64CF677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Counsel for Shipley Choice LLC d/b/a Shipley Energy</w:t>
      </w:r>
    </w:p>
    <w:p w14:paraId="03C17064"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2F01613B"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62FBD10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718FB78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3180FE7A"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3CAF63F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JOHN M WHITE ESQUIRE</w:t>
      </w:r>
    </w:p>
    <w:p w14:paraId="2F9AC5C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EXELON CORPORATION</w:t>
      </w:r>
    </w:p>
    <w:p w14:paraId="5FA3703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101 CONSTITUTION AVENUE NW</w:t>
      </w:r>
    </w:p>
    <w:p w14:paraId="1C13C10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WASHINGTON DC  20001</w:t>
      </w:r>
    </w:p>
    <w:p w14:paraId="3CE1BA8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r w:rsidRPr="008A72DF">
        <w:rPr>
          <w:rFonts w:ascii="Microsoft Sans Serif" w:eastAsia="Times New Roman" w:hAnsi="Microsoft Sans Serif" w:cs="Microsoft Sans Serif"/>
          <w:b/>
          <w:bCs/>
          <w:sz w:val="24"/>
          <w:szCs w:val="24"/>
        </w:rPr>
        <w:t>202.637.0346</w:t>
      </w:r>
    </w:p>
    <w:p w14:paraId="3ABCDC34"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John.white@exeloncorp.com</w:t>
      </w:r>
    </w:p>
    <w:p w14:paraId="7A587B9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Representing Exelon Energy Generation Company LLC and Constellation NewEnergy Inc</w:t>
      </w:r>
    </w:p>
    <w:p w14:paraId="2F8A8C14"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712C998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COLLEEN KARTYCHAK </w:t>
      </w:r>
    </w:p>
    <w:p w14:paraId="570ACE1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EXELON CORPORATION </w:t>
      </w:r>
    </w:p>
    <w:p w14:paraId="5490767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1310 POINT STREET</w:t>
      </w:r>
    </w:p>
    <w:p w14:paraId="451D524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BALTIMORE MD  21231</w:t>
      </w:r>
    </w:p>
    <w:p w14:paraId="10E942B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r w:rsidRPr="008A72DF">
        <w:rPr>
          <w:rFonts w:ascii="Microsoft Sans Serif" w:eastAsia="Times New Roman" w:hAnsi="Microsoft Sans Serif" w:cs="Microsoft Sans Serif"/>
          <w:b/>
          <w:bCs/>
          <w:sz w:val="24"/>
          <w:szCs w:val="24"/>
        </w:rPr>
        <w:t>412.506.2158</w:t>
      </w:r>
    </w:p>
    <w:p w14:paraId="5FB1E5D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colleen.kartychak@exeloncorp.com</w:t>
      </w:r>
    </w:p>
    <w:p w14:paraId="46CB1DC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p>
    <w:p w14:paraId="79424FBA"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KENNETH SCHISLER VP REGULATORY AFFAIRS</w:t>
      </w:r>
    </w:p>
    <w:p w14:paraId="7FF99D1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CHANDRA COLARESI SPECIALIST REGULATORY AFFAIRS</w:t>
      </w:r>
    </w:p>
    <w:p w14:paraId="260D35D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CPOWER ENERGY MANAGEMENT</w:t>
      </w:r>
    </w:p>
    <w:p w14:paraId="63D6ED3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1001 FLEET ST</w:t>
      </w:r>
    </w:p>
    <w:p w14:paraId="47564F3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BALTIMORE MD  2120</w:t>
      </w:r>
    </w:p>
    <w:p w14:paraId="55299F5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410.656.2391</w:t>
      </w:r>
    </w:p>
    <w:p w14:paraId="38D376F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412.690.7125</w:t>
      </w:r>
    </w:p>
    <w:p w14:paraId="2387ED2D"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Kenneth.schisler@cpowerenergymanagement.com</w:t>
      </w:r>
    </w:p>
    <w:p w14:paraId="30A28C1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Chandra.colaresi@cpowerenergymanagement.com</w:t>
      </w:r>
    </w:p>
    <w:p w14:paraId="66E5702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p>
    <w:p w14:paraId="0B0B5BB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JOHN F LUSHIS JR ESQUIRE</w:t>
      </w:r>
    </w:p>
    <w:p w14:paraId="4DC91D2B"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DAVID C BERGER ESQUIRE</w:t>
      </w:r>
    </w:p>
    <w:p w14:paraId="3770D73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JAMES H LASKEY ESQUIRE</w:t>
      </w:r>
    </w:p>
    <w:p w14:paraId="7EFDDFC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NORRIS MCLAUGHLIN </w:t>
      </w:r>
    </w:p>
    <w:p w14:paraId="6C7DC97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515 West Hamilton Street</w:t>
      </w:r>
    </w:p>
    <w:p w14:paraId="30A7298F"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ALLENTOWN PA  18101</w:t>
      </w:r>
    </w:p>
    <w:p w14:paraId="17F21D81"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r w:rsidRPr="008A72DF">
        <w:rPr>
          <w:rFonts w:ascii="Microsoft Sans Serif" w:eastAsia="Times New Roman" w:hAnsi="Microsoft Sans Serif" w:cs="Microsoft Sans Serif"/>
          <w:b/>
          <w:bCs/>
          <w:sz w:val="24"/>
          <w:szCs w:val="24"/>
        </w:rPr>
        <w:t xml:space="preserve">610.391.1800 </w:t>
      </w:r>
    </w:p>
    <w:p w14:paraId="3E62AD70"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 xml:space="preserve">jlushis@norris-law.com </w:t>
      </w:r>
    </w:p>
    <w:p w14:paraId="6AA477C7"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dberger@norris-law.com</w:t>
      </w:r>
    </w:p>
    <w:p w14:paraId="4294022E"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jlaskey@norris-law.com</w:t>
      </w:r>
    </w:p>
    <w:p w14:paraId="4324865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Representing Calpine Retail Holdings LLC</w:t>
      </w:r>
    </w:p>
    <w:p w14:paraId="6B42731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p>
    <w:p w14:paraId="6F46687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p>
    <w:p w14:paraId="7B2263BC"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p>
    <w:p w14:paraId="715920A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p>
    <w:p w14:paraId="03467C2A"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MICHAEL A GRUIN ESQUIRE</w:t>
      </w:r>
    </w:p>
    <w:p w14:paraId="42161479"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STEVENS &amp; LEE</w:t>
      </w:r>
    </w:p>
    <w:p w14:paraId="641C4F28"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17 NORTH 2</w:t>
      </w:r>
      <w:r w:rsidRPr="008A72DF">
        <w:rPr>
          <w:rFonts w:ascii="Microsoft Sans Serif" w:eastAsia="Times New Roman" w:hAnsi="Microsoft Sans Serif" w:cs="Microsoft Sans Serif"/>
          <w:sz w:val="24"/>
          <w:szCs w:val="24"/>
          <w:vertAlign w:val="superscript"/>
        </w:rPr>
        <w:t>ND</w:t>
      </w:r>
      <w:r w:rsidRPr="008A72DF">
        <w:rPr>
          <w:rFonts w:ascii="Microsoft Sans Serif" w:eastAsia="Times New Roman" w:hAnsi="Microsoft Sans Serif" w:cs="Microsoft Sans Serif"/>
          <w:sz w:val="24"/>
          <w:szCs w:val="24"/>
        </w:rPr>
        <w:t xml:space="preserve"> STREET</w:t>
      </w:r>
    </w:p>
    <w:p w14:paraId="2D15A346"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r w:rsidRPr="008A72DF">
        <w:rPr>
          <w:rFonts w:ascii="Microsoft Sans Serif" w:eastAsia="Times New Roman" w:hAnsi="Microsoft Sans Serif" w:cs="Microsoft Sans Serif"/>
          <w:sz w:val="24"/>
          <w:szCs w:val="24"/>
        </w:rPr>
        <w:t>HARRISBURG PA 17101</w:t>
      </w:r>
    </w:p>
    <w:p w14:paraId="322583EE"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b/>
          <w:bCs/>
          <w:sz w:val="24"/>
          <w:szCs w:val="24"/>
        </w:rPr>
      </w:pPr>
      <w:r w:rsidRPr="008A72DF">
        <w:rPr>
          <w:rFonts w:ascii="Microsoft Sans Serif" w:eastAsia="Times New Roman" w:hAnsi="Microsoft Sans Serif" w:cs="Microsoft Sans Serif"/>
          <w:b/>
          <w:bCs/>
          <w:sz w:val="24"/>
          <w:szCs w:val="24"/>
        </w:rPr>
        <w:t>717.255.7365</w:t>
      </w:r>
    </w:p>
    <w:p w14:paraId="64431095"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sz w:val="24"/>
          <w:szCs w:val="24"/>
        </w:rPr>
      </w:pPr>
      <w:hyperlink r:id="rId10" w:history="1">
        <w:r w:rsidRPr="008A72DF">
          <w:rPr>
            <w:rFonts w:ascii="Microsoft Sans Serif" w:eastAsia="Times New Roman" w:hAnsi="Microsoft Sans Serif" w:cs="Microsoft Sans Serif"/>
            <w:color w:val="0563C1"/>
            <w:sz w:val="24"/>
            <w:szCs w:val="24"/>
            <w:u w:val="single"/>
          </w:rPr>
          <w:t>Michael.gruin@stevenslee.com</w:t>
        </w:r>
      </w:hyperlink>
    </w:p>
    <w:p w14:paraId="7BE01D22" w14:textId="77777777" w:rsidR="008A72DF" w:rsidRPr="008A72DF" w:rsidRDefault="008A72DF" w:rsidP="008A72DF">
      <w:pPr>
        <w:autoSpaceDE w:val="0"/>
        <w:autoSpaceDN w:val="0"/>
        <w:spacing w:after="0" w:line="240" w:lineRule="auto"/>
        <w:rPr>
          <w:rFonts w:ascii="Microsoft Sans Serif" w:eastAsia="Times New Roman" w:hAnsi="Microsoft Sans Serif" w:cs="Microsoft Sans Serif"/>
          <w:i/>
          <w:iCs/>
          <w:sz w:val="24"/>
          <w:szCs w:val="24"/>
        </w:rPr>
      </w:pPr>
      <w:r w:rsidRPr="008A72DF">
        <w:rPr>
          <w:rFonts w:ascii="Microsoft Sans Serif" w:eastAsia="Times New Roman" w:hAnsi="Microsoft Sans Serif" w:cs="Microsoft Sans Serif"/>
          <w:i/>
          <w:iCs/>
          <w:sz w:val="24"/>
          <w:szCs w:val="24"/>
        </w:rPr>
        <w:t>Representing Enerwise Global Technologies LLC d/b/a CPower Energy Management</w:t>
      </w:r>
    </w:p>
    <w:p w14:paraId="4D806E1E" w14:textId="0E8548CD" w:rsidR="00190957" w:rsidRPr="004E5C06" w:rsidRDefault="00190957" w:rsidP="008A72DF">
      <w:pPr>
        <w:tabs>
          <w:tab w:val="left" w:pos="0"/>
        </w:tabs>
        <w:spacing w:after="0" w:line="240" w:lineRule="auto"/>
        <w:jc w:val="both"/>
        <w:rPr>
          <w:rFonts w:ascii="Times New Roman" w:hAnsi="Times New Roman" w:cs="Times New Roman"/>
          <w:sz w:val="24"/>
          <w:szCs w:val="24"/>
        </w:rPr>
      </w:pPr>
    </w:p>
    <w:p w14:paraId="3D96ED1E" w14:textId="5A975EBE" w:rsidR="00873290" w:rsidRPr="004E5C06" w:rsidRDefault="00873290" w:rsidP="00873290">
      <w:pPr>
        <w:tabs>
          <w:tab w:val="left" w:pos="-720"/>
        </w:tabs>
        <w:suppressAutoHyphens/>
        <w:autoSpaceDE w:val="0"/>
        <w:autoSpaceDN w:val="0"/>
        <w:ind w:firstLine="1440"/>
        <w:rPr>
          <w:rFonts w:ascii="Times New Roman" w:hAnsi="Times New Roman" w:cs="Times New Roman"/>
          <w:sz w:val="24"/>
          <w:szCs w:val="24"/>
        </w:rPr>
      </w:pPr>
      <w:r w:rsidRPr="004E5C06">
        <w:rPr>
          <w:rFonts w:ascii="Times New Roman" w:hAnsi="Times New Roman" w:cs="Times New Roman"/>
          <w:sz w:val="24"/>
          <w:szCs w:val="24"/>
        </w:rPr>
        <w:t xml:space="preserve"> </w:t>
      </w:r>
    </w:p>
    <w:p w14:paraId="5773FF4C" w14:textId="77777777" w:rsidR="00164A84" w:rsidRPr="004E5C06" w:rsidRDefault="00164A84" w:rsidP="00164A84">
      <w:pPr>
        <w:pStyle w:val="Footer"/>
        <w:tabs>
          <w:tab w:val="clear" w:pos="4320"/>
          <w:tab w:val="clear" w:pos="8640"/>
        </w:tabs>
        <w:rPr>
          <w:szCs w:val="24"/>
        </w:rPr>
      </w:pPr>
    </w:p>
    <w:p w14:paraId="723AC2E1" w14:textId="77777777" w:rsidR="00911C7D" w:rsidRPr="004E5C06" w:rsidRDefault="00911C7D" w:rsidP="00164A84">
      <w:pPr>
        <w:pStyle w:val="Footer"/>
        <w:tabs>
          <w:tab w:val="clear" w:pos="4320"/>
          <w:tab w:val="clear" w:pos="8640"/>
        </w:tabs>
        <w:rPr>
          <w:bCs/>
          <w:szCs w:val="24"/>
          <w:u w:val="single"/>
        </w:rPr>
      </w:pPr>
    </w:p>
    <w:p w14:paraId="2294A488" w14:textId="577255CA" w:rsidR="00164A84" w:rsidRPr="004E5C06" w:rsidRDefault="00164A84" w:rsidP="00164A84">
      <w:pPr>
        <w:pStyle w:val="Footer"/>
        <w:tabs>
          <w:tab w:val="clear" w:pos="4320"/>
          <w:tab w:val="clear" w:pos="8640"/>
        </w:tabs>
        <w:jc w:val="center"/>
        <w:rPr>
          <w:b/>
          <w:szCs w:val="24"/>
          <w:u w:val="single"/>
        </w:rPr>
      </w:pPr>
    </w:p>
    <w:p w14:paraId="58520B29" w14:textId="5E83097F" w:rsidR="00911C7D" w:rsidRPr="004E5C06" w:rsidRDefault="00911C7D" w:rsidP="00164A84">
      <w:pPr>
        <w:pStyle w:val="Footer"/>
        <w:tabs>
          <w:tab w:val="clear" w:pos="4320"/>
          <w:tab w:val="clear" w:pos="8640"/>
        </w:tabs>
        <w:jc w:val="center"/>
        <w:rPr>
          <w:b/>
          <w:szCs w:val="24"/>
          <w:u w:val="single"/>
        </w:rPr>
      </w:pPr>
    </w:p>
    <w:p w14:paraId="641032AA" w14:textId="5C748251" w:rsidR="00911C7D" w:rsidRPr="004E5C06" w:rsidRDefault="00911C7D" w:rsidP="00164A84">
      <w:pPr>
        <w:pStyle w:val="Footer"/>
        <w:tabs>
          <w:tab w:val="clear" w:pos="4320"/>
          <w:tab w:val="clear" w:pos="8640"/>
        </w:tabs>
        <w:jc w:val="center"/>
        <w:rPr>
          <w:b/>
          <w:szCs w:val="24"/>
          <w:u w:val="single"/>
        </w:rPr>
      </w:pPr>
    </w:p>
    <w:p w14:paraId="2644B446" w14:textId="77777777" w:rsidR="00164A84" w:rsidRPr="004E5C06" w:rsidRDefault="00164A84" w:rsidP="00164A84">
      <w:pPr>
        <w:pStyle w:val="Footer"/>
        <w:tabs>
          <w:tab w:val="clear" w:pos="4320"/>
          <w:tab w:val="clear" w:pos="8640"/>
        </w:tabs>
        <w:rPr>
          <w:bCs/>
          <w:szCs w:val="24"/>
          <w:u w:val="single"/>
        </w:rPr>
      </w:pPr>
      <w:r w:rsidRPr="004E5C06">
        <w:rPr>
          <w:szCs w:val="24"/>
        </w:rPr>
        <w:tab/>
      </w:r>
      <w:r w:rsidRPr="004E5C06">
        <w:rPr>
          <w:szCs w:val="24"/>
        </w:rPr>
        <w:tab/>
      </w:r>
    </w:p>
    <w:p w14:paraId="38543E07" w14:textId="77777777" w:rsidR="00164A84" w:rsidRPr="004E5C06" w:rsidRDefault="00164A84" w:rsidP="00164A84">
      <w:pPr>
        <w:spacing w:line="240" w:lineRule="auto"/>
        <w:rPr>
          <w:rFonts w:ascii="Times New Roman" w:hAnsi="Times New Roman" w:cs="Times New Roman"/>
          <w:sz w:val="24"/>
          <w:szCs w:val="24"/>
        </w:rPr>
      </w:pPr>
    </w:p>
    <w:p w14:paraId="12DC64AB" w14:textId="77777777" w:rsidR="00164A84" w:rsidRPr="004E5C06" w:rsidRDefault="00164A84" w:rsidP="00164A84">
      <w:pPr>
        <w:spacing w:line="240" w:lineRule="auto"/>
        <w:rPr>
          <w:rFonts w:ascii="Times New Roman" w:hAnsi="Times New Roman" w:cs="Times New Roman"/>
          <w:sz w:val="24"/>
          <w:szCs w:val="24"/>
        </w:rPr>
      </w:pPr>
    </w:p>
    <w:p w14:paraId="2C0EAA98" w14:textId="77777777" w:rsidR="00164A84" w:rsidRPr="004E5C06" w:rsidRDefault="00164A84" w:rsidP="00164A84">
      <w:pPr>
        <w:spacing w:line="240" w:lineRule="auto"/>
        <w:rPr>
          <w:rFonts w:ascii="Times New Roman" w:hAnsi="Times New Roman" w:cs="Times New Roman"/>
          <w:sz w:val="24"/>
          <w:szCs w:val="24"/>
        </w:rPr>
      </w:pPr>
    </w:p>
    <w:p w14:paraId="49B36515" w14:textId="77777777" w:rsidR="00164A84" w:rsidRPr="004E5C06" w:rsidRDefault="00164A84" w:rsidP="00164A84">
      <w:pPr>
        <w:spacing w:line="240" w:lineRule="auto"/>
        <w:rPr>
          <w:rFonts w:ascii="Times New Roman" w:hAnsi="Times New Roman" w:cs="Times New Roman"/>
          <w:sz w:val="24"/>
          <w:szCs w:val="24"/>
        </w:rPr>
      </w:pPr>
    </w:p>
    <w:p w14:paraId="0239A4A2" w14:textId="77777777" w:rsidR="00164A84" w:rsidRPr="004E5C06" w:rsidRDefault="00164A84" w:rsidP="00164A84">
      <w:pPr>
        <w:spacing w:line="240" w:lineRule="auto"/>
        <w:rPr>
          <w:rFonts w:ascii="Times New Roman" w:hAnsi="Times New Roman" w:cs="Times New Roman"/>
          <w:sz w:val="24"/>
          <w:szCs w:val="24"/>
        </w:rPr>
      </w:pPr>
    </w:p>
    <w:p w14:paraId="6144B916" w14:textId="77777777" w:rsidR="00DC28A6" w:rsidRPr="004E5C06" w:rsidRDefault="00D560D8">
      <w:pPr>
        <w:rPr>
          <w:rFonts w:ascii="Times New Roman" w:hAnsi="Times New Roman" w:cs="Times New Roman"/>
          <w:sz w:val="24"/>
          <w:szCs w:val="24"/>
        </w:rPr>
      </w:pPr>
    </w:p>
    <w:sectPr w:rsidR="00DC28A6" w:rsidRPr="004E5C06" w:rsidSect="008A72DF">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6C94" w14:textId="77777777" w:rsidR="00164A84" w:rsidRDefault="00164A84" w:rsidP="00164A84">
      <w:pPr>
        <w:spacing w:after="0" w:line="240" w:lineRule="auto"/>
      </w:pPr>
      <w:r>
        <w:separator/>
      </w:r>
    </w:p>
  </w:endnote>
  <w:endnote w:type="continuationSeparator" w:id="0">
    <w:p w14:paraId="2A718AEB" w14:textId="77777777" w:rsidR="00164A84" w:rsidRDefault="00164A84" w:rsidP="0016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38858"/>
      <w:docPartObj>
        <w:docPartGallery w:val="Page Numbers (Bottom of Page)"/>
        <w:docPartUnique/>
      </w:docPartObj>
    </w:sdtPr>
    <w:sdtEndPr>
      <w:rPr>
        <w:noProof/>
      </w:rPr>
    </w:sdtEndPr>
    <w:sdtContent>
      <w:p w14:paraId="1E266118" w14:textId="3DC1C0EC" w:rsidR="00C13DCA" w:rsidRDefault="00C13DCA">
        <w:pPr>
          <w:pStyle w:val="Footer"/>
          <w:jc w:val="center"/>
        </w:pPr>
        <w:r w:rsidRPr="00C13DCA">
          <w:rPr>
            <w:sz w:val="20"/>
          </w:rPr>
          <w:fldChar w:fldCharType="begin"/>
        </w:r>
        <w:r w:rsidRPr="00C13DCA">
          <w:rPr>
            <w:sz w:val="20"/>
          </w:rPr>
          <w:instrText xml:space="preserve"> PAGE   \* MERGEFORMAT </w:instrText>
        </w:r>
        <w:r w:rsidRPr="00C13DCA">
          <w:rPr>
            <w:sz w:val="20"/>
          </w:rPr>
          <w:fldChar w:fldCharType="separate"/>
        </w:r>
        <w:r w:rsidRPr="00C13DCA">
          <w:rPr>
            <w:noProof/>
            <w:sz w:val="20"/>
          </w:rPr>
          <w:t>2</w:t>
        </w:r>
        <w:r w:rsidRPr="00C13DCA">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F500" w14:textId="00BC9159" w:rsidR="008A72DF" w:rsidRDefault="008A72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6FE8" w14:textId="77777777" w:rsidR="00164A84" w:rsidRDefault="00164A84" w:rsidP="00164A84">
      <w:pPr>
        <w:spacing w:after="0" w:line="240" w:lineRule="auto"/>
      </w:pPr>
      <w:r>
        <w:separator/>
      </w:r>
    </w:p>
  </w:footnote>
  <w:footnote w:type="continuationSeparator" w:id="0">
    <w:p w14:paraId="6537A92B" w14:textId="77777777" w:rsidR="00164A84" w:rsidRDefault="00164A84" w:rsidP="00164A84">
      <w:pPr>
        <w:spacing w:after="0" w:line="240" w:lineRule="auto"/>
      </w:pPr>
      <w:r>
        <w:continuationSeparator/>
      </w:r>
    </w:p>
  </w:footnote>
  <w:footnote w:id="1">
    <w:p w14:paraId="4E09DC63" w14:textId="77777777" w:rsidR="004E5C06" w:rsidRDefault="004E5C06" w:rsidP="004E5C06">
      <w:pPr>
        <w:pStyle w:val="FootnoteText"/>
        <w:ind w:firstLine="720"/>
        <w:rPr>
          <w:rFonts w:ascii="Times New Roman" w:eastAsia="Times New Roman" w:hAnsi="Times New Roman" w:cs="Times New Roman"/>
          <w:color w:val="000000"/>
        </w:rPr>
      </w:pPr>
      <w:r w:rsidRPr="004E5C06">
        <w:rPr>
          <w:rStyle w:val="FootnoteReference"/>
          <w:rFonts w:ascii="Times New Roman" w:hAnsi="Times New Roman" w:cs="Times New Roman"/>
        </w:rPr>
        <w:footnoteRef/>
      </w:r>
      <w:r w:rsidRPr="004E5C06">
        <w:rPr>
          <w:rFonts w:ascii="Times New Roman" w:hAnsi="Times New Roman" w:cs="Times New Roman"/>
        </w:rPr>
        <w:t xml:space="preserve"> </w:t>
      </w:r>
      <w:r>
        <w:rPr>
          <w:rFonts w:ascii="Times New Roman" w:hAnsi="Times New Roman" w:cs="Times New Roman"/>
        </w:rPr>
        <w:tab/>
      </w:r>
      <w:r w:rsidRPr="004E5C06">
        <w:rPr>
          <w:rFonts w:ascii="Times New Roman" w:eastAsia="Times New Roman" w:hAnsi="Times New Roman" w:cs="Times New Roman"/>
          <w:i/>
          <w:color w:val="000000"/>
        </w:rPr>
        <w:t xml:space="preserve">Joint Petition of Metropolitan Edison Company, Pennsylvania Electric Company, Pennsylvania Power Company and West Penn Power Company for Approval of Their Default Service Programs, </w:t>
      </w:r>
      <w:r w:rsidRPr="004E5C06">
        <w:rPr>
          <w:rFonts w:ascii="Times New Roman" w:eastAsia="Times New Roman" w:hAnsi="Times New Roman" w:cs="Times New Roman"/>
          <w:color w:val="000000"/>
        </w:rPr>
        <w:t xml:space="preserve">Docket Nos. </w:t>
      </w:r>
    </w:p>
    <w:p w14:paraId="21024CB4" w14:textId="06AA4AF2" w:rsidR="004E5C06" w:rsidRPr="004E5C06" w:rsidRDefault="004E5C06" w:rsidP="004E5C06">
      <w:pPr>
        <w:pStyle w:val="FootnoteText"/>
        <w:rPr>
          <w:rFonts w:ascii="Times New Roman" w:hAnsi="Times New Roman" w:cs="Times New Roman"/>
        </w:rPr>
      </w:pPr>
      <w:r w:rsidRPr="004E5C06">
        <w:rPr>
          <w:rFonts w:ascii="Times New Roman" w:eastAsia="Times New Roman" w:hAnsi="Times New Roman" w:cs="Times New Roman"/>
          <w:color w:val="000000"/>
        </w:rPr>
        <w:t xml:space="preserve">P-2021-3030012, </w:t>
      </w:r>
      <w:r w:rsidRPr="004E5C06">
        <w:rPr>
          <w:rFonts w:ascii="Times New Roman" w:eastAsia="Times New Roman" w:hAnsi="Times New Roman" w:cs="Times New Roman"/>
          <w:i/>
          <w:color w:val="000000"/>
        </w:rPr>
        <w:t xml:space="preserve">et al. </w:t>
      </w:r>
      <w:r w:rsidRPr="004E5C06">
        <w:rPr>
          <w:rFonts w:ascii="Times New Roman" w:eastAsia="Times New Roman" w:hAnsi="Times New Roman" w:cs="Times New Roman"/>
          <w:color w:val="000000"/>
        </w:rPr>
        <w:t>(Dec. 14, 2021) (Joint Petition or DSP VI).</w:t>
      </w:r>
    </w:p>
  </w:footnote>
  <w:footnote w:id="2">
    <w:p w14:paraId="7E548E59" w14:textId="1DEFE94F" w:rsidR="005875CD" w:rsidRPr="00C13DCA" w:rsidRDefault="005875CD" w:rsidP="00C13DCA">
      <w:pPr>
        <w:pStyle w:val="FootnoteText"/>
        <w:ind w:firstLine="720"/>
        <w:rPr>
          <w:rFonts w:ascii="Times New Roman" w:hAnsi="Times New Roman" w:cs="Times New Roman"/>
        </w:rPr>
      </w:pPr>
      <w:r w:rsidRPr="00C13DCA">
        <w:rPr>
          <w:rStyle w:val="FootnoteReference"/>
          <w:rFonts w:ascii="Times New Roman" w:hAnsi="Times New Roman" w:cs="Times New Roman"/>
        </w:rPr>
        <w:footnoteRef/>
      </w:r>
      <w:r w:rsidRPr="00C13DCA">
        <w:rPr>
          <w:rFonts w:ascii="Times New Roman" w:hAnsi="Times New Roman" w:cs="Times New Roman"/>
        </w:rPr>
        <w:t xml:space="preserve"> </w:t>
      </w:r>
      <w:r w:rsidRPr="00C13DCA">
        <w:rPr>
          <w:rFonts w:ascii="Times New Roman" w:hAnsi="Times New Roman" w:cs="Times New Roman"/>
        </w:rPr>
        <w:tab/>
        <w:t>The Prehearing Order entered on January 25, 2022 inadvertently stated that CPower filed a Prehearing Memorandum.</w:t>
      </w:r>
    </w:p>
  </w:footnote>
  <w:footnote w:id="3">
    <w:p w14:paraId="7C1A9542" w14:textId="7ABC0059" w:rsidR="006E25A0" w:rsidRPr="00C13DCA" w:rsidRDefault="006E25A0" w:rsidP="00C13DCA">
      <w:pPr>
        <w:pStyle w:val="FootnoteText"/>
        <w:ind w:firstLine="720"/>
        <w:rPr>
          <w:rFonts w:ascii="Times New Roman" w:hAnsi="Times New Roman" w:cs="Times New Roman"/>
        </w:rPr>
      </w:pPr>
      <w:r w:rsidRPr="00C13DCA">
        <w:rPr>
          <w:rStyle w:val="FootnoteReference"/>
          <w:rFonts w:ascii="Times New Roman" w:hAnsi="Times New Roman" w:cs="Times New Roman"/>
        </w:rPr>
        <w:footnoteRef/>
      </w:r>
      <w:r w:rsidRPr="00C13DCA">
        <w:rPr>
          <w:rFonts w:ascii="Times New Roman" w:hAnsi="Times New Roman" w:cs="Times New Roman"/>
        </w:rPr>
        <w:t xml:space="preserve"> </w:t>
      </w:r>
      <w:r w:rsidRPr="00C13DCA">
        <w:rPr>
          <w:rFonts w:ascii="Times New Roman" w:hAnsi="Times New Roman" w:cs="Times New Roman"/>
        </w:rPr>
        <w:tab/>
        <w:t>The Joint Petition was assigned four docket numbers for compliance filings and other such administrative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D77F5"/>
    <w:multiLevelType w:val="hybridMultilevel"/>
    <w:tmpl w:val="FABEFDEC"/>
    <w:lvl w:ilvl="0" w:tplc="01AEC556">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6593AEB"/>
    <w:multiLevelType w:val="multilevel"/>
    <w:tmpl w:val="CABC036E"/>
    <w:name w:val="zzmpPleading1||Pleading1|2|1|1|1|2|41||1|0|32||1|0|33||1|0|32||1|0|32||1|0|32||1|0|32||1|0|32||1|0|32||"/>
    <w:lvl w:ilvl="0">
      <w:start w:val="1"/>
      <w:numFmt w:val="upperRoman"/>
      <w:pStyle w:val="Pleading1L1"/>
      <w:lvlText w:val="%1."/>
      <w:lvlJc w:val="left"/>
      <w:pPr>
        <w:tabs>
          <w:tab w:val="num" w:pos="720"/>
        </w:tabs>
        <w:ind w:left="0" w:firstLine="0"/>
      </w:pPr>
      <w:rPr>
        <w:rFonts w:ascii="Times New Roman" w:hAnsi="Times New Roman" w:cs="Times New Roman"/>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Restart w:val="0"/>
      <w:pStyle w:val="Pleading1L3"/>
      <w:lvlText w:val="%3."/>
      <w:lvlJc w:val="left"/>
      <w:pPr>
        <w:tabs>
          <w:tab w:val="num" w:pos="1440"/>
        </w:tabs>
        <w:ind w:left="144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1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4"/>
    <w:rsid w:val="00164A84"/>
    <w:rsid w:val="00190957"/>
    <w:rsid w:val="003C7995"/>
    <w:rsid w:val="004E5C06"/>
    <w:rsid w:val="005875CD"/>
    <w:rsid w:val="006563BA"/>
    <w:rsid w:val="006E25A0"/>
    <w:rsid w:val="007B5C79"/>
    <w:rsid w:val="007C686D"/>
    <w:rsid w:val="00873290"/>
    <w:rsid w:val="008A72DF"/>
    <w:rsid w:val="00911C7D"/>
    <w:rsid w:val="00941555"/>
    <w:rsid w:val="009B01C3"/>
    <w:rsid w:val="00B40A63"/>
    <w:rsid w:val="00B83752"/>
    <w:rsid w:val="00BC4FBE"/>
    <w:rsid w:val="00C13DCA"/>
    <w:rsid w:val="00D5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14EC"/>
  <w15:chartTrackingRefBased/>
  <w15:docId w15:val="{CCB65C9D-F20A-4FEA-B243-03BA14E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64A84"/>
  </w:style>
  <w:style w:type="character" w:customStyle="1" w:styleId="eop">
    <w:name w:val="eop"/>
    <w:basedOn w:val="DefaultParagraphFont"/>
    <w:rsid w:val="00164A84"/>
  </w:style>
  <w:style w:type="paragraph" w:customStyle="1" w:styleId="paragraph">
    <w:name w:val="paragraph"/>
    <w:basedOn w:val="Normal"/>
    <w:rsid w:val="00164A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64A84"/>
    <w:rPr>
      <w:color w:val="0000FF"/>
      <w:u w:val="single"/>
    </w:rPr>
  </w:style>
  <w:style w:type="paragraph" w:styleId="Footer">
    <w:name w:val="footer"/>
    <w:basedOn w:val="Normal"/>
    <w:link w:val="FooterChar"/>
    <w:uiPriority w:val="99"/>
    <w:rsid w:val="00164A84"/>
    <w:pPr>
      <w:tabs>
        <w:tab w:val="center" w:pos="4320"/>
        <w:tab w:val="right" w:pos="8640"/>
      </w:tabs>
      <w:spacing w:after="0" w:line="36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64A84"/>
    <w:rPr>
      <w:rFonts w:ascii="Times New Roman" w:eastAsia="Times New Roman" w:hAnsi="Times New Roman" w:cs="Times New Roman"/>
      <w:sz w:val="24"/>
      <w:szCs w:val="20"/>
    </w:rPr>
  </w:style>
  <w:style w:type="paragraph" w:styleId="NoSpacing">
    <w:name w:val="No Spacing"/>
    <w:uiPriority w:val="1"/>
    <w:qFormat/>
    <w:rsid w:val="00164A84"/>
    <w:pPr>
      <w:spacing w:after="0" w:line="240" w:lineRule="auto"/>
    </w:pPr>
  </w:style>
  <w:style w:type="paragraph" w:styleId="BodyText">
    <w:name w:val="Body Text"/>
    <w:basedOn w:val="Normal"/>
    <w:link w:val="BodyTextChar"/>
    <w:rsid w:val="00164A84"/>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4A84"/>
    <w:rPr>
      <w:rFonts w:ascii="Times New Roman" w:eastAsia="Times New Roman" w:hAnsi="Times New Roman" w:cs="Times New Roman"/>
      <w:sz w:val="24"/>
      <w:szCs w:val="24"/>
    </w:rPr>
  </w:style>
  <w:style w:type="table" w:styleId="TableGrid">
    <w:name w:val="Table Grid"/>
    <w:basedOn w:val="TableNormal"/>
    <w:uiPriority w:val="59"/>
    <w:rsid w:val="00164A84"/>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A84"/>
    <w:pPr>
      <w:autoSpaceDE w:val="0"/>
      <w:autoSpaceDN w:val="0"/>
      <w:spacing w:after="0" w:line="240" w:lineRule="auto"/>
      <w:ind w:left="720"/>
      <w:contextualSpacing/>
    </w:pPr>
    <w:rPr>
      <w:rFonts w:ascii="CG Times" w:eastAsia="Times New Roman" w:hAnsi="CG Times" w:cs="CG Times"/>
      <w:sz w:val="24"/>
      <w:szCs w:val="24"/>
    </w:rPr>
  </w:style>
  <w:style w:type="paragraph" w:customStyle="1" w:styleId="ParaTab1">
    <w:name w:val="ParaTab 1"/>
    <w:rsid w:val="00164A84"/>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noteText">
    <w:name w:val="footnote text"/>
    <w:basedOn w:val="Normal"/>
    <w:link w:val="FootnoteTextChar"/>
    <w:semiHidden/>
    <w:unhideWhenUsed/>
    <w:rsid w:val="00164A84"/>
    <w:pPr>
      <w:spacing w:after="0" w:line="240" w:lineRule="auto"/>
    </w:pPr>
    <w:rPr>
      <w:sz w:val="20"/>
      <w:szCs w:val="20"/>
    </w:rPr>
  </w:style>
  <w:style w:type="character" w:customStyle="1" w:styleId="FootnoteTextChar">
    <w:name w:val="Footnote Text Char"/>
    <w:basedOn w:val="DefaultParagraphFont"/>
    <w:link w:val="FootnoteText"/>
    <w:semiHidden/>
    <w:rsid w:val="00164A84"/>
    <w:rPr>
      <w:sz w:val="20"/>
      <w:szCs w:val="20"/>
    </w:rPr>
  </w:style>
  <w:style w:type="character" w:styleId="FootnoteReference">
    <w:name w:val="footnote reference"/>
    <w:basedOn w:val="DefaultParagraphFont"/>
    <w:semiHidden/>
    <w:unhideWhenUsed/>
    <w:rsid w:val="00164A84"/>
    <w:rPr>
      <w:vertAlign w:val="superscript"/>
    </w:rPr>
  </w:style>
  <w:style w:type="paragraph" w:customStyle="1" w:styleId="FirmDouble05">
    <w:name w:val="Firm Double 05"/>
    <w:basedOn w:val="Normal"/>
    <w:rsid w:val="006E25A0"/>
    <w:pPr>
      <w:spacing w:after="0" w:line="480" w:lineRule="auto"/>
      <w:ind w:firstLine="720"/>
    </w:pPr>
    <w:rPr>
      <w:rFonts w:ascii="Times New Roman" w:eastAsia="Times New Roman" w:hAnsi="Times New Roman" w:cs="Times New Roman"/>
      <w:sz w:val="24"/>
      <w:szCs w:val="24"/>
    </w:rPr>
  </w:style>
  <w:style w:type="paragraph" w:customStyle="1" w:styleId="Pleading1L1">
    <w:name w:val="Pleading1_L1"/>
    <w:basedOn w:val="Normal"/>
    <w:next w:val="BodyText"/>
    <w:rsid w:val="006E25A0"/>
    <w:pPr>
      <w:keepNext/>
      <w:keepLines/>
      <w:widowControl w:val="0"/>
      <w:numPr>
        <w:numId w:val="3"/>
      </w:numPr>
      <w:spacing w:after="360" w:line="240" w:lineRule="auto"/>
      <w:jc w:val="center"/>
      <w:outlineLvl w:val="0"/>
    </w:pPr>
    <w:rPr>
      <w:rFonts w:ascii="Times New Roman" w:eastAsia="Times New Roman" w:hAnsi="Times New Roman" w:cs="Times New Roman"/>
      <w:b/>
      <w:caps/>
      <w:sz w:val="24"/>
      <w:szCs w:val="20"/>
    </w:rPr>
  </w:style>
  <w:style w:type="paragraph" w:customStyle="1" w:styleId="Pleading1L2">
    <w:name w:val="Pleading1_L2"/>
    <w:basedOn w:val="Pleading1L1"/>
    <w:next w:val="BodyText"/>
    <w:rsid w:val="006E25A0"/>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6E25A0"/>
    <w:pPr>
      <w:keepNext/>
      <w:keepLines/>
      <w:widowControl w:val="0"/>
      <w:numPr>
        <w:ilvl w:val="2"/>
      </w:numPr>
      <w:spacing w:after="240" w:line="240" w:lineRule="auto"/>
      <w:outlineLvl w:val="2"/>
    </w:pPr>
    <w:rPr>
      <w:b/>
    </w:rPr>
  </w:style>
  <w:style w:type="paragraph" w:customStyle="1" w:styleId="Pleading1L4">
    <w:name w:val="Pleading1_L4"/>
    <w:basedOn w:val="Pleading1L3"/>
    <w:next w:val="BodyText"/>
    <w:rsid w:val="006E25A0"/>
    <w:pPr>
      <w:numPr>
        <w:ilvl w:val="3"/>
      </w:numPr>
      <w:outlineLvl w:val="3"/>
    </w:pPr>
    <w:rPr>
      <w:b w:val="0"/>
    </w:rPr>
  </w:style>
  <w:style w:type="paragraph" w:customStyle="1" w:styleId="Pleading1L5">
    <w:name w:val="Pleading1_L5"/>
    <w:basedOn w:val="Pleading1L4"/>
    <w:next w:val="BodyText"/>
    <w:rsid w:val="006E25A0"/>
    <w:pPr>
      <w:numPr>
        <w:ilvl w:val="4"/>
      </w:numPr>
      <w:outlineLvl w:val="4"/>
    </w:pPr>
  </w:style>
  <w:style w:type="paragraph" w:customStyle="1" w:styleId="Pleading1L6">
    <w:name w:val="Pleading1_L6"/>
    <w:basedOn w:val="Pleading1L5"/>
    <w:next w:val="BodyText"/>
    <w:rsid w:val="006E25A0"/>
    <w:pPr>
      <w:numPr>
        <w:ilvl w:val="5"/>
      </w:numPr>
      <w:outlineLvl w:val="5"/>
    </w:pPr>
  </w:style>
  <w:style w:type="paragraph" w:customStyle="1" w:styleId="Pleading1L7">
    <w:name w:val="Pleading1_L7"/>
    <w:basedOn w:val="Pleading1L6"/>
    <w:next w:val="BodyText"/>
    <w:rsid w:val="006E25A0"/>
    <w:pPr>
      <w:numPr>
        <w:ilvl w:val="6"/>
      </w:numPr>
      <w:outlineLvl w:val="6"/>
    </w:pPr>
  </w:style>
  <w:style w:type="paragraph" w:customStyle="1" w:styleId="Pleading1L8">
    <w:name w:val="Pleading1_L8"/>
    <w:basedOn w:val="Pleading1L7"/>
    <w:next w:val="BodyText"/>
    <w:rsid w:val="006E25A0"/>
    <w:pPr>
      <w:numPr>
        <w:ilvl w:val="7"/>
      </w:numPr>
      <w:outlineLvl w:val="7"/>
    </w:pPr>
  </w:style>
  <w:style w:type="paragraph" w:customStyle="1" w:styleId="Pleading1L9">
    <w:name w:val="Pleading1_L9"/>
    <w:basedOn w:val="Pleading1L8"/>
    <w:next w:val="BodyText"/>
    <w:rsid w:val="006E25A0"/>
    <w:pPr>
      <w:numPr>
        <w:ilvl w:val="8"/>
      </w:numPr>
      <w:outlineLvl w:val="8"/>
    </w:pPr>
  </w:style>
  <w:style w:type="paragraph" w:styleId="Header">
    <w:name w:val="header"/>
    <w:basedOn w:val="Normal"/>
    <w:link w:val="HeaderChar"/>
    <w:uiPriority w:val="99"/>
    <w:unhideWhenUsed/>
    <w:rsid w:val="00C13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ael.gruin@stevenslee.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2ABC-E51E-4684-B8DA-0FD524CF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dcterms:created xsi:type="dcterms:W3CDTF">2022-01-27T13:12:00Z</dcterms:created>
  <dcterms:modified xsi:type="dcterms:W3CDTF">2022-01-27T13:12:00Z</dcterms:modified>
</cp:coreProperties>
</file>