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6697"/>
        <w:gridCol w:w="1003"/>
      </w:tblGrid>
      <w:tr w:rsidR="00865792" w14:paraId="0C26ABC4" w14:textId="77777777" w:rsidTr="006C71A6">
        <w:trPr>
          <w:trHeight w:val="936"/>
        </w:trPr>
        <w:tc>
          <w:tcPr>
            <w:tcW w:w="664" w:type="pct"/>
          </w:tcPr>
          <w:p w14:paraId="14905374" w14:textId="3F100AD2" w:rsidR="00865792" w:rsidRDefault="003635DD" w:rsidP="006C71A6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8EA444E" wp14:editId="3ABB509B">
                  <wp:extent cx="1097280" cy="707390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7FDE411C" w14:textId="77777777" w:rsidR="00865792" w:rsidRPr="000B650F" w:rsidRDefault="00865792" w:rsidP="006C71A6">
            <w:pPr>
              <w:suppressAutoHyphens/>
              <w:jc w:val="center"/>
              <w:rPr>
                <w:rFonts w:ascii="Arial" w:hAnsi="Arial"/>
                <w:sz w:val="26"/>
                <w:szCs w:val="26"/>
              </w:rPr>
            </w:pPr>
            <w:r w:rsidRPr="000B650F">
              <w:rPr>
                <w:rFonts w:ascii="Arial" w:hAnsi="Arial"/>
                <w:sz w:val="26"/>
                <w:szCs w:val="26"/>
              </w:rPr>
              <w:t>COMMONWEALTH OF PENNSYLVANIA</w:t>
            </w:r>
          </w:p>
          <w:p w14:paraId="0C74C350" w14:textId="77777777" w:rsidR="00865792" w:rsidRPr="000B650F" w:rsidRDefault="00865792" w:rsidP="006C71A6">
            <w:pPr>
              <w:suppressAutoHyphens/>
              <w:jc w:val="center"/>
              <w:rPr>
                <w:rFonts w:ascii="Arial" w:hAnsi="Arial"/>
                <w:sz w:val="26"/>
                <w:szCs w:val="26"/>
              </w:rPr>
            </w:pPr>
            <w:r w:rsidRPr="000B650F">
              <w:rPr>
                <w:rFonts w:ascii="Arial" w:hAnsi="Arial"/>
                <w:sz w:val="26"/>
                <w:szCs w:val="26"/>
              </w:rPr>
              <w:t>PENNSYLVANIA PUBLIC UTILITY COMMISSION</w:t>
            </w:r>
          </w:p>
          <w:p w14:paraId="76759C84" w14:textId="77777777" w:rsidR="00865792" w:rsidRDefault="00865792" w:rsidP="006C71A6">
            <w:pPr>
              <w:jc w:val="center"/>
              <w:rPr>
                <w:rFonts w:ascii="Arial" w:hAnsi="Arial"/>
                <w:sz w:val="12"/>
              </w:rPr>
            </w:pPr>
            <w:r w:rsidRPr="000B650F">
              <w:rPr>
                <w:rFonts w:ascii="Arial" w:hAnsi="Arial"/>
                <w:sz w:val="26"/>
                <w:szCs w:val="26"/>
              </w:rPr>
              <w:t>400 NORTH STREET, HARRISBURG, PA 17120</w:t>
            </w:r>
          </w:p>
        </w:tc>
        <w:tc>
          <w:tcPr>
            <w:tcW w:w="660" w:type="pct"/>
            <w:vAlign w:val="bottom"/>
          </w:tcPr>
          <w:p w14:paraId="19026699" w14:textId="77777777" w:rsidR="00865792" w:rsidRPr="000F4769" w:rsidRDefault="00865792" w:rsidP="006C71A6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 xml:space="preserve">IN </w:t>
            </w:r>
            <w:proofErr w:type="gramStart"/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REPLY</w:t>
            </w:r>
            <w:proofErr w:type="gramEnd"/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 xml:space="preserve"> PLEASE REFER TO OUR FILE</w:t>
            </w:r>
          </w:p>
        </w:tc>
      </w:tr>
    </w:tbl>
    <w:p w14:paraId="7639184A" w14:textId="46AA5E91" w:rsidR="00837416" w:rsidRDefault="0086290C" w:rsidP="00CF46BC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4, 2022</w:t>
      </w:r>
    </w:p>
    <w:p w14:paraId="21EB3FF9" w14:textId="7E38D264" w:rsidR="00447B32" w:rsidRPr="00865792" w:rsidRDefault="00865792" w:rsidP="0086579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Docket No. </w:t>
      </w:r>
      <w:r w:rsidR="00EC6E74" w:rsidRPr="00865792">
        <w:rPr>
          <w:sz w:val="24"/>
          <w:szCs w:val="24"/>
        </w:rPr>
        <w:t>A-20</w:t>
      </w:r>
      <w:r w:rsidR="0066372C">
        <w:rPr>
          <w:sz w:val="24"/>
          <w:szCs w:val="24"/>
        </w:rPr>
        <w:t>21-302</w:t>
      </w:r>
      <w:r w:rsidR="00A17587">
        <w:rPr>
          <w:sz w:val="24"/>
          <w:szCs w:val="24"/>
        </w:rPr>
        <w:t>6132</w:t>
      </w:r>
    </w:p>
    <w:p w14:paraId="5901F67B" w14:textId="1FCE95B1" w:rsidR="00F849F3" w:rsidRDefault="00F8033B" w:rsidP="00865792">
      <w:pPr>
        <w:jc w:val="right"/>
        <w:rPr>
          <w:sz w:val="24"/>
          <w:szCs w:val="24"/>
        </w:rPr>
      </w:pPr>
      <w:r w:rsidRPr="00865792">
        <w:rPr>
          <w:sz w:val="24"/>
          <w:szCs w:val="24"/>
        </w:rPr>
        <w:t xml:space="preserve">Utility Code </w:t>
      </w:r>
      <w:r w:rsidR="00837416">
        <w:rPr>
          <w:sz w:val="24"/>
          <w:szCs w:val="24"/>
        </w:rPr>
        <w:t>230</w:t>
      </w:r>
      <w:r w:rsidR="00D55E3F">
        <w:rPr>
          <w:sz w:val="24"/>
          <w:szCs w:val="24"/>
        </w:rPr>
        <w:t>2</w:t>
      </w:r>
      <w:r w:rsidR="00837416">
        <w:rPr>
          <w:sz w:val="24"/>
          <w:szCs w:val="24"/>
        </w:rPr>
        <w:t>40</w:t>
      </w:r>
    </w:p>
    <w:p w14:paraId="535171C7" w14:textId="77777777" w:rsidR="004B357A" w:rsidRPr="00865792" w:rsidRDefault="004B357A" w:rsidP="00865792">
      <w:pPr>
        <w:jc w:val="right"/>
        <w:rPr>
          <w:sz w:val="24"/>
          <w:szCs w:val="24"/>
        </w:rPr>
      </w:pPr>
    </w:p>
    <w:p w14:paraId="4A646DAB" w14:textId="77777777" w:rsidR="00837416" w:rsidRPr="002A1DD6" w:rsidRDefault="00837416" w:rsidP="00837416">
      <w:pPr>
        <w:rPr>
          <w:sz w:val="24"/>
          <w:szCs w:val="24"/>
        </w:rPr>
      </w:pPr>
      <w:r w:rsidRPr="002A1DD6">
        <w:rPr>
          <w:sz w:val="24"/>
          <w:szCs w:val="24"/>
        </w:rPr>
        <w:t>THOMAS T NIESEN ESQUIRE</w:t>
      </w:r>
    </w:p>
    <w:p w14:paraId="09D007F3" w14:textId="486E3DE1" w:rsidR="00837416" w:rsidRPr="002A1DD6" w:rsidRDefault="00837416" w:rsidP="00837416">
      <w:pPr>
        <w:rPr>
          <w:sz w:val="24"/>
          <w:szCs w:val="24"/>
        </w:rPr>
      </w:pPr>
      <w:r w:rsidRPr="002A1DD6">
        <w:rPr>
          <w:sz w:val="24"/>
          <w:szCs w:val="24"/>
        </w:rPr>
        <w:t>THOMAS NIESEN &amp; THOMAS LLC</w:t>
      </w:r>
    </w:p>
    <w:p w14:paraId="0CCDAC0E" w14:textId="77777777" w:rsidR="00837416" w:rsidRPr="002A1DD6" w:rsidRDefault="00837416" w:rsidP="00837416">
      <w:pPr>
        <w:rPr>
          <w:sz w:val="24"/>
          <w:szCs w:val="24"/>
        </w:rPr>
      </w:pPr>
      <w:r w:rsidRPr="002A1DD6">
        <w:rPr>
          <w:sz w:val="24"/>
          <w:szCs w:val="24"/>
        </w:rPr>
        <w:t>212 LOCUST STREET SUITE 302</w:t>
      </w:r>
    </w:p>
    <w:p w14:paraId="494E4018" w14:textId="7C206AC0" w:rsidR="00837416" w:rsidRDefault="00837416" w:rsidP="00837416">
      <w:pPr>
        <w:rPr>
          <w:sz w:val="24"/>
          <w:szCs w:val="24"/>
        </w:rPr>
      </w:pPr>
      <w:r w:rsidRPr="002A1DD6">
        <w:rPr>
          <w:sz w:val="24"/>
          <w:szCs w:val="24"/>
        </w:rPr>
        <w:t>HARRISBURG PA 17101</w:t>
      </w:r>
    </w:p>
    <w:p w14:paraId="02AC5358" w14:textId="1B75094C" w:rsidR="00455100" w:rsidRDefault="00455100" w:rsidP="00837416">
      <w:pPr>
        <w:rPr>
          <w:sz w:val="24"/>
          <w:szCs w:val="24"/>
        </w:rPr>
      </w:pPr>
      <w:r>
        <w:rPr>
          <w:sz w:val="24"/>
          <w:szCs w:val="24"/>
        </w:rPr>
        <w:t>TNIESEN@TNTLAWFIRM.COM</w:t>
      </w:r>
    </w:p>
    <w:p w14:paraId="59FDBC99" w14:textId="08C77917" w:rsidR="00837416" w:rsidRDefault="00837416" w:rsidP="00AC2659">
      <w:pPr>
        <w:rPr>
          <w:sz w:val="24"/>
          <w:szCs w:val="24"/>
        </w:rPr>
      </w:pPr>
    </w:p>
    <w:p w14:paraId="2CA3BA8E" w14:textId="2FA9DEDA" w:rsidR="004B357A" w:rsidRDefault="00362213" w:rsidP="004B357A">
      <w:pPr>
        <w:ind w:left="547" w:hanging="547"/>
        <w:rPr>
          <w:sz w:val="24"/>
          <w:szCs w:val="24"/>
        </w:rPr>
      </w:pPr>
      <w:r w:rsidRPr="00865792">
        <w:rPr>
          <w:sz w:val="24"/>
          <w:szCs w:val="24"/>
        </w:rPr>
        <w:t>Re:</w:t>
      </w:r>
      <w:r w:rsidRPr="00865792">
        <w:rPr>
          <w:sz w:val="24"/>
          <w:szCs w:val="24"/>
        </w:rPr>
        <w:tab/>
      </w:r>
      <w:r w:rsidR="00837416">
        <w:rPr>
          <w:sz w:val="24"/>
          <w:szCs w:val="24"/>
        </w:rPr>
        <w:t xml:space="preserve">Aqua </w:t>
      </w:r>
      <w:r w:rsidR="007B39DE">
        <w:rPr>
          <w:sz w:val="24"/>
          <w:szCs w:val="24"/>
        </w:rPr>
        <w:t>Pennsylvania</w:t>
      </w:r>
      <w:r w:rsidR="00837416">
        <w:rPr>
          <w:sz w:val="24"/>
          <w:szCs w:val="24"/>
        </w:rPr>
        <w:t xml:space="preserve"> </w:t>
      </w:r>
      <w:r w:rsidR="007B39DE">
        <w:rPr>
          <w:sz w:val="24"/>
          <w:szCs w:val="24"/>
        </w:rPr>
        <w:t>Wastewater</w:t>
      </w:r>
      <w:r w:rsidR="00D55E3F">
        <w:rPr>
          <w:sz w:val="24"/>
          <w:szCs w:val="24"/>
        </w:rPr>
        <w:t xml:space="preserve">, Inc. </w:t>
      </w:r>
      <w:r w:rsidR="00462F99">
        <w:rPr>
          <w:sz w:val="24"/>
          <w:szCs w:val="24"/>
        </w:rPr>
        <w:t xml:space="preserve">Section 1329 Application </w:t>
      </w:r>
      <w:r w:rsidR="00D55E3F">
        <w:rPr>
          <w:sz w:val="24"/>
          <w:szCs w:val="24"/>
        </w:rPr>
        <w:t xml:space="preserve">for </w:t>
      </w:r>
      <w:r w:rsidR="00455100">
        <w:rPr>
          <w:sz w:val="24"/>
          <w:szCs w:val="24"/>
        </w:rPr>
        <w:t>the</w:t>
      </w:r>
      <w:r w:rsidR="00911192">
        <w:rPr>
          <w:sz w:val="24"/>
          <w:szCs w:val="24"/>
        </w:rPr>
        <w:t xml:space="preserve"> </w:t>
      </w:r>
      <w:r w:rsidR="00D55E3F">
        <w:rPr>
          <w:sz w:val="24"/>
          <w:szCs w:val="24"/>
        </w:rPr>
        <w:t>A</w:t>
      </w:r>
      <w:r w:rsidR="007B39DE">
        <w:rPr>
          <w:sz w:val="24"/>
          <w:szCs w:val="24"/>
        </w:rPr>
        <w:t>cqu</w:t>
      </w:r>
      <w:r w:rsidR="0066372C">
        <w:rPr>
          <w:sz w:val="24"/>
          <w:szCs w:val="24"/>
        </w:rPr>
        <w:t xml:space="preserve">isition </w:t>
      </w:r>
      <w:r w:rsidR="00FE1395">
        <w:rPr>
          <w:sz w:val="24"/>
          <w:szCs w:val="24"/>
        </w:rPr>
        <w:t xml:space="preserve">of </w:t>
      </w:r>
      <w:r w:rsidR="0013156C">
        <w:rPr>
          <w:sz w:val="24"/>
          <w:szCs w:val="24"/>
        </w:rPr>
        <w:t>East Whiteland</w:t>
      </w:r>
      <w:r w:rsidR="00FE1395">
        <w:rPr>
          <w:sz w:val="24"/>
          <w:szCs w:val="24"/>
        </w:rPr>
        <w:t xml:space="preserve"> </w:t>
      </w:r>
      <w:r w:rsidR="0066372C">
        <w:rPr>
          <w:sz w:val="24"/>
          <w:szCs w:val="24"/>
        </w:rPr>
        <w:t>Township</w:t>
      </w:r>
      <w:r w:rsidR="00D55E3F">
        <w:rPr>
          <w:sz w:val="24"/>
          <w:szCs w:val="24"/>
        </w:rPr>
        <w:t xml:space="preserve"> </w:t>
      </w:r>
      <w:r w:rsidR="00462F99">
        <w:rPr>
          <w:sz w:val="24"/>
          <w:szCs w:val="24"/>
        </w:rPr>
        <w:t xml:space="preserve">Wastewater System Assets </w:t>
      </w:r>
      <w:r w:rsidR="00D55E3F">
        <w:rPr>
          <w:sz w:val="24"/>
          <w:szCs w:val="24"/>
        </w:rPr>
        <w:t>at Docket</w:t>
      </w:r>
      <w:r w:rsidR="00462F99">
        <w:rPr>
          <w:sz w:val="24"/>
          <w:szCs w:val="24"/>
        </w:rPr>
        <w:t> </w:t>
      </w:r>
      <w:r w:rsidR="00D55E3F">
        <w:rPr>
          <w:sz w:val="24"/>
          <w:szCs w:val="24"/>
        </w:rPr>
        <w:t>No. A</w:t>
      </w:r>
      <w:r w:rsidR="00D55E3F">
        <w:rPr>
          <w:sz w:val="24"/>
          <w:szCs w:val="24"/>
        </w:rPr>
        <w:noBreakHyphen/>
      </w:r>
      <w:r w:rsidR="00B53F3B">
        <w:rPr>
          <w:sz w:val="24"/>
          <w:szCs w:val="24"/>
        </w:rPr>
        <w:t>2021-302</w:t>
      </w:r>
      <w:r w:rsidR="0013156C">
        <w:rPr>
          <w:sz w:val="24"/>
          <w:szCs w:val="24"/>
        </w:rPr>
        <w:t>6132</w:t>
      </w:r>
    </w:p>
    <w:p w14:paraId="7104ABA3" w14:textId="5B3971AB" w:rsidR="004B357A" w:rsidRDefault="004B357A" w:rsidP="004B357A">
      <w:pPr>
        <w:ind w:left="547" w:hanging="547"/>
        <w:rPr>
          <w:sz w:val="24"/>
          <w:szCs w:val="24"/>
        </w:rPr>
      </w:pPr>
    </w:p>
    <w:p w14:paraId="41BF95B4" w14:textId="052F4F34" w:rsidR="002F6FB3" w:rsidRPr="00865792" w:rsidRDefault="00971846" w:rsidP="005D5E46">
      <w:pPr>
        <w:spacing w:after="240"/>
        <w:ind w:left="720" w:hanging="720"/>
        <w:rPr>
          <w:sz w:val="24"/>
          <w:szCs w:val="24"/>
        </w:rPr>
      </w:pPr>
      <w:r w:rsidRPr="00865792">
        <w:rPr>
          <w:sz w:val="24"/>
          <w:szCs w:val="24"/>
        </w:rPr>
        <w:t xml:space="preserve">Dear </w:t>
      </w:r>
      <w:proofErr w:type="gramStart"/>
      <w:r w:rsidR="007B39DE">
        <w:rPr>
          <w:sz w:val="24"/>
          <w:szCs w:val="24"/>
        </w:rPr>
        <w:t>Atto</w:t>
      </w:r>
      <w:r w:rsidR="00837416">
        <w:rPr>
          <w:sz w:val="24"/>
          <w:szCs w:val="24"/>
        </w:rPr>
        <w:t>rney</w:t>
      </w:r>
      <w:proofErr w:type="gramEnd"/>
      <w:r w:rsidR="00837416">
        <w:rPr>
          <w:sz w:val="24"/>
          <w:szCs w:val="24"/>
        </w:rPr>
        <w:t xml:space="preserve"> Niesen</w:t>
      </w:r>
      <w:r w:rsidRPr="005D5E46">
        <w:rPr>
          <w:sz w:val="24"/>
          <w:szCs w:val="24"/>
        </w:rPr>
        <w:t>:</w:t>
      </w:r>
    </w:p>
    <w:p w14:paraId="4E1DDC4F" w14:textId="775AE1F6" w:rsidR="001A2BB4" w:rsidRDefault="00A06744" w:rsidP="006C71A6">
      <w:pPr>
        <w:autoSpaceDE w:val="0"/>
        <w:autoSpaceDN w:val="0"/>
        <w:adjustRightInd w:val="0"/>
        <w:spacing w:after="240"/>
        <w:ind w:firstLine="720"/>
        <w:rPr>
          <w:sz w:val="24"/>
          <w:szCs w:val="24"/>
        </w:rPr>
      </w:pPr>
      <w:r w:rsidRPr="00A06744">
        <w:rPr>
          <w:sz w:val="24"/>
          <w:szCs w:val="24"/>
        </w:rPr>
        <w:t xml:space="preserve">The Commission writes to inform you that it has accepted for filing </w:t>
      </w:r>
      <w:r w:rsidR="00837416">
        <w:rPr>
          <w:sz w:val="24"/>
          <w:szCs w:val="24"/>
        </w:rPr>
        <w:t xml:space="preserve">Aqua </w:t>
      </w:r>
      <w:r w:rsidR="007B39DE">
        <w:rPr>
          <w:sz w:val="24"/>
          <w:szCs w:val="24"/>
        </w:rPr>
        <w:t>Pennsylvania</w:t>
      </w:r>
      <w:r w:rsidR="00837416">
        <w:rPr>
          <w:sz w:val="24"/>
          <w:szCs w:val="24"/>
        </w:rPr>
        <w:t xml:space="preserve"> Wastewater</w:t>
      </w:r>
      <w:r w:rsidR="00911192">
        <w:rPr>
          <w:sz w:val="24"/>
          <w:szCs w:val="24"/>
        </w:rPr>
        <w:t>,</w:t>
      </w:r>
      <w:r w:rsidR="00D55E3F">
        <w:rPr>
          <w:sz w:val="24"/>
          <w:szCs w:val="24"/>
        </w:rPr>
        <w:t xml:space="preserve"> Inc.</w:t>
      </w:r>
      <w:r w:rsidR="007B39DE">
        <w:rPr>
          <w:sz w:val="24"/>
          <w:szCs w:val="24"/>
        </w:rPr>
        <w:t xml:space="preserve">’s </w:t>
      </w:r>
      <w:r w:rsidRPr="00A06744">
        <w:rPr>
          <w:sz w:val="24"/>
          <w:szCs w:val="24"/>
        </w:rPr>
        <w:t>(</w:t>
      </w:r>
      <w:r w:rsidR="00D55E3F">
        <w:rPr>
          <w:sz w:val="24"/>
          <w:szCs w:val="24"/>
        </w:rPr>
        <w:t>APW</w:t>
      </w:r>
      <w:r w:rsidRPr="00A06744">
        <w:rPr>
          <w:sz w:val="24"/>
          <w:szCs w:val="24"/>
        </w:rPr>
        <w:t xml:space="preserve">’s) </w:t>
      </w:r>
      <w:r w:rsidR="002D7D0F">
        <w:rPr>
          <w:sz w:val="24"/>
          <w:szCs w:val="24"/>
        </w:rPr>
        <w:t xml:space="preserve">above-captioned </w:t>
      </w:r>
      <w:r w:rsidRPr="00A06744">
        <w:rPr>
          <w:sz w:val="24"/>
          <w:szCs w:val="24"/>
        </w:rPr>
        <w:t xml:space="preserve">application (Application).  Specifically, this </w:t>
      </w:r>
      <w:r w:rsidR="00906CD0">
        <w:rPr>
          <w:sz w:val="24"/>
          <w:szCs w:val="24"/>
        </w:rPr>
        <w:t>l</w:t>
      </w:r>
      <w:r w:rsidRPr="00A06744">
        <w:rPr>
          <w:sz w:val="24"/>
          <w:szCs w:val="24"/>
        </w:rPr>
        <w:t xml:space="preserve">etter acknowledges </w:t>
      </w:r>
      <w:r w:rsidR="00841D4E">
        <w:rPr>
          <w:sz w:val="24"/>
          <w:szCs w:val="24"/>
        </w:rPr>
        <w:t xml:space="preserve">receipt of </w:t>
      </w:r>
      <w:r w:rsidR="000572C5">
        <w:rPr>
          <w:sz w:val="24"/>
          <w:szCs w:val="24"/>
        </w:rPr>
        <w:t xml:space="preserve">APW’s </w:t>
      </w:r>
      <w:r w:rsidR="002D7D0F">
        <w:rPr>
          <w:sz w:val="24"/>
          <w:szCs w:val="24"/>
        </w:rPr>
        <w:t>verification that it</w:t>
      </w:r>
      <w:r w:rsidRPr="00A06744">
        <w:rPr>
          <w:sz w:val="24"/>
          <w:szCs w:val="24"/>
        </w:rPr>
        <w:t xml:space="preserve"> has provided individualized notice of the </w:t>
      </w:r>
      <w:r w:rsidR="002D7D0F">
        <w:rPr>
          <w:sz w:val="24"/>
          <w:szCs w:val="24"/>
        </w:rPr>
        <w:t>Application</w:t>
      </w:r>
      <w:r w:rsidRPr="00A06744">
        <w:rPr>
          <w:sz w:val="24"/>
          <w:szCs w:val="24"/>
        </w:rPr>
        <w:t xml:space="preserve"> to all potentially affected </w:t>
      </w:r>
      <w:r w:rsidR="00D55E3F">
        <w:rPr>
          <w:sz w:val="24"/>
          <w:szCs w:val="24"/>
        </w:rPr>
        <w:t xml:space="preserve">APW </w:t>
      </w:r>
      <w:r w:rsidR="00906CD0">
        <w:rPr>
          <w:sz w:val="24"/>
          <w:szCs w:val="24"/>
        </w:rPr>
        <w:t xml:space="preserve">wastewater </w:t>
      </w:r>
      <w:r w:rsidR="002D7D0F">
        <w:rPr>
          <w:sz w:val="24"/>
          <w:szCs w:val="24"/>
        </w:rPr>
        <w:t xml:space="preserve">and </w:t>
      </w:r>
      <w:r w:rsidR="00D55E3F">
        <w:rPr>
          <w:sz w:val="24"/>
          <w:szCs w:val="24"/>
        </w:rPr>
        <w:t xml:space="preserve">Aqua </w:t>
      </w:r>
      <w:r w:rsidR="007B39DE">
        <w:rPr>
          <w:sz w:val="24"/>
          <w:szCs w:val="24"/>
        </w:rPr>
        <w:t>Pennsylvania</w:t>
      </w:r>
      <w:r w:rsidR="00D55E3F">
        <w:rPr>
          <w:sz w:val="24"/>
          <w:szCs w:val="24"/>
        </w:rPr>
        <w:t>, Inc.</w:t>
      </w:r>
      <w:r w:rsidRPr="00A06744">
        <w:rPr>
          <w:sz w:val="24"/>
          <w:szCs w:val="24"/>
        </w:rPr>
        <w:t xml:space="preserve"> </w:t>
      </w:r>
      <w:r w:rsidR="00906CD0">
        <w:rPr>
          <w:sz w:val="24"/>
          <w:szCs w:val="24"/>
        </w:rPr>
        <w:t xml:space="preserve">water </w:t>
      </w:r>
      <w:r w:rsidRPr="00A06744">
        <w:rPr>
          <w:sz w:val="24"/>
          <w:szCs w:val="24"/>
        </w:rPr>
        <w:t>customers</w:t>
      </w:r>
      <w:r w:rsidR="00804E34">
        <w:rPr>
          <w:sz w:val="24"/>
          <w:szCs w:val="24"/>
        </w:rPr>
        <w:t>, and</w:t>
      </w:r>
      <w:r w:rsidRPr="00A06744">
        <w:rPr>
          <w:sz w:val="24"/>
          <w:szCs w:val="24"/>
        </w:rPr>
        <w:t xml:space="preserve"> finalizes acceptance of the filing for the Commission</w:t>
      </w:r>
      <w:r w:rsidR="001D7583">
        <w:rPr>
          <w:sz w:val="24"/>
          <w:szCs w:val="24"/>
        </w:rPr>
        <w:t>’s consideration</w:t>
      </w:r>
      <w:r w:rsidRPr="00A06744">
        <w:rPr>
          <w:sz w:val="24"/>
          <w:szCs w:val="24"/>
        </w:rPr>
        <w:t>.</w:t>
      </w:r>
    </w:p>
    <w:p w14:paraId="056BC717" w14:textId="7E1FD88B" w:rsidR="00B76AA9" w:rsidRPr="00A06744" w:rsidRDefault="00A06744" w:rsidP="006C71A6">
      <w:pPr>
        <w:autoSpaceDE w:val="0"/>
        <w:autoSpaceDN w:val="0"/>
        <w:adjustRightInd w:val="0"/>
        <w:spacing w:after="240"/>
        <w:ind w:firstLine="720"/>
        <w:rPr>
          <w:sz w:val="24"/>
          <w:szCs w:val="24"/>
        </w:rPr>
      </w:pPr>
      <w:r w:rsidRPr="00A06744">
        <w:rPr>
          <w:sz w:val="24"/>
          <w:szCs w:val="24"/>
        </w:rPr>
        <w:t xml:space="preserve">The Commission will </w:t>
      </w:r>
      <w:r w:rsidR="00A2725D">
        <w:rPr>
          <w:sz w:val="24"/>
          <w:szCs w:val="24"/>
        </w:rPr>
        <w:t xml:space="preserve">proceed with </w:t>
      </w:r>
      <w:r w:rsidRPr="00A06744">
        <w:rPr>
          <w:sz w:val="24"/>
          <w:szCs w:val="24"/>
        </w:rPr>
        <w:t>publish</w:t>
      </w:r>
      <w:r w:rsidR="00A2725D">
        <w:rPr>
          <w:sz w:val="24"/>
          <w:szCs w:val="24"/>
        </w:rPr>
        <w:t>ing</w:t>
      </w:r>
      <w:r w:rsidRPr="00A06744">
        <w:rPr>
          <w:sz w:val="24"/>
          <w:szCs w:val="24"/>
        </w:rPr>
        <w:t xml:space="preserve"> notice of the Application in the </w:t>
      </w:r>
      <w:r w:rsidR="007133BF">
        <w:rPr>
          <w:sz w:val="24"/>
          <w:szCs w:val="24"/>
        </w:rPr>
        <w:t>February</w:t>
      </w:r>
      <w:r w:rsidR="00416A56">
        <w:rPr>
          <w:sz w:val="24"/>
          <w:szCs w:val="24"/>
        </w:rPr>
        <w:t> </w:t>
      </w:r>
      <w:r w:rsidR="001075A7">
        <w:rPr>
          <w:sz w:val="24"/>
          <w:szCs w:val="24"/>
        </w:rPr>
        <w:t>1</w:t>
      </w:r>
      <w:r w:rsidR="00416A56">
        <w:rPr>
          <w:sz w:val="24"/>
          <w:szCs w:val="24"/>
        </w:rPr>
        <w:t>9</w:t>
      </w:r>
      <w:r w:rsidR="001075A7" w:rsidRPr="001075A7">
        <w:rPr>
          <w:sz w:val="24"/>
          <w:szCs w:val="24"/>
        </w:rPr>
        <w:t>,</w:t>
      </w:r>
      <w:r w:rsidR="007F2A67" w:rsidRPr="001075A7">
        <w:rPr>
          <w:sz w:val="24"/>
          <w:szCs w:val="24"/>
        </w:rPr>
        <w:t xml:space="preserve"> 202</w:t>
      </w:r>
      <w:r w:rsidR="007133BF">
        <w:rPr>
          <w:sz w:val="24"/>
          <w:szCs w:val="24"/>
        </w:rPr>
        <w:t>2</w:t>
      </w:r>
      <w:r w:rsidR="001200E7">
        <w:rPr>
          <w:sz w:val="24"/>
          <w:szCs w:val="24"/>
        </w:rPr>
        <w:t>,</w:t>
      </w:r>
      <w:r w:rsidRPr="00A06744">
        <w:rPr>
          <w:sz w:val="24"/>
          <w:szCs w:val="24"/>
        </w:rPr>
        <w:t xml:space="preserve"> edition of the </w:t>
      </w:r>
      <w:r w:rsidRPr="00C91EE9">
        <w:rPr>
          <w:i/>
          <w:iCs/>
          <w:sz w:val="24"/>
          <w:szCs w:val="24"/>
        </w:rPr>
        <w:t>Pennsylvania Bulletin</w:t>
      </w:r>
      <w:r w:rsidRPr="00A06744">
        <w:rPr>
          <w:sz w:val="24"/>
          <w:szCs w:val="24"/>
        </w:rPr>
        <w:t xml:space="preserve"> with a protest deadline of </w:t>
      </w:r>
      <w:r w:rsidR="00416A56">
        <w:rPr>
          <w:sz w:val="24"/>
          <w:szCs w:val="24"/>
        </w:rPr>
        <w:t>March</w:t>
      </w:r>
      <w:r w:rsidR="00803AA7">
        <w:rPr>
          <w:sz w:val="24"/>
          <w:szCs w:val="24"/>
        </w:rPr>
        <w:t> </w:t>
      </w:r>
      <w:r w:rsidR="00416A56">
        <w:rPr>
          <w:sz w:val="24"/>
          <w:szCs w:val="24"/>
        </w:rPr>
        <w:t>7</w:t>
      </w:r>
      <w:r w:rsidR="00DC5C0F">
        <w:rPr>
          <w:sz w:val="24"/>
          <w:szCs w:val="24"/>
        </w:rPr>
        <w:t>,</w:t>
      </w:r>
      <w:r w:rsidR="00803AA7">
        <w:rPr>
          <w:sz w:val="24"/>
          <w:szCs w:val="24"/>
        </w:rPr>
        <w:t> </w:t>
      </w:r>
      <w:r w:rsidR="00DC5C0F">
        <w:rPr>
          <w:sz w:val="24"/>
          <w:szCs w:val="24"/>
        </w:rPr>
        <w:t>2022</w:t>
      </w:r>
      <w:r w:rsidRPr="00A06744">
        <w:rPr>
          <w:sz w:val="24"/>
          <w:szCs w:val="24"/>
        </w:rPr>
        <w:t>.</w:t>
      </w:r>
      <w:r w:rsidR="006C71A6">
        <w:rPr>
          <w:sz w:val="24"/>
          <w:szCs w:val="24"/>
        </w:rPr>
        <w:t xml:space="preserve">  </w:t>
      </w:r>
      <w:r w:rsidR="002D7D0F" w:rsidRPr="002D7D0F">
        <w:rPr>
          <w:sz w:val="24"/>
          <w:szCs w:val="24"/>
        </w:rPr>
        <w:t>If you are dissatisfied with the resolution of this matter, you may, as set forth in 52 Pa. Code § 5.44, file a petition for reconsideration from the actions of staff with the Commission within 20 days of the date this letter is served.</w:t>
      </w:r>
    </w:p>
    <w:p w14:paraId="1D2635D8" w14:textId="1706DA54" w:rsidR="00A06744" w:rsidRPr="00A06744" w:rsidRDefault="0086290C" w:rsidP="00A06744">
      <w:pPr>
        <w:autoSpaceDE w:val="0"/>
        <w:autoSpaceDN w:val="0"/>
        <w:adjustRightInd w:val="0"/>
        <w:ind w:left="504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869CDFD" wp14:editId="7F90F9AA">
            <wp:simplePos x="0" y="0"/>
            <wp:positionH relativeFrom="column">
              <wp:posOffset>3038475</wp:posOffset>
            </wp:positionH>
            <wp:positionV relativeFrom="paragraph">
              <wp:posOffset>99060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744" w:rsidRPr="00A06744">
        <w:rPr>
          <w:sz w:val="24"/>
          <w:szCs w:val="24"/>
        </w:rPr>
        <w:t>Sincerely,</w:t>
      </w:r>
    </w:p>
    <w:p w14:paraId="2BCAE07C" w14:textId="4C028075" w:rsidR="004B357A" w:rsidRDefault="0086290C" w:rsidP="0086290C">
      <w:pPr>
        <w:tabs>
          <w:tab w:val="left" w:pos="6090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5404E50" w14:textId="463326C6" w:rsidR="004B357A" w:rsidRDefault="004B357A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3363581E" w14:textId="77777777" w:rsidR="004B357A" w:rsidRDefault="004B357A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6C2737B3" w14:textId="77777777" w:rsidR="00D24999" w:rsidRPr="00A06744" w:rsidRDefault="00D24999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0939F358" w14:textId="4012CABE" w:rsidR="00A06744" w:rsidRPr="00A06744" w:rsidRDefault="00A06744" w:rsidP="00A06744">
      <w:pPr>
        <w:autoSpaceDE w:val="0"/>
        <w:autoSpaceDN w:val="0"/>
        <w:adjustRightInd w:val="0"/>
        <w:ind w:left="5040"/>
        <w:rPr>
          <w:sz w:val="24"/>
          <w:szCs w:val="24"/>
        </w:rPr>
      </w:pPr>
      <w:r w:rsidRPr="00A06744">
        <w:rPr>
          <w:sz w:val="24"/>
          <w:szCs w:val="24"/>
        </w:rPr>
        <w:t>Rosemary Chiavetta</w:t>
      </w:r>
    </w:p>
    <w:p w14:paraId="6DD228D3" w14:textId="6FA6686F" w:rsidR="002D7D0F" w:rsidRPr="00A06744" w:rsidRDefault="00A06744" w:rsidP="007F2A67">
      <w:pPr>
        <w:autoSpaceDE w:val="0"/>
        <w:autoSpaceDN w:val="0"/>
        <w:adjustRightInd w:val="0"/>
        <w:ind w:left="5040"/>
        <w:rPr>
          <w:sz w:val="24"/>
          <w:szCs w:val="24"/>
        </w:rPr>
      </w:pPr>
      <w:r w:rsidRPr="00A06744">
        <w:rPr>
          <w:sz w:val="24"/>
          <w:szCs w:val="24"/>
        </w:rPr>
        <w:t>Secretary</w:t>
      </w:r>
    </w:p>
    <w:p w14:paraId="7E0CC9EC" w14:textId="77777777" w:rsidR="00BE2982" w:rsidRDefault="00BE2982" w:rsidP="00A06744">
      <w:pPr>
        <w:autoSpaceDE w:val="0"/>
        <w:autoSpaceDN w:val="0"/>
        <w:adjustRightInd w:val="0"/>
        <w:rPr>
          <w:sz w:val="24"/>
          <w:szCs w:val="24"/>
        </w:rPr>
      </w:pPr>
    </w:p>
    <w:p w14:paraId="45D6DFDB" w14:textId="096AD5D4" w:rsidR="00BB6384" w:rsidRDefault="00A06744" w:rsidP="00BB6384">
      <w:pPr>
        <w:pStyle w:val="paragraph"/>
        <w:spacing w:before="0" w:beforeAutospacing="0" w:after="0" w:afterAutospacing="0"/>
        <w:textAlignment w:val="baseline"/>
        <w:rPr>
          <w:rStyle w:val="Hyperlink"/>
        </w:rPr>
      </w:pPr>
      <w:r w:rsidRPr="00A06744">
        <w:t>cc:</w:t>
      </w:r>
      <w:r w:rsidRPr="00A06744">
        <w:tab/>
      </w:r>
      <w:r w:rsidR="00BB6384" w:rsidRPr="002E2834">
        <w:rPr>
          <w:rStyle w:val="normaltextrun"/>
        </w:rPr>
        <w:t>Christine Hoover, Office of Consumer Advocate, </w:t>
      </w:r>
      <w:hyperlink r:id="rId10" w:history="1">
        <w:r w:rsidR="00BB6384" w:rsidRPr="002E2834">
          <w:rPr>
            <w:rStyle w:val="Hyperlink"/>
          </w:rPr>
          <w:t>choover@paoca.org</w:t>
        </w:r>
      </w:hyperlink>
    </w:p>
    <w:p w14:paraId="6299D897" w14:textId="3D98A2A9" w:rsidR="009141DA" w:rsidRPr="002E2834" w:rsidRDefault="00C839CC" w:rsidP="00F905A6">
      <w:pPr>
        <w:pStyle w:val="paragraph"/>
        <w:spacing w:before="0" w:beforeAutospacing="0" w:after="0" w:afterAutospacing="0"/>
        <w:ind w:firstLine="720"/>
        <w:textAlignment w:val="baseline"/>
      </w:pPr>
      <w:r w:rsidRPr="006D7183">
        <w:rPr>
          <w:rStyle w:val="normaltextrun"/>
        </w:rPr>
        <w:t xml:space="preserve">Laura J. </w:t>
      </w:r>
      <w:proofErr w:type="spellStart"/>
      <w:r w:rsidRPr="006D7183">
        <w:rPr>
          <w:rStyle w:val="normaltextrun"/>
        </w:rPr>
        <w:t>Antinucci</w:t>
      </w:r>
      <w:proofErr w:type="spellEnd"/>
      <w:r w:rsidRPr="006D7183">
        <w:rPr>
          <w:rStyle w:val="normaltextrun"/>
        </w:rPr>
        <w:t>, Office of Consumer Advocate,</w:t>
      </w:r>
      <w:r w:rsidR="006D7183" w:rsidRPr="006D7183">
        <w:rPr>
          <w:rStyle w:val="Hyperlink"/>
          <w:u w:val="none"/>
        </w:rPr>
        <w:t xml:space="preserve"> </w:t>
      </w:r>
      <w:r>
        <w:rPr>
          <w:rStyle w:val="Hyperlink"/>
        </w:rPr>
        <w:t>LAantinucci@paoca.org</w:t>
      </w:r>
    </w:p>
    <w:p w14:paraId="5F56B0F2" w14:textId="77777777" w:rsidR="00BB6384" w:rsidRPr="002E2834" w:rsidRDefault="00BB6384" w:rsidP="00BB6384">
      <w:pPr>
        <w:ind w:firstLine="720"/>
        <w:rPr>
          <w:sz w:val="24"/>
          <w:szCs w:val="24"/>
        </w:rPr>
      </w:pPr>
      <w:r w:rsidRPr="002E2834">
        <w:rPr>
          <w:sz w:val="24"/>
          <w:szCs w:val="24"/>
        </w:rPr>
        <w:t xml:space="preserve">Erin L. Gannon, Office of Consumer Advocate, </w:t>
      </w:r>
      <w:hyperlink r:id="rId11" w:history="1">
        <w:r w:rsidRPr="002E2834">
          <w:rPr>
            <w:rStyle w:val="Hyperlink"/>
            <w:sz w:val="24"/>
            <w:szCs w:val="24"/>
          </w:rPr>
          <w:t>EGannon@paoca.org</w:t>
        </w:r>
      </w:hyperlink>
    </w:p>
    <w:p w14:paraId="1BCF0C55" w14:textId="77777777" w:rsidR="00BB6384" w:rsidRDefault="00BB6384" w:rsidP="00BB6384">
      <w:pPr>
        <w:pStyle w:val="paragraph"/>
        <w:spacing w:before="0" w:beforeAutospacing="0" w:after="0" w:afterAutospacing="0"/>
        <w:ind w:left="720"/>
        <w:textAlignment w:val="baseline"/>
        <w:rPr>
          <w:rStyle w:val="Hyperlink"/>
        </w:rPr>
      </w:pPr>
      <w:r w:rsidRPr="002E2834">
        <w:t xml:space="preserve">Harrison W. Breitman, Office of Consumer Advocate, </w:t>
      </w:r>
      <w:hyperlink r:id="rId12">
        <w:r w:rsidRPr="002E2834">
          <w:rPr>
            <w:rStyle w:val="Hyperlink"/>
          </w:rPr>
          <w:t>HBreitman@paoca.org</w:t>
        </w:r>
      </w:hyperlink>
    </w:p>
    <w:p w14:paraId="7118D93D" w14:textId="77777777" w:rsidR="00BB6384" w:rsidRPr="002E2834" w:rsidRDefault="00BB6384" w:rsidP="00BB638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FF"/>
          <w:u w:val="single"/>
        </w:rPr>
      </w:pPr>
      <w:r w:rsidRPr="008F2622">
        <w:rPr>
          <w:rStyle w:val="normaltextrun"/>
        </w:rPr>
        <w:t>Teresa</w:t>
      </w:r>
      <w:r w:rsidRPr="002E2834">
        <w:rPr>
          <w:rStyle w:val="normaltextrun"/>
        </w:rPr>
        <w:t xml:space="preserve"> Wagner, Office of Small Business Advocate, </w:t>
      </w:r>
      <w:hyperlink r:id="rId13" w:history="1">
        <w:r w:rsidRPr="002E2834">
          <w:rPr>
            <w:rStyle w:val="Hyperlink"/>
          </w:rPr>
          <w:t>tereswagne@pa.gov</w:t>
        </w:r>
      </w:hyperlink>
    </w:p>
    <w:p w14:paraId="6152FA7C" w14:textId="77777777" w:rsidR="00BB6384" w:rsidRPr="002E2834" w:rsidRDefault="00BB6384" w:rsidP="00BB638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  <w:r w:rsidRPr="002E2834">
        <w:rPr>
          <w:rStyle w:val="normaltextrun"/>
        </w:rPr>
        <w:t xml:space="preserve">Erin K. Fure, Office of Small Business Advocate, </w:t>
      </w:r>
      <w:hyperlink r:id="rId14" w:history="1">
        <w:r w:rsidRPr="002E2834">
          <w:rPr>
            <w:rStyle w:val="Hyperlink"/>
          </w:rPr>
          <w:t>efure@pa.gov</w:t>
        </w:r>
      </w:hyperlink>
    </w:p>
    <w:p w14:paraId="476054AB" w14:textId="77777777" w:rsidR="00BB6384" w:rsidRPr="002E2834" w:rsidRDefault="00BB6384" w:rsidP="00BB6384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color w:val="0000FF"/>
          <w:u w:val="single"/>
        </w:rPr>
      </w:pPr>
      <w:r w:rsidRPr="002E2834">
        <w:rPr>
          <w:rStyle w:val="normaltextrun"/>
        </w:rPr>
        <w:t>Richard </w:t>
      </w:r>
      <w:r w:rsidRPr="002E2834">
        <w:rPr>
          <w:rStyle w:val="spellingerror"/>
        </w:rPr>
        <w:t>Kanaskie</w:t>
      </w:r>
      <w:r w:rsidRPr="002E2834">
        <w:rPr>
          <w:rStyle w:val="normaltextrun"/>
        </w:rPr>
        <w:t>, PUC Bureau of Investigation and Enforcement, </w:t>
      </w:r>
      <w:hyperlink r:id="rId15" w:history="1">
        <w:r w:rsidRPr="002E2834">
          <w:rPr>
            <w:rStyle w:val="Hyperlink"/>
          </w:rPr>
          <w:t>rkanaskie@pa.gov</w:t>
        </w:r>
      </w:hyperlink>
    </w:p>
    <w:p w14:paraId="559CF3FE" w14:textId="77777777" w:rsidR="00BB6384" w:rsidRPr="002E2834" w:rsidRDefault="00BB6384" w:rsidP="00BB6384">
      <w:pPr>
        <w:ind w:left="720"/>
        <w:rPr>
          <w:rStyle w:val="normaltextrun"/>
          <w:sz w:val="24"/>
          <w:szCs w:val="24"/>
        </w:rPr>
      </w:pPr>
      <w:r w:rsidRPr="002E2834">
        <w:rPr>
          <w:rStyle w:val="normaltextrun"/>
          <w:sz w:val="24"/>
          <w:szCs w:val="24"/>
        </w:rPr>
        <w:t xml:space="preserve">Carrie B. Wright, PUC Bureau of Investigation and Enforcement, </w:t>
      </w:r>
      <w:hyperlink r:id="rId16" w:history="1">
        <w:r w:rsidRPr="002E2834">
          <w:rPr>
            <w:rStyle w:val="Hyperlink"/>
            <w:sz w:val="24"/>
            <w:szCs w:val="24"/>
          </w:rPr>
          <w:t>carwright@pa.gov</w:t>
        </w:r>
      </w:hyperlink>
    </w:p>
    <w:p w14:paraId="5898C135" w14:textId="26C3583D" w:rsidR="004B357A" w:rsidRPr="00855C7C" w:rsidRDefault="00BB6384" w:rsidP="00346A8A">
      <w:pPr>
        <w:ind w:left="720"/>
        <w:rPr>
          <w:sz w:val="24"/>
          <w:szCs w:val="24"/>
        </w:rPr>
      </w:pPr>
      <w:r w:rsidRPr="002E2834">
        <w:rPr>
          <w:sz w:val="24"/>
          <w:szCs w:val="24"/>
        </w:rPr>
        <w:t xml:space="preserve">Alexander R. Stahl, Aqua Pennsylvania Inc., </w:t>
      </w:r>
      <w:hyperlink r:id="rId17" w:history="1">
        <w:r w:rsidRPr="002E2834">
          <w:rPr>
            <w:rStyle w:val="Hyperlink"/>
            <w:sz w:val="24"/>
            <w:szCs w:val="24"/>
          </w:rPr>
          <w:t>astahl@aquaamerica.com</w:t>
        </w:r>
      </w:hyperlink>
    </w:p>
    <w:sectPr w:rsidR="004B357A" w:rsidRPr="00855C7C" w:rsidSect="00865792">
      <w:footerReference w:type="default" r:id="rId18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BC704" w14:textId="77777777" w:rsidR="00761A6E" w:rsidRDefault="00761A6E" w:rsidP="00D96D7F">
      <w:r>
        <w:separator/>
      </w:r>
    </w:p>
  </w:endnote>
  <w:endnote w:type="continuationSeparator" w:id="0">
    <w:p w14:paraId="348E5EAD" w14:textId="77777777" w:rsidR="00761A6E" w:rsidRDefault="00761A6E" w:rsidP="00D96D7F">
      <w:r>
        <w:continuationSeparator/>
      </w:r>
    </w:p>
  </w:endnote>
  <w:endnote w:type="continuationNotice" w:id="1">
    <w:p w14:paraId="3B1C8A1E" w14:textId="77777777" w:rsidR="00761A6E" w:rsidRDefault="00761A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4746922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C00592" w14:textId="6573A004" w:rsidR="00D96D7F" w:rsidRPr="00CE517F" w:rsidRDefault="001D7583" w:rsidP="00CE517F">
        <w:pPr>
          <w:pStyle w:val="Footer"/>
          <w:jc w:val="center"/>
          <w:rPr>
            <w:sz w:val="24"/>
            <w:szCs w:val="24"/>
          </w:rPr>
        </w:pPr>
        <w:r w:rsidRPr="001D7583">
          <w:rPr>
            <w:sz w:val="24"/>
            <w:szCs w:val="24"/>
          </w:rPr>
          <w:fldChar w:fldCharType="begin"/>
        </w:r>
        <w:r w:rsidRPr="001D7583">
          <w:rPr>
            <w:sz w:val="24"/>
            <w:szCs w:val="24"/>
          </w:rPr>
          <w:instrText xml:space="preserve"> PAGE   \* MERGEFORMAT </w:instrText>
        </w:r>
        <w:r w:rsidRPr="001D7583">
          <w:rPr>
            <w:sz w:val="24"/>
            <w:szCs w:val="24"/>
          </w:rPr>
          <w:fldChar w:fldCharType="separate"/>
        </w:r>
        <w:r w:rsidRPr="001D7583">
          <w:rPr>
            <w:noProof/>
            <w:sz w:val="24"/>
            <w:szCs w:val="24"/>
          </w:rPr>
          <w:t>2</w:t>
        </w:r>
        <w:r w:rsidRPr="001D7583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935F7" w14:textId="77777777" w:rsidR="00761A6E" w:rsidRDefault="00761A6E" w:rsidP="00D96D7F">
      <w:r>
        <w:separator/>
      </w:r>
    </w:p>
  </w:footnote>
  <w:footnote w:type="continuationSeparator" w:id="0">
    <w:p w14:paraId="337513F1" w14:textId="77777777" w:rsidR="00761A6E" w:rsidRDefault="00761A6E" w:rsidP="00D96D7F">
      <w:r>
        <w:continuationSeparator/>
      </w:r>
    </w:p>
  </w:footnote>
  <w:footnote w:type="continuationNotice" w:id="1">
    <w:p w14:paraId="44966796" w14:textId="77777777" w:rsidR="00761A6E" w:rsidRDefault="00761A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07335"/>
    <w:multiLevelType w:val="hybridMultilevel"/>
    <w:tmpl w:val="06D20BD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E374C6"/>
    <w:multiLevelType w:val="hybridMultilevel"/>
    <w:tmpl w:val="0C4C2D58"/>
    <w:lvl w:ilvl="0" w:tplc="C4CC4EEC">
      <w:start w:val="17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34387CBA"/>
    <w:multiLevelType w:val="hybridMultilevel"/>
    <w:tmpl w:val="836C6D3A"/>
    <w:lvl w:ilvl="0" w:tplc="A126D8B0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F37F73"/>
    <w:multiLevelType w:val="hybridMultilevel"/>
    <w:tmpl w:val="42424EFE"/>
    <w:lvl w:ilvl="0" w:tplc="0409000F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23"/>
    <w:rsid w:val="000029A9"/>
    <w:rsid w:val="0001337D"/>
    <w:rsid w:val="0002123A"/>
    <w:rsid w:val="0005362B"/>
    <w:rsid w:val="000572C5"/>
    <w:rsid w:val="00070543"/>
    <w:rsid w:val="00092254"/>
    <w:rsid w:val="00097A6F"/>
    <w:rsid w:val="000A0472"/>
    <w:rsid w:val="000B3A16"/>
    <w:rsid w:val="000B522E"/>
    <w:rsid w:val="000B650F"/>
    <w:rsid w:val="000B7E23"/>
    <w:rsid w:val="000C1092"/>
    <w:rsid w:val="000C26BD"/>
    <w:rsid w:val="000C308D"/>
    <w:rsid w:val="000C43AC"/>
    <w:rsid w:val="000E79C0"/>
    <w:rsid w:val="001075A7"/>
    <w:rsid w:val="00107EE1"/>
    <w:rsid w:val="001200E7"/>
    <w:rsid w:val="001254E5"/>
    <w:rsid w:val="00127810"/>
    <w:rsid w:val="0013156C"/>
    <w:rsid w:val="0014011A"/>
    <w:rsid w:val="00144489"/>
    <w:rsid w:val="00152562"/>
    <w:rsid w:val="00155098"/>
    <w:rsid w:val="0015572B"/>
    <w:rsid w:val="00173C57"/>
    <w:rsid w:val="0018608E"/>
    <w:rsid w:val="00195D72"/>
    <w:rsid w:val="00197E38"/>
    <w:rsid w:val="001A1941"/>
    <w:rsid w:val="001A240E"/>
    <w:rsid w:val="001A2BB4"/>
    <w:rsid w:val="001A5D62"/>
    <w:rsid w:val="001C0E23"/>
    <w:rsid w:val="001C6862"/>
    <w:rsid w:val="001D7583"/>
    <w:rsid w:val="001F4C56"/>
    <w:rsid w:val="0020389E"/>
    <w:rsid w:val="00204C75"/>
    <w:rsid w:val="002058FD"/>
    <w:rsid w:val="00207763"/>
    <w:rsid w:val="00223A92"/>
    <w:rsid w:val="002279C1"/>
    <w:rsid w:val="002377AE"/>
    <w:rsid w:val="00241D49"/>
    <w:rsid w:val="00251CB0"/>
    <w:rsid w:val="00252E0F"/>
    <w:rsid w:val="002720DC"/>
    <w:rsid w:val="0028575C"/>
    <w:rsid w:val="002860BD"/>
    <w:rsid w:val="00292021"/>
    <w:rsid w:val="00293396"/>
    <w:rsid w:val="00297B2E"/>
    <w:rsid w:val="002A1DD6"/>
    <w:rsid w:val="002A66A5"/>
    <w:rsid w:val="002B744A"/>
    <w:rsid w:val="002D7D0F"/>
    <w:rsid w:val="002E1062"/>
    <w:rsid w:val="002E7D00"/>
    <w:rsid w:val="002F6FB3"/>
    <w:rsid w:val="002F7A69"/>
    <w:rsid w:val="00302E68"/>
    <w:rsid w:val="003063DE"/>
    <w:rsid w:val="00313426"/>
    <w:rsid w:val="003221A2"/>
    <w:rsid w:val="00334E16"/>
    <w:rsid w:val="00346A8A"/>
    <w:rsid w:val="00356D3D"/>
    <w:rsid w:val="003574DF"/>
    <w:rsid w:val="00362213"/>
    <w:rsid w:val="003635DD"/>
    <w:rsid w:val="003644D7"/>
    <w:rsid w:val="00364DE7"/>
    <w:rsid w:val="003668C4"/>
    <w:rsid w:val="00366CE9"/>
    <w:rsid w:val="0038450E"/>
    <w:rsid w:val="00385C10"/>
    <w:rsid w:val="00393598"/>
    <w:rsid w:val="003A1884"/>
    <w:rsid w:val="003A6F40"/>
    <w:rsid w:val="003C393D"/>
    <w:rsid w:val="003F46FE"/>
    <w:rsid w:val="0040698D"/>
    <w:rsid w:val="00416A56"/>
    <w:rsid w:val="0042176C"/>
    <w:rsid w:val="00426769"/>
    <w:rsid w:val="004303E8"/>
    <w:rsid w:val="00433EA3"/>
    <w:rsid w:val="00445621"/>
    <w:rsid w:val="00445635"/>
    <w:rsid w:val="00447B32"/>
    <w:rsid w:val="00452CEA"/>
    <w:rsid w:val="00455100"/>
    <w:rsid w:val="00462F99"/>
    <w:rsid w:val="004968AC"/>
    <w:rsid w:val="004B357A"/>
    <w:rsid w:val="004B4760"/>
    <w:rsid w:val="004B6B74"/>
    <w:rsid w:val="004B7316"/>
    <w:rsid w:val="004C7F0F"/>
    <w:rsid w:val="004D01A7"/>
    <w:rsid w:val="004E219C"/>
    <w:rsid w:val="004E7FB2"/>
    <w:rsid w:val="00504D65"/>
    <w:rsid w:val="00511DD5"/>
    <w:rsid w:val="00513820"/>
    <w:rsid w:val="0051588F"/>
    <w:rsid w:val="00577615"/>
    <w:rsid w:val="0058747A"/>
    <w:rsid w:val="0059116F"/>
    <w:rsid w:val="00591903"/>
    <w:rsid w:val="00594157"/>
    <w:rsid w:val="005A2B6E"/>
    <w:rsid w:val="005A3BF0"/>
    <w:rsid w:val="005A63BB"/>
    <w:rsid w:val="005B7487"/>
    <w:rsid w:val="005C58F2"/>
    <w:rsid w:val="005D5E46"/>
    <w:rsid w:val="005E30C3"/>
    <w:rsid w:val="005E4C55"/>
    <w:rsid w:val="005E68FF"/>
    <w:rsid w:val="0060269C"/>
    <w:rsid w:val="00614D26"/>
    <w:rsid w:val="006176ED"/>
    <w:rsid w:val="00624205"/>
    <w:rsid w:val="00630D82"/>
    <w:rsid w:val="0063263E"/>
    <w:rsid w:val="0064407A"/>
    <w:rsid w:val="0064765E"/>
    <w:rsid w:val="0065035E"/>
    <w:rsid w:val="00655B13"/>
    <w:rsid w:val="0066372C"/>
    <w:rsid w:val="00672E9F"/>
    <w:rsid w:val="00681A2B"/>
    <w:rsid w:val="00681A74"/>
    <w:rsid w:val="0069491B"/>
    <w:rsid w:val="006A0553"/>
    <w:rsid w:val="006A6CC1"/>
    <w:rsid w:val="006A764E"/>
    <w:rsid w:val="006B3DCC"/>
    <w:rsid w:val="006B5E23"/>
    <w:rsid w:val="006C5DE5"/>
    <w:rsid w:val="006C71A6"/>
    <w:rsid w:val="006C7EB0"/>
    <w:rsid w:val="006D7183"/>
    <w:rsid w:val="007133BF"/>
    <w:rsid w:val="00715A5B"/>
    <w:rsid w:val="00721AC4"/>
    <w:rsid w:val="00723830"/>
    <w:rsid w:val="007256A3"/>
    <w:rsid w:val="00727652"/>
    <w:rsid w:val="00740974"/>
    <w:rsid w:val="00752CF4"/>
    <w:rsid w:val="00761A6E"/>
    <w:rsid w:val="00767658"/>
    <w:rsid w:val="00771D8F"/>
    <w:rsid w:val="00774CFB"/>
    <w:rsid w:val="00791A79"/>
    <w:rsid w:val="007A2CC6"/>
    <w:rsid w:val="007A3515"/>
    <w:rsid w:val="007B39DE"/>
    <w:rsid w:val="007B48C8"/>
    <w:rsid w:val="007D5895"/>
    <w:rsid w:val="007E20ED"/>
    <w:rsid w:val="007E5D10"/>
    <w:rsid w:val="007E5FD5"/>
    <w:rsid w:val="007F2A67"/>
    <w:rsid w:val="00803AA7"/>
    <w:rsid w:val="00803C96"/>
    <w:rsid w:val="00804E34"/>
    <w:rsid w:val="008063E7"/>
    <w:rsid w:val="00825CA6"/>
    <w:rsid w:val="00834B6F"/>
    <w:rsid w:val="00834CAA"/>
    <w:rsid w:val="00837416"/>
    <w:rsid w:val="00841D4E"/>
    <w:rsid w:val="00843453"/>
    <w:rsid w:val="00855072"/>
    <w:rsid w:val="00855C7C"/>
    <w:rsid w:val="00861956"/>
    <w:rsid w:val="00861FD5"/>
    <w:rsid w:val="0086290C"/>
    <w:rsid w:val="00865792"/>
    <w:rsid w:val="008827CA"/>
    <w:rsid w:val="008855D1"/>
    <w:rsid w:val="00890D90"/>
    <w:rsid w:val="008A5A8B"/>
    <w:rsid w:val="008A740D"/>
    <w:rsid w:val="008D288D"/>
    <w:rsid w:val="008D38FD"/>
    <w:rsid w:val="008E1D90"/>
    <w:rsid w:val="009050BB"/>
    <w:rsid w:val="00906CD0"/>
    <w:rsid w:val="00911192"/>
    <w:rsid w:val="00911400"/>
    <w:rsid w:val="00911619"/>
    <w:rsid w:val="009141DA"/>
    <w:rsid w:val="009156F5"/>
    <w:rsid w:val="00921B76"/>
    <w:rsid w:val="00926F61"/>
    <w:rsid w:val="009340D2"/>
    <w:rsid w:val="009352D2"/>
    <w:rsid w:val="0094789C"/>
    <w:rsid w:val="0095190E"/>
    <w:rsid w:val="00954CDB"/>
    <w:rsid w:val="00962169"/>
    <w:rsid w:val="00971846"/>
    <w:rsid w:val="0097218C"/>
    <w:rsid w:val="00980F15"/>
    <w:rsid w:val="00997CC4"/>
    <w:rsid w:val="009A102D"/>
    <w:rsid w:val="009B1964"/>
    <w:rsid w:val="009B25EE"/>
    <w:rsid w:val="009D354A"/>
    <w:rsid w:val="009D7404"/>
    <w:rsid w:val="009E37CD"/>
    <w:rsid w:val="009F494C"/>
    <w:rsid w:val="00A06744"/>
    <w:rsid w:val="00A1162F"/>
    <w:rsid w:val="00A11D1F"/>
    <w:rsid w:val="00A13BCA"/>
    <w:rsid w:val="00A17587"/>
    <w:rsid w:val="00A22AAE"/>
    <w:rsid w:val="00A23579"/>
    <w:rsid w:val="00A2725D"/>
    <w:rsid w:val="00A4107A"/>
    <w:rsid w:val="00A608BD"/>
    <w:rsid w:val="00A60F57"/>
    <w:rsid w:val="00A619BB"/>
    <w:rsid w:val="00A67F8A"/>
    <w:rsid w:val="00A81301"/>
    <w:rsid w:val="00A8602B"/>
    <w:rsid w:val="00A9051E"/>
    <w:rsid w:val="00A936B8"/>
    <w:rsid w:val="00A952DE"/>
    <w:rsid w:val="00AB7D40"/>
    <w:rsid w:val="00AC2659"/>
    <w:rsid w:val="00AE39AF"/>
    <w:rsid w:val="00AF3A15"/>
    <w:rsid w:val="00AF6E05"/>
    <w:rsid w:val="00AF7D4A"/>
    <w:rsid w:val="00B11871"/>
    <w:rsid w:val="00B14E57"/>
    <w:rsid w:val="00B164FC"/>
    <w:rsid w:val="00B252BE"/>
    <w:rsid w:val="00B274F9"/>
    <w:rsid w:val="00B34DA8"/>
    <w:rsid w:val="00B40247"/>
    <w:rsid w:val="00B4246E"/>
    <w:rsid w:val="00B5295D"/>
    <w:rsid w:val="00B53F3B"/>
    <w:rsid w:val="00B60483"/>
    <w:rsid w:val="00B67054"/>
    <w:rsid w:val="00B73660"/>
    <w:rsid w:val="00B760E5"/>
    <w:rsid w:val="00B76AA9"/>
    <w:rsid w:val="00B8378A"/>
    <w:rsid w:val="00B97A57"/>
    <w:rsid w:val="00BB0847"/>
    <w:rsid w:val="00BB45D6"/>
    <w:rsid w:val="00BB6384"/>
    <w:rsid w:val="00BC05BC"/>
    <w:rsid w:val="00BC2196"/>
    <w:rsid w:val="00BC347F"/>
    <w:rsid w:val="00BC6D1D"/>
    <w:rsid w:val="00BD0A55"/>
    <w:rsid w:val="00BD33A0"/>
    <w:rsid w:val="00BE0151"/>
    <w:rsid w:val="00BE2982"/>
    <w:rsid w:val="00BE5827"/>
    <w:rsid w:val="00BF3623"/>
    <w:rsid w:val="00C012AD"/>
    <w:rsid w:val="00C0746A"/>
    <w:rsid w:val="00C13AB8"/>
    <w:rsid w:val="00C17BC9"/>
    <w:rsid w:val="00C2370C"/>
    <w:rsid w:val="00C35ED6"/>
    <w:rsid w:val="00C377C7"/>
    <w:rsid w:val="00C42D7B"/>
    <w:rsid w:val="00C46537"/>
    <w:rsid w:val="00C553F3"/>
    <w:rsid w:val="00C71465"/>
    <w:rsid w:val="00C71B81"/>
    <w:rsid w:val="00C839CC"/>
    <w:rsid w:val="00C91EE9"/>
    <w:rsid w:val="00CA40A4"/>
    <w:rsid w:val="00CA5C6C"/>
    <w:rsid w:val="00CB1DF2"/>
    <w:rsid w:val="00CB5C91"/>
    <w:rsid w:val="00CC2ADC"/>
    <w:rsid w:val="00CC3524"/>
    <w:rsid w:val="00CC3737"/>
    <w:rsid w:val="00CC77F0"/>
    <w:rsid w:val="00CD10DF"/>
    <w:rsid w:val="00CD24DC"/>
    <w:rsid w:val="00CE517F"/>
    <w:rsid w:val="00CE5986"/>
    <w:rsid w:val="00CF46BC"/>
    <w:rsid w:val="00CF6539"/>
    <w:rsid w:val="00D00AE3"/>
    <w:rsid w:val="00D07083"/>
    <w:rsid w:val="00D24999"/>
    <w:rsid w:val="00D37BD2"/>
    <w:rsid w:val="00D4735C"/>
    <w:rsid w:val="00D55E3F"/>
    <w:rsid w:val="00D61FB9"/>
    <w:rsid w:val="00D80324"/>
    <w:rsid w:val="00D96D7F"/>
    <w:rsid w:val="00DC14D2"/>
    <w:rsid w:val="00DC4F4D"/>
    <w:rsid w:val="00DC51A6"/>
    <w:rsid w:val="00DC5796"/>
    <w:rsid w:val="00DC5C0F"/>
    <w:rsid w:val="00DE2C97"/>
    <w:rsid w:val="00DF4548"/>
    <w:rsid w:val="00E01A73"/>
    <w:rsid w:val="00E152AE"/>
    <w:rsid w:val="00E178A8"/>
    <w:rsid w:val="00E309EA"/>
    <w:rsid w:val="00E44016"/>
    <w:rsid w:val="00E44577"/>
    <w:rsid w:val="00E5100E"/>
    <w:rsid w:val="00E5294D"/>
    <w:rsid w:val="00E6028D"/>
    <w:rsid w:val="00E65AD6"/>
    <w:rsid w:val="00E744A6"/>
    <w:rsid w:val="00E75257"/>
    <w:rsid w:val="00E80643"/>
    <w:rsid w:val="00E824D9"/>
    <w:rsid w:val="00E829F8"/>
    <w:rsid w:val="00E84D9B"/>
    <w:rsid w:val="00E93F83"/>
    <w:rsid w:val="00E94FD8"/>
    <w:rsid w:val="00E957B1"/>
    <w:rsid w:val="00EC2087"/>
    <w:rsid w:val="00EC6E74"/>
    <w:rsid w:val="00ED1155"/>
    <w:rsid w:val="00EE3164"/>
    <w:rsid w:val="00EE3201"/>
    <w:rsid w:val="00EE77BB"/>
    <w:rsid w:val="00EF736E"/>
    <w:rsid w:val="00F2127F"/>
    <w:rsid w:val="00F21833"/>
    <w:rsid w:val="00F23AE6"/>
    <w:rsid w:val="00F2487A"/>
    <w:rsid w:val="00F266E0"/>
    <w:rsid w:val="00F30B76"/>
    <w:rsid w:val="00F33AB6"/>
    <w:rsid w:val="00F6741C"/>
    <w:rsid w:val="00F71930"/>
    <w:rsid w:val="00F72ACD"/>
    <w:rsid w:val="00F73ACB"/>
    <w:rsid w:val="00F77802"/>
    <w:rsid w:val="00F8033B"/>
    <w:rsid w:val="00F849F3"/>
    <w:rsid w:val="00F905A6"/>
    <w:rsid w:val="00FA1EF3"/>
    <w:rsid w:val="00FA7252"/>
    <w:rsid w:val="00FB086B"/>
    <w:rsid w:val="00FB3C88"/>
    <w:rsid w:val="00FD1106"/>
    <w:rsid w:val="00FD3DFA"/>
    <w:rsid w:val="00FE1395"/>
    <w:rsid w:val="00FE2B92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2BFE24"/>
  <w15:docId w15:val="{8D2C7BA5-7AD0-4FA0-AD19-7F836524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440" w:right="936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rsid w:val="00AB7D40"/>
    <w:rPr>
      <w:rFonts w:ascii="Courier" w:hAnsi="Courier"/>
      <w:sz w:val="24"/>
    </w:rPr>
  </w:style>
  <w:style w:type="character" w:customStyle="1" w:styleId="EndnoteTextChar">
    <w:name w:val="Endnote Text Char"/>
    <w:link w:val="EndnoteText"/>
    <w:rsid w:val="00AB7D40"/>
    <w:rPr>
      <w:rFonts w:ascii="Courier" w:hAnsi="Courier"/>
      <w:sz w:val="24"/>
    </w:rPr>
  </w:style>
  <w:style w:type="character" w:styleId="Hyperlink">
    <w:name w:val="Hyperlink"/>
    <w:rsid w:val="00AB7D4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A2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C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B736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73660"/>
  </w:style>
  <w:style w:type="character" w:customStyle="1" w:styleId="CommentTextChar">
    <w:name w:val="Comment Text Char"/>
    <w:basedOn w:val="DefaultParagraphFont"/>
    <w:link w:val="CommentText"/>
    <w:semiHidden/>
    <w:rsid w:val="00B7366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3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3660"/>
    <w:rPr>
      <w:b/>
      <w:bCs/>
    </w:rPr>
  </w:style>
  <w:style w:type="paragraph" w:styleId="ListParagraph">
    <w:name w:val="List Paragraph"/>
    <w:basedOn w:val="Normal"/>
    <w:uiPriority w:val="34"/>
    <w:qFormat/>
    <w:rsid w:val="00A8602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96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6D7F"/>
  </w:style>
  <w:style w:type="paragraph" w:styleId="Footer">
    <w:name w:val="footer"/>
    <w:basedOn w:val="Normal"/>
    <w:link w:val="FooterChar"/>
    <w:uiPriority w:val="99"/>
    <w:unhideWhenUsed/>
    <w:rsid w:val="00D96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D7F"/>
  </w:style>
  <w:style w:type="paragraph" w:styleId="FootnoteText">
    <w:name w:val="footnote text"/>
    <w:basedOn w:val="Normal"/>
    <w:link w:val="FootnoteTextChar"/>
    <w:semiHidden/>
    <w:unhideWhenUsed/>
    <w:rsid w:val="00BC2196"/>
  </w:style>
  <w:style w:type="character" w:customStyle="1" w:styleId="FootnoteTextChar">
    <w:name w:val="Footnote Text Char"/>
    <w:basedOn w:val="DefaultParagraphFont"/>
    <w:link w:val="FootnoteText"/>
    <w:semiHidden/>
    <w:rsid w:val="00BC2196"/>
  </w:style>
  <w:style w:type="character" w:styleId="FootnoteReference">
    <w:name w:val="footnote reference"/>
    <w:basedOn w:val="DefaultParagraphFont"/>
    <w:semiHidden/>
    <w:unhideWhenUsed/>
    <w:rsid w:val="00BC219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1119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B638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BB6384"/>
  </w:style>
  <w:style w:type="character" w:customStyle="1" w:styleId="spellingerror">
    <w:name w:val="spellingerror"/>
    <w:basedOn w:val="DefaultParagraphFont"/>
    <w:rsid w:val="00BB6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ereswagne@pa.gov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Breitman@paoca.org" TargetMode="External"/><Relationship Id="rId17" Type="http://schemas.openxmlformats.org/officeDocument/2006/relationships/hyperlink" Target="mailto:astahl@aquaameric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arwright@p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Gannon@paoc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kanaskie@pa.gov" TargetMode="External"/><Relationship Id="rId10" Type="http://schemas.openxmlformats.org/officeDocument/2006/relationships/hyperlink" Target="mailto:choover@paoca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efur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4C3BD-1A17-4353-980D-978723B6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Fixed Utility Letter water/sewer pub</vt:lpstr>
    </vt:vector>
  </TitlesOfParts>
  <Company>PA PUC</Company>
  <LinksUpToDate>false</LinksUpToDate>
  <CharactersWithSpaces>2388</CharactersWithSpaces>
  <SharedDoc>false</SharedDoc>
  <HLinks>
    <vt:vector size="66" baseType="variant">
      <vt:variant>
        <vt:i4>4915241</vt:i4>
      </vt:variant>
      <vt:variant>
        <vt:i4>30</vt:i4>
      </vt:variant>
      <vt:variant>
        <vt:i4>0</vt:i4>
      </vt:variant>
      <vt:variant>
        <vt:i4>5</vt:i4>
      </vt:variant>
      <vt:variant>
        <vt:lpwstr>mailto:Sydney.Melillo@obermayer.com</vt:lpwstr>
      </vt:variant>
      <vt:variant>
        <vt:lpwstr/>
      </vt:variant>
      <vt:variant>
        <vt:i4>6553630</vt:i4>
      </vt:variant>
      <vt:variant>
        <vt:i4>27</vt:i4>
      </vt:variant>
      <vt:variant>
        <vt:i4>0</vt:i4>
      </vt:variant>
      <vt:variant>
        <vt:i4>5</vt:i4>
      </vt:variant>
      <vt:variant>
        <vt:lpwstr>mailto:Matthew.Olesh@obermayer.com</vt:lpwstr>
      </vt:variant>
      <vt:variant>
        <vt:lpwstr/>
      </vt:variant>
      <vt:variant>
        <vt:i4>3014737</vt:i4>
      </vt:variant>
      <vt:variant>
        <vt:i4>24</vt:i4>
      </vt:variant>
      <vt:variant>
        <vt:i4>0</vt:i4>
      </vt:variant>
      <vt:variant>
        <vt:i4>5</vt:i4>
      </vt:variant>
      <vt:variant>
        <vt:lpwstr>mailto:Thomas.Wyatt@obermayer.com</vt:lpwstr>
      </vt:variant>
      <vt:variant>
        <vt:lpwstr/>
      </vt:variant>
      <vt:variant>
        <vt:i4>7471183</vt:i4>
      </vt:variant>
      <vt:variant>
        <vt:i4>21</vt:i4>
      </vt:variant>
      <vt:variant>
        <vt:i4>0</vt:i4>
      </vt:variant>
      <vt:variant>
        <vt:i4>5</vt:i4>
      </vt:variant>
      <vt:variant>
        <vt:lpwstr>mailto:astahl@aquaamerica.com</vt:lpwstr>
      </vt:variant>
      <vt:variant>
        <vt:lpwstr/>
      </vt:variant>
      <vt:variant>
        <vt:i4>6226021</vt:i4>
      </vt:variant>
      <vt:variant>
        <vt:i4>18</vt:i4>
      </vt:variant>
      <vt:variant>
        <vt:i4>0</vt:i4>
      </vt:variant>
      <vt:variant>
        <vt:i4>5</vt:i4>
      </vt:variant>
      <vt:variant>
        <vt:lpwstr>mailto:ermclain@pa.gov</vt:lpwstr>
      </vt:variant>
      <vt:variant>
        <vt:lpwstr/>
      </vt:variant>
      <vt:variant>
        <vt:i4>3080211</vt:i4>
      </vt:variant>
      <vt:variant>
        <vt:i4>15</vt:i4>
      </vt:variant>
      <vt:variant>
        <vt:i4>0</vt:i4>
      </vt:variant>
      <vt:variant>
        <vt:i4>5</vt:i4>
      </vt:variant>
      <vt:variant>
        <vt:lpwstr>mailto:rkanaskie@pa.gov</vt:lpwstr>
      </vt:variant>
      <vt:variant>
        <vt:lpwstr/>
      </vt:variant>
      <vt:variant>
        <vt:i4>2490392</vt:i4>
      </vt:variant>
      <vt:variant>
        <vt:i4>12</vt:i4>
      </vt:variant>
      <vt:variant>
        <vt:i4>0</vt:i4>
      </vt:variant>
      <vt:variant>
        <vt:i4>5</vt:i4>
      </vt:variant>
      <vt:variant>
        <vt:lpwstr>mailto:efure@pa.gov</vt:lpwstr>
      </vt:variant>
      <vt:variant>
        <vt:lpwstr/>
      </vt:variant>
      <vt:variant>
        <vt:i4>2621454</vt:i4>
      </vt:variant>
      <vt:variant>
        <vt:i4>9</vt:i4>
      </vt:variant>
      <vt:variant>
        <vt:i4>0</vt:i4>
      </vt:variant>
      <vt:variant>
        <vt:i4>5</vt:i4>
      </vt:variant>
      <vt:variant>
        <vt:lpwstr>mailto:tereswagne@pa.gov</vt:lpwstr>
      </vt:variant>
      <vt:variant>
        <vt:lpwstr/>
      </vt:variant>
      <vt:variant>
        <vt:i4>6553670</vt:i4>
      </vt:variant>
      <vt:variant>
        <vt:i4>6</vt:i4>
      </vt:variant>
      <vt:variant>
        <vt:i4>0</vt:i4>
      </vt:variant>
      <vt:variant>
        <vt:i4>5</vt:i4>
      </vt:variant>
      <vt:variant>
        <vt:lpwstr>mailto:HBreitman@paoca.org</vt:lpwstr>
      </vt:variant>
      <vt:variant>
        <vt:lpwstr/>
      </vt:variant>
      <vt:variant>
        <vt:i4>1048626</vt:i4>
      </vt:variant>
      <vt:variant>
        <vt:i4>3</vt:i4>
      </vt:variant>
      <vt:variant>
        <vt:i4>0</vt:i4>
      </vt:variant>
      <vt:variant>
        <vt:i4>5</vt:i4>
      </vt:variant>
      <vt:variant>
        <vt:lpwstr>mailto:EGannon@paoca.org</vt:lpwstr>
      </vt:variant>
      <vt:variant>
        <vt:lpwstr/>
      </vt:variant>
      <vt:variant>
        <vt:i4>1835062</vt:i4>
      </vt:variant>
      <vt:variant>
        <vt:i4>0</vt:i4>
      </vt:variant>
      <vt:variant>
        <vt:i4>0</vt:i4>
      </vt:variant>
      <vt:variant>
        <vt:i4>5</vt:i4>
      </vt:variant>
      <vt:variant>
        <vt:lpwstr>mailto:cHoover@paoca.org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Utility Letter water/sewer pub</dc:title>
  <dc:subject/>
  <dc:creator>TROUT</dc:creator>
  <cp:keywords/>
  <cp:lastModifiedBy>Sheffer, Ryan</cp:lastModifiedBy>
  <cp:revision>28</cp:revision>
  <cp:lastPrinted>2020-02-06T13:34:00Z</cp:lastPrinted>
  <dcterms:created xsi:type="dcterms:W3CDTF">2021-08-05T12:10:00Z</dcterms:created>
  <dcterms:modified xsi:type="dcterms:W3CDTF">2022-02-04T13:20:00Z</dcterms:modified>
</cp:coreProperties>
</file>