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122E6D" w14:paraId="0EE1640A" w14:textId="77777777" w:rsidTr="00883907">
        <w:trPr>
          <w:trHeight w:val="990"/>
        </w:trPr>
        <w:tc>
          <w:tcPr>
            <w:tcW w:w="2088" w:type="dxa"/>
          </w:tcPr>
          <w:p w14:paraId="6C36181F" w14:textId="77777777" w:rsidR="00122E6D" w:rsidRDefault="00122E6D" w:rsidP="000F70D4">
            <w:pPr>
              <w:rPr>
                <w:sz w:val="24"/>
              </w:rPr>
            </w:pPr>
            <w:r>
              <w:rPr>
                <w:noProof/>
                <w:sz w:val="24"/>
              </w:rPr>
              <w:drawing>
                <wp:anchor distT="0" distB="0" distL="114300" distR="114300" simplePos="0" relativeHeight="251658240" behindDoc="1" locked="0" layoutInCell="1" allowOverlap="1" wp14:anchorId="77C784C8" wp14:editId="63B0419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7248578B" w14:textId="77777777" w:rsidR="00122E6D" w:rsidRPr="00A35F64" w:rsidRDefault="00122E6D" w:rsidP="000F70D4">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C535A1E"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4B51D06"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32726C7" w14:textId="77777777" w:rsidR="00122E6D" w:rsidRPr="00A35F64" w:rsidRDefault="00122E6D" w:rsidP="000F70D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0077198" w14:textId="77777777" w:rsidR="00122E6D" w:rsidRDefault="00122E6D" w:rsidP="000F70D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16925217" w14:textId="51507484" w:rsidR="00122E6D" w:rsidRPr="00082B92" w:rsidRDefault="00122E6D" w:rsidP="00F762DF">
            <w:pPr>
              <w:jc w:val="right"/>
              <w:rPr>
                <w:rFonts w:ascii="Arial" w:hAnsi="Arial"/>
                <w:b/>
                <w:spacing w:val="-1"/>
                <w:sz w:val="12"/>
              </w:rPr>
            </w:pPr>
          </w:p>
        </w:tc>
        <w:tc>
          <w:tcPr>
            <w:tcW w:w="2088" w:type="dxa"/>
            <w:vAlign w:val="center"/>
          </w:tcPr>
          <w:p w14:paraId="40BE6B3C" w14:textId="469328D5" w:rsidR="00122E6D" w:rsidRDefault="00122E6D" w:rsidP="000F70D4">
            <w:pPr>
              <w:jc w:val="right"/>
              <w:rPr>
                <w:rFonts w:ascii="Arial" w:hAnsi="Arial"/>
                <w:b/>
                <w:spacing w:val="-1"/>
                <w:sz w:val="12"/>
              </w:rPr>
            </w:pPr>
            <w:r w:rsidRPr="00082B92">
              <w:rPr>
                <w:rFonts w:ascii="Arial" w:hAnsi="Arial"/>
                <w:b/>
                <w:spacing w:val="-1"/>
                <w:sz w:val="12"/>
              </w:rPr>
              <w:t>IN REPLY PLEASE</w:t>
            </w:r>
          </w:p>
          <w:p w14:paraId="389D8AC4" w14:textId="4A33CFF9" w:rsidR="00122E6D" w:rsidRPr="000E3958" w:rsidRDefault="00122E6D" w:rsidP="000F70D4">
            <w:pPr>
              <w:jc w:val="right"/>
              <w:rPr>
                <w:rFonts w:ascii="Arial" w:hAnsi="Arial"/>
                <w:sz w:val="16"/>
                <w:szCs w:val="16"/>
              </w:rPr>
            </w:pPr>
            <w:r w:rsidRPr="00082B92">
              <w:rPr>
                <w:rFonts w:ascii="Arial" w:hAnsi="Arial"/>
                <w:b/>
                <w:spacing w:val="-1"/>
                <w:sz w:val="12"/>
              </w:rPr>
              <w:t>REFER TO OUR FILE</w:t>
            </w:r>
          </w:p>
        </w:tc>
      </w:tr>
    </w:tbl>
    <w:p w14:paraId="55857F8A" w14:textId="77777777" w:rsidR="001B75E2" w:rsidRDefault="001B75E2" w:rsidP="00763988">
      <w:pPr>
        <w:ind w:right="-720"/>
        <w:jc w:val="right"/>
        <w:rPr>
          <w:rFonts w:ascii="Arial" w:hAnsi="Arial"/>
          <w:b/>
          <w:spacing w:val="-1"/>
          <w:sz w:val="12"/>
        </w:rPr>
      </w:pPr>
      <w:r w:rsidRPr="00082B92">
        <w:rPr>
          <w:rFonts w:ascii="Arial" w:hAnsi="Arial"/>
          <w:b/>
          <w:spacing w:val="-1"/>
          <w:sz w:val="12"/>
        </w:rPr>
        <w:t>IN REPLY PLEASE</w:t>
      </w:r>
    </w:p>
    <w:p w14:paraId="40FEC27D" w14:textId="7D7AA473" w:rsidR="00E00F07" w:rsidRPr="0096622A" w:rsidRDefault="001B75E2" w:rsidP="00763988">
      <w:pPr>
        <w:ind w:right="-720"/>
        <w:jc w:val="right"/>
        <w:rPr>
          <w:sz w:val="24"/>
          <w:szCs w:val="24"/>
        </w:rPr>
        <w:sectPr w:rsidR="00E00F07" w:rsidRPr="0096622A" w:rsidSect="009968C1">
          <w:type w:val="continuous"/>
          <w:pgSz w:w="12240" w:h="15840"/>
          <w:pgMar w:top="504" w:right="1440" w:bottom="1440" w:left="1440" w:header="720" w:footer="720" w:gutter="0"/>
          <w:cols w:space="720"/>
          <w:docGrid w:linePitch="272"/>
        </w:sectPr>
      </w:pPr>
      <w:r w:rsidRPr="00082B92">
        <w:rPr>
          <w:rFonts w:ascii="Arial" w:hAnsi="Arial"/>
          <w:b/>
          <w:spacing w:val="-1"/>
          <w:sz w:val="12"/>
        </w:rPr>
        <w:t>REFER TO OUR FILE</w:t>
      </w:r>
    </w:p>
    <w:p w14:paraId="7E8F8FA1" w14:textId="59E940F8" w:rsidR="006E5A29" w:rsidRDefault="006E5A29" w:rsidP="006E5A29">
      <w:pPr>
        <w:keepLines/>
        <w:jc w:val="center"/>
        <w:rPr>
          <w:sz w:val="24"/>
          <w:szCs w:val="24"/>
        </w:rPr>
      </w:pPr>
      <w:r>
        <w:rPr>
          <w:sz w:val="24"/>
          <w:szCs w:val="24"/>
        </w:rPr>
        <w:t>February 24, 2022</w:t>
      </w:r>
    </w:p>
    <w:p w14:paraId="00CE3D59" w14:textId="323A3853" w:rsidR="00443FB9" w:rsidRPr="000B4980" w:rsidRDefault="00660CC4" w:rsidP="00004858">
      <w:pPr>
        <w:keepLines/>
        <w:ind w:right="-720"/>
        <w:jc w:val="right"/>
        <w:rPr>
          <w:sz w:val="24"/>
          <w:szCs w:val="24"/>
        </w:rPr>
      </w:pPr>
      <w:r w:rsidRPr="000B4980">
        <w:rPr>
          <w:sz w:val="24"/>
          <w:szCs w:val="24"/>
        </w:rPr>
        <w:t>A-</w:t>
      </w:r>
      <w:r w:rsidR="0082446F" w:rsidRPr="000B4980">
        <w:rPr>
          <w:color w:val="000000" w:themeColor="text1"/>
          <w:sz w:val="24"/>
          <w:szCs w:val="24"/>
        </w:rPr>
        <w:t>20</w:t>
      </w:r>
      <w:r w:rsidR="00072407" w:rsidRPr="000B4980">
        <w:rPr>
          <w:color w:val="000000" w:themeColor="text1"/>
          <w:sz w:val="24"/>
          <w:szCs w:val="24"/>
        </w:rPr>
        <w:t>21</w:t>
      </w:r>
      <w:r w:rsidR="0082446F" w:rsidRPr="000B4980">
        <w:rPr>
          <w:color w:val="000000" w:themeColor="text1"/>
          <w:sz w:val="24"/>
          <w:szCs w:val="24"/>
        </w:rPr>
        <w:t>-30</w:t>
      </w:r>
      <w:r w:rsidR="00072407" w:rsidRPr="000B4980">
        <w:rPr>
          <w:color w:val="000000" w:themeColor="text1"/>
          <w:sz w:val="24"/>
          <w:szCs w:val="24"/>
        </w:rPr>
        <w:t>2</w:t>
      </w:r>
      <w:r w:rsidR="000B4980" w:rsidRPr="000B4980">
        <w:rPr>
          <w:color w:val="000000" w:themeColor="text1"/>
          <w:sz w:val="24"/>
          <w:szCs w:val="24"/>
        </w:rPr>
        <w:t>3845</w:t>
      </w:r>
    </w:p>
    <w:p w14:paraId="44E9FC6B" w14:textId="77777777" w:rsidR="009833DE" w:rsidRPr="00D909B9" w:rsidRDefault="009833DE" w:rsidP="009833DE">
      <w:pPr>
        <w:keepLines/>
        <w:ind w:right="-720"/>
        <w:jc w:val="center"/>
        <w:rPr>
          <w:sz w:val="24"/>
          <w:szCs w:val="24"/>
        </w:rPr>
      </w:pPr>
    </w:p>
    <w:p w14:paraId="03143955" w14:textId="77777777" w:rsidR="00425F83" w:rsidRPr="00EC1CAC" w:rsidRDefault="00425F83" w:rsidP="006E4442">
      <w:pPr>
        <w:keepLines/>
        <w:rPr>
          <w:rFonts w:eastAsia="Calibri"/>
          <w:sz w:val="24"/>
          <w:szCs w:val="24"/>
        </w:rPr>
      </w:pPr>
      <w:r w:rsidRPr="00EC1CAC">
        <w:rPr>
          <w:rFonts w:eastAsia="Calibri"/>
          <w:b/>
          <w:bCs/>
          <w:sz w:val="24"/>
          <w:szCs w:val="24"/>
          <w:u w:val="single"/>
        </w:rPr>
        <w:t xml:space="preserve">Via </w:t>
      </w:r>
      <w:proofErr w:type="spellStart"/>
      <w:r w:rsidRPr="00EC1CAC">
        <w:rPr>
          <w:rFonts w:eastAsia="Calibri"/>
          <w:b/>
          <w:bCs/>
          <w:sz w:val="24"/>
          <w:szCs w:val="24"/>
          <w:u w:val="single"/>
        </w:rPr>
        <w:t>Eservice</w:t>
      </w:r>
      <w:proofErr w:type="spellEnd"/>
      <w:r w:rsidRPr="00EC1CAC">
        <w:rPr>
          <w:rFonts w:eastAsia="Calibri"/>
          <w:b/>
          <w:bCs/>
          <w:sz w:val="24"/>
          <w:szCs w:val="24"/>
          <w:u w:val="single"/>
        </w:rPr>
        <w:t xml:space="preserve"> and Email Only</w:t>
      </w:r>
    </w:p>
    <w:p w14:paraId="17924C64" w14:textId="11B47064" w:rsidR="00443FB9" w:rsidRPr="00EC1CAC" w:rsidRDefault="00425F83" w:rsidP="006E4442">
      <w:pPr>
        <w:keepLines/>
        <w:rPr>
          <w:rFonts w:eastAsia="Calibri"/>
          <w:sz w:val="22"/>
          <w:szCs w:val="22"/>
        </w:rPr>
      </w:pPr>
      <w:r w:rsidRPr="00EC1CAC">
        <w:rPr>
          <w:rFonts w:eastAsia="Calibri"/>
          <w:b/>
          <w:bCs/>
          <w:sz w:val="24"/>
          <w:szCs w:val="24"/>
          <w:u w:val="single"/>
        </w:rPr>
        <w:t xml:space="preserve">TO </w:t>
      </w:r>
      <w:r w:rsidR="00BF3E2B" w:rsidRPr="00EC1CAC">
        <w:rPr>
          <w:rFonts w:eastAsia="Calibri"/>
          <w:b/>
          <w:bCs/>
          <w:sz w:val="24"/>
          <w:szCs w:val="24"/>
          <w:u w:val="single"/>
        </w:rPr>
        <w:t xml:space="preserve">ALL </w:t>
      </w:r>
      <w:r w:rsidRPr="00EC1CAC">
        <w:rPr>
          <w:rFonts w:eastAsia="Calibri"/>
          <w:b/>
          <w:bCs/>
          <w:sz w:val="24"/>
          <w:szCs w:val="24"/>
          <w:u w:val="single"/>
        </w:rPr>
        <w:t>PARTIES OF RECORD</w:t>
      </w:r>
    </w:p>
    <w:p w14:paraId="78AE5278" w14:textId="03AA81FE" w:rsidR="00E67E4D" w:rsidRPr="00C751C9" w:rsidRDefault="00E67E4D" w:rsidP="006E4442">
      <w:pPr>
        <w:keepLines/>
        <w:rPr>
          <w:sz w:val="24"/>
          <w:szCs w:val="24"/>
          <w:highlight w:val="yellow"/>
        </w:rPr>
      </w:pPr>
    </w:p>
    <w:p w14:paraId="3F498DDE" w14:textId="77777777" w:rsidR="00CD1D12" w:rsidRPr="00C97155" w:rsidRDefault="00CD1D12" w:rsidP="006E4442">
      <w:pPr>
        <w:keepLines/>
        <w:rPr>
          <w:sz w:val="24"/>
          <w:szCs w:val="24"/>
          <w:highlight w:val="yellow"/>
        </w:rPr>
      </w:pPr>
    </w:p>
    <w:p w14:paraId="65CDB50F" w14:textId="50914B16" w:rsidR="00C97155" w:rsidRPr="00C97155" w:rsidRDefault="00C97155" w:rsidP="00C97155">
      <w:pPr>
        <w:overflowPunct w:val="0"/>
        <w:autoSpaceDE w:val="0"/>
        <w:autoSpaceDN w:val="0"/>
        <w:adjustRightInd w:val="0"/>
        <w:ind w:left="1440" w:right="2016"/>
        <w:textAlignment w:val="baseline"/>
        <w:rPr>
          <w:spacing w:val="-3"/>
          <w:sz w:val="24"/>
          <w:szCs w:val="24"/>
        </w:rPr>
      </w:pPr>
      <w:r w:rsidRPr="00C97155">
        <w:rPr>
          <w:spacing w:val="-3"/>
          <w:sz w:val="24"/>
          <w:szCs w:val="24"/>
        </w:rPr>
        <w:t xml:space="preserve">Application of the Pennsylvania Department of Transportation for approval to alter the public crossing (DOT 592 197 L) by the </w:t>
      </w:r>
      <w:r w:rsidR="00B10424">
        <w:rPr>
          <w:spacing w:val="-3"/>
          <w:sz w:val="24"/>
          <w:szCs w:val="24"/>
        </w:rPr>
        <w:t xml:space="preserve">removal and </w:t>
      </w:r>
      <w:r w:rsidRPr="00C97155">
        <w:rPr>
          <w:spacing w:val="-3"/>
          <w:sz w:val="24"/>
          <w:szCs w:val="24"/>
        </w:rPr>
        <w:t>replacement of the existing bridge where SR 2035 (South Third Street) crosses, above grade, the track</w:t>
      </w:r>
      <w:r w:rsidR="00B10424">
        <w:rPr>
          <w:spacing w:val="-3"/>
          <w:sz w:val="24"/>
          <w:szCs w:val="24"/>
        </w:rPr>
        <w:t>s</w:t>
      </w:r>
      <w:r w:rsidRPr="00C97155">
        <w:rPr>
          <w:spacing w:val="-3"/>
          <w:sz w:val="24"/>
          <w:szCs w:val="24"/>
        </w:rPr>
        <w:t xml:space="preserve"> of </w:t>
      </w:r>
      <w:r w:rsidRPr="00C97155">
        <w:rPr>
          <w:sz w:val="24"/>
          <w:szCs w:val="24"/>
        </w:rPr>
        <w:t xml:space="preserve">Norfolk Southern Railway Company </w:t>
      </w:r>
      <w:r w:rsidRPr="00C97155">
        <w:rPr>
          <w:spacing w:val="-3"/>
          <w:sz w:val="24"/>
          <w:szCs w:val="24"/>
        </w:rPr>
        <w:t xml:space="preserve">located in Lemoyne Borough, Cumberland County, and the allocation of costs incident thereto. </w:t>
      </w:r>
    </w:p>
    <w:p w14:paraId="71C60F23" w14:textId="3980C056" w:rsidR="00270F36" w:rsidRPr="002008FF" w:rsidRDefault="00270F36" w:rsidP="000C48B4">
      <w:pPr>
        <w:keepLines/>
        <w:overflowPunct w:val="0"/>
        <w:autoSpaceDE w:val="0"/>
        <w:autoSpaceDN w:val="0"/>
        <w:adjustRightInd w:val="0"/>
        <w:ind w:left="1440" w:right="1440"/>
        <w:textAlignment w:val="baseline"/>
        <w:rPr>
          <w:sz w:val="24"/>
          <w:szCs w:val="24"/>
          <w:highlight w:val="yellow"/>
        </w:rPr>
      </w:pPr>
    </w:p>
    <w:p w14:paraId="0418124D" w14:textId="77777777" w:rsidR="00E67E4D" w:rsidRPr="002008FF" w:rsidRDefault="00E67E4D" w:rsidP="00F8083A">
      <w:pPr>
        <w:keepLines/>
        <w:ind w:right="1260"/>
        <w:rPr>
          <w:sz w:val="24"/>
          <w:szCs w:val="24"/>
          <w:highlight w:val="yellow"/>
        </w:rPr>
      </w:pPr>
    </w:p>
    <w:p w14:paraId="563F98E4" w14:textId="77777777" w:rsidR="00443FB9" w:rsidRPr="00C97155" w:rsidRDefault="00443FB9" w:rsidP="006E4442">
      <w:pPr>
        <w:keepLines/>
        <w:rPr>
          <w:sz w:val="24"/>
          <w:szCs w:val="24"/>
        </w:rPr>
      </w:pPr>
      <w:r w:rsidRPr="00C97155">
        <w:rPr>
          <w:sz w:val="24"/>
          <w:szCs w:val="24"/>
        </w:rPr>
        <w:t>To Whom It May Concern:</w:t>
      </w:r>
    </w:p>
    <w:p w14:paraId="2030702C" w14:textId="77777777" w:rsidR="00403943" w:rsidRPr="005639BF" w:rsidRDefault="00403943" w:rsidP="00403943">
      <w:pPr>
        <w:keepLines/>
        <w:rPr>
          <w:sz w:val="24"/>
          <w:szCs w:val="24"/>
        </w:rPr>
      </w:pPr>
    </w:p>
    <w:p w14:paraId="7D4C159B" w14:textId="70FA7982" w:rsidR="00403943" w:rsidRPr="005639BF" w:rsidRDefault="00403943" w:rsidP="00403943">
      <w:pPr>
        <w:keepLines/>
        <w:ind w:firstLine="810"/>
        <w:rPr>
          <w:sz w:val="24"/>
        </w:rPr>
      </w:pPr>
      <w:r w:rsidRPr="005639BF">
        <w:rPr>
          <w:sz w:val="24"/>
        </w:rPr>
        <w:t xml:space="preserve">          </w:t>
      </w:r>
      <w:bookmarkStart w:id="0" w:name="_Hlk91488523"/>
      <w:r w:rsidRPr="005639BF">
        <w:rPr>
          <w:sz w:val="24"/>
        </w:rPr>
        <w:t>At a location in</w:t>
      </w:r>
      <w:r w:rsidR="00FB21EE" w:rsidRPr="005639BF">
        <w:rPr>
          <w:sz w:val="24"/>
        </w:rPr>
        <w:t xml:space="preserve"> </w:t>
      </w:r>
      <w:r w:rsidR="00FB21EE" w:rsidRPr="005639BF">
        <w:rPr>
          <w:spacing w:val="-3"/>
          <w:sz w:val="24"/>
          <w:szCs w:val="24"/>
        </w:rPr>
        <w:t>Lemoyne Borough</w:t>
      </w:r>
      <w:r w:rsidRPr="005639BF">
        <w:rPr>
          <w:sz w:val="24"/>
          <w:szCs w:val="24"/>
        </w:rPr>
        <w:t xml:space="preserve">, </w:t>
      </w:r>
      <w:r w:rsidR="00FB21EE" w:rsidRPr="005639BF">
        <w:rPr>
          <w:spacing w:val="-3"/>
          <w:sz w:val="24"/>
          <w:szCs w:val="24"/>
        </w:rPr>
        <w:t>Cumberland</w:t>
      </w:r>
      <w:r w:rsidR="004542B9" w:rsidRPr="005639BF">
        <w:rPr>
          <w:sz w:val="24"/>
          <w:szCs w:val="24"/>
        </w:rPr>
        <w:t xml:space="preserve"> County</w:t>
      </w:r>
      <w:r w:rsidRPr="005639BF">
        <w:rPr>
          <w:sz w:val="24"/>
        </w:rPr>
        <w:t xml:space="preserve">, </w:t>
      </w:r>
      <w:bookmarkEnd w:id="0"/>
      <w:r w:rsidR="00990F7D" w:rsidRPr="005639BF">
        <w:rPr>
          <w:spacing w:val="-3"/>
          <w:sz w:val="24"/>
          <w:szCs w:val="24"/>
        </w:rPr>
        <w:t>S</w:t>
      </w:r>
      <w:r w:rsidR="005639BF" w:rsidRPr="005639BF">
        <w:rPr>
          <w:spacing w:val="-3"/>
          <w:sz w:val="24"/>
          <w:szCs w:val="24"/>
        </w:rPr>
        <w:t xml:space="preserve">tate </w:t>
      </w:r>
      <w:r w:rsidR="00990F7D" w:rsidRPr="005639BF">
        <w:rPr>
          <w:spacing w:val="-3"/>
          <w:sz w:val="24"/>
          <w:szCs w:val="24"/>
        </w:rPr>
        <w:t>R</w:t>
      </w:r>
      <w:r w:rsidR="005639BF" w:rsidRPr="005639BF">
        <w:rPr>
          <w:spacing w:val="-3"/>
          <w:sz w:val="24"/>
          <w:szCs w:val="24"/>
        </w:rPr>
        <w:t>oute</w:t>
      </w:r>
      <w:r w:rsidR="00990F7D" w:rsidRPr="005639BF">
        <w:rPr>
          <w:spacing w:val="-3"/>
          <w:sz w:val="24"/>
          <w:szCs w:val="24"/>
        </w:rPr>
        <w:t xml:space="preserve"> 2035 (South Third Street) crosses, above grade, the track</w:t>
      </w:r>
      <w:r w:rsidR="00B10424">
        <w:rPr>
          <w:spacing w:val="-3"/>
          <w:sz w:val="24"/>
          <w:szCs w:val="24"/>
        </w:rPr>
        <w:t>s</w:t>
      </w:r>
      <w:r w:rsidR="00990F7D" w:rsidRPr="005639BF">
        <w:rPr>
          <w:spacing w:val="-3"/>
          <w:sz w:val="24"/>
          <w:szCs w:val="24"/>
        </w:rPr>
        <w:t xml:space="preserve"> of </w:t>
      </w:r>
      <w:r w:rsidR="00990F7D" w:rsidRPr="005639BF">
        <w:rPr>
          <w:sz w:val="24"/>
          <w:szCs w:val="24"/>
        </w:rPr>
        <w:t>Norfolk Southern Railway Company</w:t>
      </w:r>
      <w:r w:rsidR="00DD20C7">
        <w:rPr>
          <w:sz w:val="24"/>
          <w:szCs w:val="24"/>
        </w:rPr>
        <w:t xml:space="preserve"> at the</w:t>
      </w:r>
      <w:r w:rsidR="00DD20C7" w:rsidRPr="00DD20C7">
        <w:rPr>
          <w:spacing w:val="-3"/>
          <w:sz w:val="24"/>
          <w:szCs w:val="24"/>
        </w:rPr>
        <w:t xml:space="preserve"> </w:t>
      </w:r>
      <w:r w:rsidR="00DD20C7" w:rsidRPr="0092381A">
        <w:rPr>
          <w:spacing w:val="-3"/>
          <w:sz w:val="24"/>
          <w:szCs w:val="24"/>
        </w:rPr>
        <w:t>public crossing (DOT 592 197 L)</w:t>
      </w:r>
      <w:r w:rsidRPr="005639BF">
        <w:rPr>
          <w:sz w:val="24"/>
        </w:rPr>
        <w:t>.</w:t>
      </w:r>
    </w:p>
    <w:p w14:paraId="6AE5E267" w14:textId="77777777" w:rsidR="00403943" w:rsidRPr="002008FF" w:rsidRDefault="00403943" w:rsidP="00403943">
      <w:pPr>
        <w:keepLines/>
        <w:ind w:firstLine="810"/>
        <w:rPr>
          <w:sz w:val="24"/>
          <w:highlight w:val="yellow"/>
        </w:rPr>
      </w:pPr>
    </w:p>
    <w:p w14:paraId="102B7671" w14:textId="625AB28A" w:rsidR="00403943" w:rsidRPr="0092381A" w:rsidRDefault="00403943" w:rsidP="00403943">
      <w:pPr>
        <w:ind w:firstLine="1440"/>
        <w:rPr>
          <w:sz w:val="24"/>
          <w:szCs w:val="24"/>
        </w:rPr>
      </w:pPr>
      <w:r w:rsidRPr="0092381A">
        <w:rPr>
          <w:sz w:val="24"/>
          <w:szCs w:val="24"/>
        </w:rPr>
        <w:t xml:space="preserve">By application received by the Commission on </w:t>
      </w:r>
      <w:r w:rsidR="007C217E" w:rsidRPr="0092381A">
        <w:rPr>
          <w:sz w:val="24"/>
          <w:szCs w:val="24"/>
        </w:rPr>
        <w:t>January</w:t>
      </w:r>
      <w:r w:rsidRPr="0092381A">
        <w:rPr>
          <w:sz w:val="24"/>
          <w:szCs w:val="24"/>
        </w:rPr>
        <w:t xml:space="preserve"> </w:t>
      </w:r>
      <w:r w:rsidR="000C0AFD" w:rsidRPr="0092381A">
        <w:rPr>
          <w:sz w:val="24"/>
          <w:szCs w:val="24"/>
        </w:rPr>
        <w:t>2</w:t>
      </w:r>
      <w:r w:rsidR="007C217E" w:rsidRPr="0092381A">
        <w:rPr>
          <w:sz w:val="24"/>
          <w:szCs w:val="24"/>
        </w:rPr>
        <w:t>6</w:t>
      </w:r>
      <w:r w:rsidRPr="0092381A">
        <w:rPr>
          <w:sz w:val="24"/>
          <w:szCs w:val="24"/>
        </w:rPr>
        <w:t>, 20</w:t>
      </w:r>
      <w:r w:rsidR="000C0AFD" w:rsidRPr="0092381A">
        <w:rPr>
          <w:sz w:val="24"/>
          <w:szCs w:val="24"/>
        </w:rPr>
        <w:t>21</w:t>
      </w:r>
      <w:r w:rsidRPr="0092381A">
        <w:rPr>
          <w:sz w:val="24"/>
          <w:szCs w:val="24"/>
        </w:rPr>
        <w:t xml:space="preserve">, the </w:t>
      </w:r>
      <w:r w:rsidRPr="0092381A">
        <w:rPr>
          <w:spacing w:val="-3"/>
          <w:sz w:val="24"/>
          <w:szCs w:val="24"/>
        </w:rPr>
        <w:t xml:space="preserve">Pennsylvania Department of Transportation </w:t>
      </w:r>
      <w:r w:rsidRPr="0092381A">
        <w:rPr>
          <w:sz w:val="24"/>
          <w:szCs w:val="24"/>
        </w:rPr>
        <w:t>(</w:t>
      </w:r>
      <w:r w:rsidRPr="0092381A">
        <w:rPr>
          <w:spacing w:val="-3"/>
          <w:sz w:val="24"/>
          <w:szCs w:val="24"/>
        </w:rPr>
        <w:t>Department</w:t>
      </w:r>
      <w:r w:rsidRPr="0092381A">
        <w:rPr>
          <w:sz w:val="24"/>
          <w:szCs w:val="24"/>
        </w:rPr>
        <w:t xml:space="preserve">) requests and seeks approval to alter </w:t>
      </w:r>
      <w:r w:rsidRPr="0092381A">
        <w:rPr>
          <w:spacing w:val="-3"/>
          <w:sz w:val="24"/>
          <w:szCs w:val="24"/>
        </w:rPr>
        <w:t xml:space="preserve">the </w:t>
      </w:r>
      <w:r w:rsidR="002F6193" w:rsidRPr="0092381A">
        <w:rPr>
          <w:spacing w:val="-3"/>
          <w:sz w:val="24"/>
          <w:szCs w:val="24"/>
        </w:rPr>
        <w:t xml:space="preserve">public crossing </w:t>
      </w:r>
      <w:r w:rsidR="00E53847" w:rsidRPr="0092381A">
        <w:rPr>
          <w:spacing w:val="-3"/>
          <w:sz w:val="24"/>
          <w:szCs w:val="24"/>
        </w:rPr>
        <w:t xml:space="preserve">(DOT 592 197 L) </w:t>
      </w:r>
      <w:r w:rsidRPr="0092381A">
        <w:rPr>
          <w:sz w:val="24"/>
          <w:szCs w:val="24"/>
        </w:rPr>
        <w:t xml:space="preserve">by the </w:t>
      </w:r>
      <w:r w:rsidR="00DF4D2B">
        <w:rPr>
          <w:sz w:val="24"/>
          <w:szCs w:val="24"/>
        </w:rPr>
        <w:t xml:space="preserve">removal and </w:t>
      </w:r>
      <w:r w:rsidR="00E53847" w:rsidRPr="0092381A">
        <w:rPr>
          <w:sz w:val="24"/>
          <w:szCs w:val="24"/>
        </w:rPr>
        <w:t>replacement</w:t>
      </w:r>
      <w:r w:rsidRPr="0092381A">
        <w:rPr>
          <w:sz w:val="24"/>
          <w:szCs w:val="24"/>
        </w:rPr>
        <w:t xml:space="preserve"> </w:t>
      </w:r>
      <w:r w:rsidR="0092381A" w:rsidRPr="0092381A">
        <w:rPr>
          <w:sz w:val="24"/>
          <w:szCs w:val="24"/>
        </w:rPr>
        <w:t>of the existing bridge</w:t>
      </w:r>
      <w:r w:rsidR="00DF4D2B">
        <w:rPr>
          <w:sz w:val="24"/>
          <w:szCs w:val="24"/>
        </w:rPr>
        <w:t>.</w:t>
      </w:r>
    </w:p>
    <w:p w14:paraId="6E6B8B9D" w14:textId="77777777" w:rsidR="00403943" w:rsidRPr="002008FF" w:rsidRDefault="00403943" w:rsidP="00403943">
      <w:pPr>
        <w:ind w:firstLine="1440"/>
        <w:rPr>
          <w:sz w:val="24"/>
          <w:szCs w:val="24"/>
          <w:highlight w:val="yellow"/>
        </w:rPr>
      </w:pPr>
    </w:p>
    <w:p w14:paraId="2ED7F993" w14:textId="542DE572" w:rsidR="00403943" w:rsidRPr="002008FF" w:rsidRDefault="00403943" w:rsidP="00403943">
      <w:pPr>
        <w:ind w:firstLine="1440"/>
        <w:rPr>
          <w:highlight w:val="yellow"/>
        </w:rPr>
      </w:pPr>
      <w:r w:rsidRPr="0036073F">
        <w:rPr>
          <w:sz w:val="24"/>
          <w:szCs w:val="24"/>
        </w:rPr>
        <w:t xml:space="preserve">Upon receipt of the application, a field investigation and conference was arranged by a Commission staff engineer and held on </w:t>
      </w:r>
      <w:r w:rsidR="0036073F" w:rsidRPr="0036073F">
        <w:rPr>
          <w:sz w:val="24"/>
          <w:szCs w:val="24"/>
        </w:rPr>
        <w:t>May</w:t>
      </w:r>
      <w:r w:rsidR="007F1302" w:rsidRPr="0036073F">
        <w:rPr>
          <w:sz w:val="24"/>
          <w:szCs w:val="24"/>
        </w:rPr>
        <w:t xml:space="preserve"> 2</w:t>
      </w:r>
      <w:r w:rsidR="0036073F" w:rsidRPr="0036073F">
        <w:rPr>
          <w:sz w:val="24"/>
          <w:szCs w:val="24"/>
        </w:rPr>
        <w:t>0</w:t>
      </w:r>
      <w:r w:rsidRPr="0036073F">
        <w:rPr>
          <w:sz w:val="24"/>
          <w:szCs w:val="24"/>
        </w:rPr>
        <w:t xml:space="preserve">, </w:t>
      </w:r>
      <w:r w:rsidRPr="009870EA">
        <w:rPr>
          <w:sz w:val="24"/>
          <w:szCs w:val="24"/>
        </w:rPr>
        <w:t>20</w:t>
      </w:r>
      <w:r w:rsidR="007F1302" w:rsidRPr="009870EA">
        <w:rPr>
          <w:sz w:val="24"/>
          <w:szCs w:val="24"/>
        </w:rPr>
        <w:t>21</w:t>
      </w:r>
      <w:r w:rsidR="000A69DB">
        <w:rPr>
          <w:sz w:val="24"/>
          <w:szCs w:val="24"/>
        </w:rPr>
        <w:t>,</w:t>
      </w:r>
      <w:r w:rsidRPr="009870EA">
        <w:rPr>
          <w:sz w:val="24"/>
          <w:szCs w:val="24"/>
        </w:rPr>
        <w:t xml:space="preserve"> at the site of the subject crossing.  Representatives of </w:t>
      </w:r>
      <w:r w:rsidR="00E30E76" w:rsidRPr="0033312B">
        <w:rPr>
          <w:sz w:val="24"/>
          <w:szCs w:val="24"/>
        </w:rPr>
        <w:t xml:space="preserve">Pennsylvania Department of Transportation, KCI </w:t>
      </w:r>
      <w:r w:rsidR="00AC5B9F" w:rsidRPr="0033312B">
        <w:rPr>
          <w:sz w:val="24"/>
          <w:szCs w:val="24"/>
        </w:rPr>
        <w:t xml:space="preserve">and HTNB </w:t>
      </w:r>
      <w:r w:rsidR="00E30E76" w:rsidRPr="0033312B">
        <w:rPr>
          <w:sz w:val="24"/>
          <w:szCs w:val="24"/>
        </w:rPr>
        <w:t>on</w:t>
      </w:r>
      <w:r w:rsidR="00E30E76" w:rsidRPr="0033312B">
        <w:rPr>
          <w:spacing w:val="-3"/>
          <w:sz w:val="24"/>
          <w:szCs w:val="24"/>
        </w:rPr>
        <w:t xml:space="preserve"> behalf of the Department</w:t>
      </w:r>
      <w:r w:rsidR="00E30E76" w:rsidRPr="0033312B">
        <w:rPr>
          <w:sz w:val="24"/>
          <w:szCs w:val="24"/>
        </w:rPr>
        <w:t xml:space="preserve">, </w:t>
      </w:r>
      <w:r w:rsidR="00AC5B9F" w:rsidRPr="0033312B">
        <w:rPr>
          <w:sz w:val="24"/>
          <w:szCs w:val="24"/>
        </w:rPr>
        <w:t xml:space="preserve">AECOM on behalf of </w:t>
      </w:r>
      <w:r w:rsidR="009870EA" w:rsidRPr="0033312B">
        <w:rPr>
          <w:sz w:val="24"/>
          <w:szCs w:val="24"/>
        </w:rPr>
        <w:t>Norfolk Southern Railway Company</w:t>
      </w:r>
      <w:r w:rsidR="0097260B" w:rsidRPr="0033312B">
        <w:rPr>
          <w:sz w:val="24"/>
          <w:szCs w:val="24"/>
        </w:rPr>
        <w:t>,</w:t>
      </w:r>
      <w:r w:rsidR="009870EA" w:rsidRPr="0033312B">
        <w:rPr>
          <w:sz w:val="24"/>
          <w:szCs w:val="24"/>
        </w:rPr>
        <w:t xml:space="preserve"> </w:t>
      </w:r>
      <w:r w:rsidR="008A5C36" w:rsidRPr="0033312B">
        <w:rPr>
          <w:sz w:val="24"/>
          <w:szCs w:val="24"/>
        </w:rPr>
        <w:t xml:space="preserve">Lemoyne Borough, </w:t>
      </w:r>
      <w:r w:rsidR="0097260B" w:rsidRPr="0033312B">
        <w:rPr>
          <w:sz w:val="24"/>
          <w:szCs w:val="24"/>
        </w:rPr>
        <w:t>PA American Water Company,</w:t>
      </w:r>
      <w:r w:rsidR="008A5C36" w:rsidRPr="0033312B">
        <w:rPr>
          <w:sz w:val="24"/>
          <w:szCs w:val="24"/>
        </w:rPr>
        <w:t xml:space="preserve"> </w:t>
      </w:r>
      <w:r w:rsidR="00C24035" w:rsidRPr="0033312B">
        <w:rPr>
          <w:spacing w:val="-3"/>
          <w:sz w:val="24"/>
          <w:szCs w:val="24"/>
        </w:rPr>
        <w:t xml:space="preserve">and </w:t>
      </w:r>
      <w:r w:rsidR="0033312B" w:rsidRPr="0033312B">
        <w:rPr>
          <w:sz w:val="24"/>
          <w:szCs w:val="24"/>
        </w:rPr>
        <w:t xml:space="preserve">PPL Utilities </w:t>
      </w:r>
      <w:r w:rsidRPr="0033312B">
        <w:rPr>
          <w:sz w:val="24"/>
          <w:szCs w:val="24"/>
        </w:rPr>
        <w:t>were all in attendance.</w:t>
      </w:r>
      <w:r w:rsidRPr="0033312B">
        <w:t xml:space="preserve"> </w:t>
      </w:r>
    </w:p>
    <w:p w14:paraId="2E8E59D7" w14:textId="77777777" w:rsidR="00403943" w:rsidRPr="002008FF" w:rsidRDefault="00403943" w:rsidP="00403943">
      <w:pPr>
        <w:ind w:firstLine="1440"/>
        <w:rPr>
          <w:highlight w:val="yellow"/>
        </w:rPr>
      </w:pPr>
    </w:p>
    <w:p w14:paraId="261953FD" w14:textId="79960AD6" w:rsidR="00403943" w:rsidRPr="002008FF" w:rsidRDefault="00403943" w:rsidP="00403943">
      <w:pPr>
        <w:ind w:firstLine="1440"/>
        <w:rPr>
          <w:sz w:val="24"/>
          <w:szCs w:val="24"/>
          <w:highlight w:val="yellow"/>
        </w:rPr>
      </w:pPr>
      <w:r w:rsidRPr="0036073F">
        <w:rPr>
          <w:sz w:val="24"/>
          <w:szCs w:val="24"/>
        </w:rPr>
        <w:t xml:space="preserve">Although notified by letter dated </w:t>
      </w:r>
      <w:r w:rsidR="0036073F" w:rsidRPr="0036073F">
        <w:rPr>
          <w:sz w:val="24"/>
          <w:szCs w:val="24"/>
        </w:rPr>
        <w:t>April 27</w:t>
      </w:r>
      <w:r w:rsidRPr="0036073F">
        <w:rPr>
          <w:sz w:val="24"/>
          <w:szCs w:val="24"/>
        </w:rPr>
        <w:t>, 20</w:t>
      </w:r>
      <w:r w:rsidR="00127658" w:rsidRPr="0036073F">
        <w:rPr>
          <w:sz w:val="24"/>
          <w:szCs w:val="24"/>
        </w:rPr>
        <w:t>21</w:t>
      </w:r>
      <w:r w:rsidRPr="0036073F">
        <w:rPr>
          <w:sz w:val="24"/>
          <w:szCs w:val="24"/>
        </w:rPr>
        <w:t xml:space="preserve">, there were no representatives in </w:t>
      </w:r>
      <w:r w:rsidRPr="00247A9E">
        <w:rPr>
          <w:sz w:val="24"/>
          <w:szCs w:val="24"/>
        </w:rPr>
        <w:t xml:space="preserve">attendance from </w:t>
      </w:r>
      <w:r w:rsidR="00CE71A3" w:rsidRPr="00247A9E">
        <w:rPr>
          <w:sz w:val="24"/>
          <w:szCs w:val="24"/>
        </w:rPr>
        <w:t>Dauphin</w:t>
      </w:r>
      <w:r w:rsidRPr="00CE71A3">
        <w:rPr>
          <w:sz w:val="24"/>
          <w:szCs w:val="24"/>
        </w:rPr>
        <w:t xml:space="preserve"> County, </w:t>
      </w:r>
      <w:r w:rsidR="00C74B9E">
        <w:rPr>
          <w:sz w:val="24"/>
          <w:szCs w:val="24"/>
        </w:rPr>
        <w:t>Cumberland County</w:t>
      </w:r>
      <w:r w:rsidR="001F7F2B">
        <w:rPr>
          <w:sz w:val="24"/>
          <w:szCs w:val="24"/>
        </w:rPr>
        <w:t xml:space="preserve">, </w:t>
      </w:r>
      <w:r w:rsidR="001E569A" w:rsidRPr="00CE71A3">
        <w:rPr>
          <w:sz w:val="24"/>
          <w:szCs w:val="24"/>
        </w:rPr>
        <w:t xml:space="preserve">City of </w:t>
      </w:r>
      <w:r w:rsidR="00CE71A3" w:rsidRPr="00CE71A3">
        <w:rPr>
          <w:sz w:val="24"/>
          <w:szCs w:val="24"/>
        </w:rPr>
        <w:t>Harri</w:t>
      </w:r>
      <w:r w:rsidR="001E569A" w:rsidRPr="00CE71A3">
        <w:rPr>
          <w:sz w:val="24"/>
          <w:szCs w:val="24"/>
        </w:rPr>
        <w:t>sburg</w:t>
      </w:r>
      <w:r w:rsidRPr="00CE71A3">
        <w:rPr>
          <w:sz w:val="24"/>
          <w:szCs w:val="24"/>
        </w:rPr>
        <w:t xml:space="preserve">, </w:t>
      </w:r>
      <w:r w:rsidR="008A5C36" w:rsidRPr="00990932">
        <w:rPr>
          <w:rFonts w:ascii="serif" w:eastAsia="serif" w:hAnsi="serif" w:cs="serif"/>
          <w:sz w:val="22"/>
          <w:szCs w:val="22"/>
        </w:rPr>
        <w:t>Lemoyne Municipal Authority</w:t>
      </w:r>
      <w:r w:rsidR="008A5C36">
        <w:rPr>
          <w:rFonts w:ascii="serif" w:eastAsia="serif" w:hAnsi="serif" w:cs="serif"/>
          <w:sz w:val="22"/>
          <w:szCs w:val="22"/>
        </w:rPr>
        <w:t xml:space="preserve">, </w:t>
      </w:r>
      <w:r w:rsidR="00CE71A3" w:rsidRPr="00CE71A3">
        <w:rPr>
          <w:sz w:val="24"/>
          <w:szCs w:val="24"/>
        </w:rPr>
        <w:t xml:space="preserve">Crown </w:t>
      </w:r>
      <w:r w:rsidR="00CE71A3" w:rsidRPr="003E2689">
        <w:rPr>
          <w:sz w:val="24"/>
          <w:szCs w:val="24"/>
        </w:rPr>
        <w:t>Castle</w:t>
      </w:r>
      <w:r w:rsidRPr="003E2689">
        <w:rPr>
          <w:sz w:val="24"/>
          <w:szCs w:val="24"/>
        </w:rPr>
        <w:t xml:space="preserve">, </w:t>
      </w:r>
      <w:bookmarkStart w:id="1" w:name="_Hlk95294728"/>
      <w:r w:rsidR="003E2689" w:rsidRPr="003E2689">
        <w:rPr>
          <w:sz w:val="24"/>
          <w:szCs w:val="24"/>
        </w:rPr>
        <w:t>UGI Utilities</w:t>
      </w:r>
      <w:bookmarkEnd w:id="1"/>
      <w:r w:rsidR="00D84A6B" w:rsidRPr="003E2689">
        <w:rPr>
          <w:sz w:val="24"/>
          <w:szCs w:val="24"/>
        </w:rPr>
        <w:t>,</w:t>
      </w:r>
      <w:r w:rsidRPr="003E2689">
        <w:rPr>
          <w:sz w:val="24"/>
          <w:szCs w:val="24"/>
        </w:rPr>
        <w:t xml:space="preserve"> </w:t>
      </w:r>
      <w:r w:rsidR="003E2689" w:rsidRPr="003E2689">
        <w:rPr>
          <w:sz w:val="24"/>
          <w:szCs w:val="24"/>
        </w:rPr>
        <w:t>Windstream</w:t>
      </w:r>
      <w:r w:rsidRPr="003E2689">
        <w:rPr>
          <w:sz w:val="24"/>
          <w:szCs w:val="24"/>
        </w:rPr>
        <w:t xml:space="preserve">, </w:t>
      </w:r>
      <w:r w:rsidR="003E2689" w:rsidRPr="003E2689">
        <w:rPr>
          <w:sz w:val="24"/>
          <w:szCs w:val="24"/>
        </w:rPr>
        <w:t>Sprint</w:t>
      </w:r>
      <w:r w:rsidRPr="003E2689">
        <w:rPr>
          <w:sz w:val="24"/>
          <w:szCs w:val="24"/>
        </w:rPr>
        <w:t xml:space="preserve"> Communications, </w:t>
      </w:r>
      <w:r w:rsidR="00BF2797">
        <w:rPr>
          <w:sz w:val="24"/>
          <w:szCs w:val="24"/>
        </w:rPr>
        <w:t>Century Link, She</w:t>
      </w:r>
      <w:r w:rsidR="007115BC">
        <w:rPr>
          <w:sz w:val="24"/>
          <w:szCs w:val="24"/>
        </w:rPr>
        <w:t xml:space="preserve">nandoah Telecommunications, United Telephone, </w:t>
      </w:r>
      <w:r w:rsidR="00DA0A63" w:rsidRPr="001D76A5">
        <w:rPr>
          <w:sz w:val="24"/>
          <w:szCs w:val="24"/>
        </w:rPr>
        <w:t>Comcast,</w:t>
      </w:r>
      <w:r w:rsidRPr="007115BC">
        <w:rPr>
          <w:sz w:val="24"/>
          <w:szCs w:val="24"/>
        </w:rPr>
        <w:t xml:space="preserve"> </w:t>
      </w:r>
      <w:r w:rsidR="000E5BDC">
        <w:rPr>
          <w:sz w:val="24"/>
          <w:szCs w:val="24"/>
        </w:rPr>
        <w:t xml:space="preserve">Frontier, </w:t>
      </w:r>
      <w:r w:rsidR="004B6323">
        <w:rPr>
          <w:sz w:val="24"/>
          <w:szCs w:val="24"/>
        </w:rPr>
        <w:t xml:space="preserve">AT&amp;T, </w:t>
      </w:r>
      <w:proofErr w:type="spellStart"/>
      <w:r w:rsidR="004B6323">
        <w:rPr>
          <w:sz w:val="24"/>
          <w:szCs w:val="24"/>
        </w:rPr>
        <w:t>Hypower</w:t>
      </w:r>
      <w:proofErr w:type="spellEnd"/>
      <w:r w:rsidR="007D4694">
        <w:rPr>
          <w:sz w:val="24"/>
          <w:szCs w:val="24"/>
        </w:rPr>
        <w:t xml:space="preserve">, </w:t>
      </w:r>
      <w:proofErr w:type="spellStart"/>
      <w:r w:rsidR="008A7F06" w:rsidRPr="008A7F06">
        <w:rPr>
          <w:sz w:val="24"/>
          <w:szCs w:val="24"/>
        </w:rPr>
        <w:t>Shentel</w:t>
      </w:r>
      <w:proofErr w:type="spellEnd"/>
      <w:r w:rsidR="008A7F06" w:rsidRPr="008A7F06">
        <w:rPr>
          <w:sz w:val="24"/>
          <w:szCs w:val="24"/>
        </w:rPr>
        <w:t xml:space="preserve"> Communication,</w:t>
      </w:r>
      <w:r w:rsidR="008A7F06" w:rsidRPr="00990932">
        <w:rPr>
          <w:rFonts w:ascii="serif" w:eastAsia="serif" w:hAnsi="serif" w:cs="serif"/>
          <w:sz w:val="22"/>
          <w:szCs w:val="22"/>
        </w:rPr>
        <w:t xml:space="preserve"> </w:t>
      </w:r>
      <w:r w:rsidR="007115BC" w:rsidRPr="00247A9E">
        <w:rPr>
          <w:sz w:val="24"/>
          <w:szCs w:val="24"/>
        </w:rPr>
        <w:t>Zayo</w:t>
      </w:r>
      <w:r w:rsidR="00F51A38">
        <w:rPr>
          <w:sz w:val="24"/>
          <w:szCs w:val="24"/>
        </w:rPr>
        <w:t xml:space="preserve"> Group</w:t>
      </w:r>
      <w:r w:rsidR="007115BC" w:rsidRPr="00247A9E">
        <w:rPr>
          <w:sz w:val="24"/>
          <w:szCs w:val="24"/>
        </w:rPr>
        <w:t xml:space="preserve">, </w:t>
      </w:r>
      <w:proofErr w:type="spellStart"/>
      <w:r w:rsidR="007115BC" w:rsidRPr="00247A9E">
        <w:rPr>
          <w:sz w:val="24"/>
          <w:szCs w:val="24"/>
        </w:rPr>
        <w:t>Sun</w:t>
      </w:r>
      <w:r w:rsidR="00247A9E" w:rsidRPr="00247A9E">
        <w:rPr>
          <w:sz w:val="24"/>
          <w:szCs w:val="24"/>
        </w:rPr>
        <w:t>e</w:t>
      </w:r>
      <w:r w:rsidR="007115BC" w:rsidRPr="00247A9E">
        <w:rPr>
          <w:sz w:val="24"/>
          <w:szCs w:val="24"/>
        </w:rPr>
        <w:t>sys</w:t>
      </w:r>
      <w:proofErr w:type="spellEnd"/>
      <w:r w:rsidRPr="00247A9E">
        <w:rPr>
          <w:sz w:val="24"/>
          <w:szCs w:val="24"/>
        </w:rPr>
        <w:t>,</w:t>
      </w:r>
      <w:r w:rsidR="007A30E4">
        <w:rPr>
          <w:sz w:val="24"/>
          <w:szCs w:val="24"/>
        </w:rPr>
        <w:t xml:space="preserve"> </w:t>
      </w:r>
      <w:r w:rsidR="002F7A57" w:rsidRPr="00247A9E">
        <w:rPr>
          <w:sz w:val="24"/>
          <w:szCs w:val="24"/>
        </w:rPr>
        <w:t>or</w:t>
      </w:r>
      <w:r w:rsidR="00DA0A63" w:rsidRPr="007115BC">
        <w:rPr>
          <w:sz w:val="24"/>
          <w:szCs w:val="24"/>
        </w:rPr>
        <w:t xml:space="preserve"> </w:t>
      </w:r>
      <w:r w:rsidRPr="007115BC">
        <w:rPr>
          <w:sz w:val="24"/>
          <w:szCs w:val="24"/>
        </w:rPr>
        <w:t xml:space="preserve">Verizon </w:t>
      </w:r>
      <w:r w:rsidR="00D84A6B" w:rsidRPr="007115BC">
        <w:rPr>
          <w:sz w:val="24"/>
          <w:szCs w:val="24"/>
        </w:rPr>
        <w:t>Pennsylvania</w:t>
      </w:r>
      <w:r w:rsidRPr="007115BC">
        <w:rPr>
          <w:sz w:val="24"/>
          <w:szCs w:val="24"/>
        </w:rPr>
        <w:t xml:space="preserve">. </w:t>
      </w:r>
      <w:r w:rsidR="003C4E4C" w:rsidRPr="007115BC">
        <w:rPr>
          <w:sz w:val="24"/>
          <w:szCs w:val="24"/>
        </w:rPr>
        <w:t xml:space="preserve"> </w:t>
      </w:r>
    </w:p>
    <w:p w14:paraId="34B7E44E" w14:textId="77777777" w:rsidR="00403943" w:rsidRPr="002008FF" w:rsidRDefault="00403943" w:rsidP="00403943">
      <w:pPr>
        <w:ind w:firstLine="1440"/>
        <w:rPr>
          <w:sz w:val="24"/>
          <w:szCs w:val="24"/>
          <w:highlight w:val="yellow"/>
        </w:rPr>
      </w:pPr>
    </w:p>
    <w:p w14:paraId="2D3FCFB2" w14:textId="4C823E3D" w:rsidR="0016659F" w:rsidRPr="0016659F" w:rsidRDefault="0016659F" w:rsidP="00826A05">
      <w:pPr>
        <w:ind w:firstLine="1440"/>
        <w:rPr>
          <w:sz w:val="24"/>
          <w:szCs w:val="24"/>
          <w:highlight w:val="red"/>
        </w:rPr>
      </w:pPr>
      <w:r w:rsidRPr="006F4084">
        <w:rPr>
          <w:sz w:val="24"/>
          <w:szCs w:val="24"/>
        </w:rPr>
        <w:t xml:space="preserve">At the field conference it was noted that the existing bridge structure at the public crossing </w:t>
      </w:r>
      <w:r w:rsidR="00776EBA" w:rsidRPr="006F4084">
        <w:rPr>
          <w:spacing w:val="-3"/>
          <w:sz w:val="24"/>
          <w:szCs w:val="24"/>
        </w:rPr>
        <w:t xml:space="preserve">(DOT 592 197 L) </w:t>
      </w:r>
      <w:r w:rsidRPr="006F4084">
        <w:rPr>
          <w:color w:val="000000" w:themeColor="text1"/>
          <w:sz w:val="24"/>
          <w:szCs w:val="24"/>
        </w:rPr>
        <w:t xml:space="preserve">is </w:t>
      </w:r>
      <w:r w:rsidRPr="006F4084">
        <w:rPr>
          <w:sz w:val="24"/>
          <w:szCs w:val="24"/>
        </w:rPr>
        <w:t xml:space="preserve">located along </w:t>
      </w:r>
      <w:r w:rsidR="006F4084" w:rsidRPr="006F4084">
        <w:rPr>
          <w:spacing w:val="-3"/>
          <w:sz w:val="24"/>
          <w:szCs w:val="24"/>
        </w:rPr>
        <w:t xml:space="preserve">SR 2035 (South Third Street) </w:t>
      </w:r>
      <w:r w:rsidRPr="006F4084">
        <w:rPr>
          <w:sz w:val="24"/>
          <w:szCs w:val="24"/>
        </w:rPr>
        <w:t xml:space="preserve">and spans over </w:t>
      </w:r>
      <w:r w:rsidR="006F4084" w:rsidRPr="006F4084">
        <w:rPr>
          <w:sz w:val="24"/>
          <w:szCs w:val="24"/>
        </w:rPr>
        <w:t>two (2)</w:t>
      </w:r>
      <w:r w:rsidRPr="006F4084">
        <w:rPr>
          <w:sz w:val="24"/>
          <w:szCs w:val="24"/>
        </w:rPr>
        <w:t xml:space="preserve"> track</w:t>
      </w:r>
      <w:r w:rsidR="006F4084" w:rsidRPr="006F4084">
        <w:rPr>
          <w:sz w:val="24"/>
          <w:szCs w:val="24"/>
        </w:rPr>
        <w:t>s</w:t>
      </w:r>
      <w:r w:rsidRPr="006F4084">
        <w:rPr>
          <w:sz w:val="24"/>
          <w:szCs w:val="24"/>
        </w:rPr>
        <w:t xml:space="preserve"> of </w:t>
      </w:r>
      <w:r w:rsidR="006F4084" w:rsidRPr="006F4084">
        <w:rPr>
          <w:sz w:val="24"/>
          <w:szCs w:val="24"/>
        </w:rPr>
        <w:t>Norfolk Southern Railway Company</w:t>
      </w:r>
      <w:r w:rsidR="006F4084" w:rsidRPr="006F4084">
        <w:rPr>
          <w:spacing w:val="-3"/>
          <w:sz w:val="24"/>
          <w:szCs w:val="24"/>
        </w:rPr>
        <w:t xml:space="preserve"> </w:t>
      </w:r>
      <w:r w:rsidRPr="006F4084">
        <w:rPr>
          <w:spacing w:val="-3"/>
          <w:sz w:val="24"/>
          <w:szCs w:val="24"/>
        </w:rPr>
        <w:t>(</w:t>
      </w:r>
      <w:r w:rsidR="006F4084" w:rsidRPr="006F4084">
        <w:rPr>
          <w:spacing w:val="-3"/>
          <w:sz w:val="24"/>
          <w:szCs w:val="24"/>
        </w:rPr>
        <w:t>Norfolk Southern</w:t>
      </w:r>
      <w:r w:rsidRPr="006F4084">
        <w:rPr>
          <w:spacing w:val="-3"/>
          <w:sz w:val="24"/>
          <w:szCs w:val="24"/>
        </w:rPr>
        <w:t>)</w:t>
      </w:r>
      <w:r w:rsidR="00D17688">
        <w:rPr>
          <w:spacing w:val="-3"/>
          <w:sz w:val="24"/>
          <w:szCs w:val="24"/>
        </w:rPr>
        <w:t xml:space="preserve">. The </w:t>
      </w:r>
      <w:r w:rsidR="00917090">
        <w:rPr>
          <w:spacing w:val="-3"/>
          <w:sz w:val="24"/>
          <w:szCs w:val="24"/>
        </w:rPr>
        <w:t xml:space="preserve">subject bridge abuts an existing two (2) span </w:t>
      </w:r>
      <w:r w:rsidR="00CA0D82">
        <w:rPr>
          <w:spacing w:val="-3"/>
          <w:sz w:val="24"/>
          <w:szCs w:val="24"/>
        </w:rPr>
        <w:t xml:space="preserve">bridge </w:t>
      </w:r>
      <w:r w:rsidR="00917090">
        <w:rPr>
          <w:spacing w:val="-3"/>
          <w:sz w:val="24"/>
          <w:szCs w:val="24"/>
        </w:rPr>
        <w:t xml:space="preserve">structure </w:t>
      </w:r>
      <w:r w:rsidR="00917090" w:rsidRPr="00E128C8">
        <w:rPr>
          <w:spacing w:val="-3"/>
          <w:sz w:val="24"/>
          <w:szCs w:val="24"/>
        </w:rPr>
        <w:t>over Interstate 0083,</w:t>
      </w:r>
      <w:r w:rsidR="00E4758F">
        <w:rPr>
          <w:spacing w:val="-3"/>
          <w:sz w:val="24"/>
          <w:szCs w:val="24"/>
        </w:rPr>
        <w:t xml:space="preserve"> just </w:t>
      </w:r>
      <w:r w:rsidR="007E06C0">
        <w:rPr>
          <w:spacing w:val="-3"/>
          <w:sz w:val="24"/>
          <w:szCs w:val="24"/>
        </w:rPr>
        <w:t>before</w:t>
      </w:r>
      <w:r w:rsidR="00B42B83">
        <w:rPr>
          <w:spacing w:val="-3"/>
          <w:sz w:val="24"/>
          <w:szCs w:val="24"/>
        </w:rPr>
        <w:t xml:space="preserve"> the </w:t>
      </w:r>
      <w:bookmarkStart w:id="2" w:name="_Hlk95912218"/>
      <w:r w:rsidR="0080316F">
        <w:rPr>
          <w:spacing w:val="-3"/>
          <w:sz w:val="24"/>
          <w:szCs w:val="24"/>
        </w:rPr>
        <w:t xml:space="preserve">intersection of </w:t>
      </w:r>
      <w:r w:rsidR="00B42B83" w:rsidRPr="006F4084">
        <w:rPr>
          <w:spacing w:val="-3"/>
          <w:sz w:val="24"/>
          <w:szCs w:val="24"/>
        </w:rPr>
        <w:t xml:space="preserve">SR 2035 (South Third Street) </w:t>
      </w:r>
      <w:bookmarkEnd w:id="2"/>
      <w:r w:rsidR="00A778B2">
        <w:rPr>
          <w:spacing w:val="-3"/>
          <w:sz w:val="24"/>
          <w:szCs w:val="24"/>
        </w:rPr>
        <w:t xml:space="preserve">and </w:t>
      </w:r>
      <w:r w:rsidR="00B42B83">
        <w:rPr>
          <w:spacing w:val="-3"/>
          <w:sz w:val="24"/>
          <w:szCs w:val="24"/>
        </w:rPr>
        <w:t>Lowther Street</w:t>
      </w:r>
      <w:r w:rsidR="003257E0">
        <w:rPr>
          <w:spacing w:val="-3"/>
          <w:sz w:val="24"/>
          <w:szCs w:val="24"/>
        </w:rPr>
        <w:t>.</w:t>
      </w:r>
      <w:r w:rsidR="00BD2837">
        <w:rPr>
          <w:spacing w:val="-3"/>
          <w:sz w:val="24"/>
          <w:szCs w:val="24"/>
        </w:rPr>
        <w:t xml:space="preserve"> </w:t>
      </w:r>
      <w:r w:rsidR="00825042">
        <w:rPr>
          <w:spacing w:val="-3"/>
          <w:sz w:val="24"/>
          <w:szCs w:val="24"/>
        </w:rPr>
        <w:t>Both bridges will</w:t>
      </w:r>
      <w:r w:rsidR="00BD2837">
        <w:rPr>
          <w:spacing w:val="-3"/>
          <w:sz w:val="24"/>
          <w:szCs w:val="24"/>
        </w:rPr>
        <w:t xml:space="preserve"> be replaced as part of the overall </w:t>
      </w:r>
      <w:r w:rsidR="003E3213" w:rsidRPr="006F4084">
        <w:rPr>
          <w:spacing w:val="-3"/>
          <w:sz w:val="24"/>
          <w:szCs w:val="24"/>
        </w:rPr>
        <w:t xml:space="preserve">SR 2035 (South Third Street) </w:t>
      </w:r>
      <w:r w:rsidR="00BD2837">
        <w:rPr>
          <w:spacing w:val="-3"/>
          <w:sz w:val="24"/>
          <w:szCs w:val="24"/>
        </w:rPr>
        <w:t>project</w:t>
      </w:r>
      <w:r w:rsidR="003257E0">
        <w:rPr>
          <w:spacing w:val="-3"/>
          <w:sz w:val="24"/>
          <w:szCs w:val="24"/>
        </w:rPr>
        <w:t>.</w:t>
      </w:r>
      <w:r w:rsidR="000A7EAE">
        <w:rPr>
          <w:spacing w:val="-3"/>
          <w:sz w:val="24"/>
          <w:szCs w:val="24"/>
        </w:rPr>
        <w:t xml:space="preserve"> </w:t>
      </w:r>
    </w:p>
    <w:p w14:paraId="4CDDEEE8" w14:textId="265BD9B5" w:rsidR="00B4708B" w:rsidRDefault="0016659F" w:rsidP="0016659F">
      <w:pPr>
        <w:ind w:firstLine="1440"/>
        <w:rPr>
          <w:sz w:val="24"/>
          <w:szCs w:val="24"/>
        </w:rPr>
      </w:pPr>
      <w:r w:rsidRPr="00F26260">
        <w:rPr>
          <w:sz w:val="24"/>
          <w:szCs w:val="24"/>
        </w:rPr>
        <w:lastRenderedPageBreak/>
        <w:t xml:space="preserve">The existing bridge </w:t>
      </w:r>
      <w:r w:rsidRPr="00A67A3F">
        <w:rPr>
          <w:sz w:val="24"/>
          <w:szCs w:val="24"/>
        </w:rPr>
        <w:t xml:space="preserve">structure </w:t>
      </w:r>
      <w:r w:rsidR="00FD367D">
        <w:rPr>
          <w:sz w:val="24"/>
          <w:szCs w:val="24"/>
        </w:rPr>
        <w:t xml:space="preserve">over the railroad </w:t>
      </w:r>
      <w:r w:rsidRPr="00A67A3F">
        <w:rPr>
          <w:sz w:val="24"/>
          <w:szCs w:val="24"/>
        </w:rPr>
        <w:t>was built in 192</w:t>
      </w:r>
      <w:r w:rsidR="00B23EC4" w:rsidRPr="00A67A3F">
        <w:rPr>
          <w:sz w:val="24"/>
          <w:szCs w:val="24"/>
        </w:rPr>
        <w:t>3</w:t>
      </w:r>
      <w:r w:rsidRPr="00A67A3F">
        <w:rPr>
          <w:sz w:val="24"/>
          <w:szCs w:val="24"/>
        </w:rPr>
        <w:t xml:space="preserve"> and </w:t>
      </w:r>
      <w:r w:rsidR="000A5F5B" w:rsidRPr="00A67A3F">
        <w:rPr>
          <w:sz w:val="24"/>
          <w:szCs w:val="24"/>
        </w:rPr>
        <w:t>rehabili</w:t>
      </w:r>
      <w:r w:rsidR="00040F32" w:rsidRPr="00A67A3F">
        <w:rPr>
          <w:sz w:val="24"/>
          <w:szCs w:val="24"/>
        </w:rPr>
        <w:t xml:space="preserve">tated in the </w:t>
      </w:r>
      <w:r w:rsidR="00040F32" w:rsidRPr="00FC5285">
        <w:rPr>
          <w:sz w:val="24"/>
          <w:szCs w:val="24"/>
        </w:rPr>
        <w:t>early 1990’s</w:t>
      </w:r>
      <w:r w:rsidR="008544ED" w:rsidRPr="00FC5285">
        <w:rPr>
          <w:sz w:val="24"/>
          <w:szCs w:val="24"/>
        </w:rPr>
        <w:t xml:space="preserve"> and</w:t>
      </w:r>
      <w:r w:rsidR="008544ED" w:rsidRPr="00A67A3F">
        <w:rPr>
          <w:sz w:val="24"/>
          <w:szCs w:val="24"/>
        </w:rPr>
        <w:t xml:space="preserve"> </w:t>
      </w:r>
      <w:r w:rsidRPr="00A67A3F">
        <w:rPr>
          <w:sz w:val="24"/>
          <w:szCs w:val="24"/>
        </w:rPr>
        <w:t xml:space="preserve">is maintained by the </w:t>
      </w:r>
      <w:r w:rsidR="00022B34" w:rsidRPr="00A67A3F">
        <w:rPr>
          <w:sz w:val="24"/>
          <w:szCs w:val="24"/>
        </w:rPr>
        <w:t>Department.</w:t>
      </w:r>
      <w:r w:rsidRPr="00A67A3F">
        <w:rPr>
          <w:sz w:val="24"/>
          <w:szCs w:val="24"/>
        </w:rPr>
        <w:t xml:space="preserve"> The </w:t>
      </w:r>
      <w:r w:rsidR="00C7138A" w:rsidRPr="00A67A3F">
        <w:rPr>
          <w:sz w:val="24"/>
          <w:szCs w:val="24"/>
        </w:rPr>
        <w:t xml:space="preserve">structure </w:t>
      </w:r>
      <w:r w:rsidRPr="00A67A3F">
        <w:rPr>
          <w:sz w:val="24"/>
          <w:szCs w:val="24"/>
        </w:rPr>
        <w:t xml:space="preserve">is a single span steel </w:t>
      </w:r>
      <w:r w:rsidR="00FB40C8" w:rsidRPr="00A67A3F">
        <w:rPr>
          <w:sz w:val="24"/>
          <w:szCs w:val="24"/>
        </w:rPr>
        <w:t>plate</w:t>
      </w:r>
      <w:r w:rsidRPr="00A67A3F">
        <w:rPr>
          <w:sz w:val="24"/>
          <w:szCs w:val="24"/>
        </w:rPr>
        <w:t xml:space="preserve"> girder </w:t>
      </w:r>
      <w:r w:rsidR="00C7138A" w:rsidRPr="00A67A3F">
        <w:rPr>
          <w:sz w:val="24"/>
          <w:szCs w:val="24"/>
        </w:rPr>
        <w:t xml:space="preserve">bridge </w:t>
      </w:r>
      <w:r w:rsidRPr="00A67A3F">
        <w:rPr>
          <w:sz w:val="24"/>
          <w:szCs w:val="24"/>
        </w:rPr>
        <w:t xml:space="preserve">with a reported span length of </w:t>
      </w:r>
      <w:r w:rsidR="00BF75AE" w:rsidRPr="00A67A3F">
        <w:rPr>
          <w:sz w:val="24"/>
          <w:szCs w:val="24"/>
        </w:rPr>
        <w:t>66.2</w:t>
      </w:r>
      <w:r w:rsidRPr="00A67A3F">
        <w:rPr>
          <w:sz w:val="24"/>
          <w:szCs w:val="24"/>
        </w:rPr>
        <w:t xml:space="preserve"> feet, a curb-to-curb width of </w:t>
      </w:r>
      <w:r w:rsidR="00C90DA3" w:rsidRPr="00A67A3F">
        <w:rPr>
          <w:sz w:val="24"/>
          <w:szCs w:val="24"/>
        </w:rPr>
        <w:t>4</w:t>
      </w:r>
      <w:r w:rsidRPr="00A67A3F">
        <w:rPr>
          <w:sz w:val="24"/>
          <w:szCs w:val="24"/>
        </w:rPr>
        <w:t>0.0 feet, and an out-to-out width of 4</w:t>
      </w:r>
      <w:r w:rsidR="00C45CCB" w:rsidRPr="00A67A3F">
        <w:rPr>
          <w:sz w:val="24"/>
          <w:szCs w:val="24"/>
        </w:rPr>
        <w:t>9</w:t>
      </w:r>
      <w:r w:rsidRPr="00A67A3F">
        <w:rPr>
          <w:sz w:val="24"/>
          <w:szCs w:val="24"/>
        </w:rPr>
        <w:t>.</w:t>
      </w:r>
      <w:r w:rsidR="00C45CCB" w:rsidRPr="00A67A3F">
        <w:rPr>
          <w:sz w:val="24"/>
          <w:szCs w:val="24"/>
        </w:rPr>
        <w:t>8</w:t>
      </w:r>
      <w:r w:rsidRPr="00A67A3F">
        <w:rPr>
          <w:sz w:val="24"/>
          <w:szCs w:val="24"/>
        </w:rPr>
        <w:t xml:space="preserve"> feet, which includes </w:t>
      </w:r>
      <w:r w:rsidR="00B157B9" w:rsidRPr="00A67A3F">
        <w:rPr>
          <w:sz w:val="24"/>
          <w:szCs w:val="24"/>
        </w:rPr>
        <w:t>one</w:t>
      </w:r>
      <w:r w:rsidR="00F51504" w:rsidRPr="00A67A3F">
        <w:rPr>
          <w:sz w:val="24"/>
          <w:szCs w:val="24"/>
        </w:rPr>
        <w:t xml:space="preserve"> 6</w:t>
      </w:r>
      <w:r w:rsidRPr="00A67A3F">
        <w:rPr>
          <w:sz w:val="24"/>
          <w:szCs w:val="24"/>
        </w:rPr>
        <w:t>.</w:t>
      </w:r>
      <w:r w:rsidR="00BB253C" w:rsidRPr="00A67A3F">
        <w:rPr>
          <w:sz w:val="24"/>
          <w:szCs w:val="24"/>
        </w:rPr>
        <w:t>3</w:t>
      </w:r>
      <w:r w:rsidRPr="00A67A3F">
        <w:rPr>
          <w:sz w:val="24"/>
          <w:szCs w:val="24"/>
        </w:rPr>
        <w:t xml:space="preserve">-foot sidewalk </w:t>
      </w:r>
      <w:r w:rsidR="001645EB" w:rsidRPr="00A67A3F">
        <w:rPr>
          <w:sz w:val="24"/>
          <w:szCs w:val="24"/>
        </w:rPr>
        <w:t xml:space="preserve">located </w:t>
      </w:r>
      <w:r w:rsidRPr="00A67A3F">
        <w:rPr>
          <w:sz w:val="24"/>
          <w:szCs w:val="24"/>
        </w:rPr>
        <w:t xml:space="preserve">on </w:t>
      </w:r>
      <w:r w:rsidR="00DB11DE" w:rsidRPr="00A67A3F">
        <w:rPr>
          <w:sz w:val="24"/>
          <w:szCs w:val="24"/>
        </w:rPr>
        <w:t xml:space="preserve">the right </w:t>
      </w:r>
      <w:r w:rsidRPr="00A67A3F">
        <w:rPr>
          <w:sz w:val="24"/>
          <w:szCs w:val="24"/>
        </w:rPr>
        <w:t>outside edge of the structure</w:t>
      </w:r>
      <w:r w:rsidR="009D6C5C" w:rsidRPr="00A67A3F">
        <w:rPr>
          <w:sz w:val="24"/>
          <w:szCs w:val="24"/>
        </w:rPr>
        <w:t xml:space="preserve"> traveling south </w:t>
      </w:r>
      <w:r w:rsidR="009D6C5C" w:rsidRPr="00A94873">
        <w:rPr>
          <w:sz w:val="24"/>
          <w:szCs w:val="24"/>
        </w:rPr>
        <w:t xml:space="preserve">from Lemoyne. </w:t>
      </w:r>
      <w:r w:rsidR="004516ED" w:rsidRPr="00A94873">
        <w:rPr>
          <w:sz w:val="24"/>
          <w:szCs w:val="24"/>
        </w:rPr>
        <w:t xml:space="preserve">A concrete barrier </w:t>
      </w:r>
      <w:r w:rsidR="00622E1D" w:rsidRPr="00A94873">
        <w:rPr>
          <w:sz w:val="24"/>
          <w:szCs w:val="24"/>
        </w:rPr>
        <w:t xml:space="preserve">is located between the sidewalk and roadway </w:t>
      </w:r>
      <w:r w:rsidR="00A26C6C" w:rsidRPr="00A94873">
        <w:rPr>
          <w:sz w:val="24"/>
          <w:szCs w:val="24"/>
        </w:rPr>
        <w:t>and a</w:t>
      </w:r>
      <w:r w:rsidR="00674B54" w:rsidRPr="00A94873">
        <w:rPr>
          <w:sz w:val="24"/>
          <w:szCs w:val="24"/>
        </w:rPr>
        <w:t xml:space="preserve">n approximate </w:t>
      </w:r>
      <w:r w:rsidR="00CB0E74" w:rsidRPr="00A94873">
        <w:rPr>
          <w:sz w:val="24"/>
          <w:szCs w:val="24"/>
        </w:rPr>
        <w:t>9</w:t>
      </w:r>
      <w:r w:rsidR="001A2306" w:rsidRPr="00A94873">
        <w:rPr>
          <w:sz w:val="24"/>
          <w:szCs w:val="24"/>
        </w:rPr>
        <w:t>.8</w:t>
      </w:r>
      <w:r w:rsidR="009C7644" w:rsidRPr="00A94873">
        <w:rPr>
          <w:sz w:val="24"/>
          <w:szCs w:val="24"/>
        </w:rPr>
        <w:t>-foot-high</w:t>
      </w:r>
      <w:r w:rsidR="00A26C6C" w:rsidRPr="00A94873">
        <w:rPr>
          <w:sz w:val="24"/>
          <w:szCs w:val="24"/>
        </w:rPr>
        <w:t xml:space="preserve"> steel</w:t>
      </w:r>
      <w:r w:rsidR="00A26C6C" w:rsidRPr="00A67A3F">
        <w:rPr>
          <w:sz w:val="24"/>
          <w:szCs w:val="24"/>
        </w:rPr>
        <w:t xml:space="preserve"> protective fence</w:t>
      </w:r>
      <w:r w:rsidR="00A25802" w:rsidRPr="00A67A3F">
        <w:rPr>
          <w:sz w:val="24"/>
          <w:szCs w:val="24"/>
        </w:rPr>
        <w:t xml:space="preserve"> is </w:t>
      </w:r>
      <w:r w:rsidRPr="00A67A3F">
        <w:rPr>
          <w:sz w:val="24"/>
          <w:szCs w:val="24"/>
        </w:rPr>
        <w:t xml:space="preserve">located along the outside </w:t>
      </w:r>
      <w:r w:rsidR="00A25802" w:rsidRPr="00A67A3F">
        <w:rPr>
          <w:sz w:val="24"/>
          <w:szCs w:val="24"/>
        </w:rPr>
        <w:t xml:space="preserve">edge </w:t>
      </w:r>
      <w:r w:rsidRPr="00A67A3F">
        <w:rPr>
          <w:sz w:val="24"/>
          <w:szCs w:val="24"/>
        </w:rPr>
        <w:t xml:space="preserve">of the sidewalk. </w:t>
      </w:r>
    </w:p>
    <w:p w14:paraId="522F3647" w14:textId="77777777" w:rsidR="00B4708B" w:rsidRDefault="00B4708B" w:rsidP="0016659F">
      <w:pPr>
        <w:ind w:firstLine="1440"/>
        <w:rPr>
          <w:sz w:val="24"/>
          <w:szCs w:val="24"/>
        </w:rPr>
      </w:pPr>
    </w:p>
    <w:p w14:paraId="040FB0BE" w14:textId="73FAF3C8" w:rsidR="0016659F" w:rsidRPr="0016659F" w:rsidRDefault="0016659F" w:rsidP="0016659F">
      <w:pPr>
        <w:ind w:firstLine="1440"/>
        <w:rPr>
          <w:sz w:val="24"/>
          <w:szCs w:val="24"/>
          <w:highlight w:val="red"/>
        </w:rPr>
      </w:pPr>
      <w:r w:rsidRPr="00A67A3F">
        <w:rPr>
          <w:sz w:val="24"/>
          <w:szCs w:val="24"/>
        </w:rPr>
        <w:t xml:space="preserve">The bridge superstructure is supported by two (2) </w:t>
      </w:r>
      <w:r w:rsidR="006C3E41" w:rsidRPr="00A67A3F">
        <w:rPr>
          <w:sz w:val="24"/>
          <w:szCs w:val="24"/>
        </w:rPr>
        <w:t>reinforced concrete</w:t>
      </w:r>
      <w:r w:rsidRPr="00A67A3F">
        <w:rPr>
          <w:sz w:val="24"/>
          <w:szCs w:val="24"/>
        </w:rPr>
        <w:t xml:space="preserve"> substructures (abutments).</w:t>
      </w:r>
      <w:r w:rsidR="00F66E77" w:rsidRPr="00A67A3F">
        <w:rPr>
          <w:sz w:val="24"/>
          <w:szCs w:val="24"/>
        </w:rPr>
        <w:t xml:space="preserve"> </w:t>
      </w:r>
      <w:r w:rsidR="00E14847" w:rsidRPr="00A67A3F">
        <w:rPr>
          <w:sz w:val="24"/>
          <w:szCs w:val="24"/>
        </w:rPr>
        <w:t xml:space="preserve">The </w:t>
      </w:r>
      <w:r w:rsidR="00C008B6" w:rsidRPr="00A67A3F">
        <w:rPr>
          <w:sz w:val="24"/>
          <w:szCs w:val="24"/>
        </w:rPr>
        <w:t xml:space="preserve">existing </w:t>
      </w:r>
      <w:r w:rsidR="009C7644">
        <w:rPr>
          <w:sz w:val="24"/>
          <w:szCs w:val="24"/>
        </w:rPr>
        <w:t xml:space="preserve">approach </w:t>
      </w:r>
      <w:r w:rsidR="00C008B6" w:rsidRPr="00A67A3F">
        <w:rPr>
          <w:sz w:val="24"/>
          <w:szCs w:val="24"/>
        </w:rPr>
        <w:t xml:space="preserve">roadway </w:t>
      </w:r>
      <w:r w:rsidR="00437262" w:rsidRPr="00A67A3F">
        <w:rPr>
          <w:sz w:val="24"/>
          <w:szCs w:val="24"/>
        </w:rPr>
        <w:t xml:space="preserve">traveling south is a </w:t>
      </w:r>
      <w:r w:rsidR="00302FC8" w:rsidRPr="00A67A3F">
        <w:rPr>
          <w:sz w:val="24"/>
          <w:szCs w:val="24"/>
        </w:rPr>
        <w:t xml:space="preserve">two (2) </w:t>
      </w:r>
      <w:r w:rsidR="00437262" w:rsidRPr="00A67A3F">
        <w:rPr>
          <w:sz w:val="24"/>
          <w:szCs w:val="24"/>
        </w:rPr>
        <w:t>lane</w:t>
      </w:r>
      <w:r w:rsidR="00302FC8" w:rsidRPr="00A67A3F">
        <w:rPr>
          <w:sz w:val="24"/>
          <w:szCs w:val="24"/>
        </w:rPr>
        <w:t xml:space="preserve">, two (2) directional </w:t>
      </w:r>
      <w:r w:rsidR="0080035D" w:rsidRPr="00A67A3F">
        <w:rPr>
          <w:sz w:val="24"/>
          <w:szCs w:val="24"/>
        </w:rPr>
        <w:t>b</w:t>
      </w:r>
      <w:r w:rsidR="008410EC" w:rsidRPr="00A67A3F">
        <w:rPr>
          <w:sz w:val="24"/>
          <w:szCs w:val="24"/>
        </w:rPr>
        <w:t xml:space="preserve">ituminous overlay </w:t>
      </w:r>
      <w:r w:rsidR="00302FC8" w:rsidRPr="00A67A3F">
        <w:rPr>
          <w:sz w:val="24"/>
          <w:szCs w:val="24"/>
        </w:rPr>
        <w:t>roadway</w:t>
      </w:r>
      <w:r w:rsidR="008410EC" w:rsidRPr="00A67A3F">
        <w:rPr>
          <w:sz w:val="24"/>
          <w:szCs w:val="24"/>
        </w:rPr>
        <w:t>. As it gets to the structure</w:t>
      </w:r>
      <w:r w:rsidR="000E43D8" w:rsidRPr="00A67A3F">
        <w:rPr>
          <w:sz w:val="24"/>
          <w:szCs w:val="24"/>
        </w:rPr>
        <w:t xml:space="preserve"> it becomes three (3) </w:t>
      </w:r>
      <w:r w:rsidR="006626B3" w:rsidRPr="00A67A3F">
        <w:rPr>
          <w:sz w:val="24"/>
          <w:szCs w:val="24"/>
        </w:rPr>
        <w:t>lanes</w:t>
      </w:r>
      <w:r w:rsidR="008C2A60">
        <w:rPr>
          <w:sz w:val="24"/>
          <w:szCs w:val="24"/>
        </w:rPr>
        <w:t xml:space="preserve"> across the structure</w:t>
      </w:r>
      <w:r w:rsidR="002600FD" w:rsidRPr="00A67A3F">
        <w:rPr>
          <w:sz w:val="24"/>
          <w:szCs w:val="24"/>
        </w:rPr>
        <w:t xml:space="preserve">, with a travel lane and </w:t>
      </w:r>
      <w:r w:rsidR="00664EB8" w:rsidRPr="00A67A3F">
        <w:rPr>
          <w:sz w:val="24"/>
          <w:szCs w:val="24"/>
        </w:rPr>
        <w:t xml:space="preserve">designated </w:t>
      </w:r>
      <w:r w:rsidR="002600FD" w:rsidRPr="00A67A3F">
        <w:rPr>
          <w:sz w:val="24"/>
          <w:szCs w:val="24"/>
        </w:rPr>
        <w:t>left turn lane</w:t>
      </w:r>
      <w:r w:rsidR="00664EB8" w:rsidRPr="00A67A3F">
        <w:rPr>
          <w:sz w:val="24"/>
          <w:szCs w:val="24"/>
        </w:rPr>
        <w:t xml:space="preserve"> traveling south and a single travel</w:t>
      </w:r>
      <w:r w:rsidR="00143129" w:rsidRPr="00A67A3F">
        <w:rPr>
          <w:sz w:val="24"/>
          <w:szCs w:val="24"/>
        </w:rPr>
        <w:t xml:space="preserve"> lane</w:t>
      </w:r>
      <w:r w:rsidR="002E5AE4" w:rsidRPr="00A67A3F">
        <w:rPr>
          <w:sz w:val="24"/>
          <w:szCs w:val="24"/>
        </w:rPr>
        <w:t xml:space="preserve"> heading </w:t>
      </w:r>
      <w:r w:rsidR="00664EB8" w:rsidRPr="00A67A3F">
        <w:rPr>
          <w:sz w:val="24"/>
          <w:szCs w:val="24"/>
        </w:rPr>
        <w:t>north</w:t>
      </w:r>
      <w:r w:rsidR="000E43D8" w:rsidRPr="00A67A3F">
        <w:rPr>
          <w:sz w:val="24"/>
          <w:szCs w:val="24"/>
        </w:rPr>
        <w:t xml:space="preserve"> </w:t>
      </w:r>
      <w:r w:rsidR="002E5AE4" w:rsidRPr="00A67A3F">
        <w:rPr>
          <w:sz w:val="24"/>
          <w:szCs w:val="24"/>
        </w:rPr>
        <w:t xml:space="preserve">towards Lemoyne. There are concrete </w:t>
      </w:r>
      <w:r w:rsidR="0029367B" w:rsidRPr="00A67A3F">
        <w:rPr>
          <w:sz w:val="24"/>
          <w:szCs w:val="24"/>
        </w:rPr>
        <w:t xml:space="preserve">curbed sidewalks on both approaches </w:t>
      </w:r>
      <w:r w:rsidR="00A67A3F" w:rsidRPr="00A67A3F">
        <w:rPr>
          <w:sz w:val="24"/>
          <w:szCs w:val="24"/>
        </w:rPr>
        <w:t xml:space="preserve">to the </w:t>
      </w:r>
      <w:r w:rsidR="00151DB8">
        <w:rPr>
          <w:sz w:val="24"/>
          <w:szCs w:val="24"/>
        </w:rPr>
        <w:t xml:space="preserve">sidewalk on the </w:t>
      </w:r>
      <w:r w:rsidR="00A67A3F" w:rsidRPr="00A67A3F">
        <w:rPr>
          <w:sz w:val="24"/>
          <w:szCs w:val="24"/>
        </w:rPr>
        <w:t>structure.</w:t>
      </w:r>
    </w:p>
    <w:p w14:paraId="3BA20B63" w14:textId="529B9CF8" w:rsidR="008D01F9" w:rsidRDefault="008D01F9" w:rsidP="00117F34">
      <w:pPr>
        <w:rPr>
          <w:sz w:val="24"/>
          <w:szCs w:val="24"/>
          <w:highlight w:val="red"/>
        </w:rPr>
      </w:pPr>
    </w:p>
    <w:p w14:paraId="1BFAAD0F" w14:textId="6F5AE510" w:rsidR="008D01F9" w:rsidRDefault="008D01F9" w:rsidP="008D01F9">
      <w:pPr>
        <w:ind w:firstLine="1440"/>
        <w:rPr>
          <w:sz w:val="24"/>
          <w:szCs w:val="24"/>
        </w:rPr>
      </w:pPr>
      <w:r w:rsidRPr="00117F34">
        <w:rPr>
          <w:sz w:val="24"/>
          <w:szCs w:val="24"/>
        </w:rPr>
        <w:t xml:space="preserve">The existing minimum </w:t>
      </w:r>
      <w:r w:rsidRPr="00117F34">
        <w:rPr>
          <w:color w:val="000000" w:themeColor="text1"/>
          <w:sz w:val="24"/>
          <w:szCs w:val="24"/>
        </w:rPr>
        <w:t xml:space="preserve">overhead (vertical) </w:t>
      </w:r>
      <w:r w:rsidRPr="00117F34">
        <w:rPr>
          <w:sz w:val="24"/>
          <w:szCs w:val="24"/>
        </w:rPr>
        <w:t xml:space="preserve">clearance is </w:t>
      </w:r>
      <w:r w:rsidR="00056258" w:rsidRPr="00117F34">
        <w:rPr>
          <w:sz w:val="24"/>
          <w:szCs w:val="24"/>
        </w:rPr>
        <w:t>2</w:t>
      </w:r>
      <w:r w:rsidR="00D928C9">
        <w:rPr>
          <w:sz w:val="24"/>
          <w:szCs w:val="24"/>
        </w:rPr>
        <w:t xml:space="preserve">0.7 </w:t>
      </w:r>
      <w:r w:rsidRPr="00117F34">
        <w:rPr>
          <w:sz w:val="24"/>
          <w:szCs w:val="24"/>
        </w:rPr>
        <w:t>feet above top of rails to the bottom of the superstruc</w:t>
      </w:r>
      <w:r w:rsidRPr="00D76FB7">
        <w:rPr>
          <w:sz w:val="24"/>
          <w:szCs w:val="24"/>
        </w:rPr>
        <w:t xml:space="preserve">ture.  The existing minimum side (horizontal) clearance is </w:t>
      </w:r>
      <w:r w:rsidR="00F93810" w:rsidRPr="00D76FB7">
        <w:rPr>
          <w:sz w:val="24"/>
          <w:szCs w:val="24"/>
        </w:rPr>
        <w:t>2</w:t>
      </w:r>
      <w:r w:rsidR="00760672" w:rsidRPr="00D76FB7">
        <w:rPr>
          <w:sz w:val="24"/>
          <w:szCs w:val="24"/>
        </w:rPr>
        <w:t>3</w:t>
      </w:r>
      <w:r w:rsidRPr="00D76FB7">
        <w:rPr>
          <w:sz w:val="24"/>
          <w:szCs w:val="24"/>
        </w:rPr>
        <w:t>.</w:t>
      </w:r>
      <w:r w:rsidR="00117F34" w:rsidRPr="00D76FB7">
        <w:rPr>
          <w:sz w:val="24"/>
          <w:szCs w:val="24"/>
        </w:rPr>
        <w:t>7</w:t>
      </w:r>
      <w:r w:rsidRPr="00D76FB7">
        <w:rPr>
          <w:sz w:val="24"/>
          <w:szCs w:val="24"/>
        </w:rPr>
        <w:t xml:space="preserve"> feet with respect to </w:t>
      </w:r>
      <w:r w:rsidR="00117F34" w:rsidRPr="00D76FB7">
        <w:rPr>
          <w:sz w:val="24"/>
          <w:szCs w:val="24"/>
        </w:rPr>
        <w:t>abutment 1</w:t>
      </w:r>
      <w:r w:rsidRPr="00D76FB7">
        <w:rPr>
          <w:sz w:val="24"/>
          <w:szCs w:val="24"/>
        </w:rPr>
        <w:t>.</w:t>
      </w:r>
      <w:r w:rsidRPr="00117F34">
        <w:rPr>
          <w:sz w:val="24"/>
          <w:szCs w:val="24"/>
        </w:rPr>
        <w:t xml:space="preserve"> The</w:t>
      </w:r>
      <w:r w:rsidRPr="005D6A19">
        <w:rPr>
          <w:sz w:val="24"/>
          <w:szCs w:val="24"/>
        </w:rPr>
        <w:t xml:space="preserve"> current ADT across the structure is approximately </w:t>
      </w:r>
      <w:r w:rsidR="00760B38" w:rsidRPr="005D6A19">
        <w:rPr>
          <w:sz w:val="24"/>
          <w:szCs w:val="24"/>
        </w:rPr>
        <w:t>17,103</w:t>
      </w:r>
      <w:r w:rsidRPr="005D6A19">
        <w:rPr>
          <w:sz w:val="24"/>
          <w:szCs w:val="24"/>
        </w:rPr>
        <w:t xml:space="preserve"> vehicles with 5 percent trucks. </w:t>
      </w:r>
      <w:r w:rsidRPr="00B34416">
        <w:rPr>
          <w:sz w:val="24"/>
          <w:szCs w:val="24"/>
        </w:rPr>
        <w:t>It is currently not posted for load and its overall condition is rated a</w:t>
      </w:r>
      <w:r w:rsidRPr="00C96AD1">
        <w:rPr>
          <w:sz w:val="24"/>
          <w:szCs w:val="24"/>
        </w:rPr>
        <w:t xml:space="preserve">s </w:t>
      </w:r>
      <w:r w:rsidR="00C96AD1" w:rsidRPr="00C96AD1">
        <w:rPr>
          <w:sz w:val="24"/>
          <w:szCs w:val="24"/>
        </w:rPr>
        <w:t>fair</w:t>
      </w:r>
      <w:r w:rsidRPr="00C96AD1">
        <w:rPr>
          <w:sz w:val="24"/>
          <w:szCs w:val="24"/>
        </w:rPr>
        <w:t xml:space="preserve"> as</w:t>
      </w:r>
      <w:r w:rsidRPr="00B34416">
        <w:rPr>
          <w:sz w:val="24"/>
          <w:szCs w:val="24"/>
        </w:rPr>
        <w:t xml:space="preserve"> per the Department’s website for state owned bridges.</w:t>
      </w:r>
    </w:p>
    <w:p w14:paraId="0BC33993" w14:textId="5B8470C7" w:rsidR="00726B6E" w:rsidRDefault="00726B6E" w:rsidP="008D01F9">
      <w:pPr>
        <w:ind w:firstLine="1440"/>
        <w:rPr>
          <w:sz w:val="24"/>
          <w:szCs w:val="24"/>
        </w:rPr>
      </w:pPr>
    </w:p>
    <w:p w14:paraId="0095783A" w14:textId="5FAE54BA" w:rsidR="00726B6E" w:rsidRDefault="00726B6E" w:rsidP="00726B6E">
      <w:pPr>
        <w:ind w:firstLine="1440"/>
        <w:rPr>
          <w:sz w:val="24"/>
          <w:szCs w:val="24"/>
        </w:rPr>
      </w:pPr>
      <w:r w:rsidRPr="1D159788">
        <w:rPr>
          <w:sz w:val="24"/>
          <w:szCs w:val="24"/>
        </w:rPr>
        <w:t xml:space="preserve">No existing Commission Order or Secretarial Letter was located memorializing the </w:t>
      </w:r>
      <w:r>
        <w:rPr>
          <w:sz w:val="24"/>
          <w:szCs w:val="24"/>
        </w:rPr>
        <w:t>existing</w:t>
      </w:r>
      <w:r w:rsidRPr="1D159788">
        <w:rPr>
          <w:sz w:val="24"/>
          <w:szCs w:val="24"/>
        </w:rPr>
        <w:t xml:space="preserve"> </w:t>
      </w:r>
      <w:r>
        <w:rPr>
          <w:sz w:val="24"/>
          <w:szCs w:val="24"/>
        </w:rPr>
        <w:t>required</w:t>
      </w:r>
      <w:r w:rsidRPr="1D159788">
        <w:rPr>
          <w:sz w:val="24"/>
          <w:szCs w:val="24"/>
        </w:rPr>
        <w:t xml:space="preserve"> clearance exemption for the minimum </w:t>
      </w:r>
      <w:r w:rsidR="00D527B5" w:rsidRPr="00FB61E7">
        <w:rPr>
          <w:sz w:val="24"/>
          <w:szCs w:val="24"/>
        </w:rPr>
        <w:t xml:space="preserve">vertical (overhead) </w:t>
      </w:r>
      <w:r w:rsidRPr="1D159788">
        <w:rPr>
          <w:sz w:val="24"/>
          <w:szCs w:val="24"/>
        </w:rPr>
        <w:t xml:space="preserve">clearance with respect to </w:t>
      </w:r>
      <w:r w:rsidR="005502B9">
        <w:rPr>
          <w:sz w:val="24"/>
          <w:szCs w:val="24"/>
        </w:rPr>
        <w:t>the Norfolk Southern</w:t>
      </w:r>
      <w:r>
        <w:rPr>
          <w:sz w:val="24"/>
          <w:szCs w:val="24"/>
        </w:rPr>
        <w:t xml:space="preserve"> tracks </w:t>
      </w:r>
      <w:r w:rsidRPr="1D159788">
        <w:rPr>
          <w:sz w:val="24"/>
          <w:szCs w:val="24"/>
        </w:rPr>
        <w:t xml:space="preserve">and the existing bridge structure. </w:t>
      </w:r>
    </w:p>
    <w:p w14:paraId="22DAFB66" w14:textId="77777777" w:rsidR="0016659F" w:rsidRPr="0016659F" w:rsidRDefault="0016659F" w:rsidP="00117F34">
      <w:pPr>
        <w:rPr>
          <w:sz w:val="24"/>
          <w:szCs w:val="24"/>
          <w:highlight w:val="red"/>
        </w:rPr>
      </w:pPr>
    </w:p>
    <w:p w14:paraId="45EB39D7" w14:textId="220E7416" w:rsidR="0016659F" w:rsidRPr="0016659F" w:rsidRDefault="0016659F" w:rsidP="0016659F">
      <w:pPr>
        <w:ind w:firstLine="1440"/>
        <w:rPr>
          <w:color w:val="000000"/>
          <w:sz w:val="24"/>
          <w:szCs w:val="24"/>
          <w:highlight w:val="red"/>
        </w:rPr>
      </w:pPr>
      <w:r w:rsidRPr="00FB61E7">
        <w:rPr>
          <w:sz w:val="24"/>
          <w:szCs w:val="24"/>
        </w:rPr>
        <w:t xml:space="preserve">The proposed bridge structure will meet the Commission’s minimum </w:t>
      </w:r>
      <w:bookmarkStart w:id="3" w:name="_Hlk95909909"/>
      <w:r w:rsidRPr="00FB61E7">
        <w:rPr>
          <w:sz w:val="24"/>
          <w:szCs w:val="24"/>
        </w:rPr>
        <w:t xml:space="preserve">vertical (overhead) </w:t>
      </w:r>
      <w:bookmarkEnd w:id="3"/>
      <w:r w:rsidRPr="00FB61E7">
        <w:rPr>
          <w:sz w:val="24"/>
          <w:szCs w:val="24"/>
        </w:rPr>
        <w:t xml:space="preserve">clearance requirements as set forth in </w:t>
      </w:r>
      <w:bookmarkStart w:id="4" w:name="_Hlk86393794"/>
      <w:r w:rsidRPr="00FB61E7">
        <w:rPr>
          <w:sz w:val="24"/>
          <w:szCs w:val="24"/>
        </w:rPr>
        <w:t xml:space="preserve">Title 52 Pa Code §§33.121 of 22.0 feet, </w:t>
      </w:r>
      <w:bookmarkEnd w:id="4"/>
      <w:r w:rsidRPr="00FB61E7">
        <w:rPr>
          <w:sz w:val="24"/>
          <w:szCs w:val="24"/>
        </w:rPr>
        <w:t xml:space="preserve">from top of rails to the bottom of the bridge structure. </w:t>
      </w:r>
      <w:r w:rsidR="00117F34" w:rsidRPr="00FB61E7">
        <w:rPr>
          <w:sz w:val="24"/>
          <w:szCs w:val="24"/>
        </w:rPr>
        <w:t>The</w:t>
      </w:r>
      <w:r w:rsidRPr="00FB61E7">
        <w:rPr>
          <w:sz w:val="24"/>
          <w:szCs w:val="24"/>
        </w:rPr>
        <w:t xml:space="preserve"> proposed minimum vertical clearance will be increased from the existing </w:t>
      </w:r>
      <w:r w:rsidR="0097302B" w:rsidRPr="00FB61E7">
        <w:rPr>
          <w:sz w:val="24"/>
          <w:szCs w:val="24"/>
        </w:rPr>
        <w:t>2</w:t>
      </w:r>
      <w:r w:rsidR="009543F7">
        <w:rPr>
          <w:sz w:val="24"/>
          <w:szCs w:val="24"/>
        </w:rPr>
        <w:t>0</w:t>
      </w:r>
      <w:r w:rsidR="0097302B" w:rsidRPr="00FB61E7">
        <w:rPr>
          <w:sz w:val="24"/>
          <w:szCs w:val="24"/>
        </w:rPr>
        <w:t>.</w:t>
      </w:r>
      <w:r w:rsidR="009543F7">
        <w:rPr>
          <w:sz w:val="24"/>
          <w:szCs w:val="24"/>
        </w:rPr>
        <w:t>7</w:t>
      </w:r>
      <w:r w:rsidR="0097302B" w:rsidRPr="00FB61E7">
        <w:rPr>
          <w:sz w:val="24"/>
          <w:szCs w:val="24"/>
        </w:rPr>
        <w:t xml:space="preserve"> feet </w:t>
      </w:r>
      <w:r w:rsidRPr="00FB61E7">
        <w:rPr>
          <w:sz w:val="24"/>
          <w:szCs w:val="24"/>
        </w:rPr>
        <w:t xml:space="preserve">to </w:t>
      </w:r>
      <w:r w:rsidR="00E51554">
        <w:rPr>
          <w:sz w:val="24"/>
          <w:szCs w:val="24"/>
        </w:rPr>
        <w:t xml:space="preserve">approximately </w:t>
      </w:r>
      <w:r w:rsidR="00FB61E7" w:rsidRPr="00FB61E7">
        <w:rPr>
          <w:sz w:val="24"/>
          <w:szCs w:val="24"/>
        </w:rPr>
        <w:t>24.1</w:t>
      </w:r>
      <w:r w:rsidRPr="00FB61E7">
        <w:rPr>
          <w:sz w:val="24"/>
          <w:szCs w:val="24"/>
        </w:rPr>
        <w:t xml:space="preserve"> feet above top of rails</w:t>
      </w:r>
      <w:r w:rsidR="003F3853">
        <w:rPr>
          <w:sz w:val="24"/>
          <w:szCs w:val="24"/>
        </w:rPr>
        <w:t>.</w:t>
      </w:r>
    </w:p>
    <w:p w14:paraId="6C16D960" w14:textId="77777777" w:rsidR="0016659F" w:rsidRPr="00FA49B6" w:rsidRDefault="0016659F" w:rsidP="0016659F">
      <w:pPr>
        <w:ind w:firstLine="1440"/>
        <w:rPr>
          <w:color w:val="000000"/>
          <w:sz w:val="24"/>
          <w:szCs w:val="24"/>
        </w:rPr>
      </w:pPr>
    </w:p>
    <w:p w14:paraId="439E23C6" w14:textId="2C9CF1EA" w:rsidR="0016659F" w:rsidRPr="00FA49B6" w:rsidRDefault="0016659F" w:rsidP="0016659F">
      <w:pPr>
        <w:ind w:firstLine="1440"/>
        <w:rPr>
          <w:color w:val="000000" w:themeColor="text1"/>
          <w:sz w:val="24"/>
          <w:szCs w:val="24"/>
        </w:rPr>
      </w:pPr>
      <w:r w:rsidRPr="00FA49B6">
        <w:rPr>
          <w:color w:val="000000" w:themeColor="text1"/>
          <w:sz w:val="24"/>
          <w:szCs w:val="24"/>
        </w:rPr>
        <w:t xml:space="preserve">The proposed minimum horizontal (side) clearance will be increased from the existing </w:t>
      </w:r>
      <w:r w:rsidR="00E34CA9" w:rsidRPr="00FA49B6">
        <w:rPr>
          <w:sz w:val="24"/>
          <w:szCs w:val="24"/>
        </w:rPr>
        <w:t xml:space="preserve">23.7 </w:t>
      </w:r>
      <w:r w:rsidRPr="00FA49B6">
        <w:rPr>
          <w:color w:val="000000" w:themeColor="text1"/>
          <w:sz w:val="24"/>
          <w:szCs w:val="24"/>
        </w:rPr>
        <w:t xml:space="preserve">feet to </w:t>
      </w:r>
      <w:r w:rsidR="00833F1C" w:rsidRPr="00FA49B6">
        <w:rPr>
          <w:color w:val="000000" w:themeColor="text1"/>
          <w:sz w:val="24"/>
          <w:szCs w:val="24"/>
        </w:rPr>
        <w:t>31.2</w:t>
      </w:r>
      <w:r w:rsidRPr="00FA49B6">
        <w:rPr>
          <w:color w:val="000000" w:themeColor="text1"/>
          <w:sz w:val="24"/>
          <w:szCs w:val="24"/>
        </w:rPr>
        <w:t xml:space="preserve"> feet with respect to </w:t>
      </w:r>
      <w:r w:rsidR="009322A3" w:rsidRPr="00FA49B6">
        <w:rPr>
          <w:color w:val="000000" w:themeColor="text1"/>
          <w:sz w:val="24"/>
          <w:szCs w:val="24"/>
        </w:rPr>
        <w:t>the proposed pier</w:t>
      </w:r>
      <w:r w:rsidRPr="00FA49B6">
        <w:rPr>
          <w:color w:val="000000" w:themeColor="text1"/>
          <w:sz w:val="24"/>
          <w:szCs w:val="24"/>
        </w:rPr>
        <w:t xml:space="preserve">. </w:t>
      </w:r>
    </w:p>
    <w:p w14:paraId="6EC70D0A" w14:textId="77777777" w:rsidR="0016659F" w:rsidRPr="0016659F" w:rsidRDefault="0016659F" w:rsidP="0016659F">
      <w:pPr>
        <w:rPr>
          <w:sz w:val="24"/>
          <w:szCs w:val="24"/>
          <w:highlight w:val="red"/>
        </w:rPr>
      </w:pPr>
    </w:p>
    <w:p w14:paraId="654C2607" w14:textId="7EB87658" w:rsidR="0016659F" w:rsidRDefault="0016659F" w:rsidP="0016659F">
      <w:pPr>
        <w:ind w:firstLine="1440"/>
        <w:rPr>
          <w:sz w:val="24"/>
          <w:szCs w:val="24"/>
        </w:rPr>
      </w:pPr>
      <w:r w:rsidRPr="00222F80">
        <w:rPr>
          <w:sz w:val="24"/>
          <w:szCs w:val="24"/>
        </w:rPr>
        <w:t xml:space="preserve">The </w:t>
      </w:r>
      <w:r w:rsidR="00BD7B50" w:rsidRPr="00222F80">
        <w:rPr>
          <w:sz w:val="24"/>
          <w:szCs w:val="24"/>
        </w:rPr>
        <w:t>Department</w:t>
      </w:r>
      <w:r w:rsidRPr="00222F80">
        <w:rPr>
          <w:sz w:val="24"/>
          <w:szCs w:val="24"/>
        </w:rPr>
        <w:t xml:space="preserve"> proposes to replace the existing structure </w:t>
      </w:r>
      <w:r w:rsidR="002D522F" w:rsidRPr="00222F80">
        <w:rPr>
          <w:sz w:val="24"/>
          <w:szCs w:val="24"/>
        </w:rPr>
        <w:t xml:space="preserve">over </w:t>
      </w:r>
      <w:r w:rsidR="00E72E53" w:rsidRPr="00222F80">
        <w:rPr>
          <w:sz w:val="24"/>
          <w:szCs w:val="24"/>
        </w:rPr>
        <w:t xml:space="preserve">the Norfolk Southern tracks </w:t>
      </w:r>
      <w:r w:rsidRPr="00222F80">
        <w:rPr>
          <w:sz w:val="24"/>
          <w:szCs w:val="24"/>
        </w:rPr>
        <w:t xml:space="preserve">with a </w:t>
      </w:r>
      <w:r w:rsidR="002D522F" w:rsidRPr="00222F80">
        <w:rPr>
          <w:sz w:val="24"/>
          <w:szCs w:val="24"/>
        </w:rPr>
        <w:t>two (2)</w:t>
      </w:r>
      <w:r w:rsidRPr="00222F80">
        <w:rPr>
          <w:sz w:val="24"/>
          <w:szCs w:val="24"/>
        </w:rPr>
        <w:t xml:space="preserve"> span </w:t>
      </w:r>
      <w:r w:rsidR="00126110" w:rsidRPr="00222F80">
        <w:rPr>
          <w:sz w:val="24"/>
          <w:szCs w:val="24"/>
        </w:rPr>
        <w:t xml:space="preserve">continuous </w:t>
      </w:r>
      <w:r w:rsidRPr="00222F80">
        <w:rPr>
          <w:sz w:val="24"/>
          <w:szCs w:val="24"/>
        </w:rPr>
        <w:t xml:space="preserve">composite </w:t>
      </w:r>
      <w:r w:rsidR="00126110" w:rsidRPr="00222F80">
        <w:rPr>
          <w:sz w:val="24"/>
          <w:szCs w:val="24"/>
        </w:rPr>
        <w:t>steel plate girder</w:t>
      </w:r>
      <w:r w:rsidRPr="00222F80">
        <w:rPr>
          <w:sz w:val="24"/>
          <w:szCs w:val="24"/>
        </w:rPr>
        <w:t xml:space="preserve"> bridge, supported by </w:t>
      </w:r>
      <w:r w:rsidR="00F71A94" w:rsidRPr="00222F80">
        <w:rPr>
          <w:sz w:val="24"/>
          <w:szCs w:val="24"/>
        </w:rPr>
        <w:t>two (</w:t>
      </w:r>
      <w:r w:rsidRPr="00222F80">
        <w:rPr>
          <w:sz w:val="24"/>
          <w:szCs w:val="24"/>
        </w:rPr>
        <w:t>2</w:t>
      </w:r>
      <w:r w:rsidR="00F71A94" w:rsidRPr="00222F80">
        <w:rPr>
          <w:sz w:val="24"/>
          <w:szCs w:val="24"/>
        </w:rPr>
        <w:t>)</w:t>
      </w:r>
      <w:r w:rsidRPr="00222F80">
        <w:rPr>
          <w:sz w:val="24"/>
          <w:szCs w:val="24"/>
        </w:rPr>
        <w:t xml:space="preserve"> reinforced concrete abutments </w:t>
      </w:r>
      <w:r w:rsidR="008572DF" w:rsidRPr="00222F80">
        <w:rPr>
          <w:sz w:val="24"/>
          <w:szCs w:val="24"/>
        </w:rPr>
        <w:t xml:space="preserve">and a reinforced concrete </w:t>
      </w:r>
      <w:r w:rsidR="00222DCA" w:rsidRPr="00222F80">
        <w:rPr>
          <w:sz w:val="24"/>
          <w:szCs w:val="24"/>
        </w:rPr>
        <w:t xml:space="preserve">wall </w:t>
      </w:r>
      <w:r w:rsidR="008572DF" w:rsidRPr="00222F80">
        <w:rPr>
          <w:sz w:val="24"/>
          <w:szCs w:val="24"/>
        </w:rPr>
        <w:t>pier</w:t>
      </w:r>
      <w:r w:rsidR="000664C5" w:rsidRPr="00222F80">
        <w:rPr>
          <w:sz w:val="24"/>
          <w:szCs w:val="24"/>
        </w:rPr>
        <w:t xml:space="preserve"> </w:t>
      </w:r>
      <w:r w:rsidRPr="00222F80">
        <w:rPr>
          <w:sz w:val="24"/>
          <w:szCs w:val="24"/>
        </w:rPr>
        <w:t xml:space="preserve">with </w:t>
      </w:r>
      <w:r w:rsidR="000F41A5" w:rsidRPr="00222F80">
        <w:rPr>
          <w:sz w:val="24"/>
          <w:szCs w:val="24"/>
        </w:rPr>
        <w:t xml:space="preserve">assumed </w:t>
      </w:r>
      <w:r w:rsidRPr="00222F80">
        <w:rPr>
          <w:sz w:val="24"/>
          <w:szCs w:val="24"/>
        </w:rPr>
        <w:t xml:space="preserve">spread footings. The proposed structure has a total span length of </w:t>
      </w:r>
      <w:r w:rsidR="000F41A5" w:rsidRPr="00222F80">
        <w:rPr>
          <w:sz w:val="24"/>
          <w:szCs w:val="24"/>
        </w:rPr>
        <w:t>285</w:t>
      </w:r>
      <w:r w:rsidRPr="00222F80">
        <w:rPr>
          <w:sz w:val="24"/>
          <w:szCs w:val="24"/>
        </w:rPr>
        <w:t>.0 feet from abutment centerline of bearing to abutment centerline of bearing.</w:t>
      </w:r>
    </w:p>
    <w:p w14:paraId="05A108B5" w14:textId="6F72D770" w:rsidR="00222F80" w:rsidRDefault="00222F80" w:rsidP="0016659F">
      <w:pPr>
        <w:ind w:firstLine="1440"/>
        <w:rPr>
          <w:sz w:val="24"/>
          <w:szCs w:val="24"/>
        </w:rPr>
      </w:pPr>
    </w:p>
    <w:p w14:paraId="23BFCB17" w14:textId="546C1846" w:rsidR="00222F80" w:rsidRDefault="00B85824" w:rsidP="0016659F">
      <w:pPr>
        <w:ind w:firstLine="1440"/>
        <w:rPr>
          <w:sz w:val="24"/>
          <w:szCs w:val="24"/>
        </w:rPr>
      </w:pPr>
      <w:r>
        <w:rPr>
          <w:sz w:val="24"/>
          <w:szCs w:val="24"/>
        </w:rPr>
        <w:t>The Department will replace</w:t>
      </w:r>
      <w:r w:rsidR="00903CB2">
        <w:rPr>
          <w:sz w:val="24"/>
          <w:szCs w:val="24"/>
        </w:rPr>
        <w:t xml:space="preserve"> </w:t>
      </w:r>
      <w:r w:rsidR="003C6609">
        <w:rPr>
          <w:sz w:val="24"/>
          <w:szCs w:val="24"/>
        </w:rPr>
        <w:t xml:space="preserve">both </w:t>
      </w:r>
      <w:r w:rsidR="00903CB2">
        <w:rPr>
          <w:sz w:val="24"/>
          <w:szCs w:val="24"/>
        </w:rPr>
        <w:t>the bridge over Norfolk Southern and the bridge over Interstate 0083</w:t>
      </w:r>
      <w:r w:rsidR="003C6609">
        <w:rPr>
          <w:sz w:val="24"/>
          <w:szCs w:val="24"/>
        </w:rPr>
        <w:t xml:space="preserve"> with the proposed </w:t>
      </w:r>
      <w:r w:rsidR="000D46F5" w:rsidRPr="00222F80">
        <w:rPr>
          <w:sz w:val="24"/>
          <w:szCs w:val="24"/>
        </w:rPr>
        <w:t xml:space="preserve">two (2) span </w:t>
      </w:r>
      <w:r w:rsidR="003C6609">
        <w:rPr>
          <w:sz w:val="24"/>
          <w:szCs w:val="24"/>
        </w:rPr>
        <w:t>structure.</w:t>
      </w:r>
      <w:r w:rsidR="00C26B8F">
        <w:rPr>
          <w:sz w:val="24"/>
          <w:szCs w:val="24"/>
        </w:rPr>
        <w:t xml:space="preserve"> Span 1 is 170 feet</w:t>
      </w:r>
      <w:r w:rsidR="000D46F5">
        <w:rPr>
          <w:sz w:val="24"/>
          <w:szCs w:val="24"/>
        </w:rPr>
        <w:t xml:space="preserve"> and will span </w:t>
      </w:r>
      <w:r w:rsidR="00004570">
        <w:rPr>
          <w:sz w:val="24"/>
          <w:szCs w:val="24"/>
        </w:rPr>
        <w:t>over Interstate 0083, span 2 is 115 feet</w:t>
      </w:r>
      <w:r w:rsidR="00762F9A">
        <w:rPr>
          <w:sz w:val="24"/>
          <w:szCs w:val="24"/>
        </w:rPr>
        <w:t xml:space="preserve"> and will span over the two (2) tracks of Norfolk Southern</w:t>
      </w:r>
      <w:r w:rsidR="00CC49D2">
        <w:rPr>
          <w:sz w:val="24"/>
          <w:szCs w:val="24"/>
        </w:rPr>
        <w:t>.</w:t>
      </w:r>
    </w:p>
    <w:p w14:paraId="355BBBE0" w14:textId="557535A1" w:rsidR="0016659F" w:rsidRPr="0016659F" w:rsidRDefault="0016659F" w:rsidP="0016659F">
      <w:pPr>
        <w:rPr>
          <w:sz w:val="24"/>
          <w:szCs w:val="24"/>
          <w:highlight w:val="red"/>
        </w:rPr>
      </w:pPr>
    </w:p>
    <w:p w14:paraId="1B435858" w14:textId="185C2D42" w:rsidR="0016659F" w:rsidRDefault="0016659F" w:rsidP="0016659F">
      <w:pPr>
        <w:ind w:firstLine="1440"/>
        <w:rPr>
          <w:sz w:val="24"/>
          <w:szCs w:val="24"/>
          <w:highlight w:val="red"/>
        </w:rPr>
      </w:pPr>
      <w:r w:rsidRPr="0097516F">
        <w:rPr>
          <w:sz w:val="24"/>
          <w:szCs w:val="24"/>
        </w:rPr>
        <w:t>The proposed structure will have a reinforced concrete deck with a minimum depth of 0.</w:t>
      </w:r>
      <w:r w:rsidR="005C0F3C" w:rsidRPr="0097516F">
        <w:rPr>
          <w:sz w:val="24"/>
          <w:szCs w:val="24"/>
        </w:rPr>
        <w:t>67</w:t>
      </w:r>
      <w:r w:rsidRPr="0097516F">
        <w:rPr>
          <w:sz w:val="24"/>
          <w:szCs w:val="24"/>
        </w:rPr>
        <w:t xml:space="preserve"> feet, a curb-to-curb width of </w:t>
      </w:r>
      <w:r w:rsidR="00BD0C5F" w:rsidRPr="0097516F">
        <w:rPr>
          <w:sz w:val="24"/>
          <w:szCs w:val="24"/>
        </w:rPr>
        <w:t>54</w:t>
      </w:r>
      <w:r w:rsidRPr="0097516F">
        <w:rPr>
          <w:sz w:val="24"/>
          <w:szCs w:val="24"/>
        </w:rPr>
        <w:t>.0 feet and an out-to-</w:t>
      </w:r>
      <w:r w:rsidRPr="00CE717F">
        <w:rPr>
          <w:sz w:val="24"/>
          <w:szCs w:val="24"/>
        </w:rPr>
        <w:t xml:space="preserve">out width of </w:t>
      </w:r>
      <w:r w:rsidR="00BD0C5F" w:rsidRPr="00CE717F">
        <w:rPr>
          <w:sz w:val="24"/>
          <w:szCs w:val="24"/>
        </w:rPr>
        <w:t>66</w:t>
      </w:r>
      <w:r w:rsidRPr="00CE717F">
        <w:rPr>
          <w:sz w:val="24"/>
          <w:szCs w:val="24"/>
        </w:rPr>
        <w:t>.</w:t>
      </w:r>
      <w:r w:rsidR="0097516F" w:rsidRPr="00CE717F">
        <w:rPr>
          <w:sz w:val="24"/>
          <w:szCs w:val="24"/>
        </w:rPr>
        <w:t>4</w:t>
      </w:r>
      <w:r w:rsidRPr="00CE717F">
        <w:rPr>
          <w:sz w:val="24"/>
          <w:szCs w:val="24"/>
        </w:rPr>
        <w:t xml:space="preserve"> feet. The bridge will feature </w:t>
      </w:r>
      <w:r w:rsidR="00A56521" w:rsidRPr="00CE717F">
        <w:rPr>
          <w:sz w:val="24"/>
          <w:szCs w:val="24"/>
        </w:rPr>
        <w:t>four</w:t>
      </w:r>
      <w:r w:rsidRPr="00CE717F">
        <w:rPr>
          <w:sz w:val="24"/>
          <w:szCs w:val="24"/>
        </w:rPr>
        <w:t xml:space="preserve"> 1</w:t>
      </w:r>
      <w:r w:rsidR="00A56521" w:rsidRPr="00CE717F">
        <w:rPr>
          <w:sz w:val="24"/>
          <w:szCs w:val="24"/>
        </w:rPr>
        <w:t>1</w:t>
      </w:r>
      <w:r w:rsidRPr="00CE717F">
        <w:rPr>
          <w:sz w:val="24"/>
          <w:szCs w:val="24"/>
        </w:rPr>
        <w:t>-foot travel lanes</w:t>
      </w:r>
      <w:r w:rsidR="00BE0659" w:rsidRPr="00CE717F">
        <w:rPr>
          <w:sz w:val="24"/>
          <w:szCs w:val="24"/>
        </w:rPr>
        <w:t xml:space="preserve"> with two lanes in each direction</w:t>
      </w:r>
      <w:r w:rsidR="004823F4" w:rsidRPr="00CE717F">
        <w:rPr>
          <w:sz w:val="24"/>
          <w:szCs w:val="24"/>
        </w:rPr>
        <w:t>,</w:t>
      </w:r>
      <w:r w:rsidRPr="00CE717F">
        <w:rPr>
          <w:sz w:val="24"/>
          <w:szCs w:val="24"/>
        </w:rPr>
        <w:t xml:space="preserve"> </w:t>
      </w:r>
      <w:r w:rsidR="00E2149D" w:rsidRPr="00CE717F">
        <w:rPr>
          <w:sz w:val="24"/>
          <w:szCs w:val="24"/>
        </w:rPr>
        <w:t>two 5-foot outside shoulders</w:t>
      </w:r>
      <w:r w:rsidRPr="00CE717F">
        <w:rPr>
          <w:sz w:val="24"/>
          <w:szCs w:val="24"/>
        </w:rPr>
        <w:t xml:space="preserve">, two </w:t>
      </w:r>
      <w:r w:rsidR="00BE0659" w:rsidRPr="00CE717F">
        <w:rPr>
          <w:sz w:val="24"/>
          <w:szCs w:val="24"/>
        </w:rPr>
        <w:t>5</w:t>
      </w:r>
      <w:r w:rsidRPr="00CE717F">
        <w:rPr>
          <w:sz w:val="24"/>
          <w:szCs w:val="24"/>
        </w:rPr>
        <w:t>.</w:t>
      </w:r>
      <w:r w:rsidR="00BE0659" w:rsidRPr="00CE717F">
        <w:rPr>
          <w:sz w:val="24"/>
          <w:szCs w:val="24"/>
        </w:rPr>
        <w:t>0</w:t>
      </w:r>
      <w:r w:rsidRPr="00CE717F">
        <w:rPr>
          <w:sz w:val="24"/>
          <w:szCs w:val="24"/>
        </w:rPr>
        <w:t>-foot raised reinforced concrete curbed sidewalks and two 1.</w:t>
      </w:r>
      <w:r w:rsidR="00E65661" w:rsidRPr="00CE717F">
        <w:rPr>
          <w:sz w:val="24"/>
          <w:szCs w:val="24"/>
        </w:rPr>
        <w:t>1</w:t>
      </w:r>
      <w:r w:rsidRPr="00CE717F">
        <w:rPr>
          <w:sz w:val="24"/>
          <w:szCs w:val="24"/>
        </w:rPr>
        <w:t xml:space="preserve">-foot-wide </w:t>
      </w:r>
      <w:r w:rsidRPr="00CE717F">
        <w:rPr>
          <w:sz w:val="24"/>
          <w:szCs w:val="24"/>
        </w:rPr>
        <w:lastRenderedPageBreak/>
        <w:t>reinforced concrete vertical wall protective barriers</w:t>
      </w:r>
      <w:r w:rsidR="00EE68EB">
        <w:rPr>
          <w:sz w:val="24"/>
          <w:szCs w:val="24"/>
        </w:rPr>
        <w:t>. The barrier</w:t>
      </w:r>
      <w:r w:rsidR="00406EAC">
        <w:rPr>
          <w:sz w:val="24"/>
          <w:szCs w:val="24"/>
        </w:rPr>
        <w:t>s</w:t>
      </w:r>
      <w:r w:rsidR="00EE68EB">
        <w:rPr>
          <w:sz w:val="24"/>
          <w:szCs w:val="24"/>
        </w:rPr>
        <w:t xml:space="preserve"> are </w:t>
      </w:r>
      <w:r w:rsidRPr="00CE717F">
        <w:rPr>
          <w:sz w:val="24"/>
          <w:szCs w:val="24"/>
        </w:rPr>
        <w:t xml:space="preserve">3.5 feet high with protective fencing mounted on top of the barrier and located on each outside edge of the superstructure. </w:t>
      </w:r>
    </w:p>
    <w:p w14:paraId="1DC51DAA" w14:textId="77777777" w:rsidR="00F42487" w:rsidRPr="00F42487" w:rsidRDefault="00F42487" w:rsidP="00135BE2">
      <w:pPr>
        <w:rPr>
          <w:sz w:val="24"/>
          <w:szCs w:val="24"/>
          <w:highlight w:val="yellow"/>
        </w:rPr>
      </w:pPr>
    </w:p>
    <w:p w14:paraId="2E0FCA04" w14:textId="2B14ED26" w:rsidR="00F42487" w:rsidRPr="00B01E50" w:rsidRDefault="00F42487" w:rsidP="00F42487">
      <w:pPr>
        <w:ind w:firstLine="1440"/>
        <w:rPr>
          <w:sz w:val="24"/>
          <w:szCs w:val="24"/>
        </w:rPr>
      </w:pPr>
      <w:r w:rsidRPr="00B01E50">
        <w:rPr>
          <w:sz w:val="24"/>
          <w:szCs w:val="24"/>
        </w:rPr>
        <w:t xml:space="preserve">The concrete deck, sidewalks, protective barriers and all vehicle and pedestrian loading for the structure will be supported by </w:t>
      </w:r>
      <w:r w:rsidR="00BE3DD2" w:rsidRPr="00B01E50">
        <w:rPr>
          <w:sz w:val="24"/>
          <w:szCs w:val="24"/>
        </w:rPr>
        <w:t>nine</w:t>
      </w:r>
      <w:r w:rsidRPr="00B01E50">
        <w:rPr>
          <w:sz w:val="24"/>
          <w:szCs w:val="24"/>
        </w:rPr>
        <w:t xml:space="preserve"> (</w:t>
      </w:r>
      <w:r w:rsidR="00BE3DD2" w:rsidRPr="00B01E50">
        <w:rPr>
          <w:sz w:val="24"/>
          <w:szCs w:val="24"/>
        </w:rPr>
        <w:t>9</w:t>
      </w:r>
      <w:r w:rsidRPr="00B01E50">
        <w:rPr>
          <w:sz w:val="24"/>
          <w:szCs w:val="24"/>
        </w:rPr>
        <w:t xml:space="preserve">) </w:t>
      </w:r>
      <w:r w:rsidR="00135BE2" w:rsidRPr="00B01E50">
        <w:rPr>
          <w:sz w:val="24"/>
          <w:szCs w:val="24"/>
        </w:rPr>
        <w:t>steel plate girders</w:t>
      </w:r>
      <w:r w:rsidR="00B01E50" w:rsidRPr="00B01E50">
        <w:rPr>
          <w:sz w:val="24"/>
          <w:szCs w:val="24"/>
        </w:rPr>
        <w:t xml:space="preserve"> within each span</w:t>
      </w:r>
      <w:r w:rsidRPr="00B01E50">
        <w:rPr>
          <w:sz w:val="24"/>
          <w:szCs w:val="24"/>
        </w:rPr>
        <w:t xml:space="preserve">. </w:t>
      </w:r>
    </w:p>
    <w:p w14:paraId="2EC5CB54" w14:textId="77777777" w:rsidR="00F42487" w:rsidRPr="00F42487" w:rsidRDefault="00F42487" w:rsidP="00F42487">
      <w:pPr>
        <w:ind w:firstLine="1440"/>
        <w:rPr>
          <w:sz w:val="24"/>
          <w:szCs w:val="24"/>
          <w:highlight w:val="yellow"/>
        </w:rPr>
      </w:pPr>
      <w:r w:rsidRPr="00F42487">
        <w:rPr>
          <w:sz w:val="24"/>
          <w:szCs w:val="24"/>
          <w:highlight w:val="yellow"/>
        </w:rPr>
        <w:t xml:space="preserve"> </w:t>
      </w:r>
    </w:p>
    <w:p w14:paraId="5A2005A2" w14:textId="61354DFF" w:rsidR="000C4D4D" w:rsidRDefault="00F42487" w:rsidP="00F42487">
      <w:pPr>
        <w:ind w:firstLine="1440"/>
        <w:rPr>
          <w:sz w:val="24"/>
          <w:szCs w:val="24"/>
        </w:rPr>
      </w:pPr>
      <w:r w:rsidRPr="00681A9D">
        <w:rPr>
          <w:sz w:val="24"/>
          <w:szCs w:val="24"/>
        </w:rPr>
        <w:t xml:space="preserve">The bridge replacement project will maintain </w:t>
      </w:r>
      <w:r w:rsidR="00B01E50" w:rsidRPr="00681A9D">
        <w:rPr>
          <w:sz w:val="24"/>
          <w:szCs w:val="24"/>
        </w:rPr>
        <w:t>traffic</w:t>
      </w:r>
      <w:r w:rsidRPr="00681A9D">
        <w:rPr>
          <w:sz w:val="24"/>
          <w:szCs w:val="24"/>
        </w:rPr>
        <w:t xml:space="preserve"> during construction for both pedestrian and vehicular traffic</w:t>
      </w:r>
      <w:r w:rsidR="00CA08BA" w:rsidRPr="00681A9D">
        <w:rPr>
          <w:sz w:val="24"/>
          <w:szCs w:val="24"/>
        </w:rPr>
        <w:t xml:space="preserve"> on the existing </w:t>
      </w:r>
      <w:r w:rsidR="00CA08BA" w:rsidRPr="00AF4E31">
        <w:rPr>
          <w:sz w:val="24"/>
          <w:szCs w:val="24"/>
        </w:rPr>
        <w:t>structures</w:t>
      </w:r>
      <w:r w:rsidRPr="00AF4E31">
        <w:rPr>
          <w:sz w:val="24"/>
          <w:szCs w:val="24"/>
        </w:rPr>
        <w:t xml:space="preserve">. The proposed structure will be </w:t>
      </w:r>
      <w:r w:rsidR="0036797B">
        <w:rPr>
          <w:sz w:val="24"/>
          <w:szCs w:val="24"/>
        </w:rPr>
        <w:t>constructed</w:t>
      </w:r>
      <w:r w:rsidRPr="00AF4E31">
        <w:rPr>
          <w:sz w:val="24"/>
          <w:szCs w:val="24"/>
        </w:rPr>
        <w:t xml:space="preserve"> </w:t>
      </w:r>
      <w:r w:rsidR="0081138D" w:rsidRPr="00AF4E31">
        <w:rPr>
          <w:sz w:val="24"/>
          <w:szCs w:val="24"/>
        </w:rPr>
        <w:t>on a different</w:t>
      </w:r>
      <w:r w:rsidRPr="00AF4E31">
        <w:rPr>
          <w:sz w:val="24"/>
          <w:szCs w:val="24"/>
        </w:rPr>
        <w:t xml:space="preserve"> horizontal and vertical alignment </w:t>
      </w:r>
      <w:r w:rsidR="0081138D" w:rsidRPr="00AF4E31">
        <w:rPr>
          <w:sz w:val="24"/>
          <w:szCs w:val="24"/>
        </w:rPr>
        <w:t xml:space="preserve">just </w:t>
      </w:r>
      <w:r w:rsidR="00555887">
        <w:rPr>
          <w:sz w:val="24"/>
          <w:szCs w:val="24"/>
        </w:rPr>
        <w:t>east</w:t>
      </w:r>
      <w:r w:rsidRPr="00AF4E31">
        <w:rPr>
          <w:sz w:val="24"/>
          <w:szCs w:val="24"/>
        </w:rPr>
        <w:t xml:space="preserve"> </w:t>
      </w:r>
      <w:r w:rsidR="00AF4E31" w:rsidRPr="00AF4E31">
        <w:rPr>
          <w:sz w:val="24"/>
          <w:szCs w:val="24"/>
        </w:rPr>
        <w:t xml:space="preserve">of the </w:t>
      </w:r>
      <w:r w:rsidRPr="00AF4E31">
        <w:rPr>
          <w:sz w:val="24"/>
          <w:szCs w:val="24"/>
        </w:rPr>
        <w:t xml:space="preserve">existing </w:t>
      </w:r>
      <w:r w:rsidR="00AF4E31" w:rsidRPr="00AF4E31">
        <w:rPr>
          <w:sz w:val="24"/>
          <w:szCs w:val="24"/>
        </w:rPr>
        <w:t>structures.</w:t>
      </w:r>
      <w:r w:rsidRPr="00AF4E31">
        <w:rPr>
          <w:sz w:val="24"/>
          <w:szCs w:val="24"/>
        </w:rPr>
        <w:t xml:space="preserve"> </w:t>
      </w:r>
      <w:r w:rsidR="00FB72DE">
        <w:rPr>
          <w:sz w:val="24"/>
          <w:szCs w:val="24"/>
        </w:rPr>
        <w:t>The pro</w:t>
      </w:r>
      <w:r w:rsidR="00C92AA9">
        <w:rPr>
          <w:sz w:val="24"/>
          <w:szCs w:val="24"/>
        </w:rPr>
        <w:t xml:space="preserve">posed </w:t>
      </w:r>
      <w:r w:rsidR="00FB72DE">
        <w:rPr>
          <w:sz w:val="24"/>
          <w:szCs w:val="24"/>
        </w:rPr>
        <w:t xml:space="preserve">approach roadways </w:t>
      </w:r>
      <w:r w:rsidR="00483779">
        <w:rPr>
          <w:sz w:val="24"/>
          <w:szCs w:val="24"/>
        </w:rPr>
        <w:t xml:space="preserve">and sidewalks </w:t>
      </w:r>
      <w:r w:rsidR="00C92AA9">
        <w:rPr>
          <w:sz w:val="24"/>
          <w:szCs w:val="24"/>
        </w:rPr>
        <w:t>will be tied into existing</w:t>
      </w:r>
      <w:r w:rsidR="0013635D">
        <w:rPr>
          <w:sz w:val="24"/>
          <w:szCs w:val="24"/>
        </w:rPr>
        <w:t xml:space="preserve"> once the structure is completed and the </w:t>
      </w:r>
      <w:r w:rsidR="00DD1F47">
        <w:rPr>
          <w:sz w:val="24"/>
          <w:szCs w:val="24"/>
        </w:rPr>
        <w:t xml:space="preserve">traffic will </w:t>
      </w:r>
      <w:r w:rsidR="001B532F">
        <w:rPr>
          <w:sz w:val="24"/>
          <w:szCs w:val="24"/>
        </w:rPr>
        <w:t xml:space="preserve">then </w:t>
      </w:r>
      <w:r w:rsidR="00DD1F47">
        <w:rPr>
          <w:sz w:val="24"/>
          <w:szCs w:val="24"/>
        </w:rPr>
        <w:t xml:space="preserve">be shifted to the proposed structure and the </w:t>
      </w:r>
      <w:r w:rsidR="0013635D">
        <w:rPr>
          <w:sz w:val="24"/>
          <w:szCs w:val="24"/>
        </w:rPr>
        <w:t>existing structures will be removed</w:t>
      </w:r>
      <w:r w:rsidR="00DD1F47">
        <w:rPr>
          <w:sz w:val="24"/>
          <w:szCs w:val="24"/>
        </w:rPr>
        <w:t>.</w:t>
      </w:r>
      <w:r w:rsidR="00C92AA9">
        <w:rPr>
          <w:sz w:val="24"/>
          <w:szCs w:val="24"/>
        </w:rPr>
        <w:t xml:space="preserve"> </w:t>
      </w:r>
    </w:p>
    <w:p w14:paraId="1D80963B" w14:textId="77777777" w:rsidR="000C4D4D" w:rsidRDefault="000C4D4D" w:rsidP="00F42487">
      <w:pPr>
        <w:ind w:firstLine="1440"/>
        <w:rPr>
          <w:sz w:val="24"/>
          <w:szCs w:val="24"/>
        </w:rPr>
      </w:pPr>
    </w:p>
    <w:p w14:paraId="7516211E" w14:textId="1430FC8E" w:rsidR="00F42487" w:rsidRPr="00B22D23" w:rsidRDefault="00DD1F47" w:rsidP="00F42487">
      <w:pPr>
        <w:ind w:firstLine="1440"/>
        <w:rPr>
          <w:sz w:val="24"/>
          <w:szCs w:val="24"/>
        </w:rPr>
      </w:pPr>
      <w:r w:rsidRPr="00B22D23">
        <w:rPr>
          <w:sz w:val="24"/>
          <w:szCs w:val="24"/>
        </w:rPr>
        <w:t>T</w:t>
      </w:r>
      <w:r w:rsidR="00F42487" w:rsidRPr="00B22D23">
        <w:rPr>
          <w:sz w:val="24"/>
          <w:szCs w:val="24"/>
        </w:rPr>
        <w:t xml:space="preserve">he proposed vertical grade </w:t>
      </w:r>
      <w:r w:rsidR="00DB4EFB" w:rsidRPr="00B22D23">
        <w:rPr>
          <w:sz w:val="24"/>
          <w:szCs w:val="24"/>
        </w:rPr>
        <w:t xml:space="preserve">on </w:t>
      </w:r>
      <w:r w:rsidR="00F42487" w:rsidRPr="00B22D23">
        <w:rPr>
          <w:sz w:val="24"/>
          <w:szCs w:val="24"/>
        </w:rPr>
        <w:t xml:space="preserve">the bridge </w:t>
      </w:r>
      <w:r w:rsidR="00DB4EFB" w:rsidRPr="00B22D23">
        <w:rPr>
          <w:sz w:val="24"/>
          <w:szCs w:val="24"/>
        </w:rPr>
        <w:t xml:space="preserve">approaching </w:t>
      </w:r>
      <w:r w:rsidR="0013196D" w:rsidRPr="00B22D23">
        <w:rPr>
          <w:sz w:val="24"/>
          <w:szCs w:val="24"/>
        </w:rPr>
        <w:t xml:space="preserve">from </w:t>
      </w:r>
      <w:r w:rsidR="00EC155D" w:rsidRPr="00B22D23">
        <w:rPr>
          <w:sz w:val="24"/>
          <w:szCs w:val="24"/>
        </w:rPr>
        <w:t xml:space="preserve">the </w:t>
      </w:r>
      <w:r w:rsidR="00EC155D" w:rsidRPr="00B22D23">
        <w:rPr>
          <w:spacing w:val="-3"/>
          <w:sz w:val="24"/>
          <w:szCs w:val="24"/>
        </w:rPr>
        <w:t>Lowther Street Intersection</w:t>
      </w:r>
      <w:r w:rsidR="00EC155D" w:rsidRPr="00B22D23">
        <w:rPr>
          <w:sz w:val="24"/>
          <w:szCs w:val="24"/>
        </w:rPr>
        <w:t xml:space="preserve"> </w:t>
      </w:r>
      <w:r w:rsidR="00F42487" w:rsidRPr="00B22D23">
        <w:rPr>
          <w:sz w:val="24"/>
          <w:szCs w:val="24"/>
        </w:rPr>
        <w:t xml:space="preserve">will be ascending at </w:t>
      </w:r>
      <w:r w:rsidR="006972CE" w:rsidRPr="00B22D23">
        <w:rPr>
          <w:sz w:val="24"/>
          <w:szCs w:val="24"/>
        </w:rPr>
        <w:t>7.49</w:t>
      </w:r>
      <w:r w:rsidR="00F42487" w:rsidRPr="00B22D23">
        <w:rPr>
          <w:sz w:val="24"/>
          <w:szCs w:val="24"/>
        </w:rPr>
        <w:t xml:space="preserve"> % and descending from the structure at </w:t>
      </w:r>
      <w:r w:rsidR="006972CE" w:rsidRPr="00B22D23">
        <w:rPr>
          <w:sz w:val="24"/>
          <w:szCs w:val="24"/>
        </w:rPr>
        <w:t>2.53</w:t>
      </w:r>
      <w:r w:rsidR="00F42487" w:rsidRPr="00B22D23">
        <w:rPr>
          <w:sz w:val="24"/>
          <w:szCs w:val="24"/>
        </w:rPr>
        <w:t xml:space="preserve"> %.</w:t>
      </w:r>
    </w:p>
    <w:p w14:paraId="6D01604D" w14:textId="77777777" w:rsidR="00F42487" w:rsidRPr="00F42487" w:rsidRDefault="00F42487" w:rsidP="00F42487">
      <w:pPr>
        <w:ind w:firstLine="1440"/>
        <w:rPr>
          <w:sz w:val="24"/>
          <w:szCs w:val="24"/>
          <w:highlight w:val="yellow"/>
        </w:rPr>
      </w:pPr>
    </w:p>
    <w:p w14:paraId="41BB13D7" w14:textId="77777777" w:rsidR="00C94C33" w:rsidRDefault="00BF6BEC" w:rsidP="00BF6BEC">
      <w:pPr>
        <w:ind w:firstLine="1440"/>
        <w:rPr>
          <w:sz w:val="24"/>
          <w:szCs w:val="24"/>
        </w:rPr>
      </w:pPr>
      <w:r w:rsidRPr="007708C5">
        <w:rPr>
          <w:sz w:val="24"/>
          <w:szCs w:val="24"/>
        </w:rPr>
        <w:t xml:space="preserve">In conjunction with the subject bridge replacement project, the Department requested </w:t>
      </w:r>
      <w:r w:rsidR="00714AC4">
        <w:rPr>
          <w:sz w:val="24"/>
          <w:szCs w:val="24"/>
        </w:rPr>
        <w:t xml:space="preserve">that it may be necessary for </w:t>
      </w:r>
      <w:r w:rsidRPr="007708C5">
        <w:rPr>
          <w:sz w:val="24"/>
          <w:szCs w:val="24"/>
        </w:rPr>
        <w:t>the Commission to appropriate certain portions of railroad property</w:t>
      </w:r>
      <w:r w:rsidR="004A3FD3">
        <w:rPr>
          <w:sz w:val="24"/>
          <w:szCs w:val="24"/>
        </w:rPr>
        <w:t xml:space="preserve">. </w:t>
      </w:r>
      <w:r w:rsidRPr="007708C5">
        <w:rPr>
          <w:sz w:val="24"/>
          <w:szCs w:val="24"/>
        </w:rPr>
        <w:t xml:space="preserve">The Department has not </w:t>
      </w:r>
      <w:r>
        <w:rPr>
          <w:sz w:val="24"/>
          <w:szCs w:val="24"/>
        </w:rPr>
        <w:t xml:space="preserve">yet </w:t>
      </w:r>
      <w:r w:rsidRPr="007708C5">
        <w:rPr>
          <w:sz w:val="24"/>
          <w:szCs w:val="24"/>
        </w:rPr>
        <w:t>submitted</w:t>
      </w:r>
      <w:r w:rsidRPr="00E254BE">
        <w:rPr>
          <w:sz w:val="24"/>
          <w:szCs w:val="24"/>
        </w:rPr>
        <w:t xml:space="preserve"> </w:t>
      </w:r>
      <w:r w:rsidRPr="007708C5">
        <w:rPr>
          <w:sz w:val="24"/>
          <w:szCs w:val="24"/>
        </w:rPr>
        <w:t>to the Commission for consideration final constructi</w:t>
      </w:r>
      <w:r>
        <w:rPr>
          <w:sz w:val="24"/>
          <w:szCs w:val="24"/>
        </w:rPr>
        <w:t>on plans and or</w:t>
      </w:r>
      <w:r w:rsidRPr="007708C5">
        <w:rPr>
          <w:sz w:val="24"/>
          <w:szCs w:val="24"/>
        </w:rPr>
        <w:t xml:space="preserve"> right-of-way plans </w:t>
      </w:r>
      <w:r>
        <w:rPr>
          <w:sz w:val="24"/>
          <w:szCs w:val="24"/>
        </w:rPr>
        <w:t>with metes and bounds descriptions</w:t>
      </w:r>
      <w:r w:rsidRPr="007708C5">
        <w:rPr>
          <w:sz w:val="24"/>
          <w:szCs w:val="24"/>
        </w:rPr>
        <w:t>.  Accordingly, it will be necessary for the Department to do so prior to the start of construction.</w:t>
      </w:r>
    </w:p>
    <w:p w14:paraId="10417620" w14:textId="77777777" w:rsidR="00C94C33" w:rsidRDefault="00C94C33" w:rsidP="00BF6BEC">
      <w:pPr>
        <w:ind w:firstLine="1440"/>
        <w:rPr>
          <w:sz w:val="24"/>
          <w:szCs w:val="24"/>
        </w:rPr>
      </w:pPr>
    </w:p>
    <w:p w14:paraId="5CA87543" w14:textId="7AFDC274" w:rsidR="00BF6BEC" w:rsidRDefault="00BF6BEC" w:rsidP="00BF6BEC">
      <w:pPr>
        <w:ind w:firstLine="1440"/>
        <w:rPr>
          <w:sz w:val="24"/>
          <w:szCs w:val="24"/>
        </w:rPr>
      </w:pPr>
      <w:r>
        <w:rPr>
          <w:sz w:val="24"/>
          <w:szCs w:val="24"/>
        </w:rPr>
        <w:t xml:space="preserve"> If </w:t>
      </w:r>
      <w:r w:rsidR="0046452F">
        <w:rPr>
          <w:sz w:val="24"/>
          <w:szCs w:val="24"/>
        </w:rPr>
        <w:t>amicable settlement</w:t>
      </w:r>
      <w:r w:rsidR="00C94C33">
        <w:rPr>
          <w:sz w:val="24"/>
          <w:szCs w:val="24"/>
        </w:rPr>
        <w:t xml:space="preserve"> </w:t>
      </w:r>
      <w:r w:rsidR="006478B2">
        <w:rPr>
          <w:sz w:val="24"/>
          <w:szCs w:val="24"/>
        </w:rPr>
        <w:t>between</w:t>
      </w:r>
      <w:r>
        <w:rPr>
          <w:sz w:val="24"/>
          <w:szCs w:val="24"/>
        </w:rPr>
        <w:t xml:space="preserve"> the </w:t>
      </w:r>
      <w:r w:rsidR="006478B2">
        <w:rPr>
          <w:sz w:val="24"/>
          <w:szCs w:val="24"/>
        </w:rPr>
        <w:t>parties</w:t>
      </w:r>
      <w:r w:rsidR="00C94C33">
        <w:rPr>
          <w:sz w:val="24"/>
          <w:szCs w:val="24"/>
        </w:rPr>
        <w:t xml:space="preserve"> is reached</w:t>
      </w:r>
      <w:r w:rsidR="00B7106B">
        <w:rPr>
          <w:sz w:val="24"/>
          <w:szCs w:val="24"/>
        </w:rPr>
        <w:t xml:space="preserve"> for railroad property </w:t>
      </w:r>
      <w:r w:rsidR="00923BB7">
        <w:rPr>
          <w:sz w:val="24"/>
          <w:szCs w:val="24"/>
        </w:rPr>
        <w:t>without Commission</w:t>
      </w:r>
      <w:r w:rsidR="00904126">
        <w:rPr>
          <w:sz w:val="24"/>
          <w:szCs w:val="24"/>
        </w:rPr>
        <w:t xml:space="preserve"> involvement</w:t>
      </w:r>
      <w:r w:rsidR="006478B2">
        <w:rPr>
          <w:sz w:val="24"/>
          <w:szCs w:val="24"/>
        </w:rPr>
        <w:t xml:space="preserve">, the </w:t>
      </w:r>
      <w:r>
        <w:rPr>
          <w:sz w:val="24"/>
          <w:szCs w:val="24"/>
        </w:rPr>
        <w:t xml:space="preserve">Department will provide the Commission, on Department letterhead, notice of the amicable agreement </w:t>
      </w:r>
      <w:r w:rsidR="00284452">
        <w:rPr>
          <w:sz w:val="24"/>
          <w:szCs w:val="24"/>
        </w:rPr>
        <w:t xml:space="preserve">of the properties </w:t>
      </w:r>
      <w:r>
        <w:rPr>
          <w:sz w:val="24"/>
          <w:szCs w:val="24"/>
        </w:rPr>
        <w:t xml:space="preserve">with the PUC docket number, </w:t>
      </w:r>
      <w:r w:rsidR="005978C3">
        <w:rPr>
          <w:sz w:val="24"/>
          <w:szCs w:val="24"/>
        </w:rPr>
        <w:t>caption,</w:t>
      </w:r>
      <w:r>
        <w:rPr>
          <w:sz w:val="24"/>
          <w:szCs w:val="24"/>
        </w:rPr>
        <w:t xml:space="preserve"> and applicable railroads and/or authorities copied.</w:t>
      </w:r>
    </w:p>
    <w:p w14:paraId="49159169" w14:textId="77777777" w:rsidR="0016659F" w:rsidRPr="0016659F" w:rsidRDefault="0016659F" w:rsidP="000A5E9C">
      <w:pPr>
        <w:rPr>
          <w:sz w:val="24"/>
          <w:szCs w:val="24"/>
          <w:highlight w:val="red"/>
        </w:rPr>
      </w:pPr>
    </w:p>
    <w:p w14:paraId="5B784202" w14:textId="77777777" w:rsidR="0016659F" w:rsidRPr="00C6328B" w:rsidRDefault="0016659F" w:rsidP="0016659F">
      <w:pPr>
        <w:ind w:firstLine="1440"/>
        <w:rPr>
          <w:sz w:val="24"/>
          <w:szCs w:val="24"/>
        </w:rPr>
      </w:pPr>
      <w:r w:rsidRPr="00C6328B">
        <w:rPr>
          <w:sz w:val="24"/>
          <w:szCs w:val="24"/>
        </w:rPr>
        <w:t>Temporary at-grade railroad crossings for construction access may be necessary to facilitate demolition and construction of the bridge replacement project. Flagging or temporary railroad warning signals will be utilized for all construction access across the temporary at-grade crossings.</w:t>
      </w:r>
    </w:p>
    <w:p w14:paraId="6EAF57E2" w14:textId="77777777" w:rsidR="0016659F" w:rsidRPr="0016659F" w:rsidRDefault="0016659F" w:rsidP="00C6328B">
      <w:pPr>
        <w:rPr>
          <w:sz w:val="24"/>
          <w:szCs w:val="24"/>
          <w:highlight w:val="red"/>
        </w:rPr>
      </w:pPr>
    </w:p>
    <w:p w14:paraId="57CB72A2" w14:textId="348E0261" w:rsidR="0016659F" w:rsidRDefault="0016659F" w:rsidP="0016659F">
      <w:pPr>
        <w:ind w:firstLine="1440"/>
        <w:rPr>
          <w:sz w:val="24"/>
          <w:szCs w:val="24"/>
        </w:rPr>
      </w:pPr>
      <w:r w:rsidRPr="00FC26AD">
        <w:rPr>
          <w:sz w:val="24"/>
          <w:szCs w:val="24"/>
        </w:rPr>
        <w:t xml:space="preserve">No utilities </w:t>
      </w:r>
      <w:r w:rsidR="0029251B" w:rsidRPr="00FC26AD">
        <w:rPr>
          <w:sz w:val="24"/>
          <w:szCs w:val="24"/>
        </w:rPr>
        <w:t xml:space="preserve">were </w:t>
      </w:r>
      <w:r w:rsidR="002E4925" w:rsidRPr="00FC26AD">
        <w:rPr>
          <w:sz w:val="24"/>
          <w:szCs w:val="24"/>
        </w:rPr>
        <w:t xml:space="preserve">presently </w:t>
      </w:r>
      <w:r w:rsidR="0029251B" w:rsidRPr="00FC26AD">
        <w:rPr>
          <w:sz w:val="24"/>
          <w:szCs w:val="24"/>
        </w:rPr>
        <w:t>detailed</w:t>
      </w:r>
      <w:r w:rsidRPr="00FC26AD">
        <w:rPr>
          <w:sz w:val="24"/>
          <w:szCs w:val="24"/>
        </w:rPr>
        <w:t xml:space="preserve"> to be attached to the proposed bridge</w:t>
      </w:r>
      <w:r w:rsidRPr="00E715D9">
        <w:rPr>
          <w:sz w:val="24"/>
          <w:szCs w:val="24"/>
        </w:rPr>
        <w:t xml:space="preserve"> structure at this time. The parties are reminded if new utilities will be attached to the bridge structure at a future date</w:t>
      </w:r>
      <w:r w:rsidR="001C4083">
        <w:rPr>
          <w:sz w:val="24"/>
          <w:szCs w:val="24"/>
        </w:rPr>
        <w:t xml:space="preserve"> outside of this project,</w:t>
      </w:r>
      <w:r w:rsidRPr="00E715D9">
        <w:rPr>
          <w:sz w:val="24"/>
          <w:szCs w:val="24"/>
        </w:rPr>
        <w:t xml:space="preserve"> an application must be filed with the Commission. This includes new aerial or underground facilities </w:t>
      </w:r>
      <w:r w:rsidR="00531C3D">
        <w:rPr>
          <w:sz w:val="24"/>
          <w:szCs w:val="24"/>
        </w:rPr>
        <w:t>above, below or attached to</w:t>
      </w:r>
      <w:r w:rsidRPr="00E715D9">
        <w:rPr>
          <w:sz w:val="24"/>
          <w:szCs w:val="24"/>
        </w:rPr>
        <w:t xml:space="preserve"> the bridge and/or within the limits of the public crossing. </w:t>
      </w:r>
    </w:p>
    <w:p w14:paraId="6130F056" w14:textId="2D80F4C8" w:rsidR="00F37B40" w:rsidRDefault="00F37B40" w:rsidP="0016659F">
      <w:pPr>
        <w:ind w:firstLine="1440"/>
        <w:rPr>
          <w:sz w:val="24"/>
          <w:szCs w:val="24"/>
        </w:rPr>
      </w:pPr>
    </w:p>
    <w:p w14:paraId="473B6B08" w14:textId="15E6C80A" w:rsidR="00F37B40" w:rsidRPr="00E715D9" w:rsidRDefault="00F37B40" w:rsidP="0016659F">
      <w:pPr>
        <w:ind w:firstLine="1440"/>
        <w:rPr>
          <w:sz w:val="24"/>
          <w:szCs w:val="24"/>
        </w:rPr>
      </w:pPr>
      <w:r>
        <w:rPr>
          <w:sz w:val="24"/>
          <w:szCs w:val="24"/>
        </w:rPr>
        <w:t xml:space="preserve">The Commission hereby informs Norfolk Southern Railway Company that </w:t>
      </w:r>
      <w:r w:rsidR="00BF7DBD">
        <w:rPr>
          <w:sz w:val="24"/>
          <w:szCs w:val="24"/>
        </w:rPr>
        <w:t>future</w:t>
      </w:r>
      <w:r>
        <w:rPr>
          <w:sz w:val="24"/>
          <w:szCs w:val="24"/>
        </w:rPr>
        <w:t xml:space="preserve"> track lines </w:t>
      </w:r>
      <w:r w:rsidR="00BF7DBD">
        <w:rPr>
          <w:sz w:val="24"/>
          <w:szCs w:val="24"/>
        </w:rPr>
        <w:t>and their vertical clearances</w:t>
      </w:r>
      <w:r w:rsidR="00087F6B">
        <w:rPr>
          <w:sz w:val="24"/>
          <w:szCs w:val="24"/>
        </w:rPr>
        <w:t xml:space="preserve"> to the proposed bridge </w:t>
      </w:r>
      <w:r w:rsidR="00C919B5">
        <w:rPr>
          <w:sz w:val="24"/>
          <w:szCs w:val="24"/>
        </w:rPr>
        <w:t>are</w:t>
      </w:r>
      <w:r>
        <w:rPr>
          <w:sz w:val="24"/>
          <w:szCs w:val="24"/>
        </w:rPr>
        <w:t xml:space="preserve"> </w:t>
      </w:r>
      <w:r w:rsidR="00087F6B">
        <w:rPr>
          <w:sz w:val="24"/>
          <w:szCs w:val="24"/>
        </w:rPr>
        <w:t xml:space="preserve">not </w:t>
      </w:r>
      <w:r>
        <w:rPr>
          <w:sz w:val="24"/>
          <w:szCs w:val="24"/>
        </w:rPr>
        <w:t xml:space="preserve">part of this Secretarial </w:t>
      </w:r>
      <w:r w:rsidR="0015066D">
        <w:rPr>
          <w:sz w:val="24"/>
          <w:szCs w:val="24"/>
        </w:rPr>
        <w:t>L</w:t>
      </w:r>
      <w:r>
        <w:rPr>
          <w:sz w:val="24"/>
          <w:szCs w:val="24"/>
        </w:rPr>
        <w:t xml:space="preserve">etter and that any </w:t>
      </w:r>
      <w:r w:rsidR="006004C1">
        <w:rPr>
          <w:sz w:val="24"/>
          <w:szCs w:val="24"/>
        </w:rPr>
        <w:t xml:space="preserve">future track </w:t>
      </w:r>
      <w:r w:rsidR="003B4FE8">
        <w:rPr>
          <w:sz w:val="24"/>
          <w:szCs w:val="24"/>
        </w:rPr>
        <w:t xml:space="preserve">lines are considered an alteration and </w:t>
      </w:r>
      <w:r>
        <w:rPr>
          <w:sz w:val="24"/>
          <w:szCs w:val="24"/>
        </w:rPr>
        <w:t xml:space="preserve">will need to be addressed </w:t>
      </w:r>
      <w:r w:rsidR="005A7922">
        <w:rPr>
          <w:sz w:val="24"/>
          <w:szCs w:val="24"/>
        </w:rPr>
        <w:t xml:space="preserve">under </w:t>
      </w:r>
      <w:r>
        <w:rPr>
          <w:sz w:val="24"/>
          <w:szCs w:val="24"/>
        </w:rPr>
        <w:t>a separate application filed with this Commission.</w:t>
      </w:r>
    </w:p>
    <w:p w14:paraId="5A492C7F" w14:textId="77777777" w:rsidR="0016659F" w:rsidRPr="0016659F" w:rsidRDefault="0016659F" w:rsidP="0016659F">
      <w:pPr>
        <w:rPr>
          <w:sz w:val="24"/>
          <w:szCs w:val="24"/>
          <w:highlight w:val="red"/>
        </w:rPr>
      </w:pPr>
    </w:p>
    <w:p w14:paraId="443CFA26" w14:textId="5F330DD9" w:rsidR="0016659F" w:rsidRPr="00C02D70" w:rsidRDefault="0016659F" w:rsidP="0016659F">
      <w:pPr>
        <w:ind w:firstLine="1440"/>
        <w:rPr>
          <w:sz w:val="24"/>
          <w:szCs w:val="24"/>
        </w:rPr>
      </w:pPr>
      <w:bookmarkStart w:id="5" w:name="_Hlk8120375"/>
      <w:r w:rsidRPr="00C02D70">
        <w:rPr>
          <w:sz w:val="24"/>
          <w:szCs w:val="24"/>
        </w:rPr>
        <w:t xml:space="preserve">The </w:t>
      </w:r>
      <w:r w:rsidR="00055B9F" w:rsidRPr="00C97155">
        <w:rPr>
          <w:spacing w:val="-3"/>
          <w:sz w:val="24"/>
          <w:szCs w:val="24"/>
        </w:rPr>
        <w:t>Pennsylvania Department of Transportation</w:t>
      </w:r>
      <w:r w:rsidRPr="00C02D70">
        <w:rPr>
          <w:sz w:val="24"/>
          <w:szCs w:val="24"/>
        </w:rPr>
        <w:t xml:space="preserve">, at its sole cost and expense, agrees to furnish all material and perform all work necessary to construct the </w:t>
      </w:r>
      <w:r w:rsidR="00C02D70" w:rsidRPr="00C02D70">
        <w:rPr>
          <w:spacing w:val="-3"/>
          <w:sz w:val="24"/>
          <w:szCs w:val="24"/>
        </w:rPr>
        <w:t xml:space="preserve">SR 2035 (South Third Street) </w:t>
      </w:r>
      <w:r w:rsidR="00487BE3">
        <w:rPr>
          <w:spacing w:val="-3"/>
          <w:sz w:val="24"/>
          <w:szCs w:val="24"/>
        </w:rPr>
        <w:t xml:space="preserve">bridge </w:t>
      </w:r>
      <w:r w:rsidR="00C02D70" w:rsidRPr="00C02D70">
        <w:rPr>
          <w:spacing w:val="-3"/>
          <w:sz w:val="24"/>
          <w:szCs w:val="24"/>
        </w:rPr>
        <w:t>project</w:t>
      </w:r>
      <w:r w:rsidRPr="00C02D70">
        <w:rPr>
          <w:sz w:val="24"/>
          <w:szCs w:val="24"/>
        </w:rPr>
        <w:t xml:space="preserve">. </w:t>
      </w:r>
    </w:p>
    <w:p w14:paraId="725560DD" w14:textId="77777777" w:rsidR="0016659F" w:rsidRPr="0016659F" w:rsidRDefault="0016659F" w:rsidP="0016659F">
      <w:pPr>
        <w:ind w:firstLine="1440"/>
        <w:rPr>
          <w:sz w:val="24"/>
          <w:szCs w:val="24"/>
          <w:highlight w:val="red"/>
        </w:rPr>
      </w:pPr>
    </w:p>
    <w:p w14:paraId="5071EF0D" w14:textId="0CD87487" w:rsidR="0016659F" w:rsidRPr="00B20DA4" w:rsidRDefault="0016659F" w:rsidP="0016659F">
      <w:pPr>
        <w:ind w:firstLine="1440"/>
        <w:rPr>
          <w:sz w:val="24"/>
          <w:szCs w:val="24"/>
        </w:rPr>
      </w:pPr>
      <w:r w:rsidRPr="00B20DA4">
        <w:rPr>
          <w:sz w:val="24"/>
          <w:szCs w:val="24"/>
        </w:rPr>
        <w:lastRenderedPageBreak/>
        <w:t xml:space="preserve">The </w:t>
      </w:r>
      <w:r w:rsidR="00B20DA4" w:rsidRPr="00B20DA4">
        <w:rPr>
          <w:spacing w:val="-3"/>
          <w:sz w:val="24"/>
          <w:szCs w:val="24"/>
        </w:rPr>
        <w:t>Pennsylvania Department of Transportation</w:t>
      </w:r>
      <w:r w:rsidRPr="00B20DA4">
        <w:rPr>
          <w:sz w:val="24"/>
          <w:szCs w:val="24"/>
        </w:rPr>
        <w:t>, at its sole cost and expense, furnish all material and do all work necessary to establish and maintain any detours or traffic controls that may be required to properly and safely accommodate highway and pedestrian traffic during the time the project is being constructed.</w:t>
      </w:r>
    </w:p>
    <w:bookmarkEnd w:id="5"/>
    <w:p w14:paraId="3DECADCC" w14:textId="77777777" w:rsidR="0016659F" w:rsidRPr="00B20DA4" w:rsidRDefault="0016659F" w:rsidP="0016659F">
      <w:pPr>
        <w:spacing w:line="259" w:lineRule="auto"/>
        <w:rPr>
          <w:sz w:val="24"/>
          <w:szCs w:val="24"/>
        </w:rPr>
      </w:pPr>
    </w:p>
    <w:p w14:paraId="3BD4506A" w14:textId="77777777" w:rsidR="0016659F" w:rsidRPr="00B20DA4" w:rsidRDefault="0016659F" w:rsidP="0016659F">
      <w:pPr>
        <w:ind w:firstLine="1440"/>
        <w:rPr>
          <w:sz w:val="24"/>
          <w:szCs w:val="24"/>
        </w:rPr>
      </w:pPr>
      <w:r w:rsidRPr="00B20DA4">
        <w:rPr>
          <w:sz w:val="24"/>
          <w:szCs w:val="24"/>
        </w:rPr>
        <w:t xml:space="preserve">The non-carrier public utilities will be directed to alter or relocate their facilities as necessary to construct the project, at their initial cost and expense. </w:t>
      </w:r>
    </w:p>
    <w:p w14:paraId="5B1DBC29" w14:textId="77777777" w:rsidR="0016659F" w:rsidRPr="0016659F" w:rsidRDefault="0016659F" w:rsidP="0016659F">
      <w:pPr>
        <w:rPr>
          <w:sz w:val="24"/>
          <w:szCs w:val="24"/>
          <w:highlight w:val="red"/>
        </w:rPr>
      </w:pPr>
    </w:p>
    <w:p w14:paraId="1EC85FF1" w14:textId="7B8CA906" w:rsidR="0016659F" w:rsidRPr="0016659F" w:rsidRDefault="0016659F" w:rsidP="0016659F">
      <w:pPr>
        <w:ind w:firstLine="1440"/>
        <w:rPr>
          <w:sz w:val="24"/>
          <w:szCs w:val="24"/>
          <w:highlight w:val="red"/>
        </w:rPr>
      </w:pPr>
      <w:r w:rsidRPr="006539DD">
        <w:rPr>
          <w:sz w:val="24"/>
          <w:szCs w:val="24"/>
        </w:rPr>
        <w:t xml:space="preserve">The Commission has tentatively established </w:t>
      </w:r>
      <w:r w:rsidRPr="00ED0417">
        <w:rPr>
          <w:sz w:val="24"/>
          <w:szCs w:val="24"/>
        </w:rPr>
        <w:t xml:space="preserve">jurisdiction </w:t>
      </w:r>
      <w:r w:rsidR="00ED0417">
        <w:rPr>
          <w:sz w:val="24"/>
          <w:szCs w:val="24"/>
        </w:rPr>
        <w:t>along the</w:t>
      </w:r>
      <w:r w:rsidRPr="00ED0417">
        <w:rPr>
          <w:sz w:val="24"/>
          <w:szCs w:val="24"/>
        </w:rPr>
        <w:t xml:space="preserve"> </w:t>
      </w:r>
      <w:r w:rsidR="006539DD" w:rsidRPr="00ED0417">
        <w:rPr>
          <w:spacing w:val="-3"/>
          <w:sz w:val="24"/>
          <w:szCs w:val="24"/>
        </w:rPr>
        <w:t>SR</w:t>
      </w:r>
      <w:r w:rsidR="006539DD" w:rsidRPr="00C02D70">
        <w:rPr>
          <w:spacing w:val="-3"/>
          <w:sz w:val="24"/>
          <w:szCs w:val="24"/>
        </w:rPr>
        <w:t xml:space="preserve"> 2035 (South Third Street) </w:t>
      </w:r>
      <w:r w:rsidR="00ED353C">
        <w:rPr>
          <w:spacing w:val="-3"/>
          <w:sz w:val="24"/>
          <w:szCs w:val="24"/>
        </w:rPr>
        <w:t xml:space="preserve">project located at </w:t>
      </w:r>
      <w:r w:rsidR="007F5D16" w:rsidRPr="00C97155">
        <w:rPr>
          <w:spacing w:val="-3"/>
          <w:sz w:val="24"/>
          <w:szCs w:val="24"/>
        </w:rPr>
        <w:t xml:space="preserve">public </w:t>
      </w:r>
      <w:r w:rsidR="007F5D16" w:rsidRPr="001F193D">
        <w:rPr>
          <w:spacing w:val="-3"/>
          <w:sz w:val="24"/>
          <w:szCs w:val="24"/>
        </w:rPr>
        <w:t xml:space="preserve">crossing (DOT 592 197 L) </w:t>
      </w:r>
      <w:r w:rsidRPr="001F193D">
        <w:rPr>
          <w:sz w:val="24"/>
          <w:szCs w:val="24"/>
        </w:rPr>
        <w:t xml:space="preserve">as the area within the confines of the railroad right-of-way and the highway right-of-way and over those portions of the project along the </w:t>
      </w:r>
      <w:r w:rsidR="003E0939" w:rsidRPr="001F193D">
        <w:rPr>
          <w:spacing w:val="-3"/>
          <w:sz w:val="24"/>
          <w:szCs w:val="24"/>
        </w:rPr>
        <w:t xml:space="preserve">SR 2035 </w:t>
      </w:r>
      <w:r w:rsidRPr="001F193D">
        <w:rPr>
          <w:sz w:val="24"/>
          <w:szCs w:val="24"/>
        </w:rPr>
        <w:t xml:space="preserve">construction baseline between Highway Station </w:t>
      </w:r>
      <w:r w:rsidR="00C761D8" w:rsidRPr="001F193D">
        <w:rPr>
          <w:sz w:val="24"/>
          <w:szCs w:val="24"/>
        </w:rPr>
        <w:t>405</w:t>
      </w:r>
      <w:r w:rsidRPr="001F193D">
        <w:rPr>
          <w:sz w:val="24"/>
          <w:szCs w:val="24"/>
        </w:rPr>
        <w:t>+</w:t>
      </w:r>
      <w:r w:rsidR="00C761D8" w:rsidRPr="001F193D">
        <w:rPr>
          <w:sz w:val="24"/>
          <w:szCs w:val="24"/>
        </w:rPr>
        <w:t>5</w:t>
      </w:r>
      <w:r w:rsidRPr="001F193D">
        <w:rPr>
          <w:sz w:val="24"/>
          <w:szCs w:val="24"/>
        </w:rPr>
        <w:t xml:space="preserve">0.00 and Highway Station </w:t>
      </w:r>
      <w:r w:rsidR="00491C9E" w:rsidRPr="001F193D">
        <w:rPr>
          <w:sz w:val="24"/>
          <w:szCs w:val="24"/>
        </w:rPr>
        <w:t>41</w:t>
      </w:r>
      <w:r w:rsidR="003E0939" w:rsidRPr="001F193D">
        <w:rPr>
          <w:sz w:val="24"/>
          <w:szCs w:val="24"/>
        </w:rPr>
        <w:t>0</w:t>
      </w:r>
      <w:r w:rsidRPr="001F193D">
        <w:rPr>
          <w:sz w:val="24"/>
          <w:szCs w:val="24"/>
        </w:rPr>
        <w:t>+</w:t>
      </w:r>
      <w:r w:rsidR="003E0939" w:rsidRPr="001F193D">
        <w:rPr>
          <w:sz w:val="24"/>
          <w:szCs w:val="24"/>
        </w:rPr>
        <w:t>0</w:t>
      </w:r>
      <w:r w:rsidRPr="001F193D">
        <w:rPr>
          <w:sz w:val="24"/>
          <w:szCs w:val="24"/>
        </w:rPr>
        <w:t>0.00</w:t>
      </w:r>
      <w:r w:rsidR="004C7F7E" w:rsidRPr="001F193D">
        <w:rPr>
          <w:sz w:val="24"/>
          <w:szCs w:val="24"/>
        </w:rPr>
        <w:t xml:space="preserve"> and all area in</w:t>
      </w:r>
      <w:r w:rsidR="00A10D8D" w:rsidRPr="001F193D">
        <w:rPr>
          <w:sz w:val="24"/>
          <w:szCs w:val="24"/>
        </w:rPr>
        <w:t xml:space="preserve"> between</w:t>
      </w:r>
      <w:r w:rsidRPr="001F193D">
        <w:rPr>
          <w:sz w:val="24"/>
          <w:szCs w:val="24"/>
        </w:rPr>
        <w:t>.</w:t>
      </w:r>
      <w:bookmarkStart w:id="6" w:name="_Hlk25048270"/>
      <w:bookmarkEnd w:id="6"/>
      <w:r w:rsidR="00822AE9">
        <w:rPr>
          <w:sz w:val="24"/>
          <w:szCs w:val="24"/>
        </w:rPr>
        <w:t xml:space="preserve"> </w:t>
      </w:r>
      <w:r w:rsidR="00DF4F4C" w:rsidRPr="623362F2">
        <w:rPr>
          <w:sz w:val="24"/>
          <w:szCs w:val="24"/>
        </w:rPr>
        <w:t xml:space="preserve">The </w:t>
      </w:r>
      <w:r w:rsidR="00DF4F4C" w:rsidRPr="001014D4">
        <w:rPr>
          <w:sz w:val="24"/>
          <w:szCs w:val="24"/>
        </w:rPr>
        <w:t xml:space="preserve">removal and demolition of the existing bridge structure over </w:t>
      </w:r>
      <w:r w:rsidR="00DF4F4C" w:rsidRPr="001014D4">
        <w:rPr>
          <w:spacing w:val="-3"/>
          <w:sz w:val="24"/>
          <w:szCs w:val="24"/>
        </w:rPr>
        <w:t xml:space="preserve">Interstate 0083 </w:t>
      </w:r>
      <w:r w:rsidR="00DF4F4C" w:rsidRPr="001014D4">
        <w:rPr>
          <w:sz w:val="24"/>
          <w:szCs w:val="24"/>
        </w:rPr>
        <w:t>will not be under the Commissions jurisdiction.</w:t>
      </w:r>
    </w:p>
    <w:p w14:paraId="08155B60" w14:textId="77777777" w:rsidR="0016659F" w:rsidRPr="0016659F" w:rsidRDefault="0016659F" w:rsidP="0016659F">
      <w:pPr>
        <w:ind w:firstLine="1440"/>
        <w:rPr>
          <w:sz w:val="24"/>
          <w:szCs w:val="24"/>
          <w:highlight w:val="red"/>
        </w:rPr>
      </w:pPr>
    </w:p>
    <w:p w14:paraId="365F158B" w14:textId="02DD9905" w:rsidR="0016659F" w:rsidRPr="00367597" w:rsidRDefault="0016659F" w:rsidP="0016659F">
      <w:pPr>
        <w:ind w:firstLine="1440"/>
        <w:rPr>
          <w:sz w:val="24"/>
          <w:szCs w:val="24"/>
        </w:rPr>
      </w:pPr>
      <w:r w:rsidRPr="00367597">
        <w:rPr>
          <w:sz w:val="24"/>
          <w:szCs w:val="24"/>
        </w:rPr>
        <w:t xml:space="preserve">The </w:t>
      </w:r>
      <w:r w:rsidR="00997842" w:rsidRPr="00367597">
        <w:rPr>
          <w:spacing w:val="-3"/>
          <w:sz w:val="24"/>
          <w:szCs w:val="24"/>
        </w:rPr>
        <w:t xml:space="preserve">SR 2035 (South Third Street) </w:t>
      </w:r>
      <w:r w:rsidRPr="00367597">
        <w:rPr>
          <w:sz w:val="24"/>
          <w:szCs w:val="24"/>
        </w:rPr>
        <w:t xml:space="preserve">bridge replacement project will be funded with </w:t>
      </w:r>
      <w:r w:rsidRPr="00BA1D4A">
        <w:rPr>
          <w:sz w:val="24"/>
          <w:szCs w:val="24"/>
        </w:rPr>
        <w:t>1</w:t>
      </w:r>
      <w:r w:rsidR="00997842" w:rsidRPr="00BA1D4A">
        <w:rPr>
          <w:sz w:val="24"/>
          <w:szCs w:val="24"/>
        </w:rPr>
        <w:t>00</w:t>
      </w:r>
      <w:r w:rsidRPr="00BA1D4A">
        <w:rPr>
          <w:sz w:val="24"/>
          <w:szCs w:val="24"/>
        </w:rPr>
        <w:t xml:space="preserve"> percent state funds.</w:t>
      </w:r>
      <w:r w:rsidRPr="00367597">
        <w:t xml:space="preserve"> </w:t>
      </w:r>
      <w:r w:rsidRPr="00367597">
        <w:rPr>
          <w:sz w:val="24"/>
          <w:szCs w:val="24"/>
        </w:rPr>
        <w:t>The estimated total cost for the construction project is</w:t>
      </w:r>
      <w:r w:rsidRPr="00367597">
        <w:t xml:space="preserve"> </w:t>
      </w:r>
      <w:r w:rsidRPr="00367597">
        <w:rPr>
          <w:sz w:val="24"/>
          <w:szCs w:val="24"/>
        </w:rPr>
        <w:t>$</w:t>
      </w:r>
      <w:r w:rsidR="000412D8">
        <w:rPr>
          <w:sz w:val="24"/>
          <w:szCs w:val="24"/>
        </w:rPr>
        <w:t>10,000</w:t>
      </w:r>
      <w:r w:rsidRPr="00367597">
        <w:rPr>
          <w:sz w:val="24"/>
          <w:szCs w:val="24"/>
        </w:rPr>
        <w:t>,000.</w:t>
      </w:r>
      <w:bookmarkStart w:id="7" w:name="_Hlk24551448"/>
      <w:bookmarkEnd w:id="7"/>
    </w:p>
    <w:p w14:paraId="78CA3AA7" w14:textId="77777777" w:rsidR="0016659F" w:rsidRPr="0016659F" w:rsidRDefault="0016659F" w:rsidP="0016659F">
      <w:pPr>
        <w:rPr>
          <w:sz w:val="24"/>
          <w:szCs w:val="24"/>
          <w:highlight w:val="red"/>
        </w:rPr>
      </w:pPr>
    </w:p>
    <w:p w14:paraId="01390B9D" w14:textId="1B5C9B97" w:rsidR="0016659F" w:rsidRDefault="0016659F" w:rsidP="0016659F">
      <w:pPr>
        <w:rPr>
          <w:sz w:val="24"/>
          <w:szCs w:val="24"/>
        </w:rPr>
      </w:pPr>
      <w:r w:rsidRPr="00367597">
        <w:rPr>
          <w:sz w:val="24"/>
          <w:szCs w:val="24"/>
        </w:rPr>
        <w:tab/>
      </w:r>
      <w:r w:rsidRPr="00367597">
        <w:rPr>
          <w:sz w:val="24"/>
          <w:szCs w:val="24"/>
        </w:rPr>
        <w:tab/>
        <w:t xml:space="preserve">The applicant has certified that a copy of the application has been served on each party in interest and none have advised that it objects to the issuance of a Secretarial Letter, prior to </w:t>
      </w:r>
      <w:r w:rsidR="006D09F5">
        <w:rPr>
          <w:sz w:val="24"/>
          <w:szCs w:val="24"/>
        </w:rPr>
        <w:t xml:space="preserve">a </w:t>
      </w:r>
      <w:r w:rsidRPr="00367597">
        <w:rPr>
          <w:sz w:val="24"/>
          <w:szCs w:val="24"/>
        </w:rPr>
        <w:t xml:space="preserve">hearing, approving the application. </w:t>
      </w:r>
    </w:p>
    <w:p w14:paraId="12BB3090" w14:textId="3242D191" w:rsidR="00367597" w:rsidRDefault="00367597" w:rsidP="0016659F">
      <w:pPr>
        <w:rPr>
          <w:sz w:val="24"/>
          <w:szCs w:val="24"/>
        </w:rPr>
      </w:pPr>
    </w:p>
    <w:p w14:paraId="3F1B2208" w14:textId="77777777" w:rsidR="001B0E5A" w:rsidRPr="000E6621" w:rsidRDefault="001B0E5A" w:rsidP="001B0E5A">
      <w:pPr>
        <w:ind w:firstLine="1440"/>
        <w:rPr>
          <w:sz w:val="24"/>
          <w:szCs w:val="24"/>
        </w:rPr>
      </w:pPr>
      <w:r w:rsidRPr="00DD0290">
        <w:rPr>
          <w:sz w:val="24"/>
          <w:szCs w:val="24"/>
        </w:rPr>
        <w:t>Upon full consideration of the matter involved, we determine that it is not necessary to schedule a hearing in this proceeding at this time and that issuance of a Secretarial Letter without a hearing is proper since the Department has agreed to construct the project, at its sole cost and expense, and none</w:t>
      </w:r>
      <w:r w:rsidRPr="000E6621">
        <w:rPr>
          <w:sz w:val="24"/>
          <w:szCs w:val="24"/>
        </w:rPr>
        <w:t xml:space="preserve"> of the parties has expressed any objections to the proposal.</w:t>
      </w:r>
    </w:p>
    <w:p w14:paraId="0EF565C6" w14:textId="77777777" w:rsidR="001B0E5A" w:rsidRPr="000E6621" w:rsidRDefault="001B0E5A" w:rsidP="001B0E5A">
      <w:pPr>
        <w:rPr>
          <w:sz w:val="24"/>
          <w:szCs w:val="24"/>
        </w:rPr>
      </w:pPr>
      <w:r w:rsidRPr="000E6621">
        <w:rPr>
          <w:sz w:val="24"/>
          <w:szCs w:val="24"/>
        </w:rPr>
        <w:tab/>
      </w:r>
      <w:r w:rsidRPr="000E6621">
        <w:rPr>
          <w:sz w:val="24"/>
          <w:szCs w:val="24"/>
        </w:rPr>
        <w:tab/>
      </w:r>
    </w:p>
    <w:p w14:paraId="774E20BD" w14:textId="78B2FC99" w:rsidR="001B0E5A" w:rsidRPr="00122A58" w:rsidRDefault="001B0E5A" w:rsidP="001B0E5A">
      <w:pPr>
        <w:rPr>
          <w:sz w:val="24"/>
          <w:szCs w:val="24"/>
          <w:highlight w:val="red"/>
        </w:rPr>
      </w:pPr>
      <w:r w:rsidRPr="000E6621">
        <w:rPr>
          <w:sz w:val="24"/>
          <w:szCs w:val="24"/>
        </w:rPr>
        <w:tab/>
      </w:r>
      <w:r w:rsidRPr="000E6621">
        <w:rPr>
          <w:sz w:val="24"/>
          <w:szCs w:val="24"/>
        </w:rPr>
        <w:tab/>
        <w:t xml:space="preserve">Inasmuch as the parties agree with the proposed improvement project and inasmuch as Pennsylvania Department of Transportation requests a Secretarial Letter as soon as possible to permit initiation of construction of the improvement, the Commission is of the </w:t>
      </w:r>
      <w:r w:rsidRPr="00BE06E7">
        <w:rPr>
          <w:sz w:val="24"/>
          <w:szCs w:val="24"/>
        </w:rPr>
        <w:t xml:space="preserve">opinion that a Secretarial Letter can be issued approving the application.  Upon completion of the project, it may be necessary to schedule a hearing before an administrative law judge to determine the final </w:t>
      </w:r>
      <w:r w:rsidRPr="00DD0290">
        <w:rPr>
          <w:sz w:val="24"/>
          <w:szCs w:val="24"/>
        </w:rPr>
        <w:t>allocation of costs, if any, incurred by the non-carrier utilities</w:t>
      </w:r>
      <w:r w:rsidR="00C105A9" w:rsidRPr="00C105A9">
        <w:rPr>
          <w:sz w:val="24"/>
          <w:szCs w:val="24"/>
        </w:rPr>
        <w:t xml:space="preserve"> </w:t>
      </w:r>
      <w:r w:rsidR="00C105A9" w:rsidRPr="00F530CA">
        <w:rPr>
          <w:sz w:val="24"/>
          <w:szCs w:val="24"/>
        </w:rPr>
        <w:t>and any other matters relevant to this proceeding</w:t>
      </w:r>
      <w:r w:rsidRPr="00DD0290">
        <w:rPr>
          <w:sz w:val="24"/>
          <w:szCs w:val="24"/>
        </w:rPr>
        <w:t>.</w:t>
      </w:r>
    </w:p>
    <w:p w14:paraId="0B4ADB43" w14:textId="77777777" w:rsidR="001B0E5A" w:rsidRPr="00122A58" w:rsidRDefault="001B0E5A" w:rsidP="001B0E5A">
      <w:pPr>
        <w:rPr>
          <w:sz w:val="24"/>
          <w:szCs w:val="24"/>
          <w:highlight w:val="red"/>
        </w:rPr>
      </w:pPr>
    </w:p>
    <w:p w14:paraId="486E6591" w14:textId="74C58524" w:rsidR="00367597" w:rsidRPr="00367597" w:rsidRDefault="001B0E5A" w:rsidP="001B0E5A">
      <w:pPr>
        <w:rPr>
          <w:sz w:val="24"/>
          <w:szCs w:val="24"/>
        </w:rPr>
      </w:pPr>
      <w:r w:rsidRPr="00BE06E7">
        <w:rPr>
          <w:sz w:val="24"/>
          <w:szCs w:val="24"/>
        </w:rPr>
        <w:tab/>
      </w:r>
      <w:r w:rsidRPr="00BE06E7">
        <w:rPr>
          <w:sz w:val="24"/>
          <w:szCs w:val="24"/>
        </w:rPr>
        <w:tab/>
        <w:t xml:space="preserve">The Commission issues this Secretarial Letter in accordance with Section 2702 of the Public Utility Code and finds that the alteration of the crossing is necessary and proper for the service, accommodation, </w:t>
      </w:r>
      <w:r w:rsidR="00167662" w:rsidRPr="00BE06E7">
        <w:rPr>
          <w:sz w:val="24"/>
          <w:szCs w:val="24"/>
        </w:rPr>
        <w:t>convenience,</w:t>
      </w:r>
      <w:r w:rsidRPr="00BE06E7">
        <w:rPr>
          <w:sz w:val="24"/>
          <w:szCs w:val="24"/>
        </w:rPr>
        <w:t xml:space="preserve"> or safety of the public.</w:t>
      </w:r>
    </w:p>
    <w:p w14:paraId="68D7BB7B" w14:textId="77777777" w:rsidR="00AF73A1" w:rsidRPr="0016659F" w:rsidRDefault="00AF73A1" w:rsidP="0016659F">
      <w:pPr>
        <w:rPr>
          <w:sz w:val="24"/>
          <w:szCs w:val="24"/>
          <w:highlight w:val="red"/>
        </w:rPr>
      </w:pPr>
    </w:p>
    <w:p w14:paraId="2220A3B9" w14:textId="77777777" w:rsidR="0016659F" w:rsidRPr="00AF73A1" w:rsidRDefault="0016659F" w:rsidP="0016659F">
      <w:pPr>
        <w:rPr>
          <w:sz w:val="24"/>
          <w:szCs w:val="24"/>
        </w:rPr>
      </w:pPr>
      <w:r w:rsidRPr="00AF73A1">
        <w:rPr>
          <w:sz w:val="24"/>
          <w:szCs w:val="24"/>
        </w:rPr>
        <w:t xml:space="preserve"> </w:t>
      </w:r>
      <w:r w:rsidRPr="00AF73A1">
        <w:rPr>
          <w:sz w:val="24"/>
          <w:szCs w:val="24"/>
        </w:rPr>
        <w:tab/>
      </w:r>
      <w:r w:rsidRPr="00AF73A1">
        <w:rPr>
          <w:sz w:val="24"/>
          <w:szCs w:val="24"/>
        </w:rPr>
        <w:tab/>
        <w:t>The application is approved as herein directed:</w:t>
      </w:r>
    </w:p>
    <w:p w14:paraId="5935C267" w14:textId="77777777" w:rsidR="0016659F" w:rsidRPr="00AF73A1" w:rsidRDefault="0016659F" w:rsidP="0016659F">
      <w:pPr>
        <w:rPr>
          <w:sz w:val="24"/>
          <w:szCs w:val="24"/>
        </w:rPr>
      </w:pPr>
    </w:p>
    <w:p w14:paraId="7E6FCD38" w14:textId="77777777" w:rsidR="0016659F" w:rsidRPr="00AF73A1" w:rsidRDefault="0016659F" w:rsidP="0016659F">
      <w:pPr>
        <w:pStyle w:val="ListParagraph"/>
        <w:numPr>
          <w:ilvl w:val="0"/>
          <w:numId w:val="6"/>
        </w:numPr>
        <w:rPr>
          <w:sz w:val="24"/>
          <w:szCs w:val="24"/>
        </w:rPr>
      </w:pPr>
      <w:r w:rsidRPr="00AF73A1">
        <w:rPr>
          <w:sz w:val="24"/>
          <w:szCs w:val="24"/>
        </w:rPr>
        <w:t>The caption of the subject proceeding is hereby revised as shown herein.</w:t>
      </w:r>
    </w:p>
    <w:p w14:paraId="2220DB73" w14:textId="77777777" w:rsidR="0016659F" w:rsidRPr="0016659F" w:rsidRDefault="0016659F" w:rsidP="0016659F">
      <w:pPr>
        <w:rPr>
          <w:sz w:val="24"/>
          <w:szCs w:val="24"/>
          <w:highlight w:val="red"/>
        </w:rPr>
      </w:pPr>
    </w:p>
    <w:p w14:paraId="618F993A" w14:textId="6A94DF6C" w:rsidR="0016659F" w:rsidRPr="005D65A3" w:rsidRDefault="0016659F" w:rsidP="0016659F">
      <w:pPr>
        <w:ind w:firstLine="1440"/>
        <w:rPr>
          <w:sz w:val="24"/>
          <w:szCs w:val="24"/>
        </w:rPr>
      </w:pPr>
      <w:r w:rsidRPr="005D65A3">
        <w:rPr>
          <w:sz w:val="24"/>
          <w:szCs w:val="24"/>
        </w:rPr>
        <w:t>2.</w:t>
      </w:r>
      <w:r w:rsidRPr="005D65A3">
        <w:rPr>
          <w:sz w:val="24"/>
          <w:szCs w:val="24"/>
        </w:rPr>
        <w:tab/>
        <w:t xml:space="preserve">The application of the </w:t>
      </w:r>
      <w:r w:rsidR="00417C45" w:rsidRPr="005D65A3">
        <w:rPr>
          <w:sz w:val="24"/>
          <w:szCs w:val="24"/>
        </w:rPr>
        <w:t xml:space="preserve">Pennsylvania Department of Transportation </w:t>
      </w:r>
      <w:r w:rsidRPr="005D65A3">
        <w:rPr>
          <w:sz w:val="24"/>
          <w:szCs w:val="24"/>
        </w:rPr>
        <w:t xml:space="preserve">for the approval to alter the public crossing </w:t>
      </w:r>
      <w:r w:rsidR="00417C45" w:rsidRPr="005D65A3">
        <w:rPr>
          <w:spacing w:val="-3"/>
          <w:sz w:val="24"/>
          <w:szCs w:val="24"/>
        </w:rPr>
        <w:t xml:space="preserve">(DOT 592 197 L) </w:t>
      </w:r>
      <w:r w:rsidRPr="005D65A3">
        <w:rPr>
          <w:sz w:val="24"/>
          <w:szCs w:val="24"/>
        </w:rPr>
        <w:t xml:space="preserve">by removal and replacement of the existing bridge where </w:t>
      </w:r>
      <w:r w:rsidR="005D65A3" w:rsidRPr="005D65A3">
        <w:rPr>
          <w:spacing w:val="-3"/>
          <w:sz w:val="24"/>
          <w:szCs w:val="24"/>
        </w:rPr>
        <w:t>SR 2035 (South Third Street) crosses, above grade, the track</w:t>
      </w:r>
      <w:r w:rsidR="00D2475C">
        <w:rPr>
          <w:spacing w:val="-3"/>
          <w:sz w:val="24"/>
          <w:szCs w:val="24"/>
        </w:rPr>
        <w:t>s</w:t>
      </w:r>
      <w:r w:rsidR="005D65A3" w:rsidRPr="005D65A3">
        <w:rPr>
          <w:spacing w:val="-3"/>
          <w:sz w:val="24"/>
          <w:szCs w:val="24"/>
        </w:rPr>
        <w:t xml:space="preserve"> of </w:t>
      </w:r>
      <w:r w:rsidR="005D65A3" w:rsidRPr="005D65A3">
        <w:rPr>
          <w:sz w:val="24"/>
          <w:szCs w:val="24"/>
        </w:rPr>
        <w:t xml:space="preserve">Norfolk Southern Railway Company </w:t>
      </w:r>
      <w:r w:rsidR="005D65A3" w:rsidRPr="005D65A3">
        <w:rPr>
          <w:spacing w:val="-3"/>
          <w:sz w:val="24"/>
          <w:szCs w:val="24"/>
        </w:rPr>
        <w:t>located in Lemoyne Borough, Cumberland County</w:t>
      </w:r>
      <w:r w:rsidRPr="005D65A3">
        <w:rPr>
          <w:sz w:val="24"/>
          <w:szCs w:val="24"/>
        </w:rPr>
        <w:t xml:space="preserve">, be and is hereby approved to the extent provided herein. </w:t>
      </w:r>
    </w:p>
    <w:p w14:paraId="5CF626BA" w14:textId="77777777" w:rsidR="0016659F" w:rsidRPr="0016659F" w:rsidRDefault="0016659F" w:rsidP="0016659F">
      <w:pPr>
        <w:ind w:firstLine="1440"/>
        <w:rPr>
          <w:sz w:val="24"/>
          <w:szCs w:val="24"/>
          <w:highlight w:val="red"/>
        </w:rPr>
      </w:pPr>
    </w:p>
    <w:p w14:paraId="6A38938C" w14:textId="38347362" w:rsidR="0016659F" w:rsidRPr="00A24687" w:rsidRDefault="0016659F" w:rsidP="0016659F">
      <w:pPr>
        <w:ind w:firstLine="1440"/>
        <w:rPr>
          <w:sz w:val="24"/>
          <w:szCs w:val="24"/>
        </w:rPr>
      </w:pPr>
      <w:r w:rsidRPr="00A24687">
        <w:rPr>
          <w:sz w:val="24"/>
          <w:szCs w:val="24"/>
        </w:rPr>
        <w:t>3.</w:t>
      </w:r>
      <w:r w:rsidRPr="00A24687">
        <w:rPr>
          <w:sz w:val="24"/>
          <w:szCs w:val="24"/>
        </w:rPr>
        <w:tab/>
      </w:r>
      <w:r w:rsidR="00A24687" w:rsidRPr="00A24687">
        <w:rPr>
          <w:sz w:val="24"/>
          <w:szCs w:val="24"/>
        </w:rPr>
        <w:t xml:space="preserve">Pennsylvania Department of Transportation, at its sole cost and expense, prior to the start of construction, prepare and submit to this Commission for approval and to all parties of record for examination, complete detailed construction plans, </w:t>
      </w:r>
      <w:r w:rsidR="00CC0246">
        <w:rPr>
          <w:sz w:val="24"/>
          <w:szCs w:val="24"/>
        </w:rPr>
        <w:t>traffic control</w:t>
      </w:r>
      <w:r w:rsidR="00A24687" w:rsidRPr="00A24687">
        <w:rPr>
          <w:sz w:val="24"/>
          <w:szCs w:val="24"/>
        </w:rPr>
        <w:t xml:space="preserve"> plans, </w:t>
      </w:r>
      <w:r w:rsidR="00251D62">
        <w:rPr>
          <w:sz w:val="24"/>
          <w:szCs w:val="24"/>
        </w:rPr>
        <w:t xml:space="preserve">demolition plans, </w:t>
      </w:r>
      <w:r w:rsidR="00A24687" w:rsidRPr="00A24687">
        <w:rPr>
          <w:sz w:val="24"/>
          <w:szCs w:val="24"/>
        </w:rPr>
        <w:t>structure plans, and if necessary, right-of-way plans and the metes and bounds descriptions for any railroad property for the Commission to appropriate.</w:t>
      </w:r>
    </w:p>
    <w:p w14:paraId="178143DE" w14:textId="77777777" w:rsidR="0016659F" w:rsidRPr="0016659F" w:rsidRDefault="0016659F" w:rsidP="0016659F">
      <w:pPr>
        <w:ind w:firstLine="1440"/>
        <w:rPr>
          <w:sz w:val="24"/>
          <w:szCs w:val="24"/>
          <w:highlight w:val="red"/>
        </w:rPr>
      </w:pPr>
    </w:p>
    <w:p w14:paraId="5515659A" w14:textId="0D937D0D" w:rsidR="0016659F" w:rsidRPr="00143157" w:rsidRDefault="0016659F" w:rsidP="0016659F">
      <w:pPr>
        <w:ind w:firstLine="1440"/>
        <w:rPr>
          <w:sz w:val="24"/>
          <w:szCs w:val="24"/>
        </w:rPr>
      </w:pPr>
      <w:r w:rsidRPr="00143157">
        <w:rPr>
          <w:sz w:val="24"/>
          <w:szCs w:val="24"/>
        </w:rPr>
        <w:t>4.</w:t>
      </w:r>
      <w:r w:rsidRPr="00143157">
        <w:rPr>
          <w:sz w:val="24"/>
          <w:szCs w:val="24"/>
        </w:rPr>
        <w:tab/>
      </w:r>
      <w:r w:rsidR="00143157" w:rsidRPr="00143157">
        <w:rPr>
          <w:sz w:val="24"/>
          <w:szCs w:val="24"/>
        </w:rPr>
        <w:t xml:space="preserve">Pennsylvania Department of Transportation, </w:t>
      </w:r>
      <w:r w:rsidRPr="00143157">
        <w:rPr>
          <w:sz w:val="24"/>
          <w:szCs w:val="24"/>
        </w:rPr>
        <w:t>at its sole cost and expense, furnish all material and perform all work required to construct the proposed crossing project generally in accordance with the approved plans and this Secretarial Letter.</w:t>
      </w:r>
    </w:p>
    <w:p w14:paraId="30E7A980" w14:textId="77777777" w:rsidR="0016659F" w:rsidRPr="0016659F" w:rsidRDefault="0016659F" w:rsidP="0016659F">
      <w:pPr>
        <w:rPr>
          <w:sz w:val="24"/>
          <w:szCs w:val="24"/>
          <w:highlight w:val="red"/>
        </w:rPr>
      </w:pPr>
    </w:p>
    <w:p w14:paraId="425E6433" w14:textId="1B3CE36B" w:rsidR="0016659F" w:rsidRPr="00D907E5" w:rsidRDefault="0016659F" w:rsidP="0016659F">
      <w:pPr>
        <w:pStyle w:val="Style"/>
        <w:tabs>
          <w:tab w:val="left" w:pos="1454"/>
          <w:tab w:val="left" w:pos="2174"/>
        </w:tabs>
        <w:ind w:firstLine="1440"/>
        <w:rPr>
          <w:color w:val="000000"/>
        </w:rPr>
      </w:pPr>
      <w:r w:rsidRPr="00D907E5">
        <w:rPr>
          <w:color w:val="000000"/>
        </w:rPr>
        <w:t>5.</w:t>
      </w:r>
      <w:r w:rsidRPr="00D907E5">
        <w:rPr>
          <w:color w:val="000000"/>
        </w:rPr>
        <w:tab/>
        <w:t xml:space="preserve">That </w:t>
      </w:r>
      <w:r w:rsidR="0018667D" w:rsidRPr="00D907E5">
        <w:rPr>
          <w:color w:val="000000"/>
        </w:rPr>
        <w:t>an</w:t>
      </w:r>
      <w:r w:rsidRPr="00D907E5">
        <w:rPr>
          <w:color w:val="000000"/>
        </w:rPr>
        <w:t xml:space="preserve"> exemption from the Commission’s </w:t>
      </w:r>
      <w:r w:rsidRPr="00D907E5">
        <w:t>vertical (overhead) clearance a</w:t>
      </w:r>
      <w:r w:rsidRPr="00D907E5">
        <w:rPr>
          <w:color w:val="000000"/>
        </w:rPr>
        <w:t xml:space="preserve">s set forth in Title 52 Pa Code §33.121 be granted in this instance for a minimum vertical </w:t>
      </w:r>
      <w:r w:rsidRPr="00D907E5">
        <w:t xml:space="preserve">(overhead) </w:t>
      </w:r>
      <w:r w:rsidRPr="00D907E5">
        <w:rPr>
          <w:color w:val="000000"/>
        </w:rPr>
        <w:t>clearance, with respect to the track</w:t>
      </w:r>
      <w:r w:rsidR="007D53BC">
        <w:rPr>
          <w:color w:val="000000"/>
        </w:rPr>
        <w:t>s</w:t>
      </w:r>
      <w:r w:rsidRPr="00D907E5">
        <w:rPr>
          <w:color w:val="000000"/>
        </w:rPr>
        <w:t xml:space="preserve"> of</w:t>
      </w:r>
      <w:r w:rsidR="008B665D" w:rsidRPr="00D907E5">
        <w:rPr>
          <w:color w:val="000000"/>
        </w:rPr>
        <w:t xml:space="preserve"> </w:t>
      </w:r>
      <w:r w:rsidR="008B665D" w:rsidRPr="00D907E5">
        <w:t xml:space="preserve">Norfolk Southern Railway Company </w:t>
      </w:r>
      <w:r w:rsidRPr="00D907E5">
        <w:rPr>
          <w:color w:val="000000"/>
        </w:rPr>
        <w:t xml:space="preserve">of </w:t>
      </w:r>
      <w:r w:rsidR="008E350B" w:rsidRPr="00117F34">
        <w:t>2</w:t>
      </w:r>
      <w:r w:rsidR="008E350B">
        <w:t xml:space="preserve">0.7 </w:t>
      </w:r>
      <w:r w:rsidRPr="00D907E5">
        <w:rPr>
          <w:color w:val="000000"/>
        </w:rPr>
        <w:t>feet, from the top of rail to the bottom of the existing structure</w:t>
      </w:r>
      <w:r w:rsidR="00D041E4" w:rsidRPr="00D907E5">
        <w:rPr>
          <w:color w:val="000000"/>
        </w:rPr>
        <w:t xml:space="preserve"> until the existing bridge structure is removed.</w:t>
      </w:r>
    </w:p>
    <w:p w14:paraId="07C81D91" w14:textId="77777777" w:rsidR="0016659F" w:rsidRPr="00894321" w:rsidRDefault="0016659F" w:rsidP="00894321">
      <w:pPr>
        <w:pStyle w:val="Style"/>
        <w:tabs>
          <w:tab w:val="left" w:pos="1454"/>
          <w:tab w:val="left" w:pos="2174"/>
        </w:tabs>
        <w:rPr>
          <w:color w:val="000000"/>
        </w:rPr>
      </w:pPr>
    </w:p>
    <w:p w14:paraId="2322F0B6" w14:textId="7C791712" w:rsidR="0016659F" w:rsidRPr="00894321" w:rsidRDefault="00894321" w:rsidP="0016659F">
      <w:pPr>
        <w:pStyle w:val="Style"/>
        <w:ind w:firstLine="1440"/>
      </w:pPr>
      <w:r>
        <w:t>6</w:t>
      </w:r>
      <w:r w:rsidR="0016659F" w:rsidRPr="00894321">
        <w:t>.</w:t>
      </w:r>
      <w:r w:rsidR="0016659F" w:rsidRPr="00894321">
        <w:tab/>
        <w:t>That any operating railroad, over the subject line, issues appropriate notice warning its employees of the restrictive clearance herein, all in accordance with its standard operating practice.</w:t>
      </w:r>
    </w:p>
    <w:p w14:paraId="0E792FF7" w14:textId="77777777" w:rsidR="0016659F" w:rsidRPr="000A6D03" w:rsidRDefault="0016659F" w:rsidP="0016659F">
      <w:pPr>
        <w:rPr>
          <w:sz w:val="24"/>
          <w:szCs w:val="24"/>
        </w:rPr>
      </w:pPr>
    </w:p>
    <w:p w14:paraId="5A31D2E6" w14:textId="3D684406" w:rsidR="0016659F" w:rsidRPr="000A6D03" w:rsidRDefault="000A6D03" w:rsidP="0016659F">
      <w:pPr>
        <w:ind w:firstLine="1440"/>
        <w:rPr>
          <w:sz w:val="24"/>
          <w:szCs w:val="24"/>
        </w:rPr>
      </w:pPr>
      <w:r w:rsidRPr="000A6D03">
        <w:rPr>
          <w:sz w:val="24"/>
          <w:szCs w:val="24"/>
        </w:rPr>
        <w:t>7</w:t>
      </w:r>
      <w:r w:rsidR="0016659F" w:rsidRPr="000A6D03">
        <w:rPr>
          <w:sz w:val="24"/>
          <w:szCs w:val="24"/>
        </w:rPr>
        <w:t>.</w:t>
      </w:r>
      <w:r w:rsidR="0016659F" w:rsidRPr="000A6D03">
        <w:rPr>
          <w:sz w:val="24"/>
          <w:szCs w:val="24"/>
        </w:rPr>
        <w:tab/>
      </w:r>
      <w:r w:rsidR="000C1E5A" w:rsidRPr="000A6D03">
        <w:rPr>
          <w:sz w:val="24"/>
          <w:szCs w:val="24"/>
        </w:rPr>
        <w:t xml:space="preserve">Pennsylvania Department of Transportation, </w:t>
      </w:r>
      <w:r w:rsidR="0016659F" w:rsidRPr="000A6D03">
        <w:rPr>
          <w:sz w:val="24"/>
          <w:szCs w:val="24"/>
        </w:rPr>
        <w:t xml:space="preserve">at its sole cost and expense, furnish all material and do all work necessary to establish and maintain any detours or traffic controls that may be required to properly and safely accommodate highway and pedestrian traffic during the time the project is being constructed. </w:t>
      </w:r>
      <w:r w:rsidR="000C1E5A" w:rsidRPr="000A6D03">
        <w:rPr>
          <w:sz w:val="24"/>
          <w:szCs w:val="24"/>
        </w:rPr>
        <w:t xml:space="preserve"> </w:t>
      </w:r>
    </w:p>
    <w:p w14:paraId="447495ED" w14:textId="77777777" w:rsidR="0016659F" w:rsidRPr="0016659F" w:rsidRDefault="0016659F" w:rsidP="0016659F">
      <w:pPr>
        <w:rPr>
          <w:sz w:val="24"/>
          <w:szCs w:val="24"/>
          <w:highlight w:val="red"/>
        </w:rPr>
      </w:pPr>
    </w:p>
    <w:p w14:paraId="47A86CCE" w14:textId="174E8BBF" w:rsidR="0016659F" w:rsidRPr="00360D80" w:rsidRDefault="000A6D03" w:rsidP="0016659F">
      <w:pPr>
        <w:ind w:firstLine="1440"/>
        <w:rPr>
          <w:sz w:val="24"/>
          <w:szCs w:val="24"/>
        </w:rPr>
      </w:pPr>
      <w:r w:rsidRPr="00360D80">
        <w:rPr>
          <w:sz w:val="24"/>
          <w:szCs w:val="24"/>
        </w:rPr>
        <w:t>8</w:t>
      </w:r>
      <w:r w:rsidR="0016659F" w:rsidRPr="00360D80">
        <w:rPr>
          <w:sz w:val="24"/>
          <w:szCs w:val="24"/>
        </w:rPr>
        <w:t xml:space="preserve">.         </w:t>
      </w:r>
      <w:r w:rsidR="006A6FA9" w:rsidRPr="00360D80">
        <w:rPr>
          <w:sz w:val="24"/>
          <w:szCs w:val="24"/>
        </w:rPr>
        <w:t>Norfolk Southern Railway Company</w:t>
      </w:r>
      <w:r w:rsidRPr="004F028C">
        <w:rPr>
          <w:sz w:val="24"/>
          <w:szCs w:val="24"/>
        </w:rPr>
        <w:t xml:space="preserve">, </w:t>
      </w:r>
      <w:r w:rsidR="0016659F" w:rsidRPr="004F028C">
        <w:rPr>
          <w:sz w:val="24"/>
          <w:szCs w:val="24"/>
        </w:rPr>
        <w:t>at the sole cost and expense of</w:t>
      </w:r>
      <w:r w:rsidR="0016659F" w:rsidRPr="00360D80">
        <w:rPr>
          <w:sz w:val="24"/>
          <w:szCs w:val="24"/>
        </w:rPr>
        <w:t xml:space="preserve"> the </w:t>
      </w:r>
      <w:r w:rsidR="006A6FA9" w:rsidRPr="00360D80">
        <w:rPr>
          <w:sz w:val="24"/>
          <w:szCs w:val="24"/>
        </w:rPr>
        <w:t xml:space="preserve">Pennsylvania Department of Transportation, </w:t>
      </w:r>
      <w:r w:rsidR="0016659F" w:rsidRPr="00360D80">
        <w:rPr>
          <w:sz w:val="24"/>
          <w:szCs w:val="24"/>
        </w:rPr>
        <w:t xml:space="preserve">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 </w:t>
      </w:r>
    </w:p>
    <w:p w14:paraId="214F6538" w14:textId="77777777" w:rsidR="0016659F" w:rsidRPr="0016659F" w:rsidRDefault="0016659F" w:rsidP="0016659F">
      <w:pPr>
        <w:tabs>
          <w:tab w:val="num" w:pos="0"/>
        </w:tabs>
        <w:rPr>
          <w:sz w:val="24"/>
          <w:szCs w:val="24"/>
          <w:highlight w:val="red"/>
        </w:rPr>
      </w:pPr>
    </w:p>
    <w:p w14:paraId="7DEAE956" w14:textId="389C3A58" w:rsidR="0016659F" w:rsidRPr="00871CE3" w:rsidRDefault="00857144" w:rsidP="0016659F">
      <w:pPr>
        <w:ind w:firstLine="1440"/>
        <w:rPr>
          <w:sz w:val="24"/>
          <w:szCs w:val="24"/>
        </w:rPr>
      </w:pPr>
      <w:r>
        <w:rPr>
          <w:sz w:val="24"/>
          <w:szCs w:val="24"/>
        </w:rPr>
        <w:t>9</w:t>
      </w:r>
      <w:r w:rsidR="0016659F" w:rsidRPr="00871CE3">
        <w:rPr>
          <w:sz w:val="24"/>
          <w:szCs w:val="24"/>
        </w:rPr>
        <w:t>.</w:t>
      </w:r>
      <w:r w:rsidR="0016659F" w:rsidRPr="00871CE3">
        <w:tab/>
      </w:r>
      <w:r w:rsidR="0016659F" w:rsidRPr="00871CE3">
        <w:rPr>
          <w:sz w:val="24"/>
          <w:szCs w:val="24"/>
        </w:rPr>
        <w:t xml:space="preserve">Any relocation or changes in and/or removal of any adjacent structures, equipment or other facilities of any non-carrier public utility company or municipal authority located </w:t>
      </w:r>
      <w:r w:rsidR="007E39F7">
        <w:rPr>
          <w:sz w:val="24"/>
          <w:szCs w:val="24"/>
        </w:rPr>
        <w:t xml:space="preserve">within </w:t>
      </w:r>
      <w:r w:rsidR="005821C9" w:rsidRPr="00871CE3">
        <w:rPr>
          <w:sz w:val="24"/>
          <w:szCs w:val="24"/>
        </w:rPr>
        <w:t>the limits of the highway right-of-way</w:t>
      </w:r>
      <w:r w:rsidR="00DE4EBF" w:rsidRPr="00871CE3">
        <w:rPr>
          <w:sz w:val="24"/>
          <w:szCs w:val="24"/>
        </w:rPr>
        <w:t xml:space="preserve">, </w:t>
      </w:r>
      <w:r w:rsidR="0016659F" w:rsidRPr="00871CE3">
        <w:rPr>
          <w:sz w:val="24"/>
          <w:szCs w:val="24"/>
        </w:rPr>
        <w:t>within the limits of this Commission’s jurisdiction, which may be required as incidental to the execution of the crossing project, be made by said public utility company or municipal authority</w:t>
      </w:r>
      <w:r w:rsidR="000D5015" w:rsidRPr="00871CE3">
        <w:rPr>
          <w:sz w:val="24"/>
          <w:szCs w:val="24"/>
        </w:rPr>
        <w:t>,</w:t>
      </w:r>
      <w:r w:rsidR="0016659F" w:rsidRPr="00871CE3">
        <w:rPr>
          <w:sz w:val="24"/>
          <w:szCs w:val="24"/>
        </w:rPr>
        <w:t xml:space="preserve"> at its initial cost and expense, and in such manner as will not interfere with the construction of the project.</w:t>
      </w:r>
    </w:p>
    <w:p w14:paraId="380679D6" w14:textId="77777777" w:rsidR="0016659F" w:rsidRPr="0016659F" w:rsidRDefault="0016659F" w:rsidP="0016659F">
      <w:pPr>
        <w:ind w:firstLine="1440"/>
        <w:rPr>
          <w:sz w:val="24"/>
          <w:szCs w:val="24"/>
          <w:highlight w:val="red"/>
        </w:rPr>
      </w:pPr>
    </w:p>
    <w:p w14:paraId="6B7CC84D" w14:textId="1EBA097C" w:rsidR="0016659F" w:rsidRPr="0016659F" w:rsidRDefault="0016659F" w:rsidP="0016659F">
      <w:pPr>
        <w:ind w:firstLine="1440"/>
        <w:rPr>
          <w:sz w:val="24"/>
          <w:szCs w:val="24"/>
          <w:highlight w:val="red"/>
        </w:rPr>
      </w:pPr>
      <w:r w:rsidRPr="00871CE3">
        <w:rPr>
          <w:sz w:val="24"/>
          <w:szCs w:val="24"/>
        </w:rPr>
        <w:t>1</w:t>
      </w:r>
      <w:r w:rsidR="00857144">
        <w:rPr>
          <w:sz w:val="24"/>
          <w:szCs w:val="24"/>
        </w:rPr>
        <w:t>0</w:t>
      </w:r>
      <w:r w:rsidRPr="00871CE3">
        <w:rPr>
          <w:sz w:val="24"/>
          <w:szCs w:val="24"/>
        </w:rPr>
        <w:t>.</w:t>
      </w:r>
      <w:r w:rsidRPr="00871CE3">
        <w:rPr>
          <w:sz w:val="24"/>
          <w:szCs w:val="24"/>
        </w:rPr>
        <w:tab/>
        <w:t xml:space="preserve">Any relocation or changes in and/or removal of any adjacent structures, equipment or other facilities of any non-carrier public utility company or municipal authority located beyond the limits of the </w:t>
      </w:r>
      <w:r w:rsidR="00DE4EBF" w:rsidRPr="00871CE3">
        <w:rPr>
          <w:sz w:val="24"/>
          <w:szCs w:val="24"/>
        </w:rPr>
        <w:t>highway right-of-way</w:t>
      </w:r>
      <w:r w:rsidRPr="00871CE3">
        <w:rPr>
          <w:sz w:val="24"/>
          <w:szCs w:val="24"/>
        </w:rPr>
        <w:t xml:space="preserve">, within the Commission’s jurisdiction, which may be required as incidental to the execution of the crossing project, be made by said public utility company or municipal authority, </w:t>
      </w:r>
      <w:r w:rsidR="000D5015" w:rsidRPr="00871CE3">
        <w:rPr>
          <w:sz w:val="24"/>
          <w:szCs w:val="24"/>
        </w:rPr>
        <w:t>and in such manner as will not interfere with the construction of the project.</w:t>
      </w:r>
    </w:p>
    <w:p w14:paraId="2D1D2FB4" w14:textId="1225FAFC" w:rsidR="0016659F" w:rsidRDefault="0016659F" w:rsidP="0016659F">
      <w:pPr>
        <w:rPr>
          <w:sz w:val="24"/>
          <w:szCs w:val="24"/>
        </w:rPr>
      </w:pPr>
    </w:p>
    <w:p w14:paraId="561A5E3A" w14:textId="77777777" w:rsidR="000F5185" w:rsidRPr="00B60E61" w:rsidRDefault="000F5185" w:rsidP="0016659F">
      <w:pPr>
        <w:rPr>
          <w:sz w:val="24"/>
          <w:szCs w:val="24"/>
        </w:rPr>
      </w:pPr>
    </w:p>
    <w:p w14:paraId="53BBDE70" w14:textId="6E1AA7FD" w:rsidR="0016659F" w:rsidRPr="00B60E61" w:rsidRDefault="0016659F" w:rsidP="0016659F">
      <w:pPr>
        <w:ind w:firstLine="1440"/>
        <w:rPr>
          <w:sz w:val="24"/>
          <w:szCs w:val="24"/>
        </w:rPr>
      </w:pPr>
      <w:r w:rsidRPr="00B60E61">
        <w:rPr>
          <w:sz w:val="24"/>
          <w:szCs w:val="24"/>
        </w:rPr>
        <w:lastRenderedPageBreak/>
        <w:t>1</w:t>
      </w:r>
      <w:r w:rsidR="00857144">
        <w:rPr>
          <w:sz w:val="24"/>
          <w:szCs w:val="24"/>
        </w:rPr>
        <w:t>1</w:t>
      </w:r>
      <w:r w:rsidRPr="00B60E61">
        <w:rPr>
          <w:sz w:val="24"/>
          <w:szCs w:val="24"/>
        </w:rPr>
        <w:t>.</w:t>
      </w:r>
      <w:r w:rsidRPr="00B60E61">
        <w:tab/>
      </w:r>
      <w:r w:rsidR="00B60E61" w:rsidRPr="00B60E61">
        <w:rPr>
          <w:sz w:val="24"/>
          <w:szCs w:val="24"/>
        </w:rPr>
        <w:t>Pennsylvania Department of Transportation, at its sole cost and expense, furnish all material and do all work necessary to complete the remainder of the bridge crossing project, including all roadway work and the installation of all attendant storm drainage facilities and any other ancillary features of the project, all generally in accordance with the approved plans and this Secretarial Letter.</w:t>
      </w:r>
    </w:p>
    <w:p w14:paraId="51E5837D" w14:textId="77777777" w:rsidR="0016659F" w:rsidRPr="00204356" w:rsidRDefault="0016659F" w:rsidP="0016659F">
      <w:pPr>
        <w:rPr>
          <w:sz w:val="24"/>
          <w:szCs w:val="24"/>
        </w:rPr>
      </w:pPr>
    </w:p>
    <w:p w14:paraId="6CF23F6E" w14:textId="71C65C4E" w:rsidR="0016659F" w:rsidRPr="00204356" w:rsidRDefault="0016659F" w:rsidP="0016659F">
      <w:pPr>
        <w:ind w:firstLine="1440"/>
        <w:rPr>
          <w:sz w:val="24"/>
          <w:szCs w:val="24"/>
        </w:rPr>
      </w:pPr>
      <w:r w:rsidRPr="00204356">
        <w:rPr>
          <w:sz w:val="24"/>
          <w:szCs w:val="24"/>
        </w:rPr>
        <w:t>1</w:t>
      </w:r>
      <w:r w:rsidR="00204356">
        <w:rPr>
          <w:sz w:val="24"/>
          <w:szCs w:val="24"/>
        </w:rPr>
        <w:t>2</w:t>
      </w:r>
      <w:r w:rsidRPr="00204356">
        <w:rPr>
          <w:sz w:val="24"/>
          <w:szCs w:val="24"/>
        </w:rPr>
        <w:t>.</w:t>
      </w:r>
      <w:r w:rsidRPr="00204356">
        <w:tab/>
      </w:r>
      <w:r w:rsidR="00204356" w:rsidRPr="00204356">
        <w:rPr>
          <w:sz w:val="24"/>
          <w:szCs w:val="24"/>
        </w:rPr>
        <w:t xml:space="preserve">Pennsylvania Department of Transportation </w:t>
      </w:r>
      <w:r w:rsidRPr="00204356">
        <w:rPr>
          <w:sz w:val="24"/>
          <w:szCs w:val="24"/>
        </w:rPr>
        <w:t xml:space="preserve">cooperate with </w:t>
      </w:r>
      <w:r w:rsidR="00204356" w:rsidRPr="00204356">
        <w:rPr>
          <w:sz w:val="24"/>
          <w:szCs w:val="24"/>
        </w:rPr>
        <w:t xml:space="preserve">Norfolk Southern Railway Company </w:t>
      </w:r>
      <w:r w:rsidRPr="00204356">
        <w:rPr>
          <w:sz w:val="24"/>
          <w:szCs w:val="24"/>
        </w:rPr>
        <w:t>so that during the construction of the project, the operations and facilities of the railroad company</w:t>
      </w:r>
      <w:r w:rsidR="00204356" w:rsidRPr="00204356">
        <w:rPr>
          <w:sz w:val="24"/>
          <w:szCs w:val="24"/>
        </w:rPr>
        <w:t xml:space="preserve"> </w:t>
      </w:r>
      <w:r w:rsidRPr="00204356">
        <w:rPr>
          <w:sz w:val="24"/>
          <w:szCs w:val="24"/>
        </w:rPr>
        <w:t xml:space="preserve">will not be endangered or unnecessarily impeded. </w:t>
      </w:r>
    </w:p>
    <w:p w14:paraId="247843D1" w14:textId="77777777" w:rsidR="0016659F" w:rsidRPr="0016659F" w:rsidRDefault="0016659F" w:rsidP="0016659F">
      <w:pPr>
        <w:rPr>
          <w:sz w:val="24"/>
          <w:szCs w:val="24"/>
          <w:highlight w:val="red"/>
        </w:rPr>
      </w:pPr>
    </w:p>
    <w:p w14:paraId="34CE6F49" w14:textId="1E75A59E" w:rsidR="0016659F" w:rsidRPr="00CE144E" w:rsidRDefault="0016659F" w:rsidP="0016659F">
      <w:pPr>
        <w:tabs>
          <w:tab w:val="num" w:pos="0"/>
        </w:tabs>
        <w:ind w:firstLine="1440"/>
        <w:rPr>
          <w:sz w:val="24"/>
          <w:szCs w:val="24"/>
        </w:rPr>
      </w:pPr>
      <w:r w:rsidRPr="00CE144E">
        <w:rPr>
          <w:sz w:val="24"/>
          <w:szCs w:val="24"/>
        </w:rPr>
        <w:t>1</w:t>
      </w:r>
      <w:r w:rsidR="00CE144E" w:rsidRPr="00CE144E">
        <w:rPr>
          <w:sz w:val="24"/>
          <w:szCs w:val="24"/>
        </w:rPr>
        <w:t>3</w:t>
      </w:r>
      <w:r w:rsidRPr="00CE144E">
        <w:rPr>
          <w:sz w:val="24"/>
          <w:szCs w:val="24"/>
        </w:rPr>
        <w:t xml:space="preserve">.       </w:t>
      </w:r>
      <w:r w:rsidR="00CE144E" w:rsidRPr="00CE144E">
        <w:rPr>
          <w:sz w:val="24"/>
          <w:szCs w:val="24"/>
        </w:rPr>
        <w:t xml:space="preserve">Norfolk Southern Railway Company </w:t>
      </w:r>
      <w:r w:rsidRPr="00CE144E">
        <w:rPr>
          <w:sz w:val="24"/>
          <w:szCs w:val="24"/>
        </w:rPr>
        <w:t xml:space="preserve">cooperate with </w:t>
      </w:r>
      <w:r w:rsidR="00CE144E" w:rsidRPr="00CE144E">
        <w:rPr>
          <w:sz w:val="24"/>
          <w:szCs w:val="24"/>
        </w:rPr>
        <w:t xml:space="preserve">Pennsylvania Department of Transportation </w:t>
      </w:r>
      <w:r w:rsidRPr="00CE144E">
        <w:rPr>
          <w:sz w:val="24"/>
          <w:szCs w:val="24"/>
        </w:rPr>
        <w:t>and conduct operations in the vicinity of the proposed crossing construction project, in a safe manner and under control during the time the project is being constructed.</w:t>
      </w:r>
      <w:r w:rsidRPr="00CE144E">
        <w:rPr>
          <w:sz w:val="24"/>
          <w:szCs w:val="24"/>
        </w:rPr>
        <w:tab/>
      </w:r>
    </w:p>
    <w:p w14:paraId="6E900C7F" w14:textId="77777777" w:rsidR="0016659F" w:rsidRPr="000665C3" w:rsidRDefault="0016659F" w:rsidP="0016659F">
      <w:pPr>
        <w:rPr>
          <w:sz w:val="24"/>
          <w:szCs w:val="24"/>
        </w:rPr>
      </w:pPr>
    </w:p>
    <w:p w14:paraId="273C6132" w14:textId="152A1079" w:rsidR="0016659F" w:rsidRPr="000665C3" w:rsidRDefault="0016659F" w:rsidP="0016659F">
      <w:pPr>
        <w:ind w:firstLine="1440"/>
        <w:rPr>
          <w:sz w:val="24"/>
          <w:szCs w:val="24"/>
        </w:rPr>
      </w:pPr>
      <w:r w:rsidRPr="000665C3">
        <w:rPr>
          <w:sz w:val="24"/>
          <w:szCs w:val="24"/>
        </w:rPr>
        <w:t>1</w:t>
      </w:r>
      <w:r w:rsidR="00FB5EDE" w:rsidRPr="000665C3">
        <w:rPr>
          <w:sz w:val="24"/>
          <w:szCs w:val="24"/>
        </w:rPr>
        <w:t>4</w:t>
      </w:r>
      <w:r w:rsidRPr="000665C3">
        <w:rPr>
          <w:sz w:val="24"/>
          <w:szCs w:val="24"/>
        </w:rPr>
        <w:t>.</w:t>
      </w:r>
      <w:r w:rsidRPr="000665C3">
        <w:rPr>
          <w:sz w:val="24"/>
          <w:szCs w:val="24"/>
        </w:rPr>
        <w:tab/>
        <w:t>All parties involved herein cooperate fully with each other so that during the time the work is being performed, vehicular, pedestrian</w:t>
      </w:r>
      <w:r w:rsidR="00715394">
        <w:rPr>
          <w:sz w:val="24"/>
          <w:szCs w:val="24"/>
        </w:rPr>
        <w:t>,</w:t>
      </w:r>
      <w:r w:rsidRPr="000665C3">
        <w:rPr>
          <w:sz w:val="24"/>
          <w:szCs w:val="24"/>
        </w:rPr>
        <w:t xml:space="preserve"> and railroad traffic will not be endangered or unnecessarily inconvenienced, and so that the requirements of each of the parties will be provided for and accommodated insofar as possible.</w:t>
      </w:r>
    </w:p>
    <w:p w14:paraId="526974C8" w14:textId="77777777" w:rsidR="0016659F" w:rsidRPr="0016659F" w:rsidRDefault="0016659F" w:rsidP="0016659F">
      <w:pPr>
        <w:rPr>
          <w:sz w:val="24"/>
          <w:szCs w:val="24"/>
          <w:highlight w:val="red"/>
        </w:rPr>
      </w:pPr>
    </w:p>
    <w:p w14:paraId="74356AAC" w14:textId="48AA1381" w:rsidR="0016659F" w:rsidRPr="00890D34" w:rsidRDefault="0016659F" w:rsidP="007562E6">
      <w:pPr>
        <w:ind w:firstLine="1440"/>
        <w:rPr>
          <w:sz w:val="24"/>
          <w:szCs w:val="24"/>
        </w:rPr>
      </w:pPr>
      <w:r w:rsidRPr="00890D34">
        <w:rPr>
          <w:sz w:val="24"/>
          <w:szCs w:val="24"/>
        </w:rPr>
        <w:t>1</w:t>
      </w:r>
      <w:r w:rsidR="00890D34">
        <w:rPr>
          <w:sz w:val="24"/>
          <w:szCs w:val="24"/>
        </w:rPr>
        <w:t>5</w:t>
      </w:r>
      <w:r w:rsidRPr="00890D34">
        <w:rPr>
          <w:sz w:val="24"/>
          <w:szCs w:val="24"/>
        </w:rPr>
        <w:t>.</w:t>
      </w:r>
      <w:r w:rsidRPr="00890D34">
        <w:rPr>
          <w:sz w:val="24"/>
          <w:szCs w:val="24"/>
        </w:rPr>
        <w:tab/>
      </w:r>
      <w:r w:rsidRPr="007562E6">
        <w:rPr>
          <w:sz w:val="24"/>
          <w:szCs w:val="24"/>
        </w:rPr>
        <w:t xml:space="preserve">All work necessary to complete </w:t>
      </w:r>
      <w:r w:rsidR="007562E6" w:rsidRPr="007562E6">
        <w:rPr>
          <w:sz w:val="24"/>
          <w:szCs w:val="24"/>
        </w:rPr>
        <w:t xml:space="preserve">the project construction within the Commission’s jurisdiction </w:t>
      </w:r>
      <w:r w:rsidRPr="007562E6">
        <w:rPr>
          <w:sz w:val="24"/>
          <w:szCs w:val="24"/>
        </w:rPr>
        <w:t>be</w:t>
      </w:r>
      <w:r w:rsidR="007562E6" w:rsidRPr="007562E6">
        <w:rPr>
          <w:sz w:val="24"/>
          <w:szCs w:val="24"/>
        </w:rPr>
        <w:t xml:space="preserve"> </w:t>
      </w:r>
      <w:r w:rsidRPr="007562E6">
        <w:rPr>
          <w:sz w:val="24"/>
          <w:szCs w:val="24"/>
        </w:rPr>
        <w:t>done in a manner satisfactory to this Commission on or before December 31, 20</w:t>
      </w:r>
      <w:r w:rsidR="00890D34" w:rsidRPr="007562E6">
        <w:rPr>
          <w:sz w:val="24"/>
          <w:szCs w:val="24"/>
        </w:rPr>
        <w:t>32</w:t>
      </w:r>
      <w:r w:rsidRPr="007562E6">
        <w:rPr>
          <w:sz w:val="24"/>
          <w:szCs w:val="24"/>
        </w:rPr>
        <w:t>, and that on or</w:t>
      </w:r>
      <w:r w:rsidRPr="00890D34">
        <w:rPr>
          <w:sz w:val="24"/>
          <w:szCs w:val="24"/>
        </w:rPr>
        <w:t xml:space="preserve"> before said date, </w:t>
      </w:r>
      <w:r w:rsidR="00890D34" w:rsidRPr="00890D34">
        <w:rPr>
          <w:sz w:val="24"/>
          <w:szCs w:val="24"/>
        </w:rPr>
        <w:t xml:space="preserve">Pennsylvania Department of Transportation </w:t>
      </w:r>
      <w:r w:rsidRPr="00890D34">
        <w:rPr>
          <w:sz w:val="24"/>
          <w:szCs w:val="24"/>
        </w:rPr>
        <w:t>report to this Commission in writing the date of actual completion of the work.</w:t>
      </w:r>
    </w:p>
    <w:p w14:paraId="404A356E" w14:textId="77777777" w:rsidR="0016659F" w:rsidRPr="0016659F" w:rsidRDefault="0016659F" w:rsidP="0016659F">
      <w:pPr>
        <w:ind w:firstLine="1440"/>
        <w:rPr>
          <w:sz w:val="24"/>
          <w:szCs w:val="24"/>
          <w:highlight w:val="red"/>
        </w:rPr>
      </w:pPr>
    </w:p>
    <w:p w14:paraId="79F09AFE" w14:textId="28463B01" w:rsidR="0016659F" w:rsidRPr="00890D34" w:rsidRDefault="0016659F" w:rsidP="0016659F">
      <w:pPr>
        <w:ind w:firstLine="1440"/>
        <w:rPr>
          <w:sz w:val="24"/>
          <w:szCs w:val="24"/>
        </w:rPr>
      </w:pPr>
      <w:r w:rsidRPr="00890D34">
        <w:rPr>
          <w:sz w:val="24"/>
          <w:szCs w:val="24"/>
        </w:rPr>
        <w:t>1</w:t>
      </w:r>
      <w:r w:rsidR="00890D34" w:rsidRPr="00890D34">
        <w:rPr>
          <w:sz w:val="24"/>
          <w:szCs w:val="24"/>
        </w:rPr>
        <w:t>6</w:t>
      </w:r>
      <w:r w:rsidRPr="00890D34">
        <w:rPr>
          <w:sz w:val="24"/>
          <w:szCs w:val="24"/>
        </w:rPr>
        <w:t>.</w:t>
      </w:r>
      <w:r w:rsidRPr="00890D34">
        <w:rPr>
          <w:sz w:val="24"/>
          <w:szCs w:val="24"/>
        </w:rPr>
        <w:tab/>
      </w:r>
      <w:r w:rsidR="00890D34" w:rsidRPr="00890D34">
        <w:rPr>
          <w:sz w:val="24"/>
          <w:szCs w:val="24"/>
        </w:rPr>
        <w:t>Pennsylvania Department of Transportation</w:t>
      </w:r>
      <w:r w:rsidRPr="00890D34">
        <w:rPr>
          <w:sz w:val="24"/>
          <w:szCs w:val="24"/>
        </w:rPr>
        <w:t xml:space="preserve">, at least thirty (30) days prior to the start of work, </w:t>
      </w:r>
      <w:r w:rsidRPr="00890D34">
        <w:rPr>
          <w:color w:val="000000" w:themeColor="text1"/>
          <w:sz w:val="24"/>
          <w:szCs w:val="24"/>
        </w:rPr>
        <w:t>notify local emergency management services and all parties in interest of the actual date on which work will begin.</w:t>
      </w:r>
    </w:p>
    <w:p w14:paraId="1E7700E8" w14:textId="77777777" w:rsidR="0016659F" w:rsidRPr="0016659F" w:rsidRDefault="0016659F" w:rsidP="0016659F">
      <w:pPr>
        <w:ind w:firstLine="1440"/>
        <w:rPr>
          <w:sz w:val="24"/>
          <w:szCs w:val="24"/>
          <w:highlight w:val="red"/>
        </w:rPr>
      </w:pPr>
    </w:p>
    <w:p w14:paraId="566A76DB" w14:textId="7310AEE6" w:rsidR="0016659F" w:rsidRPr="00890D34" w:rsidRDefault="00890D34" w:rsidP="0016659F">
      <w:pPr>
        <w:tabs>
          <w:tab w:val="num" w:pos="0"/>
        </w:tabs>
        <w:ind w:firstLine="1440"/>
        <w:rPr>
          <w:sz w:val="24"/>
          <w:szCs w:val="24"/>
        </w:rPr>
      </w:pPr>
      <w:r>
        <w:rPr>
          <w:sz w:val="24"/>
          <w:szCs w:val="24"/>
        </w:rPr>
        <w:t>17</w:t>
      </w:r>
      <w:r w:rsidR="0016659F" w:rsidRPr="00890D34">
        <w:rPr>
          <w:sz w:val="24"/>
          <w:szCs w:val="24"/>
        </w:rPr>
        <w:t>.</w:t>
      </w:r>
      <w:r w:rsidR="0016659F" w:rsidRPr="00890D34">
        <w:rPr>
          <w:sz w:val="24"/>
          <w:szCs w:val="24"/>
        </w:rPr>
        <w:tab/>
      </w:r>
      <w:r w:rsidRPr="00890D34">
        <w:rPr>
          <w:sz w:val="24"/>
          <w:szCs w:val="24"/>
        </w:rPr>
        <w:t xml:space="preserve">Pennsylvania Department of Transportation </w:t>
      </w:r>
      <w:r w:rsidR="0016659F" w:rsidRPr="00890D34">
        <w:rPr>
          <w:sz w:val="24"/>
          <w:szCs w:val="24"/>
        </w:rPr>
        <w:t>pay all compensation for damages, if any, due to owners of property taken, injured, or destroyed by reason of the construction of the crossing project in accordance with this Secretarial Letter.</w:t>
      </w:r>
    </w:p>
    <w:p w14:paraId="4D5EA0B3" w14:textId="77777777" w:rsidR="0016659F" w:rsidRPr="0016659F" w:rsidRDefault="0016659F" w:rsidP="0016659F">
      <w:pPr>
        <w:rPr>
          <w:sz w:val="24"/>
          <w:szCs w:val="24"/>
          <w:highlight w:val="red"/>
        </w:rPr>
      </w:pPr>
    </w:p>
    <w:p w14:paraId="4247D782" w14:textId="7D420897" w:rsidR="0016659F" w:rsidRPr="006F1810" w:rsidRDefault="00890D34" w:rsidP="0016659F">
      <w:pPr>
        <w:tabs>
          <w:tab w:val="num" w:pos="0"/>
        </w:tabs>
        <w:ind w:firstLine="1440"/>
        <w:rPr>
          <w:sz w:val="24"/>
          <w:szCs w:val="24"/>
        </w:rPr>
      </w:pPr>
      <w:r w:rsidRPr="006F1810">
        <w:rPr>
          <w:sz w:val="24"/>
          <w:szCs w:val="24"/>
        </w:rPr>
        <w:t>18</w:t>
      </w:r>
      <w:r w:rsidR="0016659F" w:rsidRPr="006F1810">
        <w:rPr>
          <w:sz w:val="24"/>
          <w:szCs w:val="24"/>
        </w:rPr>
        <w:t>.</w:t>
      </w:r>
      <w:r w:rsidR="0016659F" w:rsidRPr="006F1810">
        <w:rPr>
          <w:sz w:val="24"/>
          <w:szCs w:val="24"/>
        </w:rPr>
        <w:tab/>
        <w:t xml:space="preserve">Upon completion of the construction of the proposed project, </w:t>
      </w:r>
      <w:r w:rsidRPr="006F1810">
        <w:rPr>
          <w:sz w:val="24"/>
          <w:szCs w:val="24"/>
        </w:rPr>
        <w:t>Norfolk Southern Railway Company</w:t>
      </w:r>
      <w:r w:rsidR="00024B83" w:rsidRPr="006F1810">
        <w:rPr>
          <w:sz w:val="24"/>
          <w:szCs w:val="24"/>
        </w:rPr>
        <w:t>,</w:t>
      </w:r>
      <w:r w:rsidRPr="006F1810">
        <w:rPr>
          <w:sz w:val="24"/>
          <w:szCs w:val="24"/>
        </w:rPr>
        <w:t xml:space="preserve"> </w:t>
      </w:r>
      <w:r w:rsidR="0016659F" w:rsidRPr="006F1810">
        <w:rPr>
          <w:sz w:val="24"/>
          <w:szCs w:val="24"/>
        </w:rPr>
        <w:t xml:space="preserve">at its sole cost and expense, furnish all material and perform all work necessary thereafter to maintain its tracks, wire lines, drainage facilities and any other railroad facilities, existing or altered, located within the limits of the project and to provide the </w:t>
      </w:r>
      <w:r w:rsidR="00024B83" w:rsidRPr="006F1810">
        <w:rPr>
          <w:sz w:val="24"/>
          <w:szCs w:val="24"/>
        </w:rPr>
        <w:t>Pennsylvania Department of Transportation</w:t>
      </w:r>
      <w:r w:rsidR="001703BB">
        <w:rPr>
          <w:sz w:val="24"/>
          <w:szCs w:val="24"/>
        </w:rPr>
        <w:t xml:space="preserve"> and the Borough of Lemoyne</w:t>
      </w:r>
      <w:r w:rsidR="00024B83" w:rsidRPr="006F1810">
        <w:rPr>
          <w:sz w:val="24"/>
          <w:szCs w:val="24"/>
        </w:rPr>
        <w:t xml:space="preserve"> at least </w:t>
      </w:r>
      <w:r w:rsidR="0016659F" w:rsidRPr="006F1810">
        <w:rPr>
          <w:sz w:val="24"/>
          <w:szCs w:val="24"/>
        </w:rPr>
        <w:t xml:space="preserve">ten (10) days advance notice when performing any work as directed by this paragraph that </w:t>
      </w:r>
      <w:r w:rsidR="0016659F" w:rsidRPr="00770134">
        <w:rPr>
          <w:sz w:val="24"/>
          <w:szCs w:val="24"/>
        </w:rPr>
        <w:t>may affect their facilities</w:t>
      </w:r>
      <w:r w:rsidR="00770134" w:rsidRPr="00770134">
        <w:rPr>
          <w:sz w:val="24"/>
          <w:szCs w:val="24"/>
        </w:rPr>
        <w:t>, all in accordance with the provisions of this Secretarial letter.</w:t>
      </w:r>
    </w:p>
    <w:p w14:paraId="28575857" w14:textId="1FF93172" w:rsidR="0016659F" w:rsidRDefault="0016659F" w:rsidP="0016659F">
      <w:pPr>
        <w:rPr>
          <w:sz w:val="24"/>
          <w:szCs w:val="24"/>
        </w:rPr>
      </w:pPr>
    </w:p>
    <w:p w14:paraId="214FC729" w14:textId="76A02841" w:rsidR="00A133C1" w:rsidRPr="004A68A3" w:rsidRDefault="00A133C1" w:rsidP="00A133C1">
      <w:pPr>
        <w:tabs>
          <w:tab w:val="num" w:pos="0"/>
        </w:tabs>
        <w:ind w:firstLine="1440"/>
        <w:rPr>
          <w:b/>
          <w:i/>
          <w:sz w:val="24"/>
          <w:szCs w:val="24"/>
        </w:rPr>
      </w:pPr>
      <w:r>
        <w:rPr>
          <w:sz w:val="24"/>
          <w:szCs w:val="24"/>
        </w:rPr>
        <w:t>19</w:t>
      </w:r>
      <w:r w:rsidRPr="00BE06E7">
        <w:rPr>
          <w:sz w:val="24"/>
          <w:szCs w:val="24"/>
        </w:rPr>
        <w:t>.</w:t>
      </w:r>
      <w:r w:rsidRPr="00BE06E7">
        <w:rPr>
          <w:sz w:val="24"/>
          <w:szCs w:val="24"/>
        </w:rPr>
        <w:tab/>
        <w:t xml:space="preserve">Upon completion of the construction of the proposed project, </w:t>
      </w:r>
      <w:r>
        <w:rPr>
          <w:sz w:val="24"/>
          <w:szCs w:val="24"/>
        </w:rPr>
        <w:t>Borough of Lemoyne,</w:t>
      </w:r>
      <w:r w:rsidRPr="006F1810">
        <w:rPr>
          <w:sz w:val="24"/>
          <w:szCs w:val="24"/>
        </w:rPr>
        <w:t xml:space="preserve"> </w:t>
      </w:r>
      <w:r w:rsidRPr="00BE06E7">
        <w:rPr>
          <w:sz w:val="24"/>
          <w:szCs w:val="24"/>
        </w:rPr>
        <w:t xml:space="preserve">at its sole cost and expense, furnish all material and perform all work necessary thereafter </w:t>
      </w:r>
      <w:r w:rsidR="006E5D87">
        <w:rPr>
          <w:sz w:val="24"/>
          <w:szCs w:val="24"/>
        </w:rPr>
        <w:t xml:space="preserve">to maintain </w:t>
      </w:r>
      <w:r w:rsidR="004A4D01">
        <w:rPr>
          <w:sz w:val="24"/>
          <w:szCs w:val="24"/>
        </w:rPr>
        <w:t>the sidewalk approaches to the bridge</w:t>
      </w:r>
      <w:r w:rsidR="003425A6">
        <w:rPr>
          <w:sz w:val="24"/>
          <w:szCs w:val="24"/>
        </w:rPr>
        <w:t>, and</w:t>
      </w:r>
      <w:r>
        <w:rPr>
          <w:sz w:val="24"/>
          <w:szCs w:val="24"/>
        </w:rPr>
        <w:t xml:space="preserve"> </w:t>
      </w:r>
      <w:r w:rsidRPr="00524809">
        <w:rPr>
          <w:sz w:val="24"/>
          <w:szCs w:val="24"/>
        </w:rPr>
        <w:t>snow</w:t>
      </w:r>
      <w:r>
        <w:rPr>
          <w:sz w:val="24"/>
          <w:szCs w:val="24"/>
        </w:rPr>
        <w:t xml:space="preserve">, </w:t>
      </w:r>
      <w:r w:rsidRPr="00524809">
        <w:rPr>
          <w:sz w:val="24"/>
          <w:szCs w:val="24"/>
        </w:rPr>
        <w:t>ice</w:t>
      </w:r>
      <w:r>
        <w:rPr>
          <w:sz w:val="24"/>
          <w:szCs w:val="24"/>
        </w:rPr>
        <w:t>,</w:t>
      </w:r>
      <w:r w:rsidRPr="00524809">
        <w:rPr>
          <w:sz w:val="24"/>
          <w:szCs w:val="24"/>
        </w:rPr>
        <w:t xml:space="preserve"> </w:t>
      </w:r>
      <w:r>
        <w:rPr>
          <w:sz w:val="24"/>
          <w:szCs w:val="24"/>
        </w:rPr>
        <w:t>and debris</w:t>
      </w:r>
      <w:r w:rsidRPr="002970E6">
        <w:rPr>
          <w:sz w:val="24"/>
          <w:szCs w:val="24"/>
        </w:rPr>
        <w:t xml:space="preserve"> </w:t>
      </w:r>
      <w:r>
        <w:rPr>
          <w:sz w:val="24"/>
          <w:szCs w:val="24"/>
        </w:rPr>
        <w:t>removal on the sidewalks along the roadway approaches and the sidewalks across</w:t>
      </w:r>
      <w:r w:rsidRPr="00BE06E7">
        <w:rPr>
          <w:sz w:val="24"/>
          <w:szCs w:val="24"/>
        </w:rPr>
        <w:t xml:space="preserve"> the</w:t>
      </w:r>
      <w:r w:rsidRPr="00BE06E7">
        <w:t xml:space="preserve"> </w:t>
      </w:r>
      <w:r>
        <w:rPr>
          <w:sz w:val="24"/>
          <w:szCs w:val="24"/>
        </w:rPr>
        <w:t>proposed</w:t>
      </w:r>
      <w:r w:rsidRPr="00BE06E7">
        <w:rPr>
          <w:sz w:val="24"/>
          <w:szCs w:val="24"/>
        </w:rPr>
        <w:t xml:space="preserve"> bridge</w:t>
      </w:r>
      <w:r>
        <w:rPr>
          <w:sz w:val="24"/>
          <w:szCs w:val="24"/>
        </w:rPr>
        <w:t xml:space="preserve"> structure</w:t>
      </w:r>
      <w:r w:rsidRPr="00BE06E7">
        <w:rPr>
          <w:sz w:val="24"/>
          <w:szCs w:val="24"/>
        </w:rPr>
        <w:t xml:space="preserve">, </w:t>
      </w:r>
      <w:r>
        <w:rPr>
          <w:sz w:val="24"/>
          <w:szCs w:val="24"/>
        </w:rPr>
        <w:t xml:space="preserve">all </w:t>
      </w:r>
      <w:r w:rsidRPr="00BE06E7">
        <w:rPr>
          <w:sz w:val="24"/>
          <w:szCs w:val="24"/>
        </w:rPr>
        <w:t xml:space="preserve">in accordance with the provisions of this Secretarial letter. </w:t>
      </w:r>
    </w:p>
    <w:p w14:paraId="35EAB835" w14:textId="08A9A246" w:rsidR="00220C0E" w:rsidRDefault="00220C0E" w:rsidP="0016659F">
      <w:pPr>
        <w:rPr>
          <w:sz w:val="24"/>
          <w:szCs w:val="24"/>
        </w:rPr>
      </w:pPr>
    </w:p>
    <w:p w14:paraId="7D510ABD" w14:textId="77777777" w:rsidR="00220C0E" w:rsidRPr="00770134" w:rsidRDefault="00220C0E" w:rsidP="0016659F">
      <w:pPr>
        <w:rPr>
          <w:sz w:val="24"/>
          <w:szCs w:val="24"/>
        </w:rPr>
      </w:pPr>
    </w:p>
    <w:p w14:paraId="39E4C33E" w14:textId="69EABBFA" w:rsidR="0016659F" w:rsidRDefault="00A133C1" w:rsidP="0016659F">
      <w:pPr>
        <w:tabs>
          <w:tab w:val="num" w:pos="0"/>
        </w:tabs>
        <w:ind w:firstLine="1440"/>
        <w:rPr>
          <w:sz w:val="24"/>
          <w:szCs w:val="24"/>
        </w:rPr>
      </w:pPr>
      <w:r>
        <w:rPr>
          <w:sz w:val="24"/>
          <w:szCs w:val="24"/>
        </w:rPr>
        <w:lastRenderedPageBreak/>
        <w:t>20</w:t>
      </w:r>
      <w:r w:rsidR="0016659F" w:rsidRPr="00770134">
        <w:rPr>
          <w:sz w:val="24"/>
          <w:szCs w:val="24"/>
        </w:rPr>
        <w:t>.</w:t>
      </w:r>
      <w:r w:rsidR="0016659F" w:rsidRPr="00770134">
        <w:rPr>
          <w:sz w:val="24"/>
          <w:szCs w:val="24"/>
        </w:rPr>
        <w:tab/>
        <w:t xml:space="preserve">Upon completion of the construction of the proposed project, </w:t>
      </w:r>
      <w:r w:rsidR="00B226AF" w:rsidRPr="00770134">
        <w:rPr>
          <w:sz w:val="24"/>
          <w:szCs w:val="24"/>
        </w:rPr>
        <w:t>Pennsylvania Department of Transportation</w:t>
      </w:r>
      <w:r w:rsidR="0016659F" w:rsidRPr="00770134">
        <w:rPr>
          <w:sz w:val="24"/>
          <w:szCs w:val="24"/>
        </w:rPr>
        <w:t>, at its sole cost and expense, furnish all material and perform all work necessary thereafter to maintain the</w:t>
      </w:r>
      <w:r w:rsidR="0016659F" w:rsidRPr="00770134">
        <w:t xml:space="preserve"> </w:t>
      </w:r>
      <w:r w:rsidR="0016659F" w:rsidRPr="00770134">
        <w:rPr>
          <w:sz w:val="24"/>
          <w:szCs w:val="24"/>
        </w:rPr>
        <w:t xml:space="preserve">subject </w:t>
      </w:r>
      <w:r w:rsidR="00F61EDF" w:rsidRPr="00770134">
        <w:rPr>
          <w:spacing w:val="-3"/>
          <w:sz w:val="24"/>
          <w:szCs w:val="24"/>
        </w:rPr>
        <w:t xml:space="preserve">SR 2035 (South Third Street) </w:t>
      </w:r>
      <w:r w:rsidR="0016659F" w:rsidRPr="00770134">
        <w:rPr>
          <w:sz w:val="24"/>
          <w:szCs w:val="24"/>
        </w:rPr>
        <w:t>bridge structure</w:t>
      </w:r>
      <w:r w:rsidR="00F61EDF" w:rsidRPr="00770134">
        <w:rPr>
          <w:sz w:val="24"/>
          <w:szCs w:val="24"/>
        </w:rPr>
        <w:t xml:space="preserve"> at the public crossing </w:t>
      </w:r>
      <w:r w:rsidR="00F61EDF" w:rsidRPr="00770134">
        <w:rPr>
          <w:spacing w:val="-3"/>
          <w:sz w:val="24"/>
          <w:szCs w:val="24"/>
        </w:rPr>
        <w:t>(DOT 592 197 L)</w:t>
      </w:r>
      <w:r w:rsidR="0016659F" w:rsidRPr="00770134">
        <w:rPr>
          <w:sz w:val="24"/>
          <w:szCs w:val="24"/>
        </w:rPr>
        <w:t>, including the substructures, superstructure, concrete deck, roadway pavement, sidewalk</w:t>
      </w:r>
      <w:r w:rsidR="00F61EDF" w:rsidRPr="00770134">
        <w:rPr>
          <w:sz w:val="24"/>
          <w:szCs w:val="24"/>
        </w:rPr>
        <w:t xml:space="preserve"> structural integrity</w:t>
      </w:r>
      <w:r w:rsidR="0016659F" w:rsidRPr="00770134">
        <w:rPr>
          <w:sz w:val="24"/>
          <w:szCs w:val="24"/>
        </w:rPr>
        <w:t xml:space="preserve">, </w:t>
      </w:r>
      <w:r w:rsidR="0016659F" w:rsidRPr="00770134">
        <w:rPr>
          <w:color w:val="000000" w:themeColor="text1"/>
          <w:sz w:val="24"/>
          <w:szCs w:val="24"/>
        </w:rPr>
        <w:t>protective fencing, protective barriers, structure mounted guiderail and transition guiderail if any,</w:t>
      </w:r>
      <w:r w:rsidR="0016659F" w:rsidRPr="00770134">
        <w:rPr>
          <w:sz w:val="24"/>
          <w:szCs w:val="24"/>
        </w:rPr>
        <w:t xml:space="preserve"> bridge inspection, structure drainage facilities and the remainder of the project including the highway approache</w:t>
      </w:r>
      <w:r w:rsidR="0001512B" w:rsidRPr="00770134">
        <w:rPr>
          <w:sz w:val="24"/>
          <w:szCs w:val="24"/>
        </w:rPr>
        <w:t xml:space="preserve">s, </w:t>
      </w:r>
      <w:r w:rsidR="0016659F" w:rsidRPr="00770134">
        <w:rPr>
          <w:sz w:val="24"/>
          <w:szCs w:val="24"/>
        </w:rPr>
        <w:t xml:space="preserve">snow, </w:t>
      </w:r>
      <w:r w:rsidR="00A44FFA">
        <w:rPr>
          <w:sz w:val="24"/>
          <w:szCs w:val="24"/>
        </w:rPr>
        <w:t>ice</w:t>
      </w:r>
      <w:r w:rsidR="0016659F" w:rsidRPr="00770134">
        <w:rPr>
          <w:sz w:val="24"/>
          <w:szCs w:val="24"/>
        </w:rPr>
        <w:t xml:space="preserve"> and </w:t>
      </w:r>
      <w:r w:rsidR="00A44FFA" w:rsidRPr="00770134">
        <w:rPr>
          <w:sz w:val="24"/>
          <w:szCs w:val="24"/>
        </w:rPr>
        <w:t>debris</w:t>
      </w:r>
      <w:r w:rsidR="0016659F" w:rsidRPr="00770134">
        <w:rPr>
          <w:sz w:val="24"/>
          <w:szCs w:val="24"/>
        </w:rPr>
        <w:t xml:space="preserve"> removal on the </w:t>
      </w:r>
      <w:r w:rsidR="0001512B" w:rsidRPr="00770134">
        <w:rPr>
          <w:sz w:val="24"/>
          <w:szCs w:val="24"/>
        </w:rPr>
        <w:t xml:space="preserve">bridge </w:t>
      </w:r>
      <w:r w:rsidR="0016659F" w:rsidRPr="00770134">
        <w:rPr>
          <w:sz w:val="24"/>
          <w:szCs w:val="24"/>
        </w:rPr>
        <w:t>roadway</w:t>
      </w:r>
      <w:r w:rsidR="0001512B" w:rsidRPr="00770134">
        <w:rPr>
          <w:sz w:val="24"/>
          <w:szCs w:val="24"/>
        </w:rPr>
        <w:t xml:space="preserve"> and approach roadways</w:t>
      </w:r>
      <w:r w:rsidR="0016659F" w:rsidRPr="00770134">
        <w:rPr>
          <w:sz w:val="24"/>
          <w:szCs w:val="24"/>
        </w:rPr>
        <w:t xml:space="preserve"> and any other ancillary features of the improvement constructed herein, and provide </w:t>
      </w:r>
      <w:r w:rsidR="0001512B" w:rsidRPr="00770134">
        <w:rPr>
          <w:sz w:val="24"/>
          <w:szCs w:val="24"/>
        </w:rPr>
        <w:t xml:space="preserve">Norfolk Southern Railway Company </w:t>
      </w:r>
      <w:r w:rsidR="000D5739">
        <w:rPr>
          <w:sz w:val="24"/>
          <w:szCs w:val="24"/>
        </w:rPr>
        <w:t>and the Borough of Lemoyne</w:t>
      </w:r>
      <w:r w:rsidR="000D5739" w:rsidRPr="006F1810">
        <w:rPr>
          <w:sz w:val="24"/>
          <w:szCs w:val="24"/>
        </w:rPr>
        <w:t xml:space="preserve"> </w:t>
      </w:r>
      <w:r w:rsidR="0001512B" w:rsidRPr="00770134">
        <w:rPr>
          <w:sz w:val="24"/>
          <w:szCs w:val="24"/>
        </w:rPr>
        <w:t xml:space="preserve">at least </w:t>
      </w:r>
      <w:r w:rsidR="0016659F" w:rsidRPr="00770134">
        <w:rPr>
          <w:sz w:val="24"/>
          <w:szCs w:val="24"/>
        </w:rPr>
        <w:t>ten (10) days advance notice when performing any work as directed by this paragraph that may affect their facilities,</w:t>
      </w:r>
      <w:r w:rsidR="0016659F" w:rsidRPr="00770134">
        <w:t xml:space="preserve"> </w:t>
      </w:r>
      <w:r w:rsidR="0016659F" w:rsidRPr="00770134">
        <w:rPr>
          <w:sz w:val="24"/>
          <w:szCs w:val="24"/>
        </w:rPr>
        <w:t xml:space="preserve">all in accordance </w:t>
      </w:r>
      <w:r w:rsidR="008F2151" w:rsidRPr="00770134">
        <w:rPr>
          <w:sz w:val="24"/>
          <w:szCs w:val="24"/>
        </w:rPr>
        <w:t>with the provisions of this Secretarial letter.</w:t>
      </w:r>
    </w:p>
    <w:p w14:paraId="2761AE2F" w14:textId="77777777" w:rsidR="00943BF2" w:rsidRPr="002008FF" w:rsidRDefault="00943BF2" w:rsidP="00943BF2">
      <w:pPr>
        <w:rPr>
          <w:color w:val="000000" w:themeColor="text1"/>
          <w:sz w:val="24"/>
          <w:szCs w:val="24"/>
          <w:highlight w:val="yellow"/>
        </w:rPr>
      </w:pPr>
    </w:p>
    <w:p w14:paraId="69641870" w14:textId="76F8C7F8" w:rsidR="00943BF2" w:rsidRPr="00F530CA" w:rsidRDefault="00A176DC" w:rsidP="00943BF2">
      <w:pPr>
        <w:spacing w:line="259" w:lineRule="auto"/>
        <w:ind w:firstLine="1440"/>
        <w:rPr>
          <w:sz w:val="24"/>
          <w:szCs w:val="24"/>
        </w:rPr>
      </w:pPr>
      <w:r w:rsidRPr="00F530CA">
        <w:rPr>
          <w:sz w:val="24"/>
          <w:szCs w:val="24"/>
        </w:rPr>
        <w:t>2</w:t>
      </w:r>
      <w:r w:rsidR="004A68A3">
        <w:rPr>
          <w:sz w:val="24"/>
          <w:szCs w:val="24"/>
        </w:rPr>
        <w:t>1</w:t>
      </w:r>
      <w:r w:rsidR="00943BF2" w:rsidRPr="00F530CA">
        <w:rPr>
          <w:sz w:val="24"/>
          <w:szCs w:val="24"/>
        </w:rPr>
        <w:t>.        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improvements.</w:t>
      </w:r>
    </w:p>
    <w:p w14:paraId="400A78F3" w14:textId="77777777" w:rsidR="00943BF2" w:rsidRPr="002008FF" w:rsidRDefault="00943BF2" w:rsidP="00943BF2">
      <w:pPr>
        <w:rPr>
          <w:sz w:val="24"/>
          <w:szCs w:val="24"/>
          <w:highlight w:val="yellow"/>
        </w:rPr>
      </w:pPr>
    </w:p>
    <w:p w14:paraId="6CCECA35" w14:textId="7B6DDAB2" w:rsidR="00943BF2" w:rsidRDefault="00A176DC" w:rsidP="00943BF2">
      <w:pPr>
        <w:ind w:firstLine="1440"/>
        <w:rPr>
          <w:sz w:val="24"/>
          <w:szCs w:val="24"/>
        </w:rPr>
      </w:pPr>
      <w:r w:rsidRPr="00F530CA">
        <w:rPr>
          <w:sz w:val="24"/>
          <w:szCs w:val="24"/>
        </w:rPr>
        <w:t>2</w:t>
      </w:r>
      <w:r w:rsidR="004A68A3">
        <w:rPr>
          <w:sz w:val="24"/>
          <w:szCs w:val="24"/>
        </w:rPr>
        <w:t>2</w:t>
      </w:r>
      <w:r w:rsidR="00943BF2" w:rsidRPr="00F530CA">
        <w:rPr>
          <w:sz w:val="24"/>
          <w:szCs w:val="24"/>
        </w:rPr>
        <w:t>.         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public utility companies and municipal authorities, and any other matters relevant to this proceeding.</w:t>
      </w:r>
    </w:p>
    <w:p w14:paraId="62B0DC5F" w14:textId="1D3CB66E" w:rsidR="00ED0FE4" w:rsidRPr="00082B92" w:rsidRDefault="00ED0FE4" w:rsidP="00A73C83">
      <w:pPr>
        <w:keepLines/>
        <w:rPr>
          <w:sz w:val="24"/>
          <w:szCs w:val="24"/>
        </w:rPr>
      </w:pPr>
    </w:p>
    <w:p w14:paraId="36031037" w14:textId="12002A1F" w:rsidR="00251918" w:rsidRDefault="00907E31" w:rsidP="006E4442">
      <w:pPr>
        <w:keepLines/>
        <w:rPr>
          <w:sz w:val="24"/>
          <w:szCs w:val="24"/>
        </w:rPr>
      </w:pPr>
      <w:r w:rsidRPr="00082B92">
        <w:rPr>
          <w:sz w:val="24"/>
          <w:szCs w:val="24"/>
        </w:rPr>
        <w:tab/>
      </w:r>
      <w:r w:rsidRPr="00082B92">
        <w:rPr>
          <w:sz w:val="24"/>
          <w:szCs w:val="24"/>
        </w:rPr>
        <w:tab/>
      </w:r>
      <w:r w:rsidR="00251918" w:rsidRPr="00082B92">
        <w:rPr>
          <w:sz w:val="24"/>
          <w:szCs w:val="24"/>
        </w:rPr>
        <w:t>The Parties are reminded that failure to comply with this or any Order or Secretarial Letter in this proceeding may result in an enforcement action seeking civil penalties and/or other sanctions pursuant to 66 Pa. C.S. § 3301.</w:t>
      </w:r>
    </w:p>
    <w:p w14:paraId="2B5CB125" w14:textId="77777777" w:rsidR="007D1ED4" w:rsidRPr="00082B92" w:rsidRDefault="007D1ED4" w:rsidP="006E4442">
      <w:pPr>
        <w:keepLines/>
        <w:rPr>
          <w:sz w:val="24"/>
          <w:szCs w:val="24"/>
        </w:rPr>
      </w:pPr>
    </w:p>
    <w:p w14:paraId="54768012" w14:textId="33704A1E" w:rsidR="00F513B6" w:rsidRDefault="00F513B6" w:rsidP="00F513B6">
      <w:pPr>
        <w:keepLines/>
        <w:ind w:firstLine="1440"/>
        <w:rPr>
          <w:sz w:val="24"/>
          <w:szCs w:val="24"/>
        </w:rPr>
      </w:pPr>
      <w:r>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sz w:val="24"/>
          <w:szCs w:val="24"/>
        </w:rPr>
        <w:t>efiling</w:t>
      </w:r>
      <w:proofErr w:type="spellEnd"/>
      <w:r>
        <w:rPr>
          <w:sz w:val="24"/>
          <w:szCs w:val="24"/>
        </w:rPr>
        <w:t xml:space="preserve"> with the Secretary of the Commission by opening an </w:t>
      </w:r>
      <w:proofErr w:type="spellStart"/>
      <w:r>
        <w:rPr>
          <w:sz w:val="24"/>
          <w:szCs w:val="24"/>
        </w:rPr>
        <w:t>efiling</w:t>
      </w:r>
      <w:proofErr w:type="spellEnd"/>
      <w:r>
        <w:rPr>
          <w:sz w:val="24"/>
          <w:szCs w:val="24"/>
        </w:rPr>
        <w:t xml:space="preserve"> account through the Commission’s website and accepting eservice at </w:t>
      </w:r>
      <w:hyperlink r:id="rId9" w:history="1">
        <w:r>
          <w:rPr>
            <w:rStyle w:val="Hyperlink"/>
            <w:sz w:val="24"/>
            <w:szCs w:val="24"/>
          </w:rPr>
          <w:t>https://www.puc.pa.gov/filing-resources/efiling/</w:t>
        </w:r>
      </w:hyperlink>
      <w:r>
        <w:rPr>
          <w:sz w:val="24"/>
          <w:szCs w:val="24"/>
        </w:rPr>
        <w:t>.  If your filing contains confidential material, you are required to file by overnight delivery to ensure the timely filing of your submission.</w:t>
      </w:r>
    </w:p>
    <w:p w14:paraId="0B3EC759" w14:textId="77777777" w:rsidR="00A638B3" w:rsidRPr="00082B92" w:rsidRDefault="00A638B3" w:rsidP="00E57535">
      <w:pPr>
        <w:keepLines/>
        <w:rPr>
          <w:iCs/>
          <w:sz w:val="24"/>
          <w:szCs w:val="24"/>
        </w:rPr>
      </w:pPr>
    </w:p>
    <w:p w14:paraId="46C83F9C" w14:textId="11F19EDF" w:rsidR="004C1C7B" w:rsidRDefault="004C1C7B" w:rsidP="00CD1D12">
      <w:pPr>
        <w:keepLines/>
        <w:ind w:firstLine="1440"/>
        <w:rPr>
          <w:iCs/>
          <w:sz w:val="24"/>
          <w:szCs w:val="24"/>
        </w:rPr>
      </w:pPr>
      <w:r w:rsidRPr="00082B92">
        <w:rPr>
          <w:iCs/>
          <w:sz w:val="24"/>
          <w:szCs w:val="24"/>
        </w:rPr>
        <w:lastRenderedPageBreak/>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7D68932C" w14:textId="77777777" w:rsidR="00521C26" w:rsidRPr="00CD1D12" w:rsidRDefault="00521C26" w:rsidP="00CD1D12">
      <w:pPr>
        <w:keepLines/>
        <w:ind w:firstLine="1440"/>
        <w:rPr>
          <w:iCs/>
          <w:sz w:val="24"/>
          <w:szCs w:val="24"/>
        </w:rPr>
      </w:pPr>
    </w:p>
    <w:p w14:paraId="0B3D1B91" w14:textId="3384E1F0" w:rsidR="004C1C7B" w:rsidRPr="00082B92" w:rsidRDefault="004C1C7B" w:rsidP="00E923B6">
      <w:pPr>
        <w:keepNext/>
        <w:keepLines/>
        <w:ind w:firstLine="1440"/>
        <w:rPr>
          <w:sz w:val="24"/>
          <w:szCs w:val="24"/>
        </w:rPr>
      </w:pPr>
      <w:r w:rsidRPr="00082B92">
        <w:rPr>
          <w:sz w:val="24"/>
          <w:szCs w:val="24"/>
        </w:rPr>
        <w:t xml:space="preserve">The Petition MUST include: (1) a written statement (divided into numbered paragraphs) outlining the reasons for the request; (2) the case docket number (it is provided for you at the top </w:t>
      </w:r>
      <w:r w:rsidR="00132038" w:rsidRPr="00082B92">
        <w:rPr>
          <w:sz w:val="24"/>
          <w:szCs w:val="24"/>
        </w:rPr>
        <w:t>right-hand</w:t>
      </w:r>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2573FA0" w14:textId="596C30ED" w:rsidR="00251918" w:rsidRPr="00082B92" w:rsidRDefault="00251918" w:rsidP="006E4442">
      <w:pPr>
        <w:keepNext/>
        <w:keepLines/>
        <w:ind w:firstLine="1440"/>
        <w:rPr>
          <w:sz w:val="24"/>
          <w:szCs w:val="24"/>
        </w:rPr>
      </w:pPr>
    </w:p>
    <w:p w14:paraId="2830AE93" w14:textId="696E8589" w:rsidR="00251918" w:rsidRPr="00082B92" w:rsidRDefault="00251918" w:rsidP="006E4442">
      <w:pPr>
        <w:keepNext/>
        <w:keepLines/>
        <w:ind w:firstLine="1440"/>
        <w:rPr>
          <w:sz w:val="24"/>
          <w:szCs w:val="24"/>
        </w:rPr>
      </w:pPr>
    </w:p>
    <w:p w14:paraId="6EA601E2" w14:textId="4EBA4912" w:rsidR="00443FB9" w:rsidRPr="00082B92" w:rsidRDefault="006E5A29" w:rsidP="006E4442">
      <w:pPr>
        <w:keepNext/>
        <w:keepLines/>
        <w:rPr>
          <w:sz w:val="24"/>
          <w:szCs w:val="24"/>
        </w:rPr>
      </w:pPr>
      <w:r w:rsidRPr="009F01BA">
        <w:rPr>
          <w:b/>
          <w:noProof/>
        </w:rPr>
        <w:drawing>
          <wp:anchor distT="0" distB="0" distL="114300" distR="114300" simplePos="0" relativeHeight="251660288" behindDoc="1" locked="0" layoutInCell="1" allowOverlap="1" wp14:anchorId="16D660D4" wp14:editId="0E5280AC">
            <wp:simplePos x="0" y="0"/>
            <wp:positionH relativeFrom="column">
              <wp:posOffset>2533650</wp:posOffset>
            </wp:positionH>
            <wp:positionV relativeFrom="paragraph">
              <wp:posOffset>45085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71A33C0D" w14:textId="4C1BED17" w:rsidR="00443FB9" w:rsidRPr="00082B92" w:rsidRDefault="00443FB9" w:rsidP="006E4442">
      <w:pPr>
        <w:keepNext/>
        <w:keepLines/>
        <w:rPr>
          <w:sz w:val="24"/>
          <w:szCs w:val="24"/>
        </w:rPr>
      </w:pPr>
    </w:p>
    <w:p w14:paraId="1E43AFCB" w14:textId="7590CAA0" w:rsidR="00443FB9" w:rsidRPr="00082B92" w:rsidRDefault="00443FB9" w:rsidP="006E4442">
      <w:pPr>
        <w:keepNext/>
        <w:keepLines/>
        <w:rPr>
          <w:sz w:val="24"/>
          <w:szCs w:val="24"/>
        </w:rPr>
      </w:pPr>
    </w:p>
    <w:p w14:paraId="25BBB5F8" w14:textId="77777777" w:rsidR="00443FB9" w:rsidRPr="00082B92" w:rsidRDefault="00443FB9" w:rsidP="006E4442">
      <w:pPr>
        <w:keepNext/>
        <w:keepLines/>
        <w:rPr>
          <w:sz w:val="24"/>
          <w:szCs w:val="24"/>
        </w:rPr>
      </w:pPr>
    </w:p>
    <w:p w14:paraId="2D40BFEA"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280F3F2A"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6BF6E8D9" w14:textId="77777777" w:rsidR="00443FB9" w:rsidRDefault="00443FB9" w:rsidP="00004858">
      <w:pPr>
        <w:keepLines/>
        <w:rPr>
          <w:sz w:val="24"/>
          <w:szCs w:val="24"/>
        </w:rPr>
      </w:pPr>
    </w:p>
    <w:p w14:paraId="7A4FCEAE" w14:textId="77777777" w:rsidR="00484197" w:rsidRPr="00443FB9" w:rsidRDefault="00484197" w:rsidP="00004858">
      <w:pPr>
        <w:keepLines/>
        <w:rPr>
          <w:szCs w:val="24"/>
        </w:rPr>
      </w:pPr>
    </w:p>
    <w:sectPr w:rsidR="00484197" w:rsidRPr="00443FB9" w:rsidSect="00E923B6">
      <w:footerReference w:type="even" r:id="rId11"/>
      <w:footerReference w:type="default" r:id="rId12"/>
      <w:type w:val="continuous"/>
      <w:pgSz w:w="12240" w:h="15840"/>
      <w:pgMar w:top="108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F9CE" w14:textId="77777777" w:rsidR="00241536" w:rsidRDefault="00241536">
      <w:r>
        <w:separator/>
      </w:r>
    </w:p>
  </w:endnote>
  <w:endnote w:type="continuationSeparator" w:id="0">
    <w:p w14:paraId="78C408EB" w14:textId="77777777" w:rsidR="00241536" w:rsidRDefault="00241536">
      <w:r>
        <w:continuationSeparator/>
      </w:r>
    </w:p>
  </w:endnote>
  <w:endnote w:type="continuationNotice" w:id="1">
    <w:p w14:paraId="27C59A99" w14:textId="77777777" w:rsidR="00241536" w:rsidRDefault="00241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8990"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481A1029"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568F"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F9564AC"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CF1B" w14:textId="77777777" w:rsidR="00241536" w:rsidRDefault="00241536">
      <w:r>
        <w:separator/>
      </w:r>
    </w:p>
  </w:footnote>
  <w:footnote w:type="continuationSeparator" w:id="0">
    <w:p w14:paraId="4DDEF6F7" w14:textId="77777777" w:rsidR="00241536" w:rsidRDefault="00241536">
      <w:r>
        <w:continuationSeparator/>
      </w:r>
    </w:p>
  </w:footnote>
  <w:footnote w:type="continuationNotice" w:id="1">
    <w:p w14:paraId="2DDD74A7" w14:textId="77777777" w:rsidR="00241536" w:rsidRDefault="002415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9240ED0"/>
    <w:multiLevelType w:val="hybridMultilevel"/>
    <w:tmpl w:val="446E801E"/>
    <w:lvl w:ilvl="0" w:tplc="D9F4DDCA">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5F7B37"/>
    <w:multiLevelType w:val="hybridMultilevel"/>
    <w:tmpl w:val="1F369F3E"/>
    <w:lvl w:ilvl="0" w:tplc="0C1019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2BD04D8"/>
    <w:multiLevelType w:val="hybridMultilevel"/>
    <w:tmpl w:val="496298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1E"/>
    <w:rsid w:val="000013C9"/>
    <w:rsid w:val="0000193B"/>
    <w:rsid w:val="00002C8E"/>
    <w:rsid w:val="00002CD4"/>
    <w:rsid w:val="000033C0"/>
    <w:rsid w:val="00003FEB"/>
    <w:rsid w:val="00004570"/>
    <w:rsid w:val="00004858"/>
    <w:rsid w:val="00006CE6"/>
    <w:rsid w:val="00012BFB"/>
    <w:rsid w:val="00012F2A"/>
    <w:rsid w:val="000141D6"/>
    <w:rsid w:val="00014805"/>
    <w:rsid w:val="00014E72"/>
    <w:rsid w:val="0001512B"/>
    <w:rsid w:val="00015E45"/>
    <w:rsid w:val="000161D4"/>
    <w:rsid w:val="0001640D"/>
    <w:rsid w:val="00021B07"/>
    <w:rsid w:val="00022B34"/>
    <w:rsid w:val="000235E7"/>
    <w:rsid w:val="00024B83"/>
    <w:rsid w:val="000258BA"/>
    <w:rsid w:val="0003083C"/>
    <w:rsid w:val="0003357A"/>
    <w:rsid w:val="00033C7B"/>
    <w:rsid w:val="00034738"/>
    <w:rsid w:val="0003623F"/>
    <w:rsid w:val="00040391"/>
    <w:rsid w:val="00040ECF"/>
    <w:rsid w:val="00040F32"/>
    <w:rsid w:val="000412D8"/>
    <w:rsid w:val="00043B71"/>
    <w:rsid w:val="00044010"/>
    <w:rsid w:val="000450B0"/>
    <w:rsid w:val="00045B08"/>
    <w:rsid w:val="00045DDC"/>
    <w:rsid w:val="00046363"/>
    <w:rsid w:val="000467D5"/>
    <w:rsid w:val="00046CDB"/>
    <w:rsid w:val="00047867"/>
    <w:rsid w:val="00052B00"/>
    <w:rsid w:val="00055B9F"/>
    <w:rsid w:val="00056258"/>
    <w:rsid w:val="00056D82"/>
    <w:rsid w:val="0005751C"/>
    <w:rsid w:val="000600FE"/>
    <w:rsid w:val="00065147"/>
    <w:rsid w:val="000664C5"/>
    <w:rsid w:val="000665C3"/>
    <w:rsid w:val="00072407"/>
    <w:rsid w:val="00072555"/>
    <w:rsid w:val="000748B7"/>
    <w:rsid w:val="000770D8"/>
    <w:rsid w:val="00081517"/>
    <w:rsid w:val="0008187E"/>
    <w:rsid w:val="00082B92"/>
    <w:rsid w:val="000836EC"/>
    <w:rsid w:val="00083E21"/>
    <w:rsid w:val="00085097"/>
    <w:rsid w:val="00086F04"/>
    <w:rsid w:val="00087F6B"/>
    <w:rsid w:val="00092D49"/>
    <w:rsid w:val="00096404"/>
    <w:rsid w:val="0009716E"/>
    <w:rsid w:val="00097883"/>
    <w:rsid w:val="000A0FE0"/>
    <w:rsid w:val="000A119D"/>
    <w:rsid w:val="000A25BC"/>
    <w:rsid w:val="000A4A75"/>
    <w:rsid w:val="000A509C"/>
    <w:rsid w:val="000A5E9C"/>
    <w:rsid w:val="000A5F5B"/>
    <w:rsid w:val="000A69DB"/>
    <w:rsid w:val="000A6D03"/>
    <w:rsid w:val="000A74E8"/>
    <w:rsid w:val="000A7EAE"/>
    <w:rsid w:val="000B0602"/>
    <w:rsid w:val="000B1F8C"/>
    <w:rsid w:val="000B23C4"/>
    <w:rsid w:val="000B4980"/>
    <w:rsid w:val="000B5409"/>
    <w:rsid w:val="000B7550"/>
    <w:rsid w:val="000C0AFD"/>
    <w:rsid w:val="000C12FB"/>
    <w:rsid w:val="000C1E5A"/>
    <w:rsid w:val="000C30C8"/>
    <w:rsid w:val="000C330E"/>
    <w:rsid w:val="000C37D1"/>
    <w:rsid w:val="000C4155"/>
    <w:rsid w:val="000C4570"/>
    <w:rsid w:val="000C48B4"/>
    <w:rsid w:val="000C4D4D"/>
    <w:rsid w:val="000C6906"/>
    <w:rsid w:val="000D0F94"/>
    <w:rsid w:val="000D17C5"/>
    <w:rsid w:val="000D19AB"/>
    <w:rsid w:val="000D3C14"/>
    <w:rsid w:val="000D46F5"/>
    <w:rsid w:val="000D4837"/>
    <w:rsid w:val="000D5015"/>
    <w:rsid w:val="000D5739"/>
    <w:rsid w:val="000D61E3"/>
    <w:rsid w:val="000E0710"/>
    <w:rsid w:val="000E2060"/>
    <w:rsid w:val="000E43D8"/>
    <w:rsid w:val="000E5BDC"/>
    <w:rsid w:val="000E6CAB"/>
    <w:rsid w:val="000E7733"/>
    <w:rsid w:val="000F00A5"/>
    <w:rsid w:val="000F0149"/>
    <w:rsid w:val="000F01A9"/>
    <w:rsid w:val="000F2741"/>
    <w:rsid w:val="000F2C04"/>
    <w:rsid w:val="000F41A5"/>
    <w:rsid w:val="000F5185"/>
    <w:rsid w:val="000F52C0"/>
    <w:rsid w:val="000F5BD5"/>
    <w:rsid w:val="000F5C31"/>
    <w:rsid w:val="000F617B"/>
    <w:rsid w:val="000F717D"/>
    <w:rsid w:val="000F7C54"/>
    <w:rsid w:val="000F7EBE"/>
    <w:rsid w:val="001014D4"/>
    <w:rsid w:val="001022E2"/>
    <w:rsid w:val="001033E0"/>
    <w:rsid w:val="00103FF4"/>
    <w:rsid w:val="00104462"/>
    <w:rsid w:val="001057C6"/>
    <w:rsid w:val="00105E46"/>
    <w:rsid w:val="00106B6F"/>
    <w:rsid w:val="00106C14"/>
    <w:rsid w:val="001076D0"/>
    <w:rsid w:val="00110615"/>
    <w:rsid w:val="00110C8F"/>
    <w:rsid w:val="00111024"/>
    <w:rsid w:val="001110CA"/>
    <w:rsid w:val="001120E2"/>
    <w:rsid w:val="00112D6F"/>
    <w:rsid w:val="00115A7B"/>
    <w:rsid w:val="0011615B"/>
    <w:rsid w:val="0011642A"/>
    <w:rsid w:val="00116FC7"/>
    <w:rsid w:val="00117F34"/>
    <w:rsid w:val="001218D4"/>
    <w:rsid w:val="00121ADF"/>
    <w:rsid w:val="00122E6D"/>
    <w:rsid w:val="00124AE3"/>
    <w:rsid w:val="00125AE9"/>
    <w:rsid w:val="00126110"/>
    <w:rsid w:val="00126710"/>
    <w:rsid w:val="00126B3F"/>
    <w:rsid w:val="00127658"/>
    <w:rsid w:val="0013196D"/>
    <w:rsid w:val="00132038"/>
    <w:rsid w:val="001322E3"/>
    <w:rsid w:val="00132EDD"/>
    <w:rsid w:val="0013381C"/>
    <w:rsid w:val="001352CA"/>
    <w:rsid w:val="00135BE2"/>
    <w:rsid w:val="0013635D"/>
    <w:rsid w:val="0014243E"/>
    <w:rsid w:val="00143129"/>
    <w:rsid w:val="00143157"/>
    <w:rsid w:val="00144FCE"/>
    <w:rsid w:val="0015066D"/>
    <w:rsid w:val="00151DB8"/>
    <w:rsid w:val="0015691C"/>
    <w:rsid w:val="00161DD8"/>
    <w:rsid w:val="001645EB"/>
    <w:rsid w:val="00164D9F"/>
    <w:rsid w:val="00166119"/>
    <w:rsid w:val="0016659F"/>
    <w:rsid w:val="00166C14"/>
    <w:rsid w:val="0016749F"/>
    <w:rsid w:val="00167662"/>
    <w:rsid w:val="00167A4E"/>
    <w:rsid w:val="001701A9"/>
    <w:rsid w:val="001703BB"/>
    <w:rsid w:val="00170F4E"/>
    <w:rsid w:val="001721D8"/>
    <w:rsid w:val="0017278F"/>
    <w:rsid w:val="00175955"/>
    <w:rsid w:val="00176364"/>
    <w:rsid w:val="0018095D"/>
    <w:rsid w:val="00180BC4"/>
    <w:rsid w:val="00183335"/>
    <w:rsid w:val="001840CF"/>
    <w:rsid w:val="0018667D"/>
    <w:rsid w:val="001905C0"/>
    <w:rsid w:val="00190753"/>
    <w:rsid w:val="00191532"/>
    <w:rsid w:val="001932B0"/>
    <w:rsid w:val="001932FF"/>
    <w:rsid w:val="001957A9"/>
    <w:rsid w:val="00196496"/>
    <w:rsid w:val="00197E68"/>
    <w:rsid w:val="001A00EB"/>
    <w:rsid w:val="001A0577"/>
    <w:rsid w:val="001A2306"/>
    <w:rsid w:val="001A3C1C"/>
    <w:rsid w:val="001A3C8E"/>
    <w:rsid w:val="001A40BF"/>
    <w:rsid w:val="001A429E"/>
    <w:rsid w:val="001A494D"/>
    <w:rsid w:val="001A4CCB"/>
    <w:rsid w:val="001A5E01"/>
    <w:rsid w:val="001A75E0"/>
    <w:rsid w:val="001B0718"/>
    <w:rsid w:val="001B0E5A"/>
    <w:rsid w:val="001B23FE"/>
    <w:rsid w:val="001B2536"/>
    <w:rsid w:val="001B3745"/>
    <w:rsid w:val="001B51AA"/>
    <w:rsid w:val="001B532F"/>
    <w:rsid w:val="001B7010"/>
    <w:rsid w:val="001B7118"/>
    <w:rsid w:val="001B75E2"/>
    <w:rsid w:val="001B7D9D"/>
    <w:rsid w:val="001C1D3C"/>
    <w:rsid w:val="001C4083"/>
    <w:rsid w:val="001C6008"/>
    <w:rsid w:val="001D150A"/>
    <w:rsid w:val="001D216C"/>
    <w:rsid w:val="001D2FDF"/>
    <w:rsid w:val="001D3C65"/>
    <w:rsid w:val="001D40EC"/>
    <w:rsid w:val="001D5388"/>
    <w:rsid w:val="001D6094"/>
    <w:rsid w:val="001D76A5"/>
    <w:rsid w:val="001E4FB9"/>
    <w:rsid w:val="001E5176"/>
    <w:rsid w:val="001E569A"/>
    <w:rsid w:val="001E7217"/>
    <w:rsid w:val="001F041D"/>
    <w:rsid w:val="001F193D"/>
    <w:rsid w:val="001F2164"/>
    <w:rsid w:val="001F2F7D"/>
    <w:rsid w:val="001F5C61"/>
    <w:rsid w:val="001F79CB"/>
    <w:rsid w:val="001F7F2B"/>
    <w:rsid w:val="0020078D"/>
    <w:rsid w:val="002008FF"/>
    <w:rsid w:val="00200F9D"/>
    <w:rsid w:val="002028BA"/>
    <w:rsid w:val="00204356"/>
    <w:rsid w:val="00204BEB"/>
    <w:rsid w:val="00204DE5"/>
    <w:rsid w:val="00210E83"/>
    <w:rsid w:val="00211AA5"/>
    <w:rsid w:val="00212E18"/>
    <w:rsid w:val="00214DBF"/>
    <w:rsid w:val="00215640"/>
    <w:rsid w:val="00215A50"/>
    <w:rsid w:val="00216803"/>
    <w:rsid w:val="00220601"/>
    <w:rsid w:val="00220C0E"/>
    <w:rsid w:val="00220D12"/>
    <w:rsid w:val="0022170E"/>
    <w:rsid w:val="00221D62"/>
    <w:rsid w:val="002224E5"/>
    <w:rsid w:val="002228AB"/>
    <w:rsid w:val="002228FD"/>
    <w:rsid w:val="00222DCA"/>
    <w:rsid w:val="00222F80"/>
    <w:rsid w:val="00223F94"/>
    <w:rsid w:val="002246ED"/>
    <w:rsid w:val="00225B89"/>
    <w:rsid w:val="00231E50"/>
    <w:rsid w:val="00232552"/>
    <w:rsid w:val="002338A6"/>
    <w:rsid w:val="002371C0"/>
    <w:rsid w:val="00240194"/>
    <w:rsid w:val="00241536"/>
    <w:rsid w:val="00241C3A"/>
    <w:rsid w:val="002420AD"/>
    <w:rsid w:val="002427E6"/>
    <w:rsid w:val="002439FA"/>
    <w:rsid w:val="00243F84"/>
    <w:rsid w:val="00244C05"/>
    <w:rsid w:val="00245339"/>
    <w:rsid w:val="00247A9E"/>
    <w:rsid w:val="002503CB"/>
    <w:rsid w:val="00251918"/>
    <w:rsid w:val="00251D62"/>
    <w:rsid w:val="00252253"/>
    <w:rsid w:val="002527C9"/>
    <w:rsid w:val="002531AF"/>
    <w:rsid w:val="00255514"/>
    <w:rsid w:val="00257B58"/>
    <w:rsid w:val="002600FD"/>
    <w:rsid w:val="002619F9"/>
    <w:rsid w:val="0026354E"/>
    <w:rsid w:val="002647F9"/>
    <w:rsid w:val="00265006"/>
    <w:rsid w:val="00266174"/>
    <w:rsid w:val="00267430"/>
    <w:rsid w:val="00270900"/>
    <w:rsid w:val="00270F36"/>
    <w:rsid w:val="002722E7"/>
    <w:rsid w:val="002739C7"/>
    <w:rsid w:val="00274237"/>
    <w:rsid w:val="00281771"/>
    <w:rsid w:val="00281A90"/>
    <w:rsid w:val="00281DD8"/>
    <w:rsid w:val="00284183"/>
    <w:rsid w:val="00284452"/>
    <w:rsid w:val="0028563B"/>
    <w:rsid w:val="002869DB"/>
    <w:rsid w:val="00286A65"/>
    <w:rsid w:val="00286FB5"/>
    <w:rsid w:val="0029251B"/>
    <w:rsid w:val="00292E82"/>
    <w:rsid w:val="0029367B"/>
    <w:rsid w:val="002936F1"/>
    <w:rsid w:val="00293806"/>
    <w:rsid w:val="00293DF6"/>
    <w:rsid w:val="0029414F"/>
    <w:rsid w:val="00295FEF"/>
    <w:rsid w:val="002A2E85"/>
    <w:rsid w:val="002A3046"/>
    <w:rsid w:val="002A3EE4"/>
    <w:rsid w:val="002A69C7"/>
    <w:rsid w:val="002A6F4F"/>
    <w:rsid w:val="002A7B6C"/>
    <w:rsid w:val="002A7F86"/>
    <w:rsid w:val="002B05A0"/>
    <w:rsid w:val="002B1495"/>
    <w:rsid w:val="002B1E8E"/>
    <w:rsid w:val="002B51CA"/>
    <w:rsid w:val="002B5739"/>
    <w:rsid w:val="002B7F2E"/>
    <w:rsid w:val="002C1924"/>
    <w:rsid w:val="002C3C54"/>
    <w:rsid w:val="002C3EDA"/>
    <w:rsid w:val="002C3F7E"/>
    <w:rsid w:val="002C43AF"/>
    <w:rsid w:val="002C59F5"/>
    <w:rsid w:val="002C6D20"/>
    <w:rsid w:val="002C7F83"/>
    <w:rsid w:val="002D1420"/>
    <w:rsid w:val="002D44FC"/>
    <w:rsid w:val="002D522F"/>
    <w:rsid w:val="002E0D82"/>
    <w:rsid w:val="002E1D8B"/>
    <w:rsid w:val="002E1DD1"/>
    <w:rsid w:val="002E4925"/>
    <w:rsid w:val="002E5AE4"/>
    <w:rsid w:val="002E5CA8"/>
    <w:rsid w:val="002E71D7"/>
    <w:rsid w:val="002F2536"/>
    <w:rsid w:val="002F2BF2"/>
    <w:rsid w:val="002F434E"/>
    <w:rsid w:val="002F4E58"/>
    <w:rsid w:val="002F6193"/>
    <w:rsid w:val="002F7110"/>
    <w:rsid w:val="002F722E"/>
    <w:rsid w:val="002F7A57"/>
    <w:rsid w:val="002F7CB9"/>
    <w:rsid w:val="0030001F"/>
    <w:rsid w:val="00300324"/>
    <w:rsid w:val="003027E3"/>
    <w:rsid w:val="00302FC8"/>
    <w:rsid w:val="00303D4C"/>
    <w:rsid w:val="003046B4"/>
    <w:rsid w:val="00305152"/>
    <w:rsid w:val="0030612E"/>
    <w:rsid w:val="003065C2"/>
    <w:rsid w:val="003070FD"/>
    <w:rsid w:val="00312082"/>
    <w:rsid w:val="00313EA2"/>
    <w:rsid w:val="0031420B"/>
    <w:rsid w:val="003142BB"/>
    <w:rsid w:val="003148F2"/>
    <w:rsid w:val="00314E14"/>
    <w:rsid w:val="00315E5A"/>
    <w:rsid w:val="00316C98"/>
    <w:rsid w:val="00320176"/>
    <w:rsid w:val="003217EA"/>
    <w:rsid w:val="00321E06"/>
    <w:rsid w:val="00322021"/>
    <w:rsid w:val="003257E0"/>
    <w:rsid w:val="003268A8"/>
    <w:rsid w:val="00326FBB"/>
    <w:rsid w:val="00330681"/>
    <w:rsid w:val="0033267B"/>
    <w:rsid w:val="0033275A"/>
    <w:rsid w:val="0033312B"/>
    <w:rsid w:val="003332DB"/>
    <w:rsid w:val="00334996"/>
    <w:rsid w:val="00334F5A"/>
    <w:rsid w:val="00337DFF"/>
    <w:rsid w:val="003405D9"/>
    <w:rsid w:val="00341067"/>
    <w:rsid w:val="003425A6"/>
    <w:rsid w:val="003469B4"/>
    <w:rsid w:val="00347151"/>
    <w:rsid w:val="00350152"/>
    <w:rsid w:val="00350AD5"/>
    <w:rsid w:val="00351672"/>
    <w:rsid w:val="0035208A"/>
    <w:rsid w:val="00352498"/>
    <w:rsid w:val="0035347C"/>
    <w:rsid w:val="00356C1B"/>
    <w:rsid w:val="003604B4"/>
    <w:rsid w:val="0036073F"/>
    <w:rsid w:val="00360D80"/>
    <w:rsid w:val="0036355D"/>
    <w:rsid w:val="00363E40"/>
    <w:rsid w:val="0036423A"/>
    <w:rsid w:val="003647CB"/>
    <w:rsid w:val="00364C44"/>
    <w:rsid w:val="003670B2"/>
    <w:rsid w:val="00367597"/>
    <w:rsid w:val="0036797B"/>
    <w:rsid w:val="00371B3E"/>
    <w:rsid w:val="00372D1B"/>
    <w:rsid w:val="003818BE"/>
    <w:rsid w:val="0038195B"/>
    <w:rsid w:val="00383CA6"/>
    <w:rsid w:val="00384646"/>
    <w:rsid w:val="0038783F"/>
    <w:rsid w:val="00391323"/>
    <w:rsid w:val="00391E29"/>
    <w:rsid w:val="003922D5"/>
    <w:rsid w:val="00392583"/>
    <w:rsid w:val="00394276"/>
    <w:rsid w:val="003950A8"/>
    <w:rsid w:val="00395425"/>
    <w:rsid w:val="0039643A"/>
    <w:rsid w:val="003A74F8"/>
    <w:rsid w:val="003B086C"/>
    <w:rsid w:val="003B1238"/>
    <w:rsid w:val="003B1D09"/>
    <w:rsid w:val="003B3C67"/>
    <w:rsid w:val="003B4BA8"/>
    <w:rsid w:val="003B4FE8"/>
    <w:rsid w:val="003B6318"/>
    <w:rsid w:val="003C0046"/>
    <w:rsid w:val="003C4E4C"/>
    <w:rsid w:val="003C57F8"/>
    <w:rsid w:val="003C5CB9"/>
    <w:rsid w:val="003C6609"/>
    <w:rsid w:val="003C79B3"/>
    <w:rsid w:val="003D04D3"/>
    <w:rsid w:val="003D0D86"/>
    <w:rsid w:val="003D11FE"/>
    <w:rsid w:val="003D14C0"/>
    <w:rsid w:val="003D1ECC"/>
    <w:rsid w:val="003D7CD7"/>
    <w:rsid w:val="003D7D28"/>
    <w:rsid w:val="003E0939"/>
    <w:rsid w:val="003E1862"/>
    <w:rsid w:val="003E2689"/>
    <w:rsid w:val="003E29C6"/>
    <w:rsid w:val="003E3213"/>
    <w:rsid w:val="003E44E0"/>
    <w:rsid w:val="003E53E4"/>
    <w:rsid w:val="003E6329"/>
    <w:rsid w:val="003E6372"/>
    <w:rsid w:val="003E7B9E"/>
    <w:rsid w:val="003F1087"/>
    <w:rsid w:val="003F1FF2"/>
    <w:rsid w:val="003F3853"/>
    <w:rsid w:val="003F3E85"/>
    <w:rsid w:val="003F4006"/>
    <w:rsid w:val="003F4A10"/>
    <w:rsid w:val="003F580F"/>
    <w:rsid w:val="003F5E50"/>
    <w:rsid w:val="003F750D"/>
    <w:rsid w:val="003F79B3"/>
    <w:rsid w:val="00400B5F"/>
    <w:rsid w:val="004017C3"/>
    <w:rsid w:val="00402355"/>
    <w:rsid w:val="00403943"/>
    <w:rsid w:val="00404A7B"/>
    <w:rsid w:val="0040697E"/>
    <w:rsid w:val="00406A1E"/>
    <w:rsid w:val="00406DA1"/>
    <w:rsid w:val="00406EAC"/>
    <w:rsid w:val="00406F34"/>
    <w:rsid w:val="00410BCC"/>
    <w:rsid w:val="00411EF9"/>
    <w:rsid w:val="00412E7A"/>
    <w:rsid w:val="0041681D"/>
    <w:rsid w:val="00417436"/>
    <w:rsid w:val="00417A0A"/>
    <w:rsid w:val="00417C45"/>
    <w:rsid w:val="00420015"/>
    <w:rsid w:val="00421C61"/>
    <w:rsid w:val="00425F83"/>
    <w:rsid w:val="004277DE"/>
    <w:rsid w:val="00430813"/>
    <w:rsid w:val="00430B36"/>
    <w:rsid w:val="00430C0F"/>
    <w:rsid w:val="00430F34"/>
    <w:rsid w:val="004312B1"/>
    <w:rsid w:val="00433B63"/>
    <w:rsid w:val="00435DE4"/>
    <w:rsid w:val="00437262"/>
    <w:rsid w:val="004400C1"/>
    <w:rsid w:val="00440B39"/>
    <w:rsid w:val="00441A1E"/>
    <w:rsid w:val="00442470"/>
    <w:rsid w:val="00443FB9"/>
    <w:rsid w:val="00444DB6"/>
    <w:rsid w:val="004456AF"/>
    <w:rsid w:val="00446BF6"/>
    <w:rsid w:val="004516ED"/>
    <w:rsid w:val="004517A8"/>
    <w:rsid w:val="00452275"/>
    <w:rsid w:val="004533CF"/>
    <w:rsid w:val="004542B9"/>
    <w:rsid w:val="00462C70"/>
    <w:rsid w:val="004639C7"/>
    <w:rsid w:val="0046452F"/>
    <w:rsid w:val="00467B36"/>
    <w:rsid w:val="00470A86"/>
    <w:rsid w:val="00472411"/>
    <w:rsid w:val="00473984"/>
    <w:rsid w:val="00473F16"/>
    <w:rsid w:val="00477982"/>
    <w:rsid w:val="004806E1"/>
    <w:rsid w:val="004808DB"/>
    <w:rsid w:val="00481DD3"/>
    <w:rsid w:val="004823F4"/>
    <w:rsid w:val="004828D6"/>
    <w:rsid w:val="004831C8"/>
    <w:rsid w:val="00483779"/>
    <w:rsid w:val="00483F93"/>
    <w:rsid w:val="00484197"/>
    <w:rsid w:val="0048446A"/>
    <w:rsid w:val="0048656D"/>
    <w:rsid w:val="0048724E"/>
    <w:rsid w:val="004876FC"/>
    <w:rsid w:val="00487BE3"/>
    <w:rsid w:val="00491C9E"/>
    <w:rsid w:val="00492A3C"/>
    <w:rsid w:val="004938A5"/>
    <w:rsid w:val="00493F65"/>
    <w:rsid w:val="00494809"/>
    <w:rsid w:val="004953A9"/>
    <w:rsid w:val="00496F6C"/>
    <w:rsid w:val="00497D45"/>
    <w:rsid w:val="004A0A9E"/>
    <w:rsid w:val="004A0E3C"/>
    <w:rsid w:val="004A3FD3"/>
    <w:rsid w:val="004A40D8"/>
    <w:rsid w:val="004A4D01"/>
    <w:rsid w:val="004A558F"/>
    <w:rsid w:val="004A68A3"/>
    <w:rsid w:val="004A76B1"/>
    <w:rsid w:val="004B2908"/>
    <w:rsid w:val="004B31EF"/>
    <w:rsid w:val="004B39BB"/>
    <w:rsid w:val="004B4A7B"/>
    <w:rsid w:val="004B5492"/>
    <w:rsid w:val="004B6323"/>
    <w:rsid w:val="004B7DAF"/>
    <w:rsid w:val="004C1220"/>
    <w:rsid w:val="004C1C7B"/>
    <w:rsid w:val="004C1DCD"/>
    <w:rsid w:val="004C2BB4"/>
    <w:rsid w:val="004C3482"/>
    <w:rsid w:val="004C39B2"/>
    <w:rsid w:val="004C77F7"/>
    <w:rsid w:val="004C7F7E"/>
    <w:rsid w:val="004D0234"/>
    <w:rsid w:val="004D1210"/>
    <w:rsid w:val="004D15E8"/>
    <w:rsid w:val="004D2748"/>
    <w:rsid w:val="004D3891"/>
    <w:rsid w:val="004D427D"/>
    <w:rsid w:val="004D4E17"/>
    <w:rsid w:val="004D5A99"/>
    <w:rsid w:val="004D7A25"/>
    <w:rsid w:val="004E07AF"/>
    <w:rsid w:val="004E0E24"/>
    <w:rsid w:val="004E1096"/>
    <w:rsid w:val="004E1176"/>
    <w:rsid w:val="004E1F23"/>
    <w:rsid w:val="004E2F96"/>
    <w:rsid w:val="004E32BE"/>
    <w:rsid w:val="004E3530"/>
    <w:rsid w:val="004E3540"/>
    <w:rsid w:val="004E4AF5"/>
    <w:rsid w:val="004E5565"/>
    <w:rsid w:val="004E5CBA"/>
    <w:rsid w:val="004E66A6"/>
    <w:rsid w:val="004E6A50"/>
    <w:rsid w:val="004E6CDA"/>
    <w:rsid w:val="004E7AA7"/>
    <w:rsid w:val="004E7DBC"/>
    <w:rsid w:val="004E7FFA"/>
    <w:rsid w:val="004F028C"/>
    <w:rsid w:val="004F03EC"/>
    <w:rsid w:val="004F24B4"/>
    <w:rsid w:val="004F2785"/>
    <w:rsid w:val="005004D4"/>
    <w:rsid w:val="00503620"/>
    <w:rsid w:val="0050394E"/>
    <w:rsid w:val="005048D2"/>
    <w:rsid w:val="0051139D"/>
    <w:rsid w:val="00511554"/>
    <w:rsid w:val="00513FB9"/>
    <w:rsid w:val="00515E23"/>
    <w:rsid w:val="00521069"/>
    <w:rsid w:val="00521C26"/>
    <w:rsid w:val="00521D01"/>
    <w:rsid w:val="0052320B"/>
    <w:rsid w:val="00523497"/>
    <w:rsid w:val="005250DB"/>
    <w:rsid w:val="005251A7"/>
    <w:rsid w:val="005257ED"/>
    <w:rsid w:val="00525A4E"/>
    <w:rsid w:val="00526004"/>
    <w:rsid w:val="00527333"/>
    <w:rsid w:val="00530E3C"/>
    <w:rsid w:val="005312A4"/>
    <w:rsid w:val="00531C3D"/>
    <w:rsid w:val="005326A1"/>
    <w:rsid w:val="00534A87"/>
    <w:rsid w:val="005350DF"/>
    <w:rsid w:val="005352E6"/>
    <w:rsid w:val="005370E5"/>
    <w:rsid w:val="00537A90"/>
    <w:rsid w:val="00537C01"/>
    <w:rsid w:val="00542E61"/>
    <w:rsid w:val="00547180"/>
    <w:rsid w:val="005502B9"/>
    <w:rsid w:val="005506B7"/>
    <w:rsid w:val="00552D49"/>
    <w:rsid w:val="005554C8"/>
    <w:rsid w:val="00555887"/>
    <w:rsid w:val="00555ACB"/>
    <w:rsid w:val="00557831"/>
    <w:rsid w:val="00560E65"/>
    <w:rsid w:val="0056105F"/>
    <w:rsid w:val="00562D34"/>
    <w:rsid w:val="005639BF"/>
    <w:rsid w:val="0056607A"/>
    <w:rsid w:val="00566599"/>
    <w:rsid w:val="00566DF9"/>
    <w:rsid w:val="0056735B"/>
    <w:rsid w:val="0056757A"/>
    <w:rsid w:val="00570FE1"/>
    <w:rsid w:val="0057162A"/>
    <w:rsid w:val="005726B4"/>
    <w:rsid w:val="00572C54"/>
    <w:rsid w:val="00573531"/>
    <w:rsid w:val="0057383F"/>
    <w:rsid w:val="005738B9"/>
    <w:rsid w:val="00575275"/>
    <w:rsid w:val="005773C7"/>
    <w:rsid w:val="00577AA2"/>
    <w:rsid w:val="00580EDA"/>
    <w:rsid w:val="005821C9"/>
    <w:rsid w:val="00583924"/>
    <w:rsid w:val="0058481E"/>
    <w:rsid w:val="00585CF4"/>
    <w:rsid w:val="00587B69"/>
    <w:rsid w:val="00587D87"/>
    <w:rsid w:val="0059561E"/>
    <w:rsid w:val="00595D34"/>
    <w:rsid w:val="00595E40"/>
    <w:rsid w:val="005978C3"/>
    <w:rsid w:val="005A02E9"/>
    <w:rsid w:val="005A0361"/>
    <w:rsid w:val="005A0CEE"/>
    <w:rsid w:val="005A5F06"/>
    <w:rsid w:val="005A7922"/>
    <w:rsid w:val="005B0C7B"/>
    <w:rsid w:val="005B0EBD"/>
    <w:rsid w:val="005B2258"/>
    <w:rsid w:val="005B26AA"/>
    <w:rsid w:val="005B5926"/>
    <w:rsid w:val="005B5C41"/>
    <w:rsid w:val="005B631E"/>
    <w:rsid w:val="005C0240"/>
    <w:rsid w:val="005C0F3C"/>
    <w:rsid w:val="005C224D"/>
    <w:rsid w:val="005C38A1"/>
    <w:rsid w:val="005C4172"/>
    <w:rsid w:val="005D2411"/>
    <w:rsid w:val="005D2531"/>
    <w:rsid w:val="005D33E6"/>
    <w:rsid w:val="005D3886"/>
    <w:rsid w:val="005D42ED"/>
    <w:rsid w:val="005D5D4F"/>
    <w:rsid w:val="005D5D9E"/>
    <w:rsid w:val="005D65A3"/>
    <w:rsid w:val="005D6A19"/>
    <w:rsid w:val="005D7632"/>
    <w:rsid w:val="005E053B"/>
    <w:rsid w:val="005E06D0"/>
    <w:rsid w:val="005E16B8"/>
    <w:rsid w:val="005E2C6E"/>
    <w:rsid w:val="005E3D9B"/>
    <w:rsid w:val="005E6DEC"/>
    <w:rsid w:val="005E722D"/>
    <w:rsid w:val="005E7355"/>
    <w:rsid w:val="005E7C81"/>
    <w:rsid w:val="005E7E4C"/>
    <w:rsid w:val="005F20D8"/>
    <w:rsid w:val="006004C1"/>
    <w:rsid w:val="00602671"/>
    <w:rsid w:val="0060420A"/>
    <w:rsid w:val="00604CD3"/>
    <w:rsid w:val="00605BB0"/>
    <w:rsid w:val="006101E6"/>
    <w:rsid w:val="0061046E"/>
    <w:rsid w:val="00610E7A"/>
    <w:rsid w:val="00612D58"/>
    <w:rsid w:val="006150B6"/>
    <w:rsid w:val="00615A7F"/>
    <w:rsid w:val="00616499"/>
    <w:rsid w:val="00616994"/>
    <w:rsid w:val="00621CA4"/>
    <w:rsid w:val="00621E97"/>
    <w:rsid w:val="0062254C"/>
    <w:rsid w:val="00622E1D"/>
    <w:rsid w:val="0062380E"/>
    <w:rsid w:val="0062530C"/>
    <w:rsid w:val="00627505"/>
    <w:rsid w:val="00631ED6"/>
    <w:rsid w:val="0063210F"/>
    <w:rsid w:val="006354B7"/>
    <w:rsid w:val="00636B4B"/>
    <w:rsid w:val="00640AED"/>
    <w:rsid w:val="00640B0B"/>
    <w:rsid w:val="00641123"/>
    <w:rsid w:val="006415CC"/>
    <w:rsid w:val="00642906"/>
    <w:rsid w:val="00642EFA"/>
    <w:rsid w:val="00645ED9"/>
    <w:rsid w:val="00646095"/>
    <w:rsid w:val="00647777"/>
    <w:rsid w:val="006478B2"/>
    <w:rsid w:val="006502D6"/>
    <w:rsid w:val="006518E7"/>
    <w:rsid w:val="00652A9D"/>
    <w:rsid w:val="006539DD"/>
    <w:rsid w:val="0065463F"/>
    <w:rsid w:val="00654C2F"/>
    <w:rsid w:val="00660CC4"/>
    <w:rsid w:val="006626B3"/>
    <w:rsid w:val="00664EB8"/>
    <w:rsid w:val="00665FCE"/>
    <w:rsid w:val="00666590"/>
    <w:rsid w:val="00670513"/>
    <w:rsid w:val="00672E45"/>
    <w:rsid w:val="00672EC0"/>
    <w:rsid w:val="00674B54"/>
    <w:rsid w:val="0067525B"/>
    <w:rsid w:val="00675730"/>
    <w:rsid w:val="00676753"/>
    <w:rsid w:val="00681A9D"/>
    <w:rsid w:val="00681D50"/>
    <w:rsid w:val="00681ED1"/>
    <w:rsid w:val="00682FCC"/>
    <w:rsid w:val="00684650"/>
    <w:rsid w:val="006917E6"/>
    <w:rsid w:val="006919B5"/>
    <w:rsid w:val="00694F68"/>
    <w:rsid w:val="006950AE"/>
    <w:rsid w:val="0069643D"/>
    <w:rsid w:val="00696BB8"/>
    <w:rsid w:val="006972CE"/>
    <w:rsid w:val="006977C5"/>
    <w:rsid w:val="00697F76"/>
    <w:rsid w:val="006A0873"/>
    <w:rsid w:val="006A32FD"/>
    <w:rsid w:val="006A33DF"/>
    <w:rsid w:val="006A6EDB"/>
    <w:rsid w:val="006A6FA9"/>
    <w:rsid w:val="006B2C80"/>
    <w:rsid w:val="006B3959"/>
    <w:rsid w:val="006B3BD1"/>
    <w:rsid w:val="006B4F53"/>
    <w:rsid w:val="006C16D0"/>
    <w:rsid w:val="006C2513"/>
    <w:rsid w:val="006C267F"/>
    <w:rsid w:val="006C2C48"/>
    <w:rsid w:val="006C3E41"/>
    <w:rsid w:val="006C5624"/>
    <w:rsid w:val="006D0615"/>
    <w:rsid w:val="006D09F5"/>
    <w:rsid w:val="006D19A1"/>
    <w:rsid w:val="006D1B56"/>
    <w:rsid w:val="006D459A"/>
    <w:rsid w:val="006D605F"/>
    <w:rsid w:val="006D6D47"/>
    <w:rsid w:val="006E17B7"/>
    <w:rsid w:val="006E27E5"/>
    <w:rsid w:val="006E3CE9"/>
    <w:rsid w:val="006E4442"/>
    <w:rsid w:val="006E4E30"/>
    <w:rsid w:val="006E557D"/>
    <w:rsid w:val="006E5A29"/>
    <w:rsid w:val="006E5D87"/>
    <w:rsid w:val="006E71C8"/>
    <w:rsid w:val="006F1074"/>
    <w:rsid w:val="006F1810"/>
    <w:rsid w:val="006F4084"/>
    <w:rsid w:val="007004E4"/>
    <w:rsid w:val="00701732"/>
    <w:rsid w:val="00705B45"/>
    <w:rsid w:val="007062D8"/>
    <w:rsid w:val="007066C2"/>
    <w:rsid w:val="007115BC"/>
    <w:rsid w:val="00712275"/>
    <w:rsid w:val="007129C8"/>
    <w:rsid w:val="00714571"/>
    <w:rsid w:val="00714AC4"/>
    <w:rsid w:val="00715394"/>
    <w:rsid w:val="007167B4"/>
    <w:rsid w:val="0072228A"/>
    <w:rsid w:val="00722385"/>
    <w:rsid w:val="00722F63"/>
    <w:rsid w:val="007236EF"/>
    <w:rsid w:val="00725869"/>
    <w:rsid w:val="00725B93"/>
    <w:rsid w:val="00726B6E"/>
    <w:rsid w:val="00733AE4"/>
    <w:rsid w:val="00733ED3"/>
    <w:rsid w:val="00736CF0"/>
    <w:rsid w:val="00740342"/>
    <w:rsid w:val="0074273D"/>
    <w:rsid w:val="00743993"/>
    <w:rsid w:val="00744456"/>
    <w:rsid w:val="00744641"/>
    <w:rsid w:val="007451F1"/>
    <w:rsid w:val="00745E91"/>
    <w:rsid w:val="0074606B"/>
    <w:rsid w:val="007474FA"/>
    <w:rsid w:val="0075080E"/>
    <w:rsid w:val="00750D0E"/>
    <w:rsid w:val="00751B14"/>
    <w:rsid w:val="00751B4D"/>
    <w:rsid w:val="007523A1"/>
    <w:rsid w:val="00752E7C"/>
    <w:rsid w:val="00753D16"/>
    <w:rsid w:val="0075535E"/>
    <w:rsid w:val="00755E3F"/>
    <w:rsid w:val="007562E6"/>
    <w:rsid w:val="00757A5D"/>
    <w:rsid w:val="00760672"/>
    <w:rsid w:val="00760B38"/>
    <w:rsid w:val="00762F9A"/>
    <w:rsid w:val="00763978"/>
    <w:rsid w:val="00763988"/>
    <w:rsid w:val="00764801"/>
    <w:rsid w:val="00765FD9"/>
    <w:rsid w:val="00766904"/>
    <w:rsid w:val="00767BC2"/>
    <w:rsid w:val="00767ED7"/>
    <w:rsid w:val="00770134"/>
    <w:rsid w:val="00770AF6"/>
    <w:rsid w:val="00771B7B"/>
    <w:rsid w:val="00772E94"/>
    <w:rsid w:val="00773AAD"/>
    <w:rsid w:val="00774DDC"/>
    <w:rsid w:val="0077518D"/>
    <w:rsid w:val="00776243"/>
    <w:rsid w:val="00776EBA"/>
    <w:rsid w:val="00780011"/>
    <w:rsid w:val="00780880"/>
    <w:rsid w:val="00781419"/>
    <w:rsid w:val="007820EF"/>
    <w:rsid w:val="007842A2"/>
    <w:rsid w:val="0078579F"/>
    <w:rsid w:val="007868BC"/>
    <w:rsid w:val="00790571"/>
    <w:rsid w:val="00790C1D"/>
    <w:rsid w:val="00790D7C"/>
    <w:rsid w:val="00791B24"/>
    <w:rsid w:val="007921BD"/>
    <w:rsid w:val="007A2437"/>
    <w:rsid w:val="007A2522"/>
    <w:rsid w:val="007A30E4"/>
    <w:rsid w:val="007A31CF"/>
    <w:rsid w:val="007A5701"/>
    <w:rsid w:val="007A5893"/>
    <w:rsid w:val="007A730E"/>
    <w:rsid w:val="007A7672"/>
    <w:rsid w:val="007B08F0"/>
    <w:rsid w:val="007B27DE"/>
    <w:rsid w:val="007B2CDC"/>
    <w:rsid w:val="007B2D31"/>
    <w:rsid w:val="007B313F"/>
    <w:rsid w:val="007B4365"/>
    <w:rsid w:val="007B6173"/>
    <w:rsid w:val="007B6CFD"/>
    <w:rsid w:val="007C007A"/>
    <w:rsid w:val="007C217E"/>
    <w:rsid w:val="007C2C99"/>
    <w:rsid w:val="007C3A98"/>
    <w:rsid w:val="007C6437"/>
    <w:rsid w:val="007C6D79"/>
    <w:rsid w:val="007C7CC1"/>
    <w:rsid w:val="007D0082"/>
    <w:rsid w:val="007D0755"/>
    <w:rsid w:val="007D14BE"/>
    <w:rsid w:val="007D1ED4"/>
    <w:rsid w:val="007D3562"/>
    <w:rsid w:val="007D3892"/>
    <w:rsid w:val="007D4460"/>
    <w:rsid w:val="007D4694"/>
    <w:rsid w:val="007D53BC"/>
    <w:rsid w:val="007D53D0"/>
    <w:rsid w:val="007D57C5"/>
    <w:rsid w:val="007D6BC0"/>
    <w:rsid w:val="007D7973"/>
    <w:rsid w:val="007E0277"/>
    <w:rsid w:val="007E06C0"/>
    <w:rsid w:val="007E39F7"/>
    <w:rsid w:val="007E440F"/>
    <w:rsid w:val="007E4D49"/>
    <w:rsid w:val="007E59FC"/>
    <w:rsid w:val="007E69E0"/>
    <w:rsid w:val="007F0F0C"/>
    <w:rsid w:val="007F1302"/>
    <w:rsid w:val="007F20A7"/>
    <w:rsid w:val="007F34B8"/>
    <w:rsid w:val="007F3F6B"/>
    <w:rsid w:val="007F4279"/>
    <w:rsid w:val="007F5D16"/>
    <w:rsid w:val="007F7079"/>
    <w:rsid w:val="007F728E"/>
    <w:rsid w:val="007F79A3"/>
    <w:rsid w:val="00800169"/>
    <w:rsid w:val="0080035D"/>
    <w:rsid w:val="0080227A"/>
    <w:rsid w:val="00802CD0"/>
    <w:rsid w:val="0080316F"/>
    <w:rsid w:val="00803660"/>
    <w:rsid w:val="00803B71"/>
    <w:rsid w:val="00805653"/>
    <w:rsid w:val="00806833"/>
    <w:rsid w:val="00810786"/>
    <w:rsid w:val="00811223"/>
    <w:rsid w:val="0081138D"/>
    <w:rsid w:val="008119F5"/>
    <w:rsid w:val="0081274A"/>
    <w:rsid w:val="008127B7"/>
    <w:rsid w:val="00812A89"/>
    <w:rsid w:val="0081579D"/>
    <w:rsid w:val="00816683"/>
    <w:rsid w:val="00820A1B"/>
    <w:rsid w:val="00822AE9"/>
    <w:rsid w:val="008235F0"/>
    <w:rsid w:val="0082446F"/>
    <w:rsid w:val="00824E4C"/>
    <w:rsid w:val="00825042"/>
    <w:rsid w:val="00826A05"/>
    <w:rsid w:val="00830215"/>
    <w:rsid w:val="00832A13"/>
    <w:rsid w:val="008332A5"/>
    <w:rsid w:val="00833EAB"/>
    <w:rsid w:val="00833F1C"/>
    <w:rsid w:val="0083473C"/>
    <w:rsid w:val="00837C52"/>
    <w:rsid w:val="00840680"/>
    <w:rsid w:val="00840946"/>
    <w:rsid w:val="00840ABD"/>
    <w:rsid w:val="008410EC"/>
    <w:rsid w:val="00841355"/>
    <w:rsid w:val="008419C5"/>
    <w:rsid w:val="008443C6"/>
    <w:rsid w:val="00845BBA"/>
    <w:rsid w:val="00847764"/>
    <w:rsid w:val="008502E0"/>
    <w:rsid w:val="00851945"/>
    <w:rsid w:val="00852725"/>
    <w:rsid w:val="00852771"/>
    <w:rsid w:val="008529C1"/>
    <w:rsid w:val="00852A80"/>
    <w:rsid w:val="00852E8C"/>
    <w:rsid w:val="008531F1"/>
    <w:rsid w:val="008544ED"/>
    <w:rsid w:val="008547DA"/>
    <w:rsid w:val="00857144"/>
    <w:rsid w:val="008572DF"/>
    <w:rsid w:val="00860E54"/>
    <w:rsid w:val="00865DF0"/>
    <w:rsid w:val="008708A5"/>
    <w:rsid w:val="00871CE3"/>
    <w:rsid w:val="00872BF6"/>
    <w:rsid w:val="00873365"/>
    <w:rsid w:val="00873F16"/>
    <w:rsid w:val="0087449D"/>
    <w:rsid w:val="00874F1F"/>
    <w:rsid w:val="00877BC7"/>
    <w:rsid w:val="008811BA"/>
    <w:rsid w:val="00882400"/>
    <w:rsid w:val="00882D98"/>
    <w:rsid w:val="00883907"/>
    <w:rsid w:val="008848C6"/>
    <w:rsid w:val="00887C5B"/>
    <w:rsid w:val="00890315"/>
    <w:rsid w:val="0089043A"/>
    <w:rsid w:val="0089054B"/>
    <w:rsid w:val="008907E6"/>
    <w:rsid w:val="00890D34"/>
    <w:rsid w:val="008914DB"/>
    <w:rsid w:val="00892F41"/>
    <w:rsid w:val="00894321"/>
    <w:rsid w:val="00894894"/>
    <w:rsid w:val="00895DF6"/>
    <w:rsid w:val="00896C58"/>
    <w:rsid w:val="008A3391"/>
    <w:rsid w:val="008A3A48"/>
    <w:rsid w:val="008A3E45"/>
    <w:rsid w:val="008A5C36"/>
    <w:rsid w:val="008A6433"/>
    <w:rsid w:val="008A7F06"/>
    <w:rsid w:val="008B261B"/>
    <w:rsid w:val="008B28D5"/>
    <w:rsid w:val="008B52FC"/>
    <w:rsid w:val="008B54EE"/>
    <w:rsid w:val="008B665D"/>
    <w:rsid w:val="008B73D1"/>
    <w:rsid w:val="008B7C63"/>
    <w:rsid w:val="008C2882"/>
    <w:rsid w:val="008C2A60"/>
    <w:rsid w:val="008C2AFB"/>
    <w:rsid w:val="008C65D7"/>
    <w:rsid w:val="008C6D5D"/>
    <w:rsid w:val="008C76B1"/>
    <w:rsid w:val="008D01F9"/>
    <w:rsid w:val="008D07E5"/>
    <w:rsid w:val="008D0B7D"/>
    <w:rsid w:val="008D12D7"/>
    <w:rsid w:val="008D6466"/>
    <w:rsid w:val="008E050E"/>
    <w:rsid w:val="008E0594"/>
    <w:rsid w:val="008E1501"/>
    <w:rsid w:val="008E1A6D"/>
    <w:rsid w:val="008E350B"/>
    <w:rsid w:val="008E36C0"/>
    <w:rsid w:val="008E41D4"/>
    <w:rsid w:val="008E736E"/>
    <w:rsid w:val="008E7E59"/>
    <w:rsid w:val="008F1075"/>
    <w:rsid w:val="008F2151"/>
    <w:rsid w:val="008F3977"/>
    <w:rsid w:val="008F3B77"/>
    <w:rsid w:val="008F530A"/>
    <w:rsid w:val="008F668F"/>
    <w:rsid w:val="008F7B3F"/>
    <w:rsid w:val="00900AB6"/>
    <w:rsid w:val="00903CB2"/>
    <w:rsid w:val="00904126"/>
    <w:rsid w:val="009049C8"/>
    <w:rsid w:val="00904D74"/>
    <w:rsid w:val="0090612E"/>
    <w:rsid w:val="00907E31"/>
    <w:rsid w:val="00913540"/>
    <w:rsid w:val="00916DA1"/>
    <w:rsid w:val="00917090"/>
    <w:rsid w:val="0092381A"/>
    <w:rsid w:val="00923BB7"/>
    <w:rsid w:val="00923C43"/>
    <w:rsid w:val="00925A3A"/>
    <w:rsid w:val="00925E89"/>
    <w:rsid w:val="00927811"/>
    <w:rsid w:val="00930D79"/>
    <w:rsid w:val="0093208B"/>
    <w:rsid w:val="009322A3"/>
    <w:rsid w:val="00934657"/>
    <w:rsid w:val="009365D5"/>
    <w:rsid w:val="00936656"/>
    <w:rsid w:val="00936BC2"/>
    <w:rsid w:val="009370D8"/>
    <w:rsid w:val="00941745"/>
    <w:rsid w:val="009419E5"/>
    <w:rsid w:val="00941A54"/>
    <w:rsid w:val="00941A8B"/>
    <w:rsid w:val="00942F05"/>
    <w:rsid w:val="00943BF2"/>
    <w:rsid w:val="00947313"/>
    <w:rsid w:val="00947787"/>
    <w:rsid w:val="009509D5"/>
    <w:rsid w:val="00951CEE"/>
    <w:rsid w:val="00952137"/>
    <w:rsid w:val="009526B5"/>
    <w:rsid w:val="0095438F"/>
    <w:rsid w:val="009543F7"/>
    <w:rsid w:val="00954997"/>
    <w:rsid w:val="009565F2"/>
    <w:rsid w:val="00956FC0"/>
    <w:rsid w:val="00960060"/>
    <w:rsid w:val="00963B3C"/>
    <w:rsid w:val="00964B6A"/>
    <w:rsid w:val="0096622A"/>
    <w:rsid w:val="00966518"/>
    <w:rsid w:val="00967994"/>
    <w:rsid w:val="00970589"/>
    <w:rsid w:val="009706A5"/>
    <w:rsid w:val="00971A90"/>
    <w:rsid w:val="0097215B"/>
    <w:rsid w:val="0097260B"/>
    <w:rsid w:val="0097302B"/>
    <w:rsid w:val="00975136"/>
    <w:rsid w:val="0097516F"/>
    <w:rsid w:val="009752C4"/>
    <w:rsid w:val="00981086"/>
    <w:rsid w:val="009821E6"/>
    <w:rsid w:val="00983096"/>
    <w:rsid w:val="009833DE"/>
    <w:rsid w:val="00984843"/>
    <w:rsid w:val="00984A6A"/>
    <w:rsid w:val="00985939"/>
    <w:rsid w:val="00986BA9"/>
    <w:rsid w:val="009870EA"/>
    <w:rsid w:val="009874F0"/>
    <w:rsid w:val="00990797"/>
    <w:rsid w:val="00990C9E"/>
    <w:rsid w:val="00990F7D"/>
    <w:rsid w:val="00992F0D"/>
    <w:rsid w:val="00993AB3"/>
    <w:rsid w:val="00993C29"/>
    <w:rsid w:val="009954E0"/>
    <w:rsid w:val="009968C1"/>
    <w:rsid w:val="00997842"/>
    <w:rsid w:val="009A055A"/>
    <w:rsid w:val="009A3416"/>
    <w:rsid w:val="009A39FB"/>
    <w:rsid w:val="009A3B50"/>
    <w:rsid w:val="009A48ED"/>
    <w:rsid w:val="009A4C43"/>
    <w:rsid w:val="009A5A68"/>
    <w:rsid w:val="009A63DB"/>
    <w:rsid w:val="009A7D3B"/>
    <w:rsid w:val="009A7FAC"/>
    <w:rsid w:val="009B02C8"/>
    <w:rsid w:val="009B07F4"/>
    <w:rsid w:val="009B2ED5"/>
    <w:rsid w:val="009B4E2D"/>
    <w:rsid w:val="009B7A0C"/>
    <w:rsid w:val="009C0009"/>
    <w:rsid w:val="009C2363"/>
    <w:rsid w:val="009C2656"/>
    <w:rsid w:val="009C268E"/>
    <w:rsid w:val="009C73A3"/>
    <w:rsid w:val="009C7644"/>
    <w:rsid w:val="009D3715"/>
    <w:rsid w:val="009D3CA8"/>
    <w:rsid w:val="009D5A5D"/>
    <w:rsid w:val="009D6C5C"/>
    <w:rsid w:val="009D6CBE"/>
    <w:rsid w:val="009D71CE"/>
    <w:rsid w:val="009D7662"/>
    <w:rsid w:val="009D7954"/>
    <w:rsid w:val="009D7ACF"/>
    <w:rsid w:val="009E1636"/>
    <w:rsid w:val="009E354E"/>
    <w:rsid w:val="009E5605"/>
    <w:rsid w:val="009E5F6D"/>
    <w:rsid w:val="009F2786"/>
    <w:rsid w:val="009F406F"/>
    <w:rsid w:val="009F4758"/>
    <w:rsid w:val="009F4C3F"/>
    <w:rsid w:val="009F6F0D"/>
    <w:rsid w:val="009F725E"/>
    <w:rsid w:val="009F7B9D"/>
    <w:rsid w:val="00A00A82"/>
    <w:rsid w:val="00A01B3D"/>
    <w:rsid w:val="00A03614"/>
    <w:rsid w:val="00A043C1"/>
    <w:rsid w:val="00A06545"/>
    <w:rsid w:val="00A07529"/>
    <w:rsid w:val="00A1006A"/>
    <w:rsid w:val="00A10D8D"/>
    <w:rsid w:val="00A111D1"/>
    <w:rsid w:val="00A12ADF"/>
    <w:rsid w:val="00A12C5C"/>
    <w:rsid w:val="00A12F82"/>
    <w:rsid w:val="00A133C1"/>
    <w:rsid w:val="00A1345C"/>
    <w:rsid w:val="00A140DC"/>
    <w:rsid w:val="00A140ED"/>
    <w:rsid w:val="00A168FA"/>
    <w:rsid w:val="00A176DC"/>
    <w:rsid w:val="00A24687"/>
    <w:rsid w:val="00A248AD"/>
    <w:rsid w:val="00A249B9"/>
    <w:rsid w:val="00A24D3F"/>
    <w:rsid w:val="00A24E06"/>
    <w:rsid w:val="00A25802"/>
    <w:rsid w:val="00A26C6C"/>
    <w:rsid w:val="00A2792C"/>
    <w:rsid w:val="00A3305C"/>
    <w:rsid w:val="00A33E6D"/>
    <w:rsid w:val="00A3442E"/>
    <w:rsid w:val="00A347DD"/>
    <w:rsid w:val="00A35338"/>
    <w:rsid w:val="00A36946"/>
    <w:rsid w:val="00A42194"/>
    <w:rsid w:val="00A426B4"/>
    <w:rsid w:val="00A426B5"/>
    <w:rsid w:val="00A4348F"/>
    <w:rsid w:val="00A442FA"/>
    <w:rsid w:val="00A444F9"/>
    <w:rsid w:val="00A44FFA"/>
    <w:rsid w:val="00A4731E"/>
    <w:rsid w:val="00A474C9"/>
    <w:rsid w:val="00A47BC5"/>
    <w:rsid w:val="00A47C5F"/>
    <w:rsid w:val="00A47C8C"/>
    <w:rsid w:val="00A5003F"/>
    <w:rsid w:val="00A51429"/>
    <w:rsid w:val="00A519EE"/>
    <w:rsid w:val="00A52176"/>
    <w:rsid w:val="00A53E66"/>
    <w:rsid w:val="00A54E12"/>
    <w:rsid w:val="00A56521"/>
    <w:rsid w:val="00A573D4"/>
    <w:rsid w:val="00A60439"/>
    <w:rsid w:val="00A638B3"/>
    <w:rsid w:val="00A64E55"/>
    <w:rsid w:val="00A67563"/>
    <w:rsid w:val="00A675A1"/>
    <w:rsid w:val="00A67A3F"/>
    <w:rsid w:val="00A72210"/>
    <w:rsid w:val="00A725E1"/>
    <w:rsid w:val="00A7378A"/>
    <w:rsid w:val="00A738D5"/>
    <w:rsid w:val="00A73C83"/>
    <w:rsid w:val="00A73CAD"/>
    <w:rsid w:val="00A7536D"/>
    <w:rsid w:val="00A75F6C"/>
    <w:rsid w:val="00A76FB5"/>
    <w:rsid w:val="00A77250"/>
    <w:rsid w:val="00A772B8"/>
    <w:rsid w:val="00A7772E"/>
    <w:rsid w:val="00A778B2"/>
    <w:rsid w:val="00A77E4F"/>
    <w:rsid w:val="00A82922"/>
    <w:rsid w:val="00A859E4"/>
    <w:rsid w:val="00A87A4D"/>
    <w:rsid w:val="00A924C0"/>
    <w:rsid w:val="00A92F0D"/>
    <w:rsid w:val="00A93B57"/>
    <w:rsid w:val="00A94873"/>
    <w:rsid w:val="00A96672"/>
    <w:rsid w:val="00A978EE"/>
    <w:rsid w:val="00AA0070"/>
    <w:rsid w:val="00AA0643"/>
    <w:rsid w:val="00AA0C77"/>
    <w:rsid w:val="00AA372D"/>
    <w:rsid w:val="00AA3939"/>
    <w:rsid w:val="00AA4A74"/>
    <w:rsid w:val="00AA546D"/>
    <w:rsid w:val="00AA590C"/>
    <w:rsid w:val="00AA7E75"/>
    <w:rsid w:val="00AB05A8"/>
    <w:rsid w:val="00AB15F2"/>
    <w:rsid w:val="00AB1C07"/>
    <w:rsid w:val="00AB3B28"/>
    <w:rsid w:val="00AB3CCE"/>
    <w:rsid w:val="00AB5250"/>
    <w:rsid w:val="00AB5E5B"/>
    <w:rsid w:val="00AB751E"/>
    <w:rsid w:val="00AC0775"/>
    <w:rsid w:val="00AC11F4"/>
    <w:rsid w:val="00AC1210"/>
    <w:rsid w:val="00AC4367"/>
    <w:rsid w:val="00AC5630"/>
    <w:rsid w:val="00AC5B9F"/>
    <w:rsid w:val="00AC73F8"/>
    <w:rsid w:val="00AC78AC"/>
    <w:rsid w:val="00AD2D6F"/>
    <w:rsid w:val="00AD2E91"/>
    <w:rsid w:val="00AD3D37"/>
    <w:rsid w:val="00AD41CC"/>
    <w:rsid w:val="00AD4642"/>
    <w:rsid w:val="00AD465E"/>
    <w:rsid w:val="00AD56C4"/>
    <w:rsid w:val="00AD6486"/>
    <w:rsid w:val="00AD7069"/>
    <w:rsid w:val="00AE01F1"/>
    <w:rsid w:val="00AE1017"/>
    <w:rsid w:val="00AE16AA"/>
    <w:rsid w:val="00AE22CB"/>
    <w:rsid w:val="00AE4F03"/>
    <w:rsid w:val="00AE5C0E"/>
    <w:rsid w:val="00AE5F2F"/>
    <w:rsid w:val="00AE6E4A"/>
    <w:rsid w:val="00AF11B1"/>
    <w:rsid w:val="00AF1ED1"/>
    <w:rsid w:val="00AF4E31"/>
    <w:rsid w:val="00AF59B8"/>
    <w:rsid w:val="00AF5D67"/>
    <w:rsid w:val="00AF72CD"/>
    <w:rsid w:val="00AF73A1"/>
    <w:rsid w:val="00AF7E19"/>
    <w:rsid w:val="00B002F8"/>
    <w:rsid w:val="00B00AA1"/>
    <w:rsid w:val="00B01E50"/>
    <w:rsid w:val="00B04F99"/>
    <w:rsid w:val="00B05B31"/>
    <w:rsid w:val="00B061DB"/>
    <w:rsid w:val="00B06447"/>
    <w:rsid w:val="00B10424"/>
    <w:rsid w:val="00B1045D"/>
    <w:rsid w:val="00B13490"/>
    <w:rsid w:val="00B139A5"/>
    <w:rsid w:val="00B13F03"/>
    <w:rsid w:val="00B1483C"/>
    <w:rsid w:val="00B157B9"/>
    <w:rsid w:val="00B1583C"/>
    <w:rsid w:val="00B15A02"/>
    <w:rsid w:val="00B16D2B"/>
    <w:rsid w:val="00B16F5B"/>
    <w:rsid w:val="00B17405"/>
    <w:rsid w:val="00B20DA4"/>
    <w:rsid w:val="00B21D8E"/>
    <w:rsid w:val="00B226AF"/>
    <w:rsid w:val="00B22D23"/>
    <w:rsid w:val="00B23EC4"/>
    <w:rsid w:val="00B243A8"/>
    <w:rsid w:val="00B25C8A"/>
    <w:rsid w:val="00B26103"/>
    <w:rsid w:val="00B278A5"/>
    <w:rsid w:val="00B27AFA"/>
    <w:rsid w:val="00B305CA"/>
    <w:rsid w:val="00B30815"/>
    <w:rsid w:val="00B30D02"/>
    <w:rsid w:val="00B31428"/>
    <w:rsid w:val="00B315DB"/>
    <w:rsid w:val="00B33A64"/>
    <w:rsid w:val="00B34416"/>
    <w:rsid w:val="00B34471"/>
    <w:rsid w:val="00B35275"/>
    <w:rsid w:val="00B35A42"/>
    <w:rsid w:val="00B35FD4"/>
    <w:rsid w:val="00B36F7D"/>
    <w:rsid w:val="00B378AA"/>
    <w:rsid w:val="00B40DCC"/>
    <w:rsid w:val="00B419C7"/>
    <w:rsid w:val="00B42B83"/>
    <w:rsid w:val="00B44CE8"/>
    <w:rsid w:val="00B4708B"/>
    <w:rsid w:val="00B4755D"/>
    <w:rsid w:val="00B5313D"/>
    <w:rsid w:val="00B54C58"/>
    <w:rsid w:val="00B560A2"/>
    <w:rsid w:val="00B60447"/>
    <w:rsid w:val="00B60E61"/>
    <w:rsid w:val="00B625D8"/>
    <w:rsid w:val="00B63FC8"/>
    <w:rsid w:val="00B648D9"/>
    <w:rsid w:val="00B658A5"/>
    <w:rsid w:val="00B66068"/>
    <w:rsid w:val="00B66680"/>
    <w:rsid w:val="00B671EB"/>
    <w:rsid w:val="00B67A04"/>
    <w:rsid w:val="00B67AF5"/>
    <w:rsid w:val="00B70A05"/>
    <w:rsid w:val="00B70EC7"/>
    <w:rsid w:val="00B7106B"/>
    <w:rsid w:val="00B72910"/>
    <w:rsid w:val="00B73551"/>
    <w:rsid w:val="00B751FE"/>
    <w:rsid w:val="00B7698F"/>
    <w:rsid w:val="00B8253D"/>
    <w:rsid w:val="00B847F9"/>
    <w:rsid w:val="00B84D6F"/>
    <w:rsid w:val="00B85824"/>
    <w:rsid w:val="00B8641C"/>
    <w:rsid w:val="00B86E67"/>
    <w:rsid w:val="00B87A52"/>
    <w:rsid w:val="00B91341"/>
    <w:rsid w:val="00B91889"/>
    <w:rsid w:val="00B92604"/>
    <w:rsid w:val="00B929B0"/>
    <w:rsid w:val="00B94883"/>
    <w:rsid w:val="00B9566A"/>
    <w:rsid w:val="00BA0357"/>
    <w:rsid w:val="00BA0556"/>
    <w:rsid w:val="00BA1D4A"/>
    <w:rsid w:val="00BA25BA"/>
    <w:rsid w:val="00BA3059"/>
    <w:rsid w:val="00BA57D5"/>
    <w:rsid w:val="00BA6D28"/>
    <w:rsid w:val="00BB0100"/>
    <w:rsid w:val="00BB2091"/>
    <w:rsid w:val="00BB253C"/>
    <w:rsid w:val="00BB4568"/>
    <w:rsid w:val="00BB4D1E"/>
    <w:rsid w:val="00BB6430"/>
    <w:rsid w:val="00BB752D"/>
    <w:rsid w:val="00BC3B01"/>
    <w:rsid w:val="00BC4F43"/>
    <w:rsid w:val="00BC6E00"/>
    <w:rsid w:val="00BC7767"/>
    <w:rsid w:val="00BD0BF6"/>
    <w:rsid w:val="00BD0C5F"/>
    <w:rsid w:val="00BD1C02"/>
    <w:rsid w:val="00BD2837"/>
    <w:rsid w:val="00BD3FB3"/>
    <w:rsid w:val="00BD4C60"/>
    <w:rsid w:val="00BD5619"/>
    <w:rsid w:val="00BD59DA"/>
    <w:rsid w:val="00BD6457"/>
    <w:rsid w:val="00BD651F"/>
    <w:rsid w:val="00BD66B8"/>
    <w:rsid w:val="00BD7B50"/>
    <w:rsid w:val="00BE0659"/>
    <w:rsid w:val="00BE3DD2"/>
    <w:rsid w:val="00BE7446"/>
    <w:rsid w:val="00BF2797"/>
    <w:rsid w:val="00BF3A61"/>
    <w:rsid w:val="00BF3E2B"/>
    <w:rsid w:val="00BF681A"/>
    <w:rsid w:val="00BF6BEC"/>
    <w:rsid w:val="00BF74B4"/>
    <w:rsid w:val="00BF75AE"/>
    <w:rsid w:val="00BF7DBD"/>
    <w:rsid w:val="00C004DA"/>
    <w:rsid w:val="00C008B6"/>
    <w:rsid w:val="00C00D7B"/>
    <w:rsid w:val="00C012BA"/>
    <w:rsid w:val="00C02D70"/>
    <w:rsid w:val="00C02E22"/>
    <w:rsid w:val="00C047E2"/>
    <w:rsid w:val="00C050BA"/>
    <w:rsid w:val="00C07442"/>
    <w:rsid w:val="00C07C0C"/>
    <w:rsid w:val="00C105A9"/>
    <w:rsid w:val="00C13117"/>
    <w:rsid w:val="00C13238"/>
    <w:rsid w:val="00C1335E"/>
    <w:rsid w:val="00C156B0"/>
    <w:rsid w:val="00C17683"/>
    <w:rsid w:val="00C24035"/>
    <w:rsid w:val="00C24B1A"/>
    <w:rsid w:val="00C25502"/>
    <w:rsid w:val="00C25B6C"/>
    <w:rsid w:val="00C26938"/>
    <w:rsid w:val="00C26B8F"/>
    <w:rsid w:val="00C30AAE"/>
    <w:rsid w:val="00C40D36"/>
    <w:rsid w:val="00C413EF"/>
    <w:rsid w:val="00C43816"/>
    <w:rsid w:val="00C43E2A"/>
    <w:rsid w:val="00C44AE2"/>
    <w:rsid w:val="00C44EB8"/>
    <w:rsid w:val="00C45CCB"/>
    <w:rsid w:val="00C4608B"/>
    <w:rsid w:val="00C51C10"/>
    <w:rsid w:val="00C54C77"/>
    <w:rsid w:val="00C54F54"/>
    <w:rsid w:val="00C5589F"/>
    <w:rsid w:val="00C55CA4"/>
    <w:rsid w:val="00C56124"/>
    <w:rsid w:val="00C56894"/>
    <w:rsid w:val="00C574F4"/>
    <w:rsid w:val="00C61567"/>
    <w:rsid w:val="00C61C27"/>
    <w:rsid w:val="00C6328B"/>
    <w:rsid w:val="00C63707"/>
    <w:rsid w:val="00C65CAF"/>
    <w:rsid w:val="00C6706D"/>
    <w:rsid w:val="00C7024C"/>
    <w:rsid w:val="00C7138A"/>
    <w:rsid w:val="00C7400B"/>
    <w:rsid w:val="00C74B9E"/>
    <w:rsid w:val="00C751C9"/>
    <w:rsid w:val="00C761D8"/>
    <w:rsid w:val="00C812D1"/>
    <w:rsid w:val="00C84906"/>
    <w:rsid w:val="00C90DA3"/>
    <w:rsid w:val="00C919B5"/>
    <w:rsid w:val="00C92AA9"/>
    <w:rsid w:val="00C933DC"/>
    <w:rsid w:val="00C93A1B"/>
    <w:rsid w:val="00C94C33"/>
    <w:rsid w:val="00C968C7"/>
    <w:rsid w:val="00C96AD1"/>
    <w:rsid w:val="00C97155"/>
    <w:rsid w:val="00C977EF"/>
    <w:rsid w:val="00CA08BA"/>
    <w:rsid w:val="00CA0D82"/>
    <w:rsid w:val="00CA2359"/>
    <w:rsid w:val="00CA2ED5"/>
    <w:rsid w:val="00CA58BD"/>
    <w:rsid w:val="00CA6CDF"/>
    <w:rsid w:val="00CA7186"/>
    <w:rsid w:val="00CA7FFC"/>
    <w:rsid w:val="00CB07B6"/>
    <w:rsid w:val="00CB0A64"/>
    <w:rsid w:val="00CB0E74"/>
    <w:rsid w:val="00CB1FD5"/>
    <w:rsid w:val="00CB21E5"/>
    <w:rsid w:val="00CB5029"/>
    <w:rsid w:val="00CB5AFF"/>
    <w:rsid w:val="00CB5D5E"/>
    <w:rsid w:val="00CB6F9C"/>
    <w:rsid w:val="00CC0246"/>
    <w:rsid w:val="00CC024B"/>
    <w:rsid w:val="00CC02DE"/>
    <w:rsid w:val="00CC116E"/>
    <w:rsid w:val="00CC1920"/>
    <w:rsid w:val="00CC1EEA"/>
    <w:rsid w:val="00CC3AB7"/>
    <w:rsid w:val="00CC45EB"/>
    <w:rsid w:val="00CC49D2"/>
    <w:rsid w:val="00CC566A"/>
    <w:rsid w:val="00CC56CA"/>
    <w:rsid w:val="00CD1C7E"/>
    <w:rsid w:val="00CD1D12"/>
    <w:rsid w:val="00CD32EF"/>
    <w:rsid w:val="00CD43AD"/>
    <w:rsid w:val="00CE0B2C"/>
    <w:rsid w:val="00CE144E"/>
    <w:rsid w:val="00CE35F8"/>
    <w:rsid w:val="00CE4714"/>
    <w:rsid w:val="00CE4DBE"/>
    <w:rsid w:val="00CE5334"/>
    <w:rsid w:val="00CE5F43"/>
    <w:rsid w:val="00CE717F"/>
    <w:rsid w:val="00CE71A3"/>
    <w:rsid w:val="00CE7A89"/>
    <w:rsid w:val="00CF0610"/>
    <w:rsid w:val="00CF393C"/>
    <w:rsid w:val="00CF6BE1"/>
    <w:rsid w:val="00D01FDB"/>
    <w:rsid w:val="00D03EC0"/>
    <w:rsid w:val="00D041E4"/>
    <w:rsid w:val="00D06799"/>
    <w:rsid w:val="00D07441"/>
    <w:rsid w:val="00D0782A"/>
    <w:rsid w:val="00D10297"/>
    <w:rsid w:val="00D11CDD"/>
    <w:rsid w:val="00D13750"/>
    <w:rsid w:val="00D13C84"/>
    <w:rsid w:val="00D14B56"/>
    <w:rsid w:val="00D165A9"/>
    <w:rsid w:val="00D17688"/>
    <w:rsid w:val="00D22BFD"/>
    <w:rsid w:val="00D239C5"/>
    <w:rsid w:val="00D2475C"/>
    <w:rsid w:val="00D2504E"/>
    <w:rsid w:val="00D259A8"/>
    <w:rsid w:val="00D25DBE"/>
    <w:rsid w:val="00D26CB6"/>
    <w:rsid w:val="00D27F66"/>
    <w:rsid w:val="00D30D29"/>
    <w:rsid w:val="00D3109D"/>
    <w:rsid w:val="00D31C3B"/>
    <w:rsid w:val="00D322E1"/>
    <w:rsid w:val="00D34ABD"/>
    <w:rsid w:val="00D373F7"/>
    <w:rsid w:val="00D41032"/>
    <w:rsid w:val="00D416FF"/>
    <w:rsid w:val="00D4254F"/>
    <w:rsid w:val="00D4369B"/>
    <w:rsid w:val="00D43FF3"/>
    <w:rsid w:val="00D44137"/>
    <w:rsid w:val="00D4483F"/>
    <w:rsid w:val="00D44FC3"/>
    <w:rsid w:val="00D464CB"/>
    <w:rsid w:val="00D47FAF"/>
    <w:rsid w:val="00D51A23"/>
    <w:rsid w:val="00D52075"/>
    <w:rsid w:val="00D527B5"/>
    <w:rsid w:val="00D53254"/>
    <w:rsid w:val="00D55196"/>
    <w:rsid w:val="00D5584D"/>
    <w:rsid w:val="00D55B68"/>
    <w:rsid w:val="00D56B9B"/>
    <w:rsid w:val="00D57507"/>
    <w:rsid w:val="00D5753F"/>
    <w:rsid w:val="00D60396"/>
    <w:rsid w:val="00D60D7E"/>
    <w:rsid w:val="00D6175B"/>
    <w:rsid w:val="00D61C0C"/>
    <w:rsid w:val="00D63F47"/>
    <w:rsid w:val="00D67E15"/>
    <w:rsid w:val="00D70FDB"/>
    <w:rsid w:val="00D71E58"/>
    <w:rsid w:val="00D757E8"/>
    <w:rsid w:val="00D76FB7"/>
    <w:rsid w:val="00D8050C"/>
    <w:rsid w:val="00D81032"/>
    <w:rsid w:val="00D810F4"/>
    <w:rsid w:val="00D821FC"/>
    <w:rsid w:val="00D82752"/>
    <w:rsid w:val="00D83248"/>
    <w:rsid w:val="00D84A6B"/>
    <w:rsid w:val="00D84F3B"/>
    <w:rsid w:val="00D85F1F"/>
    <w:rsid w:val="00D864DD"/>
    <w:rsid w:val="00D876F8"/>
    <w:rsid w:val="00D87BB0"/>
    <w:rsid w:val="00D87C23"/>
    <w:rsid w:val="00D87F38"/>
    <w:rsid w:val="00D907E5"/>
    <w:rsid w:val="00D909B9"/>
    <w:rsid w:val="00D90F40"/>
    <w:rsid w:val="00D928C9"/>
    <w:rsid w:val="00D93E05"/>
    <w:rsid w:val="00D95295"/>
    <w:rsid w:val="00D953D0"/>
    <w:rsid w:val="00D95BB5"/>
    <w:rsid w:val="00D9624C"/>
    <w:rsid w:val="00DA0A63"/>
    <w:rsid w:val="00DA10C6"/>
    <w:rsid w:val="00DA193E"/>
    <w:rsid w:val="00DB11DE"/>
    <w:rsid w:val="00DB4EFB"/>
    <w:rsid w:val="00DC0D0C"/>
    <w:rsid w:val="00DC6771"/>
    <w:rsid w:val="00DD1F47"/>
    <w:rsid w:val="00DD20C7"/>
    <w:rsid w:val="00DD25C7"/>
    <w:rsid w:val="00DD35A2"/>
    <w:rsid w:val="00DD4C31"/>
    <w:rsid w:val="00DE1749"/>
    <w:rsid w:val="00DE4EBF"/>
    <w:rsid w:val="00DF0FE3"/>
    <w:rsid w:val="00DF17F8"/>
    <w:rsid w:val="00DF39FF"/>
    <w:rsid w:val="00DF3DC2"/>
    <w:rsid w:val="00DF4A80"/>
    <w:rsid w:val="00DF4D2B"/>
    <w:rsid w:val="00DF4F4C"/>
    <w:rsid w:val="00DF65D9"/>
    <w:rsid w:val="00DF6FA4"/>
    <w:rsid w:val="00DF73BD"/>
    <w:rsid w:val="00DF73FF"/>
    <w:rsid w:val="00E00084"/>
    <w:rsid w:val="00E00F07"/>
    <w:rsid w:val="00E01C9D"/>
    <w:rsid w:val="00E020A1"/>
    <w:rsid w:val="00E022A5"/>
    <w:rsid w:val="00E0369E"/>
    <w:rsid w:val="00E0447D"/>
    <w:rsid w:val="00E06808"/>
    <w:rsid w:val="00E0782A"/>
    <w:rsid w:val="00E118D0"/>
    <w:rsid w:val="00E128C8"/>
    <w:rsid w:val="00E13DA8"/>
    <w:rsid w:val="00E14847"/>
    <w:rsid w:val="00E15DFB"/>
    <w:rsid w:val="00E164DD"/>
    <w:rsid w:val="00E167A1"/>
    <w:rsid w:val="00E171FC"/>
    <w:rsid w:val="00E175A0"/>
    <w:rsid w:val="00E208E0"/>
    <w:rsid w:val="00E2149D"/>
    <w:rsid w:val="00E219F2"/>
    <w:rsid w:val="00E22223"/>
    <w:rsid w:val="00E22607"/>
    <w:rsid w:val="00E23BBD"/>
    <w:rsid w:val="00E24E82"/>
    <w:rsid w:val="00E257B7"/>
    <w:rsid w:val="00E25B28"/>
    <w:rsid w:val="00E30E76"/>
    <w:rsid w:val="00E3156F"/>
    <w:rsid w:val="00E32519"/>
    <w:rsid w:val="00E32B67"/>
    <w:rsid w:val="00E33B7F"/>
    <w:rsid w:val="00E34CA9"/>
    <w:rsid w:val="00E355B4"/>
    <w:rsid w:val="00E37344"/>
    <w:rsid w:val="00E377D2"/>
    <w:rsid w:val="00E4182B"/>
    <w:rsid w:val="00E4229B"/>
    <w:rsid w:val="00E43B4C"/>
    <w:rsid w:val="00E45540"/>
    <w:rsid w:val="00E4753E"/>
    <w:rsid w:val="00E4758F"/>
    <w:rsid w:val="00E51348"/>
    <w:rsid w:val="00E51554"/>
    <w:rsid w:val="00E53847"/>
    <w:rsid w:val="00E5516C"/>
    <w:rsid w:val="00E55A99"/>
    <w:rsid w:val="00E57535"/>
    <w:rsid w:val="00E6152E"/>
    <w:rsid w:val="00E61ADC"/>
    <w:rsid w:val="00E62685"/>
    <w:rsid w:val="00E62AA6"/>
    <w:rsid w:val="00E64863"/>
    <w:rsid w:val="00E65661"/>
    <w:rsid w:val="00E65BE1"/>
    <w:rsid w:val="00E66B2B"/>
    <w:rsid w:val="00E67964"/>
    <w:rsid w:val="00E67E4D"/>
    <w:rsid w:val="00E715D9"/>
    <w:rsid w:val="00E72E53"/>
    <w:rsid w:val="00E73E60"/>
    <w:rsid w:val="00E77346"/>
    <w:rsid w:val="00E77594"/>
    <w:rsid w:val="00E8194C"/>
    <w:rsid w:val="00E829C3"/>
    <w:rsid w:val="00E86A0E"/>
    <w:rsid w:val="00E87014"/>
    <w:rsid w:val="00E90303"/>
    <w:rsid w:val="00E923B6"/>
    <w:rsid w:val="00E92B29"/>
    <w:rsid w:val="00E941A1"/>
    <w:rsid w:val="00E977F3"/>
    <w:rsid w:val="00EA0D7D"/>
    <w:rsid w:val="00EA0EA4"/>
    <w:rsid w:val="00EA166F"/>
    <w:rsid w:val="00EA1937"/>
    <w:rsid w:val="00EA19EE"/>
    <w:rsid w:val="00EA1F20"/>
    <w:rsid w:val="00EA220F"/>
    <w:rsid w:val="00EA43B5"/>
    <w:rsid w:val="00EA453A"/>
    <w:rsid w:val="00EA53F5"/>
    <w:rsid w:val="00EA6A99"/>
    <w:rsid w:val="00EB0B7B"/>
    <w:rsid w:val="00EB1711"/>
    <w:rsid w:val="00EB33C6"/>
    <w:rsid w:val="00EB3AD3"/>
    <w:rsid w:val="00EB3E14"/>
    <w:rsid w:val="00EB44D4"/>
    <w:rsid w:val="00EB66B0"/>
    <w:rsid w:val="00EC155D"/>
    <w:rsid w:val="00EC1AEA"/>
    <w:rsid w:val="00EC1CAC"/>
    <w:rsid w:val="00EC20B9"/>
    <w:rsid w:val="00EC582A"/>
    <w:rsid w:val="00EC6387"/>
    <w:rsid w:val="00EC6CC6"/>
    <w:rsid w:val="00ED0417"/>
    <w:rsid w:val="00ED0FE4"/>
    <w:rsid w:val="00ED3067"/>
    <w:rsid w:val="00ED353C"/>
    <w:rsid w:val="00ED3749"/>
    <w:rsid w:val="00ED470E"/>
    <w:rsid w:val="00ED5246"/>
    <w:rsid w:val="00EE0124"/>
    <w:rsid w:val="00EE02CE"/>
    <w:rsid w:val="00EE1351"/>
    <w:rsid w:val="00EE3803"/>
    <w:rsid w:val="00EE47CB"/>
    <w:rsid w:val="00EE55C6"/>
    <w:rsid w:val="00EE61B4"/>
    <w:rsid w:val="00EE61F9"/>
    <w:rsid w:val="00EE68EB"/>
    <w:rsid w:val="00EE7043"/>
    <w:rsid w:val="00EE71F7"/>
    <w:rsid w:val="00EF409B"/>
    <w:rsid w:val="00EF430D"/>
    <w:rsid w:val="00EF6049"/>
    <w:rsid w:val="00EF6DF7"/>
    <w:rsid w:val="00EF7B89"/>
    <w:rsid w:val="00F0186B"/>
    <w:rsid w:val="00F01E32"/>
    <w:rsid w:val="00F024B2"/>
    <w:rsid w:val="00F03178"/>
    <w:rsid w:val="00F04367"/>
    <w:rsid w:val="00F05B94"/>
    <w:rsid w:val="00F05C67"/>
    <w:rsid w:val="00F06EC7"/>
    <w:rsid w:val="00F07422"/>
    <w:rsid w:val="00F0761F"/>
    <w:rsid w:val="00F0780C"/>
    <w:rsid w:val="00F10C80"/>
    <w:rsid w:val="00F13017"/>
    <w:rsid w:val="00F133D9"/>
    <w:rsid w:val="00F14B69"/>
    <w:rsid w:val="00F17065"/>
    <w:rsid w:val="00F2059D"/>
    <w:rsid w:val="00F205B4"/>
    <w:rsid w:val="00F2122C"/>
    <w:rsid w:val="00F24473"/>
    <w:rsid w:val="00F26260"/>
    <w:rsid w:val="00F2738C"/>
    <w:rsid w:val="00F27B7F"/>
    <w:rsid w:val="00F30CA4"/>
    <w:rsid w:val="00F3162B"/>
    <w:rsid w:val="00F31C1D"/>
    <w:rsid w:val="00F33CC1"/>
    <w:rsid w:val="00F371C7"/>
    <w:rsid w:val="00F3767B"/>
    <w:rsid w:val="00F37B40"/>
    <w:rsid w:val="00F4132A"/>
    <w:rsid w:val="00F414DB"/>
    <w:rsid w:val="00F41D6F"/>
    <w:rsid w:val="00F42487"/>
    <w:rsid w:val="00F4340A"/>
    <w:rsid w:val="00F50C9D"/>
    <w:rsid w:val="00F513B6"/>
    <w:rsid w:val="00F51504"/>
    <w:rsid w:val="00F51A38"/>
    <w:rsid w:val="00F530CA"/>
    <w:rsid w:val="00F53647"/>
    <w:rsid w:val="00F53A1A"/>
    <w:rsid w:val="00F53B8F"/>
    <w:rsid w:val="00F56B2F"/>
    <w:rsid w:val="00F61024"/>
    <w:rsid w:val="00F61EDF"/>
    <w:rsid w:val="00F62327"/>
    <w:rsid w:val="00F636FE"/>
    <w:rsid w:val="00F64A18"/>
    <w:rsid w:val="00F66E77"/>
    <w:rsid w:val="00F67BE6"/>
    <w:rsid w:val="00F70C1D"/>
    <w:rsid w:val="00F70C58"/>
    <w:rsid w:val="00F71A94"/>
    <w:rsid w:val="00F7224A"/>
    <w:rsid w:val="00F732E5"/>
    <w:rsid w:val="00F7564B"/>
    <w:rsid w:val="00F762DF"/>
    <w:rsid w:val="00F801B2"/>
    <w:rsid w:val="00F8083A"/>
    <w:rsid w:val="00F8447F"/>
    <w:rsid w:val="00F85CAB"/>
    <w:rsid w:val="00F86CB3"/>
    <w:rsid w:val="00F9015C"/>
    <w:rsid w:val="00F9039A"/>
    <w:rsid w:val="00F9052E"/>
    <w:rsid w:val="00F90544"/>
    <w:rsid w:val="00F93810"/>
    <w:rsid w:val="00F9381E"/>
    <w:rsid w:val="00F938DD"/>
    <w:rsid w:val="00F9509C"/>
    <w:rsid w:val="00F97E63"/>
    <w:rsid w:val="00FA0382"/>
    <w:rsid w:val="00FA0D09"/>
    <w:rsid w:val="00FA1CF5"/>
    <w:rsid w:val="00FA227D"/>
    <w:rsid w:val="00FA26EA"/>
    <w:rsid w:val="00FA49B6"/>
    <w:rsid w:val="00FA4F31"/>
    <w:rsid w:val="00FA7A4E"/>
    <w:rsid w:val="00FB2119"/>
    <w:rsid w:val="00FB21EE"/>
    <w:rsid w:val="00FB23B7"/>
    <w:rsid w:val="00FB40C8"/>
    <w:rsid w:val="00FB437B"/>
    <w:rsid w:val="00FB5EDE"/>
    <w:rsid w:val="00FB61E7"/>
    <w:rsid w:val="00FB684B"/>
    <w:rsid w:val="00FB72DE"/>
    <w:rsid w:val="00FC0854"/>
    <w:rsid w:val="00FC157A"/>
    <w:rsid w:val="00FC236C"/>
    <w:rsid w:val="00FC26AD"/>
    <w:rsid w:val="00FC3FCD"/>
    <w:rsid w:val="00FC5285"/>
    <w:rsid w:val="00FC70B1"/>
    <w:rsid w:val="00FC7A0D"/>
    <w:rsid w:val="00FC7B6B"/>
    <w:rsid w:val="00FD0C8A"/>
    <w:rsid w:val="00FD1201"/>
    <w:rsid w:val="00FD1210"/>
    <w:rsid w:val="00FD168F"/>
    <w:rsid w:val="00FD3184"/>
    <w:rsid w:val="00FD367D"/>
    <w:rsid w:val="00FD6572"/>
    <w:rsid w:val="00FD799B"/>
    <w:rsid w:val="00FD7EB5"/>
    <w:rsid w:val="00FE01FF"/>
    <w:rsid w:val="00FE3EF2"/>
    <w:rsid w:val="00FE5704"/>
    <w:rsid w:val="00FE57CA"/>
    <w:rsid w:val="00FE692F"/>
    <w:rsid w:val="00FE7AE7"/>
    <w:rsid w:val="00FF0E32"/>
    <w:rsid w:val="00FF244B"/>
    <w:rsid w:val="00FF3F57"/>
    <w:rsid w:val="00FF43A8"/>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6F5AB"/>
  <w15:docId w15:val="{E1231E5C-AAE4-4873-8298-555F112E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E23BBD"/>
    <w:rPr>
      <w:sz w:val="16"/>
      <w:szCs w:val="16"/>
    </w:rPr>
  </w:style>
  <w:style w:type="paragraph" w:styleId="CommentText">
    <w:name w:val="annotation text"/>
    <w:basedOn w:val="Normal"/>
    <w:link w:val="CommentTextChar"/>
    <w:semiHidden/>
    <w:unhideWhenUsed/>
    <w:rsid w:val="00E23BBD"/>
  </w:style>
  <w:style w:type="character" w:customStyle="1" w:styleId="CommentTextChar">
    <w:name w:val="Comment Text Char"/>
    <w:basedOn w:val="DefaultParagraphFont"/>
    <w:link w:val="CommentText"/>
    <w:semiHidden/>
    <w:rsid w:val="00E23BBD"/>
  </w:style>
  <w:style w:type="paragraph" w:styleId="CommentSubject">
    <w:name w:val="annotation subject"/>
    <w:basedOn w:val="CommentText"/>
    <w:next w:val="CommentText"/>
    <w:link w:val="CommentSubjectChar"/>
    <w:semiHidden/>
    <w:unhideWhenUsed/>
    <w:rsid w:val="00E23BBD"/>
    <w:rPr>
      <w:b/>
      <w:bCs/>
    </w:rPr>
  </w:style>
  <w:style w:type="character" w:customStyle="1" w:styleId="CommentSubjectChar">
    <w:name w:val="Comment Subject Char"/>
    <w:basedOn w:val="CommentTextChar"/>
    <w:link w:val="CommentSubject"/>
    <w:semiHidden/>
    <w:rsid w:val="00E23BBD"/>
    <w:rPr>
      <w:b/>
      <w:bCs/>
    </w:rPr>
  </w:style>
  <w:style w:type="character" w:styleId="Hyperlink">
    <w:name w:val="Hyperlink"/>
    <w:basedOn w:val="DefaultParagraphFont"/>
    <w:semiHidden/>
    <w:unhideWhenUsed/>
    <w:rsid w:val="00F513B6"/>
    <w:rPr>
      <w:color w:val="0000FF" w:themeColor="hyperlink"/>
      <w:u w:val="single"/>
    </w:rPr>
  </w:style>
  <w:style w:type="paragraph" w:customStyle="1" w:styleId="p8">
    <w:name w:val="p8"/>
    <w:basedOn w:val="Normal"/>
    <w:rsid w:val="00A73C83"/>
    <w:pPr>
      <w:widowControl w:val="0"/>
      <w:tabs>
        <w:tab w:val="left" w:pos="2131"/>
      </w:tabs>
      <w:autoSpaceDE w:val="0"/>
      <w:autoSpaceDN w:val="0"/>
      <w:adjustRightInd w:val="0"/>
      <w:ind w:left="674" w:firstLine="1457"/>
    </w:pPr>
    <w:rPr>
      <w:sz w:val="24"/>
      <w:szCs w:val="24"/>
    </w:rPr>
  </w:style>
  <w:style w:type="paragraph" w:customStyle="1" w:styleId="p11">
    <w:name w:val="p11"/>
    <w:basedOn w:val="Normal"/>
    <w:rsid w:val="00A73C83"/>
    <w:pPr>
      <w:widowControl w:val="0"/>
      <w:tabs>
        <w:tab w:val="left" w:pos="204"/>
      </w:tabs>
      <w:autoSpaceDE w:val="0"/>
      <w:autoSpaceDN w:val="0"/>
      <w:adjustRightInd w:val="0"/>
    </w:pPr>
    <w:rPr>
      <w:sz w:val="24"/>
      <w:szCs w:val="24"/>
    </w:rPr>
  </w:style>
  <w:style w:type="paragraph" w:customStyle="1" w:styleId="p13">
    <w:name w:val="p13"/>
    <w:basedOn w:val="Normal"/>
    <w:rsid w:val="00A73C83"/>
    <w:pPr>
      <w:widowControl w:val="0"/>
      <w:tabs>
        <w:tab w:val="left" w:pos="1468"/>
      </w:tabs>
      <w:autoSpaceDE w:val="0"/>
      <w:autoSpaceDN w:val="0"/>
      <w:adjustRightInd w:val="0"/>
      <w:ind w:firstLine="1468"/>
    </w:pPr>
    <w:rPr>
      <w:sz w:val="24"/>
      <w:szCs w:val="24"/>
    </w:rPr>
  </w:style>
  <w:style w:type="paragraph" w:customStyle="1" w:styleId="Style">
    <w:name w:val="Style"/>
    <w:rsid w:val="0016659F"/>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9670525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2124</TotalTime>
  <Pages>8</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Sheffer, Ryan</cp:lastModifiedBy>
  <cp:revision>387</cp:revision>
  <cp:lastPrinted>2020-01-03T16:46:00Z</cp:lastPrinted>
  <dcterms:created xsi:type="dcterms:W3CDTF">2022-02-09T15:16:00Z</dcterms:created>
  <dcterms:modified xsi:type="dcterms:W3CDTF">2022-02-24T18:08:00Z</dcterms:modified>
</cp:coreProperties>
</file>