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AE4A1C"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6E36E4A"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3B397BF8" w:rsidR="004A799C" w:rsidRDefault="00AE4A1C" w:rsidP="00AE4A1C">
      <w:pPr>
        <w:tabs>
          <w:tab w:val="left" w:pos="-720"/>
        </w:tabs>
        <w:suppressAutoHyphens/>
        <w:jc w:val="center"/>
        <w:rPr>
          <w:spacing w:val="-3"/>
          <w:sz w:val="24"/>
        </w:rPr>
      </w:pPr>
      <w:r>
        <w:rPr>
          <w:spacing w:val="-3"/>
          <w:sz w:val="24"/>
        </w:rPr>
        <w:t>March 28, 2022</w:t>
      </w:r>
    </w:p>
    <w:p w14:paraId="7AA69C0F" w14:textId="2EDC5656"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8E0669" w:rsidRPr="008E0669">
        <w:rPr>
          <w:b/>
          <w:bCs/>
          <w:iCs/>
          <w:sz w:val="24"/>
          <w:szCs w:val="24"/>
        </w:rPr>
        <w:t>6424851</w:t>
      </w:r>
    </w:p>
    <w:p w14:paraId="64BDE894" w14:textId="6477BBDD"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2C1065">
        <w:rPr>
          <w:b/>
          <w:bCs/>
          <w:iCs/>
          <w:sz w:val="24"/>
          <w:szCs w:val="24"/>
        </w:rPr>
        <w:t>2022-</w:t>
      </w:r>
      <w:r w:rsidR="008E0669" w:rsidRPr="008E0669">
        <w:rPr>
          <w:b/>
          <w:bCs/>
          <w:iCs/>
          <w:sz w:val="24"/>
          <w:szCs w:val="24"/>
        </w:rPr>
        <w:t>303045</w:t>
      </w:r>
      <w:r w:rsidR="00042DBF">
        <w:rPr>
          <w:b/>
          <w:bCs/>
          <w:iCs/>
          <w:sz w:val="24"/>
          <w:szCs w:val="24"/>
        </w:rPr>
        <w:t>7</w:t>
      </w:r>
    </w:p>
    <w:p w14:paraId="64905CCA" w14:textId="77777777" w:rsidR="00786CFE" w:rsidRPr="00786CFE" w:rsidRDefault="00786CFE" w:rsidP="00786CFE">
      <w:pPr>
        <w:rPr>
          <w:b/>
          <w:sz w:val="24"/>
          <w:szCs w:val="24"/>
        </w:rPr>
      </w:pPr>
    </w:p>
    <w:p w14:paraId="5DA11D9D" w14:textId="77777777" w:rsidR="008E0669" w:rsidRPr="008E0669" w:rsidRDefault="008E0669" w:rsidP="008E0669">
      <w:pPr>
        <w:tabs>
          <w:tab w:val="left" w:pos="-720"/>
        </w:tabs>
        <w:suppressAutoHyphens/>
        <w:rPr>
          <w:b/>
          <w:sz w:val="24"/>
          <w:szCs w:val="24"/>
        </w:rPr>
      </w:pPr>
      <w:r w:rsidRPr="008E0669">
        <w:rPr>
          <w:b/>
          <w:sz w:val="24"/>
          <w:szCs w:val="24"/>
        </w:rPr>
        <w:t>JEFFREY A FRANKLIN ESQ</w:t>
      </w:r>
    </w:p>
    <w:p w14:paraId="08F9E6CE" w14:textId="77777777" w:rsidR="008E0669" w:rsidRPr="008E0669" w:rsidRDefault="008E0669" w:rsidP="008E0669">
      <w:pPr>
        <w:tabs>
          <w:tab w:val="left" w:pos="-720"/>
        </w:tabs>
        <w:suppressAutoHyphens/>
        <w:rPr>
          <w:b/>
          <w:sz w:val="24"/>
          <w:szCs w:val="24"/>
        </w:rPr>
      </w:pPr>
      <w:r w:rsidRPr="008E0669">
        <w:rPr>
          <w:b/>
          <w:sz w:val="24"/>
          <w:szCs w:val="24"/>
        </w:rPr>
        <w:t>646 LENAPE RD</w:t>
      </w:r>
    </w:p>
    <w:p w14:paraId="70A3604F" w14:textId="1890983C" w:rsidR="002C1065" w:rsidRDefault="008E0669" w:rsidP="008E0669">
      <w:pPr>
        <w:tabs>
          <w:tab w:val="left" w:pos="-720"/>
        </w:tabs>
        <w:suppressAutoHyphens/>
        <w:rPr>
          <w:b/>
          <w:sz w:val="24"/>
          <w:szCs w:val="24"/>
        </w:rPr>
      </w:pPr>
      <w:r w:rsidRPr="008E0669">
        <w:rPr>
          <w:b/>
          <w:sz w:val="24"/>
          <w:szCs w:val="24"/>
        </w:rPr>
        <w:t>BECHTELSVILLE PA 19505-9135</w:t>
      </w:r>
    </w:p>
    <w:p w14:paraId="7E2CF4A9" w14:textId="77777777" w:rsidR="008E0669" w:rsidRPr="00474C48" w:rsidRDefault="008E0669" w:rsidP="008E0669">
      <w:pPr>
        <w:tabs>
          <w:tab w:val="left" w:pos="-720"/>
        </w:tabs>
        <w:suppressAutoHyphens/>
        <w:rPr>
          <w:b/>
          <w:sz w:val="24"/>
          <w:szCs w:val="24"/>
        </w:rPr>
      </w:pPr>
    </w:p>
    <w:p w14:paraId="654FCDCB" w14:textId="44581C1D" w:rsidR="008971A1" w:rsidRDefault="00474C48" w:rsidP="00474C48">
      <w:pPr>
        <w:tabs>
          <w:tab w:val="left" w:pos="-720"/>
        </w:tabs>
        <w:suppressAutoHyphens/>
        <w:rPr>
          <w:b/>
          <w:sz w:val="24"/>
          <w:szCs w:val="24"/>
        </w:rPr>
      </w:pPr>
      <w:r w:rsidRPr="00474C48">
        <w:rPr>
          <w:b/>
          <w:sz w:val="24"/>
          <w:szCs w:val="24"/>
        </w:rPr>
        <w:t xml:space="preserve">RE:   Application of </w:t>
      </w:r>
      <w:r w:rsidR="00517A0F">
        <w:rPr>
          <w:b/>
          <w:sz w:val="24"/>
          <w:szCs w:val="24"/>
        </w:rPr>
        <w:t>Royal Coachman, Ltd</w:t>
      </w:r>
      <w:r w:rsidR="008E0669">
        <w:rPr>
          <w:b/>
          <w:sz w:val="24"/>
          <w:szCs w:val="24"/>
        </w:rPr>
        <w:t>.</w:t>
      </w:r>
      <w:r w:rsidRPr="00474C48">
        <w:rPr>
          <w:b/>
          <w:sz w:val="24"/>
          <w:szCs w:val="24"/>
        </w:rPr>
        <w:t xml:space="preserve">, </w:t>
      </w:r>
      <w:r w:rsidR="00517A0F" w:rsidRPr="00517A0F">
        <w:rPr>
          <w:b/>
          <w:sz w:val="24"/>
          <w:szCs w:val="24"/>
        </w:rPr>
        <w:t>400 Morris Ave., PO Box 8, Danville, NJ 07834</w:t>
      </w:r>
      <w:r w:rsidR="00517A0F">
        <w:rPr>
          <w:b/>
          <w:sz w:val="24"/>
          <w:szCs w:val="24"/>
        </w:rPr>
        <w:t>.</w:t>
      </w:r>
      <w:r w:rsidR="00850A0C">
        <w:rPr>
          <w:b/>
          <w:sz w:val="24"/>
          <w:szCs w:val="24"/>
        </w:rPr>
        <w:t xml:space="preserve"> 610-845-3803</w:t>
      </w:r>
    </w:p>
    <w:p w14:paraId="2BBD9501" w14:textId="77777777" w:rsidR="00474C48" w:rsidRDefault="00474C48" w:rsidP="00474C48">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31955D0D"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8E0669" w:rsidRPr="008E0669">
        <w:rPr>
          <w:b/>
          <w:bCs/>
          <w:iCs/>
          <w:sz w:val="24"/>
          <w:szCs w:val="24"/>
        </w:rPr>
        <w:t>6424851</w:t>
      </w:r>
      <w:r w:rsidR="008E0669">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198E94CC"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8E0669">
            <w:rPr>
              <w:b/>
              <w:sz w:val="24"/>
              <w:szCs w:val="24"/>
            </w:rPr>
            <w:t>ROYAL COACHMAN, LTD</w:t>
          </w:r>
        </w:sdtContent>
      </w:sdt>
      <w:r w:rsidRPr="009B72B8">
        <w:rPr>
          <w:b/>
          <w:bCs/>
          <w:sz w:val="24"/>
          <w:szCs w:val="24"/>
        </w:rPr>
        <w:t>.  You should also advise your insurance company to place the following numbers at the top of your insurance form:  A-</w:t>
      </w:r>
      <w:r w:rsidR="002C1065">
        <w:rPr>
          <w:b/>
          <w:bCs/>
          <w:sz w:val="24"/>
          <w:szCs w:val="24"/>
        </w:rPr>
        <w:t>2022-</w:t>
      </w:r>
      <w:r w:rsidR="008E0669" w:rsidRPr="008E0669">
        <w:rPr>
          <w:b/>
          <w:bCs/>
          <w:sz w:val="24"/>
          <w:szCs w:val="24"/>
        </w:rPr>
        <w:t>303045</w:t>
      </w:r>
      <w:r w:rsidR="00042DBF">
        <w:rPr>
          <w:b/>
          <w:bCs/>
          <w:sz w:val="24"/>
          <w:szCs w:val="24"/>
        </w:rPr>
        <w:t>7</w:t>
      </w:r>
      <w:r w:rsidR="008E0669">
        <w:rPr>
          <w:b/>
          <w:bCs/>
          <w:sz w:val="24"/>
          <w:szCs w:val="24"/>
        </w:rPr>
        <w:t xml:space="preserve"> </w:t>
      </w:r>
      <w:r w:rsidRPr="009B72B8">
        <w:rPr>
          <w:b/>
          <w:bCs/>
          <w:sz w:val="24"/>
          <w:szCs w:val="24"/>
        </w:rPr>
        <w:t>and A-</w:t>
      </w:r>
      <w:r w:rsidR="008E0669" w:rsidRPr="008E0669">
        <w:rPr>
          <w:b/>
          <w:bCs/>
          <w:iCs/>
          <w:sz w:val="24"/>
          <w:szCs w:val="24"/>
        </w:rPr>
        <w:t>6424851</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60788302" w14:textId="77777777" w:rsidR="00DF563A" w:rsidRPr="00DF563A" w:rsidRDefault="00DF563A" w:rsidP="00DF563A">
      <w:pPr>
        <w:suppressAutoHyphens/>
        <w:ind w:firstLine="720"/>
        <w:rPr>
          <w:spacing w:val="-3"/>
          <w:sz w:val="24"/>
          <w:szCs w:val="24"/>
        </w:rPr>
      </w:pPr>
      <w:r w:rsidRPr="00DF563A">
        <w:rPr>
          <w:b/>
          <w:bCs/>
          <w:spacing w:val="-3"/>
          <w:sz w:val="24"/>
          <w:szCs w:val="24"/>
        </w:rPr>
        <w:t xml:space="preserve">Applicants are responsible for monitoring their account online.  </w:t>
      </w:r>
      <w:r w:rsidRPr="00DF563A">
        <w:rPr>
          <w:spacing w:val="-3"/>
          <w:sz w:val="24"/>
          <w:szCs w:val="24"/>
        </w:rPr>
        <w:t xml:space="preserve">You can do this by visiting the following web address: </w:t>
      </w:r>
      <w:hyperlink r:id="rId11" w:history="1">
        <w:r w:rsidRPr="00DF563A">
          <w:rPr>
            <w:rStyle w:val="Hyperlink"/>
            <w:spacing w:val="-3"/>
            <w:sz w:val="24"/>
            <w:szCs w:val="24"/>
          </w:rPr>
          <w:t>https://www.puc.pa.gov/search/utility-authority-search/</w:t>
        </w:r>
      </w:hyperlink>
      <w:r w:rsidRPr="00DF563A">
        <w:rPr>
          <w:spacing w:val="-3"/>
          <w:sz w:val="24"/>
          <w:szCs w:val="24"/>
        </w:rPr>
        <w:t xml:space="preserve">. Enter your company name, click submit, then click on your utility code hyperlink. Navigate to the “Insurance Info” tab, where you can view accepted forms. </w:t>
      </w:r>
    </w:p>
    <w:p w14:paraId="5C7C508D" w14:textId="15375360" w:rsidR="00DF563A" w:rsidRDefault="00DF563A" w:rsidP="004A799C">
      <w:pPr>
        <w:suppressAutoHyphens/>
        <w:ind w:firstLine="720"/>
        <w:rPr>
          <w:spacing w:val="-3"/>
          <w:sz w:val="24"/>
          <w:szCs w:val="24"/>
        </w:rPr>
      </w:pPr>
    </w:p>
    <w:p w14:paraId="068656AE" w14:textId="6AB80BA7" w:rsidR="00DF563A" w:rsidRDefault="00DF563A" w:rsidP="004A799C">
      <w:pPr>
        <w:suppressAutoHyphens/>
        <w:ind w:firstLine="720"/>
        <w:rPr>
          <w:spacing w:val="-3"/>
          <w:sz w:val="24"/>
          <w:szCs w:val="24"/>
        </w:rPr>
      </w:pPr>
      <w:r>
        <w:rPr>
          <w:b/>
          <w:spacing w:val="-3"/>
          <w:sz w:val="24"/>
        </w:rPr>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1A9E4516" w14:textId="77777777" w:rsidR="00DF563A" w:rsidRDefault="00DF563A" w:rsidP="004A799C">
      <w:pPr>
        <w:suppressAutoHyphens/>
        <w:ind w:firstLine="720"/>
        <w:rPr>
          <w:spacing w:val="-3"/>
          <w:sz w:val="24"/>
          <w:szCs w:val="24"/>
        </w:rPr>
      </w:pPr>
    </w:p>
    <w:p w14:paraId="430B9574" w14:textId="282B27B0"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50DD566A" w14:textId="4C4EAC79" w:rsidR="001350B8" w:rsidRDefault="00FD2065" w:rsidP="001350B8">
      <w:pPr>
        <w:ind w:left="1440" w:right="1440"/>
        <w:rPr>
          <w:spacing w:val="-3"/>
          <w:sz w:val="24"/>
          <w:szCs w:val="24"/>
        </w:rPr>
      </w:pPr>
      <w:r w:rsidRPr="00FD2065">
        <w:rPr>
          <w:spacing w:val="-3"/>
          <w:sz w:val="24"/>
          <w:szCs w:val="24"/>
        </w:rPr>
        <w:t xml:space="preserve">To </w:t>
      </w:r>
      <w:r w:rsidR="00042DBF" w:rsidRPr="00042DBF">
        <w:rPr>
          <w:spacing w:val="-3"/>
          <w:sz w:val="24"/>
          <w:szCs w:val="24"/>
        </w:rPr>
        <w:t xml:space="preserve">transport, as a common carrier, by motor vehicle, persons in group and party service, in vehicles seating eleven (11) to fifteen (15) passengers, including the driver, between points in Montgomery County, and from points is said county, to points in Pennsylvania and </w:t>
      </w:r>
      <w:proofErr w:type="gramStart"/>
      <w:r w:rsidR="00042DBF" w:rsidRPr="00042DBF">
        <w:rPr>
          <w:spacing w:val="-3"/>
          <w:sz w:val="24"/>
          <w:szCs w:val="24"/>
        </w:rPr>
        <w:t>return;</w:t>
      </w:r>
      <w:proofErr w:type="gramEnd"/>
      <w:r w:rsidR="00042DBF" w:rsidRPr="00042DBF">
        <w:rPr>
          <w:spacing w:val="-3"/>
          <w:sz w:val="24"/>
          <w:szCs w:val="24"/>
        </w:rPr>
        <w:t xml:space="preserve"> excluding areas under the jurisdiction of the Philadelphia Parking Authority</w:t>
      </w:r>
      <w:r w:rsidR="00D04BE7">
        <w:rPr>
          <w:spacing w:val="-3"/>
          <w:sz w:val="24"/>
          <w:szCs w:val="24"/>
        </w:rPr>
        <w:t>.</w:t>
      </w:r>
    </w:p>
    <w:p w14:paraId="642806D3" w14:textId="7AAAA2E4" w:rsidR="004A799C" w:rsidRDefault="004A799C" w:rsidP="00DF563A">
      <w:pPr>
        <w:spacing w:after="200" w:line="276" w:lineRule="auto"/>
        <w:rPr>
          <w:b/>
          <w:spacing w:val="-3"/>
          <w:sz w:val="24"/>
        </w:rPr>
      </w:pPr>
    </w:p>
    <w:p w14:paraId="0F64F548" w14:textId="35166EAC" w:rsidR="004A799C" w:rsidRPr="009F2D50" w:rsidRDefault="004A799C" w:rsidP="00DF563A">
      <w:pPr>
        <w:tabs>
          <w:tab w:val="left" w:pos="-720"/>
        </w:tabs>
        <w:suppressAutoHyphens/>
        <w:rPr>
          <w:sz w:val="24"/>
          <w:szCs w:val="24"/>
        </w:rPr>
      </w:pPr>
      <w:r>
        <w:rPr>
          <w:spacing w:val="-3"/>
          <w:sz w:val="24"/>
          <w:szCs w:val="24"/>
        </w:rPr>
        <w:t xml:space="preserve"> </w:t>
      </w:r>
      <w:r>
        <w:rPr>
          <w:sz w:val="24"/>
          <w:szCs w:val="24"/>
        </w:rPr>
        <w:tab/>
        <w:t xml:space="preserve">You should become familiar with the requirements of 52 Pa. Code as applicable to the </w:t>
      </w:r>
      <w:r w:rsidR="008E0669">
        <w:rPr>
          <w:b/>
          <w:sz w:val="24"/>
          <w:szCs w:val="24"/>
        </w:rPr>
        <w:t xml:space="preserve">ROYAL COACHMAN, LTD. </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2"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2C0A047A" w:rsidR="004A799C" w:rsidRDefault="00AE4A1C" w:rsidP="004A799C">
      <w:pPr>
        <w:tabs>
          <w:tab w:val="left" w:pos="-720"/>
        </w:tabs>
        <w:suppressAutoHyphens/>
        <w:jc w:val="both"/>
        <w:rPr>
          <w:spacing w:val="-3"/>
          <w:sz w:val="24"/>
          <w:szCs w:val="24"/>
        </w:rPr>
      </w:pPr>
      <w:r>
        <w:rPr>
          <w:rFonts w:ascii="Arial" w:hAnsi="Arial" w:cs="Arial"/>
          <w:noProof/>
          <w:sz w:val="24"/>
          <w:szCs w:val="24"/>
        </w:rPr>
        <w:drawing>
          <wp:anchor distT="0" distB="0" distL="114300" distR="114300" simplePos="0" relativeHeight="251660288" behindDoc="1" locked="0" layoutInCell="1" allowOverlap="1" wp14:anchorId="5120EA2C" wp14:editId="0AE98B21">
            <wp:simplePos x="0" y="0"/>
            <wp:positionH relativeFrom="margin">
              <wp:posOffset>3101340</wp:posOffset>
            </wp:positionH>
            <wp:positionV relativeFrom="paragraph">
              <wp:posOffset>64770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3101A377" w14:textId="030C4648" w:rsidR="00AE4A1C" w:rsidRDefault="00AE4A1C"/>
    <w:p w14:paraId="26E8E0C0" w14:textId="00FE87E9" w:rsidR="00AE4A1C" w:rsidRDefault="00AE4A1C"/>
    <w:p w14:paraId="4F02FB64" w14:textId="5C032596" w:rsidR="00AE4A1C" w:rsidRDefault="00AE4A1C"/>
    <w:p w14:paraId="40731CC5" w14:textId="20685758" w:rsidR="00AE4A1C" w:rsidRDefault="00AE4A1C"/>
    <w:p w14:paraId="1B238B8F" w14:textId="63764D7A" w:rsidR="00AE4A1C" w:rsidRDefault="00AE4A1C"/>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sectPr w:rsidR="000D50F0" w:rsidSect="00DF563A">
      <w:footerReference w:type="default" r:id="rId14"/>
      <w:pgSz w:w="12240" w:h="15840"/>
      <w:pgMar w:top="360" w:right="1440" w:bottom="24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3B8F" w14:textId="77777777" w:rsidR="00871472" w:rsidRDefault="00871472" w:rsidP="00102600">
      <w:r>
        <w:separator/>
      </w:r>
    </w:p>
  </w:endnote>
  <w:endnote w:type="continuationSeparator" w:id="0">
    <w:p w14:paraId="0545CB6A" w14:textId="77777777" w:rsidR="00871472" w:rsidRDefault="00871472"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144A" w14:textId="076E04B8" w:rsidR="00DF563A" w:rsidRDefault="00DF563A">
    <w:pPr>
      <w:pStyle w:val="Footer"/>
    </w:pPr>
  </w:p>
  <w:p w14:paraId="7C401B4C" w14:textId="090F5778" w:rsidR="00DF563A" w:rsidRPr="00DF563A" w:rsidRDefault="00DF563A" w:rsidP="00DF563A">
    <w:pPr>
      <w:rPr>
        <w:sz w:val="24"/>
        <w:szCs w:val="24"/>
      </w:rPr>
    </w:pPr>
    <w:r>
      <w:rPr>
        <w:b/>
        <w:bCs/>
        <w:sz w:val="24"/>
        <w:szCs w:val="24"/>
      </w:rPr>
      <w:t xml:space="preserve">NOTICE: </w:t>
    </w:r>
    <w:r w:rsidRPr="00DF563A">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1A12DF9B" w14:textId="77777777" w:rsidR="00DF563A" w:rsidRDefault="00DF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2D8C" w14:textId="77777777" w:rsidR="00871472" w:rsidRDefault="00871472" w:rsidP="00102600">
      <w:r>
        <w:separator/>
      </w:r>
    </w:p>
  </w:footnote>
  <w:footnote w:type="continuationSeparator" w:id="0">
    <w:p w14:paraId="46157A06" w14:textId="77777777" w:rsidR="00871472" w:rsidRDefault="00871472"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2DBF"/>
    <w:rsid w:val="00044155"/>
    <w:rsid w:val="000540EC"/>
    <w:rsid w:val="00060DD0"/>
    <w:rsid w:val="00065A9B"/>
    <w:rsid w:val="000767C7"/>
    <w:rsid w:val="00080521"/>
    <w:rsid w:val="00084A9D"/>
    <w:rsid w:val="00085889"/>
    <w:rsid w:val="000917DC"/>
    <w:rsid w:val="000957D6"/>
    <w:rsid w:val="000A3223"/>
    <w:rsid w:val="000A61EE"/>
    <w:rsid w:val="000D50F0"/>
    <w:rsid w:val="000D68FC"/>
    <w:rsid w:val="00102600"/>
    <w:rsid w:val="00116A0B"/>
    <w:rsid w:val="001350B8"/>
    <w:rsid w:val="001376C3"/>
    <w:rsid w:val="001415B1"/>
    <w:rsid w:val="00160007"/>
    <w:rsid w:val="001716E5"/>
    <w:rsid w:val="001718E1"/>
    <w:rsid w:val="00180552"/>
    <w:rsid w:val="001A1580"/>
    <w:rsid w:val="001A18C8"/>
    <w:rsid w:val="001A2A71"/>
    <w:rsid w:val="001C3B7B"/>
    <w:rsid w:val="001D4912"/>
    <w:rsid w:val="001F334E"/>
    <w:rsid w:val="00224055"/>
    <w:rsid w:val="00232B95"/>
    <w:rsid w:val="00234CE5"/>
    <w:rsid w:val="00235ECB"/>
    <w:rsid w:val="0023621C"/>
    <w:rsid w:val="002518C8"/>
    <w:rsid w:val="00267787"/>
    <w:rsid w:val="00283E92"/>
    <w:rsid w:val="00295BD1"/>
    <w:rsid w:val="002B1D84"/>
    <w:rsid w:val="002C1065"/>
    <w:rsid w:val="002E1D82"/>
    <w:rsid w:val="002F59BD"/>
    <w:rsid w:val="003300EF"/>
    <w:rsid w:val="00342796"/>
    <w:rsid w:val="00351FA3"/>
    <w:rsid w:val="00396919"/>
    <w:rsid w:val="003A0B0C"/>
    <w:rsid w:val="003C523D"/>
    <w:rsid w:val="003C5614"/>
    <w:rsid w:val="003D4708"/>
    <w:rsid w:val="00412183"/>
    <w:rsid w:val="004216C3"/>
    <w:rsid w:val="00474C48"/>
    <w:rsid w:val="00477530"/>
    <w:rsid w:val="00477A0A"/>
    <w:rsid w:val="0048063F"/>
    <w:rsid w:val="004A2269"/>
    <w:rsid w:val="004A799C"/>
    <w:rsid w:val="004B19AE"/>
    <w:rsid w:val="004B20F3"/>
    <w:rsid w:val="004C6364"/>
    <w:rsid w:val="004D1E3B"/>
    <w:rsid w:val="00500B16"/>
    <w:rsid w:val="00505803"/>
    <w:rsid w:val="005076EB"/>
    <w:rsid w:val="00517A0F"/>
    <w:rsid w:val="00517CE5"/>
    <w:rsid w:val="00522644"/>
    <w:rsid w:val="005331F4"/>
    <w:rsid w:val="005547C0"/>
    <w:rsid w:val="00562EDA"/>
    <w:rsid w:val="00571B35"/>
    <w:rsid w:val="0057514F"/>
    <w:rsid w:val="00581327"/>
    <w:rsid w:val="005A5E3E"/>
    <w:rsid w:val="005A73AC"/>
    <w:rsid w:val="005E0553"/>
    <w:rsid w:val="00612A74"/>
    <w:rsid w:val="006568AF"/>
    <w:rsid w:val="0065774E"/>
    <w:rsid w:val="00672231"/>
    <w:rsid w:val="006A3523"/>
    <w:rsid w:val="006B375F"/>
    <w:rsid w:val="006C17A8"/>
    <w:rsid w:val="006C4596"/>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10A08"/>
    <w:rsid w:val="0083158A"/>
    <w:rsid w:val="00850771"/>
    <w:rsid w:val="00850A0C"/>
    <w:rsid w:val="00854BD2"/>
    <w:rsid w:val="00871472"/>
    <w:rsid w:val="008971A1"/>
    <w:rsid w:val="008C4FDE"/>
    <w:rsid w:val="008C708F"/>
    <w:rsid w:val="008D3849"/>
    <w:rsid w:val="008E0669"/>
    <w:rsid w:val="00906C67"/>
    <w:rsid w:val="009075F8"/>
    <w:rsid w:val="009127D5"/>
    <w:rsid w:val="0092410A"/>
    <w:rsid w:val="00924CB5"/>
    <w:rsid w:val="009547D1"/>
    <w:rsid w:val="00967AA3"/>
    <w:rsid w:val="009709BB"/>
    <w:rsid w:val="00970FDB"/>
    <w:rsid w:val="00972C8D"/>
    <w:rsid w:val="00990B42"/>
    <w:rsid w:val="00993E8F"/>
    <w:rsid w:val="00997BCD"/>
    <w:rsid w:val="009A3649"/>
    <w:rsid w:val="009B72B8"/>
    <w:rsid w:val="009C5362"/>
    <w:rsid w:val="009D04D7"/>
    <w:rsid w:val="009F1A24"/>
    <w:rsid w:val="009F2D50"/>
    <w:rsid w:val="00A10BA8"/>
    <w:rsid w:val="00A14405"/>
    <w:rsid w:val="00A15F7A"/>
    <w:rsid w:val="00A4134A"/>
    <w:rsid w:val="00A54E91"/>
    <w:rsid w:val="00A659D3"/>
    <w:rsid w:val="00A71D72"/>
    <w:rsid w:val="00A811AD"/>
    <w:rsid w:val="00A82DC9"/>
    <w:rsid w:val="00AC1ADA"/>
    <w:rsid w:val="00AC7DC3"/>
    <w:rsid w:val="00AE21E9"/>
    <w:rsid w:val="00AE4A1C"/>
    <w:rsid w:val="00B051B0"/>
    <w:rsid w:val="00B07050"/>
    <w:rsid w:val="00B129F3"/>
    <w:rsid w:val="00B20D0C"/>
    <w:rsid w:val="00B63CCF"/>
    <w:rsid w:val="00B76BA1"/>
    <w:rsid w:val="00B87628"/>
    <w:rsid w:val="00BB460E"/>
    <w:rsid w:val="00BB4B23"/>
    <w:rsid w:val="00BC1A7A"/>
    <w:rsid w:val="00BD2178"/>
    <w:rsid w:val="00BD5AFE"/>
    <w:rsid w:val="00BE4A62"/>
    <w:rsid w:val="00C255AF"/>
    <w:rsid w:val="00C408D6"/>
    <w:rsid w:val="00C66CB6"/>
    <w:rsid w:val="00CB2ACE"/>
    <w:rsid w:val="00CC2BAD"/>
    <w:rsid w:val="00CF388A"/>
    <w:rsid w:val="00D04BE7"/>
    <w:rsid w:val="00D335E4"/>
    <w:rsid w:val="00D528D0"/>
    <w:rsid w:val="00D56269"/>
    <w:rsid w:val="00D87A35"/>
    <w:rsid w:val="00DA4815"/>
    <w:rsid w:val="00DC7068"/>
    <w:rsid w:val="00DF027B"/>
    <w:rsid w:val="00DF563A"/>
    <w:rsid w:val="00E350C3"/>
    <w:rsid w:val="00E71C91"/>
    <w:rsid w:val="00E80908"/>
    <w:rsid w:val="00EC4033"/>
    <w:rsid w:val="00EF09DC"/>
    <w:rsid w:val="00F1566E"/>
    <w:rsid w:val="00F25711"/>
    <w:rsid w:val="00F3291F"/>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DF5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c.pa.gov/search/utility-authority-sear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8823FE"/>
    <w:rsid w:val="008B5F8F"/>
    <w:rsid w:val="008D5288"/>
    <w:rsid w:val="009854A7"/>
    <w:rsid w:val="00A6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691"/>
    <w:rPr>
      <w:color w:val="80808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3851</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Reynolds, Doris</cp:lastModifiedBy>
  <cp:revision>2</cp:revision>
  <cp:lastPrinted>2020-02-10T16:44:00Z</cp:lastPrinted>
  <dcterms:created xsi:type="dcterms:W3CDTF">2022-03-28T19:06:00Z</dcterms:created>
  <dcterms:modified xsi:type="dcterms:W3CDTF">2022-03-28T19:06:00Z</dcterms:modified>
</cp:coreProperties>
</file>