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FB3A" w14:textId="77777777" w:rsidR="00B95809" w:rsidRPr="00D84F29" w:rsidRDefault="00B95809" w:rsidP="00B95809">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5901E4FE" w14:textId="77777777" w:rsidR="00B95809" w:rsidRPr="00D84F2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38BAC71B"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707520AF"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73DD86"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6ABBB0" w14:textId="1544F26D" w:rsidR="00407A4F" w:rsidRPr="00BC35C5" w:rsidRDefault="00375C50" w:rsidP="00407A4F">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Eugene </w:t>
      </w:r>
      <w:proofErr w:type="spellStart"/>
      <w:r>
        <w:rPr>
          <w:rFonts w:ascii="Times New Roman" w:hAnsi="Times New Roman" w:cs="Times New Roman"/>
          <w:spacing w:val="-3"/>
          <w:sz w:val="24"/>
          <w:szCs w:val="24"/>
        </w:rPr>
        <w:t>Pelleschi</w:t>
      </w:r>
      <w:proofErr w:type="spellEnd"/>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BC35C5"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fldChar w:fldCharType="begin"/>
      </w:r>
      <w:r w:rsidR="00407A4F" w:rsidRPr="00BC35C5">
        <w:rPr>
          <w:rFonts w:ascii="Times New Roman" w:hAnsi="Times New Roman" w:cs="Times New Roman"/>
          <w:spacing w:val="-3"/>
          <w:sz w:val="24"/>
          <w:szCs w:val="24"/>
        </w:rPr>
        <w:instrText>fillin "Complainant's name" \d ""</w:instrText>
      </w:r>
      <w:r w:rsidR="00407A4F" w:rsidRPr="00BC35C5">
        <w:rPr>
          <w:rFonts w:ascii="Times New Roman" w:hAnsi="Times New Roman" w:cs="Times New Roman"/>
          <w:spacing w:val="-3"/>
          <w:sz w:val="24"/>
          <w:szCs w:val="24"/>
        </w:rPr>
        <w:fldChar w:fldCharType="end"/>
      </w:r>
      <w:r w:rsidR="00407A4F" w:rsidRPr="00BC35C5">
        <w:rPr>
          <w:rFonts w:ascii="Times New Roman" w:hAnsi="Times New Roman" w:cs="Times New Roman"/>
          <w:spacing w:val="-3"/>
          <w:sz w:val="24"/>
          <w:szCs w:val="24"/>
        </w:rPr>
        <w:t>:</w:t>
      </w:r>
    </w:p>
    <w:p w14:paraId="11AF2A6E" w14:textId="2C49BF23" w:rsidR="00407A4F" w:rsidRPr="00BC35C5"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 xml:space="preserve">: </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p>
    <w:p w14:paraId="07FB6920" w14:textId="02E3C7D6"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v.</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00300F3C" w:rsidRPr="00BC35C5">
        <w:rPr>
          <w:rFonts w:ascii="Times New Roman" w:hAnsi="Times New Roman" w:cs="Times New Roman"/>
          <w:spacing w:val="-3"/>
          <w:sz w:val="24"/>
          <w:szCs w:val="24"/>
        </w:rPr>
        <w:t>F-202</w:t>
      </w:r>
      <w:r w:rsidR="00300F3C">
        <w:rPr>
          <w:rFonts w:ascii="Times New Roman" w:hAnsi="Times New Roman" w:cs="Times New Roman"/>
          <w:spacing w:val="-3"/>
          <w:sz w:val="24"/>
          <w:szCs w:val="24"/>
        </w:rPr>
        <w:t>2</w:t>
      </w:r>
      <w:r w:rsidR="00300F3C" w:rsidRPr="00BC35C5">
        <w:rPr>
          <w:rFonts w:ascii="Times New Roman" w:hAnsi="Times New Roman" w:cs="Times New Roman"/>
          <w:spacing w:val="-3"/>
          <w:sz w:val="24"/>
          <w:szCs w:val="24"/>
        </w:rPr>
        <w:t>-30</w:t>
      </w:r>
      <w:r w:rsidR="00300F3C">
        <w:rPr>
          <w:rFonts w:ascii="Times New Roman" w:hAnsi="Times New Roman" w:cs="Times New Roman"/>
          <w:spacing w:val="-3"/>
          <w:sz w:val="24"/>
          <w:szCs w:val="24"/>
        </w:rPr>
        <w:t>31247</w:t>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"Docket No." \d ""</w:instrText>
      </w:r>
      <w:r w:rsidRPr="00BC35C5">
        <w:rPr>
          <w:rFonts w:ascii="Times New Roman" w:hAnsi="Times New Roman" w:cs="Times New Roman"/>
          <w:spacing w:val="-3"/>
          <w:sz w:val="24"/>
          <w:szCs w:val="24"/>
        </w:rPr>
        <w:fldChar w:fldCharType="end"/>
      </w:r>
    </w:p>
    <w:p w14:paraId="52FC95B7" w14:textId="77777777"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p>
    <w:p w14:paraId="5BADBEF5" w14:textId="5BE2FF68" w:rsidR="006C01B4"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PPL Electric Utilities Corporation</w:t>
      </w:r>
      <w:r w:rsidR="006C01B4">
        <w:rPr>
          <w:rFonts w:ascii="Times New Roman" w:hAnsi="Times New Roman" w:cs="Times New Roman"/>
          <w:spacing w:val="-3"/>
          <w:sz w:val="24"/>
          <w:szCs w:val="24"/>
        </w:rPr>
        <w:tab/>
        <w:t>:</w:t>
      </w:r>
    </w:p>
    <w:p w14:paraId="3F0863F3" w14:textId="20065232" w:rsidR="00407A4F" w:rsidRPr="00BC35C5" w:rsidRDefault="006C01B4" w:rsidP="00407A4F">
      <w:pPr>
        <w:tabs>
          <w:tab w:val="left" w:pos="-720"/>
          <w:tab w:val="left" w:pos="504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Titan Gas LLC d/b/a </w:t>
      </w:r>
      <w:proofErr w:type="spellStart"/>
      <w:r>
        <w:rPr>
          <w:rFonts w:ascii="Times New Roman" w:hAnsi="Times New Roman" w:cs="Times New Roman"/>
          <w:spacing w:val="-3"/>
          <w:sz w:val="24"/>
          <w:szCs w:val="24"/>
        </w:rPr>
        <w:t>CleanSky</w:t>
      </w:r>
      <w:proofErr w:type="spellEnd"/>
      <w:r>
        <w:rPr>
          <w:rFonts w:ascii="Times New Roman" w:hAnsi="Times New Roman" w:cs="Times New Roman"/>
          <w:spacing w:val="-3"/>
          <w:sz w:val="24"/>
          <w:szCs w:val="24"/>
        </w:rPr>
        <w:t xml:space="preserve"> Energy</w:t>
      </w:r>
      <w:r w:rsidR="00407A4F" w:rsidRPr="00BC35C5">
        <w:rPr>
          <w:rFonts w:ascii="Times New Roman" w:hAnsi="Times New Roman" w:cs="Times New Roman"/>
          <w:spacing w:val="-3"/>
          <w:sz w:val="24"/>
          <w:szCs w:val="24"/>
        </w:rPr>
        <w:tab/>
        <w:t>:</w:t>
      </w:r>
    </w:p>
    <w:p w14:paraId="7AF1870C" w14:textId="77777777" w:rsidR="00B95809" w:rsidRPr="00D84F29" w:rsidRDefault="00B95809" w:rsidP="00B95809">
      <w:pPr>
        <w:tabs>
          <w:tab w:val="left" w:pos="-720"/>
        </w:tabs>
        <w:suppressAutoHyphens/>
        <w:autoSpaceDE w:val="0"/>
        <w:autoSpaceDN w:val="0"/>
        <w:jc w:val="both"/>
        <w:rPr>
          <w:rFonts w:ascii="Times New Roman" w:eastAsia="Times New Roman" w:hAnsi="Times New Roman" w:cs="Times New Roman"/>
          <w:spacing w:val="-3"/>
          <w:sz w:val="24"/>
          <w:szCs w:val="24"/>
        </w:rPr>
      </w:pPr>
    </w:p>
    <w:p w14:paraId="1ED6CDD3"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31A2D1DF"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4E5A3705" w14:textId="5CBB0BAE" w:rsidR="00B9580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0EBC03F5" w14:textId="4B8A5ED0" w:rsidR="00755D75" w:rsidRPr="00D84F29" w:rsidRDefault="00295D48"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DENYING IN PART</w:t>
      </w:r>
      <w:r w:rsidR="00755D75">
        <w:rPr>
          <w:rFonts w:ascii="Times New Roman" w:eastAsia="Times New Roman" w:hAnsi="Times New Roman" w:cs="Times New Roman"/>
          <w:b/>
          <w:bCs/>
          <w:spacing w:val="-3"/>
          <w:sz w:val="24"/>
          <w:szCs w:val="24"/>
          <w:u w:val="single"/>
        </w:rPr>
        <w:t xml:space="preserve"> PRELIMINARY OBJECTIONS AND</w:t>
      </w:r>
    </w:p>
    <w:p w14:paraId="6AD2101B" w14:textId="48D9AF32" w:rsidR="00563B02" w:rsidRDefault="00B51AF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JOINING </w:t>
      </w:r>
      <w:r w:rsidR="00563B02">
        <w:rPr>
          <w:rFonts w:ascii="Times New Roman" w:eastAsia="Times New Roman" w:hAnsi="Times New Roman" w:cs="Times New Roman"/>
          <w:b/>
          <w:bCs/>
          <w:spacing w:val="-3"/>
          <w:sz w:val="24"/>
          <w:szCs w:val="24"/>
          <w:u w:val="single"/>
        </w:rPr>
        <w:t xml:space="preserve">TITAN GAS LLC </w:t>
      </w:r>
      <w:r w:rsidR="00D460B9">
        <w:rPr>
          <w:rFonts w:ascii="Times New Roman" w:eastAsia="Times New Roman" w:hAnsi="Times New Roman" w:cs="Times New Roman"/>
          <w:b/>
          <w:bCs/>
          <w:spacing w:val="-3"/>
          <w:sz w:val="24"/>
          <w:szCs w:val="24"/>
          <w:u w:val="single"/>
        </w:rPr>
        <w:t>D/B/A</w:t>
      </w:r>
      <w:r w:rsidR="00563B02">
        <w:rPr>
          <w:rFonts w:ascii="Times New Roman" w:eastAsia="Times New Roman" w:hAnsi="Times New Roman" w:cs="Times New Roman"/>
          <w:b/>
          <w:bCs/>
          <w:spacing w:val="-3"/>
          <w:sz w:val="24"/>
          <w:szCs w:val="24"/>
          <w:u w:val="single"/>
        </w:rPr>
        <w:t xml:space="preserve"> CLEANSKY ENERGY </w:t>
      </w:r>
    </w:p>
    <w:p w14:paraId="75FDA0F1" w14:textId="332D458D" w:rsidR="00B95809" w:rsidRPr="00D84F29" w:rsidRDefault="00B51AF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AS AN INDISPENSABLE PARTY</w:t>
      </w:r>
    </w:p>
    <w:p w14:paraId="07222301" w14:textId="77777777" w:rsidR="00B95809" w:rsidRPr="00B51AF9" w:rsidRDefault="00B95809" w:rsidP="00300F3C">
      <w:pPr>
        <w:autoSpaceDE w:val="0"/>
        <w:autoSpaceDN w:val="0"/>
        <w:spacing w:line="360" w:lineRule="auto"/>
        <w:jc w:val="center"/>
        <w:rPr>
          <w:rFonts w:ascii="Times New Roman" w:eastAsia="Times New Roman" w:hAnsi="Times New Roman" w:cs="Times New Roman"/>
          <w:sz w:val="24"/>
          <w:szCs w:val="24"/>
        </w:rPr>
      </w:pPr>
    </w:p>
    <w:p w14:paraId="5FEE10C7" w14:textId="01E94588" w:rsidR="00A45275" w:rsidRDefault="00B95809" w:rsidP="00B95809">
      <w:pPr>
        <w:pStyle w:val="ParaTab1"/>
        <w:tabs>
          <w:tab w:val="left" w:pos="2070"/>
        </w:tabs>
        <w:spacing w:line="360" w:lineRule="auto"/>
        <w:rPr>
          <w:rFonts w:ascii="Times New Roman" w:hAnsi="Times New Roman" w:cs="Times New Roman"/>
        </w:rPr>
      </w:pPr>
      <w:r w:rsidRPr="00B51AF9">
        <w:rPr>
          <w:rFonts w:ascii="Times New Roman" w:hAnsi="Times New Roman" w:cs="Times New Roman"/>
        </w:rPr>
        <w:t xml:space="preserve">On </w:t>
      </w:r>
      <w:r w:rsidR="00423AE5">
        <w:rPr>
          <w:rFonts w:ascii="Times New Roman" w:hAnsi="Times New Roman" w:cs="Times New Roman"/>
        </w:rPr>
        <w:t>March 4</w:t>
      </w:r>
      <w:r w:rsidR="00186625">
        <w:rPr>
          <w:rFonts w:ascii="Times New Roman" w:hAnsi="Times New Roman" w:cs="Times New Roman"/>
        </w:rPr>
        <w:t>, 202</w:t>
      </w:r>
      <w:r w:rsidR="00423AE5">
        <w:rPr>
          <w:rFonts w:ascii="Times New Roman" w:hAnsi="Times New Roman" w:cs="Times New Roman"/>
        </w:rPr>
        <w:t>2</w:t>
      </w:r>
      <w:r w:rsidR="00186625">
        <w:rPr>
          <w:rFonts w:ascii="Times New Roman" w:hAnsi="Times New Roman" w:cs="Times New Roman"/>
        </w:rPr>
        <w:t xml:space="preserve">, </w:t>
      </w:r>
      <w:r w:rsidR="00423AE5">
        <w:rPr>
          <w:rFonts w:ascii="Times New Roman" w:hAnsi="Times New Roman" w:cs="Times New Roman"/>
        </w:rPr>
        <w:t xml:space="preserve">Eugene </w:t>
      </w:r>
      <w:proofErr w:type="spellStart"/>
      <w:r w:rsidR="00423AE5">
        <w:rPr>
          <w:rFonts w:ascii="Times New Roman" w:hAnsi="Times New Roman" w:cs="Times New Roman"/>
        </w:rPr>
        <w:t>Pelleschi</w:t>
      </w:r>
      <w:proofErr w:type="spellEnd"/>
      <w:r w:rsidR="00423AE5">
        <w:rPr>
          <w:rFonts w:ascii="Times New Roman" w:hAnsi="Times New Roman" w:cs="Times New Roman"/>
        </w:rPr>
        <w:t xml:space="preserve"> (Complainant or Mr. </w:t>
      </w:r>
      <w:proofErr w:type="spellStart"/>
      <w:r w:rsidR="00423AE5">
        <w:rPr>
          <w:rFonts w:ascii="Times New Roman" w:hAnsi="Times New Roman" w:cs="Times New Roman"/>
        </w:rPr>
        <w:t>Pelleschi</w:t>
      </w:r>
      <w:proofErr w:type="spellEnd"/>
      <w:r w:rsidR="00423AE5">
        <w:rPr>
          <w:rFonts w:ascii="Times New Roman" w:hAnsi="Times New Roman" w:cs="Times New Roman"/>
        </w:rPr>
        <w:t>)</w:t>
      </w:r>
      <w:r w:rsidR="004474A5">
        <w:rPr>
          <w:rFonts w:ascii="Times New Roman" w:hAnsi="Times New Roman" w:cs="Times New Roman"/>
        </w:rPr>
        <w:t xml:space="preserve"> filed a </w:t>
      </w:r>
      <w:r w:rsidR="005753FE">
        <w:rPr>
          <w:rFonts w:ascii="Times New Roman" w:hAnsi="Times New Roman" w:cs="Times New Roman"/>
        </w:rPr>
        <w:t>F</w:t>
      </w:r>
      <w:r w:rsidR="004474A5">
        <w:rPr>
          <w:rFonts w:ascii="Times New Roman" w:hAnsi="Times New Roman" w:cs="Times New Roman"/>
        </w:rPr>
        <w:t xml:space="preserve">ormal </w:t>
      </w:r>
      <w:r w:rsidR="005753FE">
        <w:rPr>
          <w:rFonts w:ascii="Times New Roman" w:hAnsi="Times New Roman" w:cs="Times New Roman"/>
        </w:rPr>
        <w:t>C</w:t>
      </w:r>
      <w:r w:rsidR="004474A5">
        <w:rPr>
          <w:rFonts w:ascii="Times New Roman" w:hAnsi="Times New Roman" w:cs="Times New Roman"/>
        </w:rPr>
        <w:t>omplaint</w:t>
      </w:r>
      <w:r w:rsidR="005753FE">
        <w:rPr>
          <w:rFonts w:ascii="Times New Roman" w:hAnsi="Times New Roman" w:cs="Times New Roman"/>
        </w:rPr>
        <w:t xml:space="preserve"> (Complaint)</w:t>
      </w:r>
      <w:r w:rsidR="004474A5">
        <w:rPr>
          <w:rFonts w:ascii="Times New Roman" w:hAnsi="Times New Roman" w:cs="Times New Roman"/>
        </w:rPr>
        <w:t xml:space="preserve"> with the Pennsylvania Public Utility Commission (Commission) against PPL Electric Utilities Corporation (PPL), docket number F-202</w:t>
      </w:r>
      <w:r w:rsidR="005753FE">
        <w:rPr>
          <w:rFonts w:ascii="Times New Roman" w:hAnsi="Times New Roman" w:cs="Times New Roman"/>
        </w:rPr>
        <w:t>2</w:t>
      </w:r>
      <w:r w:rsidR="004474A5">
        <w:rPr>
          <w:rFonts w:ascii="Times New Roman" w:hAnsi="Times New Roman" w:cs="Times New Roman"/>
        </w:rPr>
        <w:t>-30</w:t>
      </w:r>
      <w:r w:rsidR="005753FE">
        <w:rPr>
          <w:rFonts w:ascii="Times New Roman" w:hAnsi="Times New Roman" w:cs="Times New Roman"/>
        </w:rPr>
        <w:t>31247</w:t>
      </w:r>
      <w:r w:rsidR="004474A5">
        <w:rPr>
          <w:rFonts w:ascii="Times New Roman" w:hAnsi="Times New Roman" w:cs="Times New Roman"/>
        </w:rPr>
        <w:t xml:space="preserve">.  The </w:t>
      </w:r>
      <w:r w:rsidR="005753FE">
        <w:rPr>
          <w:rFonts w:ascii="Times New Roman" w:hAnsi="Times New Roman" w:cs="Times New Roman"/>
        </w:rPr>
        <w:t>C</w:t>
      </w:r>
      <w:r w:rsidR="004474A5">
        <w:rPr>
          <w:rFonts w:ascii="Times New Roman" w:hAnsi="Times New Roman" w:cs="Times New Roman"/>
        </w:rPr>
        <w:t xml:space="preserve">omplaint is an appeal of </w:t>
      </w:r>
      <w:r w:rsidR="005A57A6">
        <w:rPr>
          <w:rFonts w:ascii="Times New Roman" w:hAnsi="Times New Roman" w:cs="Times New Roman"/>
        </w:rPr>
        <w:t>a decision of the Commission’s Bureau of Consumer Services, case number 3</w:t>
      </w:r>
      <w:r w:rsidR="006A69E9">
        <w:rPr>
          <w:rFonts w:ascii="Times New Roman" w:hAnsi="Times New Roman" w:cs="Times New Roman"/>
        </w:rPr>
        <w:t>81</w:t>
      </w:r>
      <w:r w:rsidR="00786527">
        <w:rPr>
          <w:rFonts w:ascii="Times New Roman" w:hAnsi="Times New Roman" w:cs="Times New Roman"/>
        </w:rPr>
        <w:t>5807</w:t>
      </w:r>
      <w:r w:rsidR="005A57A6">
        <w:rPr>
          <w:rFonts w:ascii="Times New Roman" w:hAnsi="Times New Roman" w:cs="Times New Roman"/>
        </w:rPr>
        <w:t xml:space="preserve">.  In the </w:t>
      </w:r>
      <w:r w:rsidR="004D7025">
        <w:rPr>
          <w:rFonts w:ascii="Times New Roman" w:hAnsi="Times New Roman" w:cs="Times New Roman"/>
        </w:rPr>
        <w:t>Complaint</w:t>
      </w:r>
      <w:r w:rsidR="005A57A6">
        <w:rPr>
          <w:rFonts w:ascii="Times New Roman" w:hAnsi="Times New Roman" w:cs="Times New Roman"/>
        </w:rPr>
        <w:t xml:space="preserve">, </w:t>
      </w:r>
      <w:r w:rsidR="001D7EEA">
        <w:rPr>
          <w:rFonts w:ascii="Times New Roman" w:hAnsi="Times New Roman" w:cs="Times New Roman"/>
        </w:rPr>
        <w:t xml:space="preserve">Mr. </w:t>
      </w:r>
      <w:proofErr w:type="spellStart"/>
      <w:r w:rsidR="004D7025">
        <w:rPr>
          <w:rFonts w:ascii="Times New Roman" w:hAnsi="Times New Roman" w:cs="Times New Roman"/>
        </w:rPr>
        <w:t>Pelleschi</w:t>
      </w:r>
      <w:proofErr w:type="spellEnd"/>
      <w:r w:rsidR="004D7025">
        <w:rPr>
          <w:rFonts w:ascii="Times New Roman" w:hAnsi="Times New Roman" w:cs="Times New Roman"/>
        </w:rPr>
        <w:t xml:space="preserve"> checked the “other” box as the reason for his </w:t>
      </w:r>
      <w:r w:rsidR="00401AB0">
        <w:rPr>
          <w:rFonts w:ascii="Times New Roman" w:hAnsi="Times New Roman" w:cs="Times New Roman"/>
        </w:rPr>
        <w:t xml:space="preserve">Complaint, claiming he was </w:t>
      </w:r>
      <w:r w:rsidR="00FC7941">
        <w:rPr>
          <w:rFonts w:ascii="Times New Roman" w:hAnsi="Times New Roman" w:cs="Times New Roman"/>
        </w:rPr>
        <w:t>transferred from his Electric Generation Supplier (EGS), Verde Energy, to another EGS</w:t>
      </w:r>
      <w:r w:rsidR="00671A7E">
        <w:rPr>
          <w:rFonts w:ascii="Times New Roman" w:hAnsi="Times New Roman" w:cs="Times New Roman"/>
        </w:rPr>
        <w:t xml:space="preserve"> with a higher rate without his knowledge, permission, or request.</w:t>
      </w:r>
      <w:r w:rsidR="001D7EEA">
        <w:rPr>
          <w:rFonts w:ascii="Times New Roman" w:hAnsi="Times New Roman" w:cs="Times New Roman"/>
        </w:rPr>
        <w:t xml:space="preserve"> </w:t>
      </w:r>
      <w:r w:rsidR="00AF5EC0">
        <w:rPr>
          <w:rFonts w:ascii="Times New Roman" w:hAnsi="Times New Roman" w:cs="Times New Roman"/>
        </w:rPr>
        <w:t xml:space="preserve"> </w:t>
      </w:r>
      <w:r w:rsidR="0094438A">
        <w:rPr>
          <w:rFonts w:ascii="Times New Roman" w:hAnsi="Times New Roman" w:cs="Times New Roman"/>
        </w:rPr>
        <w:t xml:space="preserve">As relief, Mr. </w:t>
      </w:r>
      <w:proofErr w:type="spellStart"/>
      <w:r w:rsidR="0094438A">
        <w:rPr>
          <w:rFonts w:ascii="Times New Roman" w:hAnsi="Times New Roman" w:cs="Times New Roman"/>
        </w:rPr>
        <w:t>Pelleschi</w:t>
      </w:r>
      <w:proofErr w:type="spellEnd"/>
      <w:r w:rsidR="0094438A">
        <w:rPr>
          <w:rFonts w:ascii="Times New Roman" w:hAnsi="Times New Roman" w:cs="Times New Roman"/>
        </w:rPr>
        <w:t xml:space="preserve"> requests that </w:t>
      </w:r>
      <w:r w:rsidR="001061CE">
        <w:rPr>
          <w:rFonts w:ascii="Times New Roman" w:hAnsi="Times New Roman" w:cs="Times New Roman"/>
        </w:rPr>
        <w:t>PPL issue a credit on each of his monthly bil</w:t>
      </w:r>
      <w:r w:rsidR="00023C35">
        <w:rPr>
          <w:rFonts w:ascii="Times New Roman" w:hAnsi="Times New Roman" w:cs="Times New Roman"/>
        </w:rPr>
        <w:t>ls, retroactive to November 19, 2021, when he was allegedly incorrectly removed from Verde Energy, through October 12, 2022.</w:t>
      </w:r>
      <w:r w:rsidR="004D77B1">
        <w:rPr>
          <w:rFonts w:ascii="Times New Roman" w:hAnsi="Times New Roman" w:cs="Times New Roman"/>
        </w:rPr>
        <w:t xml:space="preserve">  Mr. </w:t>
      </w:r>
      <w:proofErr w:type="spellStart"/>
      <w:r w:rsidR="004D77B1">
        <w:rPr>
          <w:rFonts w:ascii="Times New Roman" w:hAnsi="Times New Roman" w:cs="Times New Roman"/>
        </w:rPr>
        <w:t>Pelleschi</w:t>
      </w:r>
      <w:proofErr w:type="spellEnd"/>
      <w:r w:rsidR="004D77B1">
        <w:rPr>
          <w:rFonts w:ascii="Times New Roman" w:hAnsi="Times New Roman" w:cs="Times New Roman"/>
        </w:rPr>
        <w:t xml:space="preserve"> states</w:t>
      </w:r>
      <w:r w:rsidR="00DB773A">
        <w:rPr>
          <w:rFonts w:ascii="Times New Roman" w:hAnsi="Times New Roman" w:cs="Times New Roman"/>
        </w:rPr>
        <w:t xml:space="preserve"> Verde Energy’s rate was supposed to be for one year</w:t>
      </w:r>
      <w:r w:rsidR="005E6695">
        <w:rPr>
          <w:rFonts w:ascii="Times New Roman" w:hAnsi="Times New Roman" w:cs="Times New Roman"/>
        </w:rPr>
        <w:t xml:space="preserve"> starting October 12, 2021, and</w:t>
      </w:r>
      <w:r w:rsidR="004D77B1">
        <w:rPr>
          <w:rFonts w:ascii="Times New Roman" w:hAnsi="Times New Roman" w:cs="Times New Roman"/>
        </w:rPr>
        <w:t xml:space="preserve"> the credit would cover the dif</w:t>
      </w:r>
      <w:r w:rsidR="00DE3869">
        <w:rPr>
          <w:rFonts w:ascii="Times New Roman" w:hAnsi="Times New Roman" w:cs="Times New Roman"/>
        </w:rPr>
        <w:t xml:space="preserve">ference between the </w:t>
      </w:r>
      <w:r w:rsidR="002924C6">
        <w:rPr>
          <w:rFonts w:ascii="Times New Roman" w:hAnsi="Times New Roman" w:cs="Times New Roman"/>
        </w:rPr>
        <w:t>.0660 kWh rate from Verde Energy and the higher rates</w:t>
      </w:r>
      <w:r w:rsidR="00251BDF">
        <w:rPr>
          <w:rFonts w:ascii="Times New Roman" w:hAnsi="Times New Roman" w:cs="Times New Roman"/>
        </w:rPr>
        <w:t xml:space="preserve"> he has been charged since November 19, 2021.  </w:t>
      </w:r>
    </w:p>
    <w:p w14:paraId="578C3FB5" w14:textId="77777777" w:rsidR="00A45275" w:rsidRDefault="00A45275" w:rsidP="00B95809">
      <w:pPr>
        <w:pStyle w:val="ParaTab1"/>
        <w:tabs>
          <w:tab w:val="left" w:pos="2070"/>
        </w:tabs>
        <w:spacing w:line="360" w:lineRule="auto"/>
        <w:rPr>
          <w:rFonts w:ascii="Times New Roman" w:hAnsi="Times New Roman" w:cs="Times New Roman"/>
        </w:rPr>
      </w:pPr>
    </w:p>
    <w:p w14:paraId="0973C847" w14:textId="361DFAE5" w:rsidR="00FD59CE" w:rsidRDefault="008A3CEF" w:rsidP="0066480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D73ACD">
        <w:rPr>
          <w:rFonts w:ascii="Times New Roman" w:hAnsi="Times New Roman" w:cs="Times New Roman"/>
        </w:rPr>
        <w:t>March 24</w:t>
      </w:r>
      <w:r>
        <w:rPr>
          <w:rFonts w:ascii="Times New Roman" w:hAnsi="Times New Roman" w:cs="Times New Roman"/>
        </w:rPr>
        <w:t>, 202</w:t>
      </w:r>
      <w:r w:rsidR="00D73ACD">
        <w:rPr>
          <w:rFonts w:ascii="Times New Roman" w:hAnsi="Times New Roman" w:cs="Times New Roman"/>
        </w:rPr>
        <w:t>2</w:t>
      </w:r>
      <w:r>
        <w:rPr>
          <w:rFonts w:ascii="Times New Roman" w:hAnsi="Times New Roman" w:cs="Times New Roman"/>
        </w:rPr>
        <w:t xml:space="preserve">, PPL filed an </w:t>
      </w:r>
      <w:r w:rsidR="00323FE8">
        <w:rPr>
          <w:rFonts w:ascii="Times New Roman" w:hAnsi="Times New Roman" w:cs="Times New Roman"/>
        </w:rPr>
        <w:t>A</w:t>
      </w:r>
      <w:r>
        <w:rPr>
          <w:rFonts w:ascii="Times New Roman" w:hAnsi="Times New Roman" w:cs="Times New Roman"/>
        </w:rPr>
        <w:t>nswer</w:t>
      </w:r>
      <w:r w:rsidR="00323FE8">
        <w:rPr>
          <w:rFonts w:ascii="Times New Roman" w:hAnsi="Times New Roman" w:cs="Times New Roman"/>
        </w:rPr>
        <w:t xml:space="preserve"> and New Matter</w:t>
      </w:r>
      <w:r>
        <w:rPr>
          <w:rFonts w:ascii="Times New Roman" w:hAnsi="Times New Roman" w:cs="Times New Roman"/>
        </w:rPr>
        <w:t xml:space="preserve"> in response to Mr. </w:t>
      </w:r>
      <w:proofErr w:type="spellStart"/>
      <w:r w:rsidR="00323FE8">
        <w:rPr>
          <w:rFonts w:ascii="Times New Roman" w:hAnsi="Times New Roman" w:cs="Times New Roman"/>
        </w:rPr>
        <w:t>Pelleschi’s</w:t>
      </w:r>
      <w:proofErr w:type="spellEnd"/>
      <w:r>
        <w:rPr>
          <w:rFonts w:ascii="Times New Roman" w:hAnsi="Times New Roman" w:cs="Times New Roman"/>
        </w:rPr>
        <w:t xml:space="preserve"> </w:t>
      </w:r>
      <w:r w:rsidR="001B499D">
        <w:rPr>
          <w:rFonts w:ascii="Times New Roman" w:hAnsi="Times New Roman" w:cs="Times New Roman"/>
        </w:rPr>
        <w:t>C</w:t>
      </w:r>
      <w:r>
        <w:rPr>
          <w:rFonts w:ascii="Times New Roman" w:hAnsi="Times New Roman" w:cs="Times New Roman"/>
        </w:rPr>
        <w:t xml:space="preserve">omplaint.  In its </w:t>
      </w:r>
      <w:r w:rsidR="00FF3EDC">
        <w:rPr>
          <w:rFonts w:ascii="Times New Roman" w:hAnsi="Times New Roman" w:cs="Times New Roman"/>
        </w:rPr>
        <w:t>A</w:t>
      </w:r>
      <w:r>
        <w:rPr>
          <w:rFonts w:ascii="Times New Roman" w:hAnsi="Times New Roman" w:cs="Times New Roman"/>
        </w:rPr>
        <w:t xml:space="preserve">nswer, </w:t>
      </w:r>
      <w:r w:rsidR="004406EA">
        <w:rPr>
          <w:rFonts w:ascii="Times New Roman" w:hAnsi="Times New Roman" w:cs="Times New Roman"/>
        </w:rPr>
        <w:t xml:space="preserve">PPL admitted or denied the various averments made in the </w:t>
      </w:r>
      <w:r w:rsidR="001B499D">
        <w:rPr>
          <w:rFonts w:ascii="Times New Roman" w:hAnsi="Times New Roman" w:cs="Times New Roman"/>
        </w:rPr>
        <w:t>C</w:t>
      </w:r>
      <w:r w:rsidR="004406EA">
        <w:rPr>
          <w:rFonts w:ascii="Times New Roman" w:hAnsi="Times New Roman" w:cs="Times New Roman"/>
        </w:rPr>
        <w:t xml:space="preserve">omplaint.  </w:t>
      </w:r>
      <w:proofErr w:type="gramStart"/>
      <w:r w:rsidR="004406EA">
        <w:rPr>
          <w:rFonts w:ascii="Times New Roman" w:hAnsi="Times New Roman" w:cs="Times New Roman"/>
        </w:rPr>
        <w:t xml:space="preserve">In particular, </w:t>
      </w:r>
      <w:r w:rsidR="003568BC">
        <w:rPr>
          <w:rFonts w:ascii="Times New Roman" w:hAnsi="Times New Roman" w:cs="Times New Roman"/>
        </w:rPr>
        <w:t>PPL</w:t>
      </w:r>
      <w:proofErr w:type="gramEnd"/>
      <w:r w:rsidR="003568BC">
        <w:rPr>
          <w:rFonts w:ascii="Times New Roman" w:hAnsi="Times New Roman" w:cs="Times New Roman"/>
        </w:rPr>
        <w:t xml:space="preserve"> averred</w:t>
      </w:r>
      <w:r w:rsidR="00165682">
        <w:rPr>
          <w:rFonts w:ascii="Times New Roman" w:hAnsi="Times New Roman" w:cs="Times New Roman"/>
        </w:rPr>
        <w:t>, among other things,</w:t>
      </w:r>
      <w:r w:rsidR="003568BC">
        <w:rPr>
          <w:rFonts w:ascii="Times New Roman" w:hAnsi="Times New Roman" w:cs="Times New Roman"/>
        </w:rPr>
        <w:t xml:space="preserve"> that</w:t>
      </w:r>
      <w:r w:rsidR="00533DF5">
        <w:rPr>
          <w:rFonts w:ascii="Times New Roman" w:hAnsi="Times New Roman" w:cs="Times New Roman"/>
        </w:rPr>
        <w:t xml:space="preserve">, </w:t>
      </w:r>
      <w:r w:rsidR="00275027">
        <w:rPr>
          <w:rFonts w:ascii="Times New Roman" w:hAnsi="Times New Roman" w:cs="Times New Roman"/>
        </w:rPr>
        <w:t xml:space="preserve">during the period relevant to the Complaint, Mr. </w:t>
      </w:r>
      <w:proofErr w:type="spellStart"/>
      <w:r w:rsidR="00275027">
        <w:rPr>
          <w:rFonts w:ascii="Times New Roman" w:hAnsi="Times New Roman" w:cs="Times New Roman"/>
        </w:rPr>
        <w:t>Pelleschi</w:t>
      </w:r>
      <w:proofErr w:type="spellEnd"/>
      <w:r w:rsidR="00275027">
        <w:rPr>
          <w:rFonts w:ascii="Times New Roman" w:hAnsi="Times New Roman" w:cs="Times New Roman"/>
        </w:rPr>
        <w:t xml:space="preserve"> receive</w:t>
      </w:r>
      <w:r w:rsidR="00B609BA">
        <w:rPr>
          <w:rFonts w:ascii="Times New Roman" w:hAnsi="Times New Roman" w:cs="Times New Roman"/>
        </w:rPr>
        <w:t>d</w:t>
      </w:r>
      <w:r w:rsidR="00275027">
        <w:rPr>
          <w:rFonts w:ascii="Times New Roman" w:hAnsi="Times New Roman" w:cs="Times New Roman"/>
        </w:rPr>
        <w:t xml:space="preserve"> </w:t>
      </w:r>
      <w:r w:rsidR="00F6002F">
        <w:rPr>
          <w:rFonts w:ascii="Times New Roman" w:hAnsi="Times New Roman" w:cs="Times New Roman"/>
        </w:rPr>
        <w:t xml:space="preserve">competitive electric generation supply service from both Titan Gas, LLC d/b/a Titan Gas and Power d/b/a </w:t>
      </w:r>
      <w:proofErr w:type="spellStart"/>
      <w:r w:rsidR="00F6002F">
        <w:rPr>
          <w:rFonts w:ascii="Times New Roman" w:hAnsi="Times New Roman" w:cs="Times New Roman"/>
        </w:rPr>
        <w:t>CleanSky</w:t>
      </w:r>
      <w:proofErr w:type="spellEnd"/>
      <w:r w:rsidR="00F6002F">
        <w:rPr>
          <w:rFonts w:ascii="Times New Roman" w:hAnsi="Times New Roman" w:cs="Times New Roman"/>
        </w:rPr>
        <w:t xml:space="preserve"> Energy d/b/a Clean Sky Energy </w:t>
      </w:r>
      <w:r w:rsidR="00F6002F">
        <w:rPr>
          <w:rFonts w:ascii="Times New Roman" w:hAnsi="Times New Roman" w:cs="Times New Roman"/>
        </w:rPr>
        <w:lastRenderedPageBreak/>
        <w:t>(“</w:t>
      </w:r>
      <w:proofErr w:type="spellStart"/>
      <w:r w:rsidR="00F6002F">
        <w:rPr>
          <w:rFonts w:ascii="Times New Roman" w:hAnsi="Times New Roman" w:cs="Times New Roman"/>
        </w:rPr>
        <w:t>CleanSky</w:t>
      </w:r>
      <w:proofErr w:type="spellEnd"/>
      <w:r w:rsidR="00630E14">
        <w:rPr>
          <w:rFonts w:ascii="Times New Roman" w:hAnsi="Times New Roman" w:cs="Times New Roman"/>
        </w:rPr>
        <w:t xml:space="preserve">”) and Verde Energy USA Pennsylvania LLC (“Verde”).  </w:t>
      </w:r>
      <w:r w:rsidR="00AA0350">
        <w:rPr>
          <w:rFonts w:ascii="Times New Roman" w:hAnsi="Times New Roman" w:cs="Times New Roman"/>
        </w:rPr>
        <w:t xml:space="preserve">PPL asserts </w:t>
      </w:r>
      <w:r w:rsidR="00F81760">
        <w:rPr>
          <w:rFonts w:ascii="Times New Roman" w:hAnsi="Times New Roman" w:cs="Times New Roman"/>
        </w:rPr>
        <w:t xml:space="preserve">certain allegations in the Complaint are unrelated to electric distribution or default generation supply service provided by PPL.  Instead, PPL states </w:t>
      </w:r>
      <w:r w:rsidR="00F2148E">
        <w:rPr>
          <w:rFonts w:ascii="Times New Roman" w:hAnsi="Times New Roman" w:cs="Times New Roman"/>
        </w:rPr>
        <w:t xml:space="preserve">most issues of the Complaint pertain to the rates charged by </w:t>
      </w:r>
      <w:proofErr w:type="spellStart"/>
      <w:r w:rsidR="00F2148E">
        <w:rPr>
          <w:rFonts w:ascii="Times New Roman" w:hAnsi="Times New Roman" w:cs="Times New Roman"/>
        </w:rPr>
        <w:t>CleanSky</w:t>
      </w:r>
      <w:proofErr w:type="spellEnd"/>
      <w:r w:rsidR="00F2148E">
        <w:rPr>
          <w:rFonts w:ascii="Times New Roman" w:hAnsi="Times New Roman" w:cs="Times New Roman"/>
        </w:rPr>
        <w:t xml:space="preserve"> and the claim </w:t>
      </w:r>
      <w:r w:rsidR="004C45EE">
        <w:rPr>
          <w:rFonts w:ascii="Times New Roman" w:hAnsi="Times New Roman" w:cs="Times New Roman"/>
        </w:rPr>
        <w:t xml:space="preserve">that Mr. </w:t>
      </w:r>
      <w:proofErr w:type="spellStart"/>
      <w:r w:rsidR="004C45EE">
        <w:rPr>
          <w:rFonts w:ascii="Times New Roman" w:hAnsi="Times New Roman" w:cs="Times New Roman"/>
        </w:rPr>
        <w:t>Pelleschi</w:t>
      </w:r>
      <w:proofErr w:type="spellEnd"/>
      <w:r w:rsidR="004C45EE">
        <w:rPr>
          <w:rFonts w:ascii="Times New Roman" w:hAnsi="Times New Roman" w:cs="Times New Roman"/>
        </w:rPr>
        <w:t xml:space="preserve"> did not agree to transfer his electric generation supply service from Verde to </w:t>
      </w:r>
      <w:proofErr w:type="spellStart"/>
      <w:r w:rsidR="004C45EE">
        <w:rPr>
          <w:rFonts w:ascii="Times New Roman" w:hAnsi="Times New Roman" w:cs="Times New Roman"/>
        </w:rPr>
        <w:t>CleanSky</w:t>
      </w:r>
      <w:proofErr w:type="spellEnd"/>
      <w:r w:rsidR="004C45EE">
        <w:rPr>
          <w:rFonts w:ascii="Times New Roman" w:hAnsi="Times New Roman" w:cs="Times New Roman"/>
        </w:rPr>
        <w:t xml:space="preserve">.  </w:t>
      </w:r>
      <w:r w:rsidR="001F6E07">
        <w:rPr>
          <w:rFonts w:ascii="Times New Roman" w:hAnsi="Times New Roman" w:cs="Times New Roman"/>
        </w:rPr>
        <w:t xml:space="preserve">Regarding the specific </w:t>
      </w:r>
      <w:r w:rsidR="00232DD0">
        <w:rPr>
          <w:rFonts w:ascii="Times New Roman" w:hAnsi="Times New Roman" w:cs="Times New Roman"/>
        </w:rPr>
        <w:t xml:space="preserve">events </w:t>
      </w:r>
      <w:r w:rsidR="00E359B6">
        <w:rPr>
          <w:rFonts w:ascii="Times New Roman" w:hAnsi="Times New Roman" w:cs="Times New Roman"/>
        </w:rPr>
        <w:t>related to</w:t>
      </w:r>
      <w:r w:rsidR="00232DD0">
        <w:rPr>
          <w:rFonts w:ascii="Times New Roman" w:hAnsi="Times New Roman" w:cs="Times New Roman"/>
        </w:rPr>
        <w:t xml:space="preserve"> Verde being removed as Mr. </w:t>
      </w:r>
      <w:proofErr w:type="spellStart"/>
      <w:r w:rsidR="00232DD0">
        <w:rPr>
          <w:rFonts w:ascii="Times New Roman" w:hAnsi="Times New Roman" w:cs="Times New Roman"/>
        </w:rPr>
        <w:t>Pelleschi’s</w:t>
      </w:r>
      <w:proofErr w:type="spellEnd"/>
      <w:r w:rsidR="00232DD0">
        <w:rPr>
          <w:rFonts w:ascii="Times New Roman" w:hAnsi="Times New Roman" w:cs="Times New Roman"/>
        </w:rPr>
        <w:t xml:space="preserve"> EGS, PPL </w:t>
      </w:r>
      <w:r w:rsidR="00D84DC0">
        <w:rPr>
          <w:rFonts w:ascii="Times New Roman" w:hAnsi="Times New Roman" w:cs="Times New Roman"/>
        </w:rPr>
        <w:t>states</w:t>
      </w:r>
      <w:r w:rsidR="00FD59CE">
        <w:rPr>
          <w:rFonts w:ascii="Times New Roman" w:hAnsi="Times New Roman" w:cs="Times New Roman"/>
        </w:rPr>
        <w:t>:</w:t>
      </w:r>
      <w:r w:rsidR="00D84DC0">
        <w:rPr>
          <w:rFonts w:ascii="Times New Roman" w:hAnsi="Times New Roman" w:cs="Times New Roman"/>
        </w:rPr>
        <w:t xml:space="preserve"> </w:t>
      </w:r>
    </w:p>
    <w:p w14:paraId="039430E1" w14:textId="77777777" w:rsidR="00A13C99" w:rsidRDefault="00A13C99" w:rsidP="00664805">
      <w:pPr>
        <w:pStyle w:val="ParaTab1"/>
        <w:tabs>
          <w:tab w:val="left" w:pos="2070"/>
        </w:tabs>
        <w:spacing w:line="360" w:lineRule="auto"/>
        <w:rPr>
          <w:rFonts w:ascii="Times New Roman" w:hAnsi="Times New Roman" w:cs="Times New Roman"/>
        </w:rPr>
      </w:pPr>
    </w:p>
    <w:p w14:paraId="2E5A7C28" w14:textId="439AC5D1" w:rsidR="00CB3638" w:rsidRDefault="00796244" w:rsidP="00923E94">
      <w:pPr>
        <w:pStyle w:val="ParaTab1"/>
        <w:tabs>
          <w:tab w:val="left" w:pos="2070"/>
        </w:tabs>
        <w:ind w:left="1440" w:right="720" w:firstLine="0"/>
        <w:rPr>
          <w:rFonts w:ascii="Times New Roman" w:hAnsi="Times New Roman" w:cs="Times New Roman"/>
        </w:rPr>
      </w:pPr>
      <w:r>
        <w:rPr>
          <w:rFonts w:ascii="Times New Roman" w:hAnsi="Times New Roman" w:cs="Times New Roman"/>
        </w:rPr>
        <w:t xml:space="preserve">…Complainant received electric generation supply service from Verde between October 12, 2021, through November 19, 2021.  </w:t>
      </w:r>
      <w:r w:rsidR="00FD59CE">
        <w:rPr>
          <w:rFonts w:ascii="Times New Roman" w:hAnsi="Times New Roman" w:cs="Times New Roman"/>
        </w:rPr>
        <w:t>O</w:t>
      </w:r>
      <w:r w:rsidR="00D84DC0">
        <w:rPr>
          <w:rFonts w:ascii="Times New Roman" w:hAnsi="Times New Roman" w:cs="Times New Roman"/>
        </w:rPr>
        <w:t>n November 16, 2021, PPL</w:t>
      </w:r>
      <w:r w:rsidR="00AC722E">
        <w:rPr>
          <w:rFonts w:ascii="Times New Roman" w:hAnsi="Times New Roman" w:cs="Times New Roman"/>
        </w:rPr>
        <w:t xml:space="preserve"> Electric</w:t>
      </w:r>
      <w:r w:rsidR="00D84DC0">
        <w:rPr>
          <w:rFonts w:ascii="Times New Roman" w:hAnsi="Times New Roman" w:cs="Times New Roman"/>
        </w:rPr>
        <w:t xml:space="preserve"> received an enrollment notice from </w:t>
      </w:r>
      <w:proofErr w:type="spellStart"/>
      <w:r w:rsidR="00D84DC0">
        <w:rPr>
          <w:rFonts w:ascii="Times New Roman" w:hAnsi="Times New Roman" w:cs="Times New Roman"/>
        </w:rPr>
        <w:t>CleanSky</w:t>
      </w:r>
      <w:proofErr w:type="spellEnd"/>
      <w:r w:rsidR="00D84DC0">
        <w:rPr>
          <w:rFonts w:ascii="Times New Roman" w:hAnsi="Times New Roman" w:cs="Times New Roman"/>
        </w:rPr>
        <w:t xml:space="preserve">, which required </w:t>
      </w:r>
      <w:r w:rsidR="00AC722E">
        <w:rPr>
          <w:rFonts w:ascii="Times New Roman" w:hAnsi="Times New Roman" w:cs="Times New Roman"/>
        </w:rPr>
        <w:t>the Company</w:t>
      </w:r>
      <w:r w:rsidR="00D84DC0">
        <w:rPr>
          <w:rFonts w:ascii="Times New Roman" w:hAnsi="Times New Roman" w:cs="Times New Roman"/>
        </w:rPr>
        <w:t xml:space="preserve"> to switch</w:t>
      </w:r>
      <w:r w:rsidR="00AC722E">
        <w:rPr>
          <w:rFonts w:ascii="Times New Roman" w:hAnsi="Times New Roman" w:cs="Times New Roman"/>
        </w:rPr>
        <w:t xml:space="preserve"> the Complainant</w:t>
      </w:r>
      <w:r w:rsidR="00D84DC0">
        <w:rPr>
          <w:rFonts w:ascii="Times New Roman" w:hAnsi="Times New Roman" w:cs="Times New Roman"/>
        </w:rPr>
        <w:t xml:space="preserve"> from Verde to </w:t>
      </w:r>
      <w:proofErr w:type="spellStart"/>
      <w:r w:rsidR="00D84DC0">
        <w:rPr>
          <w:rFonts w:ascii="Times New Roman" w:hAnsi="Times New Roman" w:cs="Times New Roman"/>
        </w:rPr>
        <w:t>Clean</w:t>
      </w:r>
      <w:r w:rsidR="008700CC">
        <w:rPr>
          <w:rFonts w:ascii="Times New Roman" w:hAnsi="Times New Roman" w:cs="Times New Roman"/>
        </w:rPr>
        <w:t>Sky</w:t>
      </w:r>
      <w:proofErr w:type="spellEnd"/>
      <w:r w:rsidR="00D84DC0">
        <w:rPr>
          <w:rFonts w:ascii="Times New Roman" w:hAnsi="Times New Roman" w:cs="Times New Roman"/>
        </w:rPr>
        <w:t>.</w:t>
      </w:r>
      <w:r w:rsidR="008700CC">
        <w:rPr>
          <w:rFonts w:ascii="Times New Roman" w:hAnsi="Times New Roman" w:cs="Times New Roman"/>
        </w:rPr>
        <w:t xml:space="preserve">  On November 17, 2021, PPL Electric sent the Complainant a confirmation letter verifying the selection of </w:t>
      </w:r>
      <w:proofErr w:type="spellStart"/>
      <w:r w:rsidR="008700CC">
        <w:rPr>
          <w:rFonts w:ascii="Times New Roman" w:hAnsi="Times New Roman" w:cs="Times New Roman"/>
        </w:rPr>
        <w:t>CleanSky</w:t>
      </w:r>
      <w:proofErr w:type="spellEnd"/>
      <w:r w:rsidR="008700CC">
        <w:rPr>
          <w:rFonts w:ascii="Times New Roman" w:hAnsi="Times New Roman" w:cs="Times New Roman"/>
        </w:rPr>
        <w:t xml:space="preserve">.  On November 23, 2021, PPL Electric received an electric notification from </w:t>
      </w:r>
      <w:proofErr w:type="spellStart"/>
      <w:r w:rsidR="008700CC">
        <w:rPr>
          <w:rFonts w:ascii="Times New Roman" w:hAnsi="Times New Roman" w:cs="Times New Roman"/>
        </w:rPr>
        <w:t>CleanSky</w:t>
      </w:r>
      <w:proofErr w:type="spellEnd"/>
      <w:r w:rsidR="008700CC">
        <w:rPr>
          <w:rFonts w:ascii="Times New Roman" w:hAnsi="Times New Roman" w:cs="Times New Roman"/>
        </w:rPr>
        <w:t xml:space="preserve"> advising PPL Electric </w:t>
      </w:r>
      <w:r w:rsidR="00111824">
        <w:rPr>
          <w:rFonts w:ascii="Times New Roman" w:hAnsi="Times New Roman" w:cs="Times New Roman"/>
        </w:rPr>
        <w:t xml:space="preserve">that the Complainant canceled his EGS agreement with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As required, PPL Electric removed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from the Complainant’s account.  On November 24, 2021, PPL Electric sent the Complainant a letter informing him that it removed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as his EGS and that he would begin receiving default service from PPL Electric</w:t>
      </w:r>
      <w:r w:rsidR="000F205D">
        <w:rPr>
          <w:rFonts w:ascii="Times New Roman" w:hAnsi="Times New Roman" w:cs="Times New Roman"/>
        </w:rPr>
        <w:t xml:space="preserve">.  As such, the Complainant received electric generation supply service from </w:t>
      </w:r>
      <w:proofErr w:type="spellStart"/>
      <w:r w:rsidR="000F205D">
        <w:rPr>
          <w:rFonts w:ascii="Times New Roman" w:hAnsi="Times New Roman" w:cs="Times New Roman"/>
        </w:rPr>
        <w:t>CleanSky</w:t>
      </w:r>
      <w:proofErr w:type="spellEnd"/>
      <w:r w:rsidR="000F205D">
        <w:rPr>
          <w:rFonts w:ascii="Times New Roman" w:hAnsi="Times New Roman" w:cs="Times New Roman"/>
        </w:rPr>
        <w:t xml:space="preserve"> from November 19, 2021, through November 30, 2021.  Subsequently, when the Complainant contacted PPL Electric to re-enroll him with Verde, the Company directed the Complainant to contact Verde to sign up to receive Verde’s electric generation supply service</w:t>
      </w:r>
      <w:proofErr w:type="gramStart"/>
      <w:r w:rsidR="00F12C3A">
        <w:rPr>
          <w:rFonts w:ascii="Times New Roman" w:hAnsi="Times New Roman" w:cs="Times New Roman"/>
        </w:rPr>
        <w:t>….From</w:t>
      </w:r>
      <w:proofErr w:type="gramEnd"/>
      <w:r w:rsidR="00F12C3A">
        <w:rPr>
          <w:rFonts w:ascii="Times New Roman" w:hAnsi="Times New Roman" w:cs="Times New Roman"/>
        </w:rPr>
        <w:t xml:space="preserve"> November 30, 2021, through January 19, 2022, the Complainant received default generation supply service from PPL Electric</w:t>
      </w:r>
      <w:r w:rsidR="00646530">
        <w:rPr>
          <w:rFonts w:ascii="Times New Roman" w:hAnsi="Times New Roman" w:cs="Times New Roman"/>
        </w:rPr>
        <w:t>….Beginning January 19, 2022, the Complainant has received competitive electric generation supply service from Star Energy Partners LLC.</w:t>
      </w:r>
    </w:p>
    <w:p w14:paraId="70BB034A" w14:textId="77777777" w:rsidR="00CB3638" w:rsidRDefault="00CB3638" w:rsidP="00664805">
      <w:pPr>
        <w:pStyle w:val="ParaTab1"/>
        <w:tabs>
          <w:tab w:val="left" w:pos="2070"/>
        </w:tabs>
        <w:spacing w:line="360" w:lineRule="auto"/>
        <w:rPr>
          <w:rFonts w:ascii="Times New Roman" w:hAnsi="Times New Roman" w:cs="Times New Roman"/>
        </w:rPr>
      </w:pPr>
    </w:p>
    <w:p w14:paraId="38B959F6" w14:textId="08A00F21" w:rsidR="00447DD3" w:rsidRDefault="00391853"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PPL denies that the </w:t>
      </w:r>
      <w:r w:rsidR="00590515">
        <w:rPr>
          <w:rFonts w:ascii="Times New Roman" w:hAnsi="Times New Roman" w:cs="Times New Roman"/>
        </w:rPr>
        <w:t xml:space="preserve">default service rates it charged from November 30, </w:t>
      </w:r>
      <w:proofErr w:type="gramStart"/>
      <w:r w:rsidR="00590515">
        <w:rPr>
          <w:rFonts w:ascii="Times New Roman" w:hAnsi="Times New Roman" w:cs="Times New Roman"/>
        </w:rPr>
        <w:t>2021</w:t>
      </w:r>
      <w:proofErr w:type="gramEnd"/>
      <w:r w:rsidR="00590515">
        <w:rPr>
          <w:rFonts w:ascii="Times New Roman" w:hAnsi="Times New Roman" w:cs="Times New Roman"/>
        </w:rPr>
        <w:t xml:space="preserve"> </w:t>
      </w:r>
      <w:r w:rsidR="004438EA">
        <w:rPr>
          <w:rFonts w:ascii="Times New Roman" w:hAnsi="Times New Roman" w:cs="Times New Roman"/>
        </w:rPr>
        <w:t>through January 19, 2022 were unjust or unreasonable.</w:t>
      </w:r>
      <w:r w:rsidR="00741A83">
        <w:rPr>
          <w:rFonts w:ascii="Times New Roman" w:hAnsi="Times New Roman" w:cs="Times New Roman"/>
        </w:rPr>
        <w:t xml:space="preserve">  </w:t>
      </w:r>
      <w:r w:rsidR="00F50A9B">
        <w:rPr>
          <w:rFonts w:ascii="Times New Roman" w:hAnsi="Times New Roman" w:cs="Times New Roman"/>
        </w:rPr>
        <w:t xml:space="preserve">PPL’s Answer and New Matter included a Notice to Plead.  Mr. </w:t>
      </w:r>
      <w:proofErr w:type="spellStart"/>
      <w:r w:rsidR="00F50A9B">
        <w:rPr>
          <w:rFonts w:ascii="Times New Roman" w:hAnsi="Times New Roman" w:cs="Times New Roman"/>
        </w:rPr>
        <w:t>Pelleschi</w:t>
      </w:r>
      <w:proofErr w:type="spellEnd"/>
      <w:r w:rsidR="00F50A9B">
        <w:rPr>
          <w:rFonts w:ascii="Times New Roman" w:hAnsi="Times New Roman" w:cs="Times New Roman"/>
        </w:rPr>
        <w:t xml:space="preserve"> did not file a response to PPL’s New Matter.</w:t>
      </w:r>
    </w:p>
    <w:p w14:paraId="24E05B0C" w14:textId="338DD60A" w:rsidR="00447DD3" w:rsidRDefault="00447DD3" w:rsidP="002473DE">
      <w:pPr>
        <w:pStyle w:val="ParaTab1"/>
        <w:tabs>
          <w:tab w:val="left" w:pos="2070"/>
        </w:tabs>
        <w:spacing w:line="360" w:lineRule="auto"/>
        <w:rPr>
          <w:rFonts w:ascii="Times New Roman" w:hAnsi="Times New Roman" w:cs="Times New Roman"/>
        </w:rPr>
      </w:pPr>
    </w:p>
    <w:p w14:paraId="63590543" w14:textId="73FB76CF" w:rsidR="00447DD3" w:rsidRDefault="00741A83"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March 24, 2022, PPL filed Preliminary Objections to Mr. </w:t>
      </w:r>
      <w:proofErr w:type="spellStart"/>
      <w:r>
        <w:rPr>
          <w:rFonts w:ascii="Times New Roman" w:hAnsi="Times New Roman" w:cs="Times New Roman"/>
        </w:rPr>
        <w:t>Pelleschi’s</w:t>
      </w:r>
      <w:proofErr w:type="spellEnd"/>
      <w:r>
        <w:rPr>
          <w:rFonts w:ascii="Times New Roman" w:hAnsi="Times New Roman" w:cs="Times New Roman"/>
        </w:rPr>
        <w:t xml:space="preserve"> Complaint.  </w:t>
      </w:r>
      <w:r w:rsidR="00C67ADF">
        <w:rPr>
          <w:rFonts w:ascii="Times New Roman" w:hAnsi="Times New Roman" w:cs="Times New Roman"/>
        </w:rPr>
        <w:t>PPL’s P</w:t>
      </w:r>
      <w:r w:rsidR="00842601">
        <w:rPr>
          <w:rFonts w:ascii="Times New Roman" w:hAnsi="Times New Roman" w:cs="Times New Roman"/>
        </w:rPr>
        <w:t xml:space="preserve">reliminary Objections </w:t>
      </w:r>
      <w:r w:rsidR="00B35DDB">
        <w:rPr>
          <w:rFonts w:ascii="Times New Roman" w:hAnsi="Times New Roman" w:cs="Times New Roman"/>
        </w:rPr>
        <w:t>assert that</w:t>
      </w:r>
      <w:r w:rsidR="00740A91">
        <w:rPr>
          <w:rFonts w:ascii="Times New Roman" w:hAnsi="Times New Roman" w:cs="Times New Roman"/>
        </w:rPr>
        <w:t>, per 52 Pa. Code § 5.101(a)(5),</w:t>
      </w:r>
      <w:r w:rsidR="00B35DDB">
        <w:rPr>
          <w:rFonts w:ascii="Times New Roman" w:hAnsi="Times New Roman" w:cs="Times New Roman"/>
        </w:rPr>
        <w:t xml:space="preserve"> Mr. </w:t>
      </w:r>
      <w:proofErr w:type="spellStart"/>
      <w:r w:rsidR="00B35DDB">
        <w:rPr>
          <w:rFonts w:ascii="Times New Roman" w:hAnsi="Times New Roman" w:cs="Times New Roman"/>
        </w:rPr>
        <w:t>Pelleschi</w:t>
      </w:r>
      <w:proofErr w:type="spellEnd"/>
      <w:r w:rsidR="00B35DDB">
        <w:rPr>
          <w:rFonts w:ascii="Times New Roman" w:hAnsi="Times New Roman" w:cs="Times New Roman"/>
        </w:rPr>
        <w:t xml:space="preserve"> failed to join a necessary party </w:t>
      </w:r>
      <w:r w:rsidR="008A5285">
        <w:rPr>
          <w:rFonts w:ascii="Times New Roman" w:hAnsi="Times New Roman" w:cs="Times New Roman"/>
        </w:rPr>
        <w:t xml:space="preserve">by failing to name </w:t>
      </w:r>
      <w:proofErr w:type="spellStart"/>
      <w:r w:rsidR="008A5285">
        <w:rPr>
          <w:rFonts w:ascii="Times New Roman" w:hAnsi="Times New Roman" w:cs="Times New Roman"/>
        </w:rPr>
        <w:t>CleanSky</w:t>
      </w:r>
      <w:proofErr w:type="spellEnd"/>
      <w:r w:rsidR="008A5285">
        <w:rPr>
          <w:rFonts w:ascii="Times New Roman" w:hAnsi="Times New Roman" w:cs="Times New Roman"/>
        </w:rPr>
        <w:t xml:space="preserve"> as a respondent in the Complaint.  </w:t>
      </w:r>
      <w:r w:rsidR="0066777A">
        <w:rPr>
          <w:rFonts w:ascii="Times New Roman" w:hAnsi="Times New Roman" w:cs="Times New Roman"/>
        </w:rPr>
        <w:t xml:space="preserve">Without </w:t>
      </w:r>
      <w:proofErr w:type="spellStart"/>
      <w:r w:rsidR="0066777A">
        <w:rPr>
          <w:rFonts w:ascii="Times New Roman" w:hAnsi="Times New Roman" w:cs="Times New Roman"/>
        </w:rPr>
        <w:t>CleanSky</w:t>
      </w:r>
      <w:proofErr w:type="spellEnd"/>
      <w:r w:rsidR="0066777A">
        <w:rPr>
          <w:rFonts w:ascii="Times New Roman" w:hAnsi="Times New Roman" w:cs="Times New Roman"/>
        </w:rPr>
        <w:t xml:space="preserve"> included as a </w:t>
      </w:r>
      <w:r w:rsidR="00452AC6">
        <w:rPr>
          <w:rFonts w:ascii="Times New Roman" w:hAnsi="Times New Roman" w:cs="Times New Roman"/>
        </w:rPr>
        <w:t xml:space="preserve">respondent, PPL states the Commission cannot resolve the dispute or award relief concerning Complainant’s switch from Verde Energy to </w:t>
      </w:r>
      <w:proofErr w:type="spellStart"/>
      <w:r w:rsidR="00452AC6">
        <w:rPr>
          <w:rFonts w:ascii="Times New Roman" w:hAnsi="Times New Roman" w:cs="Times New Roman"/>
        </w:rPr>
        <w:lastRenderedPageBreak/>
        <w:t>CleanSky</w:t>
      </w:r>
      <w:proofErr w:type="spellEnd"/>
      <w:r w:rsidR="00452AC6">
        <w:rPr>
          <w:rFonts w:ascii="Times New Roman" w:hAnsi="Times New Roman" w:cs="Times New Roman"/>
        </w:rPr>
        <w:t xml:space="preserve"> and the difference between Verde and </w:t>
      </w:r>
      <w:proofErr w:type="spellStart"/>
      <w:r w:rsidR="00452AC6">
        <w:rPr>
          <w:rFonts w:ascii="Times New Roman" w:hAnsi="Times New Roman" w:cs="Times New Roman"/>
        </w:rPr>
        <w:t>CleanSky’s</w:t>
      </w:r>
      <w:proofErr w:type="spellEnd"/>
      <w:r w:rsidR="00452AC6">
        <w:rPr>
          <w:rFonts w:ascii="Times New Roman" w:hAnsi="Times New Roman" w:cs="Times New Roman"/>
        </w:rPr>
        <w:t xml:space="preserve"> charges for competitive electric generation supply service.  </w:t>
      </w:r>
      <w:r w:rsidR="00A11F32">
        <w:rPr>
          <w:rFonts w:ascii="Times New Roman" w:hAnsi="Times New Roman" w:cs="Times New Roman"/>
        </w:rPr>
        <w:t xml:space="preserve">Because Mr. </w:t>
      </w:r>
      <w:proofErr w:type="spellStart"/>
      <w:r w:rsidR="00A11F32">
        <w:rPr>
          <w:rFonts w:ascii="Times New Roman" w:hAnsi="Times New Roman" w:cs="Times New Roman"/>
        </w:rPr>
        <w:t>Pelleschi</w:t>
      </w:r>
      <w:proofErr w:type="spellEnd"/>
      <w:r w:rsidR="00A11F32">
        <w:rPr>
          <w:rFonts w:ascii="Times New Roman" w:hAnsi="Times New Roman" w:cs="Times New Roman"/>
        </w:rPr>
        <w:t xml:space="preserve"> failed to include a necessary party, PPL requests that </w:t>
      </w:r>
      <w:r w:rsidR="00740A91">
        <w:rPr>
          <w:rFonts w:ascii="Times New Roman" w:hAnsi="Times New Roman" w:cs="Times New Roman"/>
        </w:rPr>
        <w:t>the Complaint should be dismissed</w:t>
      </w:r>
      <w:r w:rsidR="00D94DB2">
        <w:rPr>
          <w:rFonts w:ascii="Times New Roman" w:hAnsi="Times New Roman" w:cs="Times New Roman"/>
        </w:rPr>
        <w:t xml:space="preserve">.  </w:t>
      </w:r>
      <w:r>
        <w:rPr>
          <w:rFonts w:ascii="Times New Roman" w:hAnsi="Times New Roman" w:cs="Times New Roman"/>
        </w:rPr>
        <w:t>PPL’s Preliminary Objections included a Notice to Plead.  Mr.</w:t>
      </w:r>
      <w:r w:rsidR="00F50A9B">
        <w:rPr>
          <w:rFonts w:ascii="Times New Roman" w:hAnsi="Times New Roman" w:cs="Times New Roman"/>
        </w:rPr>
        <w:t xml:space="preserve"> </w:t>
      </w:r>
      <w:proofErr w:type="spellStart"/>
      <w:r w:rsidR="00F50A9B">
        <w:rPr>
          <w:rFonts w:ascii="Times New Roman" w:hAnsi="Times New Roman" w:cs="Times New Roman"/>
        </w:rPr>
        <w:t>Pelleschi</w:t>
      </w:r>
      <w:proofErr w:type="spellEnd"/>
      <w:r w:rsidR="00F50A9B">
        <w:rPr>
          <w:rFonts w:ascii="Times New Roman" w:hAnsi="Times New Roman" w:cs="Times New Roman"/>
        </w:rPr>
        <w:t xml:space="preserve"> did not file a response to PPL’s Preliminary Objections.</w:t>
      </w:r>
    </w:p>
    <w:p w14:paraId="1109EB1F" w14:textId="448DCAEB" w:rsidR="00C0484A" w:rsidRDefault="00C0484A" w:rsidP="002473DE">
      <w:pPr>
        <w:pStyle w:val="ParaTab1"/>
        <w:tabs>
          <w:tab w:val="left" w:pos="2070"/>
        </w:tabs>
        <w:spacing w:line="360" w:lineRule="auto"/>
        <w:rPr>
          <w:rFonts w:ascii="Times New Roman" w:hAnsi="Times New Roman" w:cs="Times New Roman"/>
        </w:rPr>
      </w:pPr>
    </w:p>
    <w:p w14:paraId="0EAE7E3A" w14:textId="12007AC5" w:rsidR="00C0484A" w:rsidRDefault="00734FF9" w:rsidP="002473DE">
      <w:pPr>
        <w:pStyle w:val="ParaTab1"/>
        <w:tabs>
          <w:tab w:val="left" w:pos="2070"/>
        </w:tabs>
        <w:spacing w:line="360" w:lineRule="auto"/>
        <w:rPr>
          <w:rFonts w:ascii="Times New Roman" w:hAnsi="Times New Roman" w:cs="Times New Roman"/>
        </w:rPr>
      </w:pPr>
      <w:r w:rsidRPr="00734FF9">
        <w:rPr>
          <w:rFonts w:ascii="Times New Roman" w:hAnsi="Times New Roman" w:cs="Times New Roman"/>
        </w:rPr>
        <w:t xml:space="preserve">On </w:t>
      </w:r>
      <w:r w:rsidR="00295EA0">
        <w:rPr>
          <w:rFonts w:ascii="Times New Roman" w:hAnsi="Times New Roman" w:cs="Times New Roman"/>
        </w:rPr>
        <w:t>April 25</w:t>
      </w:r>
      <w:r w:rsidRPr="00734FF9">
        <w:rPr>
          <w:rFonts w:ascii="Times New Roman" w:hAnsi="Times New Roman" w:cs="Times New Roman"/>
        </w:rPr>
        <w:t>, 202</w:t>
      </w:r>
      <w:r w:rsidR="00295EA0">
        <w:rPr>
          <w:rFonts w:ascii="Times New Roman" w:hAnsi="Times New Roman" w:cs="Times New Roman"/>
        </w:rPr>
        <w:t>2</w:t>
      </w:r>
      <w:r w:rsidRPr="00734FF9">
        <w:rPr>
          <w:rFonts w:ascii="Times New Roman" w:hAnsi="Times New Roman" w:cs="Times New Roman"/>
        </w:rPr>
        <w:t xml:space="preserve">, a </w:t>
      </w:r>
      <w:r w:rsidR="00295EA0">
        <w:rPr>
          <w:rFonts w:ascii="Times New Roman" w:hAnsi="Times New Roman" w:cs="Times New Roman"/>
        </w:rPr>
        <w:t>M</w:t>
      </w:r>
      <w:r w:rsidRPr="00734FF9">
        <w:rPr>
          <w:rFonts w:ascii="Times New Roman" w:hAnsi="Times New Roman" w:cs="Times New Roman"/>
        </w:rPr>
        <w:t xml:space="preserve">otion </w:t>
      </w:r>
      <w:r w:rsidR="00B609BA">
        <w:rPr>
          <w:rFonts w:ascii="Times New Roman" w:hAnsi="Times New Roman" w:cs="Times New Roman"/>
        </w:rPr>
        <w:t>Judge</w:t>
      </w:r>
      <w:r w:rsidR="00B609BA" w:rsidRPr="00734FF9">
        <w:rPr>
          <w:rFonts w:ascii="Times New Roman" w:hAnsi="Times New Roman" w:cs="Times New Roman"/>
        </w:rPr>
        <w:t xml:space="preserve"> </w:t>
      </w:r>
      <w:r w:rsidR="00295EA0">
        <w:rPr>
          <w:rFonts w:ascii="Times New Roman" w:hAnsi="Times New Roman" w:cs="Times New Roman"/>
        </w:rPr>
        <w:t>A</w:t>
      </w:r>
      <w:r w:rsidRPr="00734FF9">
        <w:rPr>
          <w:rFonts w:ascii="Times New Roman" w:hAnsi="Times New Roman" w:cs="Times New Roman"/>
        </w:rPr>
        <w:t xml:space="preserve">ssignment </w:t>
      </w:r>
      <w:r w:rsidR="00295EA0">
        <w:rPr>
          <w:rFonts w:ascii="Times New Roman" w:hAnsi="Times New Roman" w:cs="Times New Roman"/>
        </w:rPr>
        <w:t>N</w:t>
      </w:r>
      <w:r w:rsidRPr="00734FF9">
        <w:rPr>
          <w:rFonts w:ascii="Times New Roman" w:hAnsi="Times New Roman" w:cs="Times New Roman"/>
        </w:rPr>
        <w:t>otice was issued, assigning me as the presiding officer.</w:t>
      </w:r>
    </w:p>
    <w:p w14:paraId="6B050002" w14:textId="39DE340E" w:rsidR="0008461C" w:rsidRDefault="0008461C" w:rsidP="002473DE">
      <w:pPr>
        <w:pStyle w:val="ParaTab1"/>
        <w:tabs>
          <w:tab w:val="left" w:pos="2070"/>
        </w:tabs>
        <w:spacing w:line="360" w:lineRule="auto"/>
        <w:rPr>
          <w:rFonts w:ascii="Times New Roman" w:hAnsi="Times New Roman" w:cs="Times New Roman"/>
        </w:rPr>
      </w:pPr>
    </w:p>
    <w:p w14:paraId="1C7FC325" w14:textId="56AD26D6" w:rsidR="0008461C" w:rsidRDefault="0008461C" w:rsidP="002473DE">
      <w:pPr>
        <w:pStyle w:val="ParaTab1"/>
        <w:tabs>
          <w:tab w:val="left" w:pos="2070"/>
        </w:tabs>
        <w:spacing w:line="360" w:lineRule="auto"/>
        <w:rPr>
          <w:rFonts w:ascii="Times New Roman" w:hAnsi="Times New Roman" w:cs="Times New Roman"/>
        </w:rPr>
      </w:pPr>
      <w:r w:rsidRPr="00755D75">
        <w:rPr>
          <w:rFonts w:ascii="Times New Roman" w:hAnsi="Times New Roman" w:cs="Times New Roman"/>
          <w:bCs/>
          <w:color w:val="000000"/>
        </w:rPr>
        <w:t>For the reasons discussed below,</w:t>
      </w:r>
      <w:r>
        <w:rPr>
          <w:rFonts w:ascii="Times New Roman" w:hAnsi="Times New Roman" w:cs="Times New Roman"/>
          <w:bCs/>
          <w:color w:val="000000"/>
        </w:rPr>
        <w:t xml:space="preserve"> PPL</w:t>
      </w:r>
      <w:r w:rsidRPr="00755D75">
        <w:rPr>
          <w:rFonts w:ascii="Times New Roman" w:hAnsi="Times New Roman" w:cs="Times New Roman"/>
          <w:bCs/>
          <w:color w:val="000000"/>
        </w:rPr>
        <w:t>’s Preliminary Objections will be denied</w:t>
      </w:r>
      <w:r w:rsidR="0000778F">
        <w:rPr>
          <w:rFonts w:ascii="Times New Roman" w:hAnsi="Times New Roman" w:cs="Times New Roman"/>
          <w:bCs/>
          <w:color w:val="000000"/>
        </w:rPr>
        <w:t xml:space="preserve"> in part, in that Mr. </w:t>
      </w:r>
      <w:proofErr w:type="spellStart"/>
      <w:r w:rsidR="0000778F">
        <w:rPr>
          <w:rFonts w:ascii="Times New Roman" w:hAnsi="Times New Roman" w:cs="Times New Roman"/>
          <w:bCs/>
          <w:color w:val="000000"/>
        </w:rPr>
        <w:t>Pelleschi’s</w:t>
      </w:r>
      <w:proofErr w:type="spellEnd"/>
      <w:r w:rsidR="0000778F">
        <w:rPr>
          <w:rFonts w:ascii="Times New Roman" w:hAnsi="Times New Roman" w:cs="Times New Roman"/>
          <w:bCs/>
          <w:color w:val="000000"/>
        </w:rPr>
        <w:t xml:space="preserve"> Complaint will not be dismissed</w:t>
      </w:r>
      <w:r w:rsidR="00CE3D2E">
        <w:rPr>
          <w:rFonts w:ascii="Times New Roman" w:hAnsi="Times New Roman" w:cs="Times New Roman"/>
          <w:bCs/>
          <w:color w:val="000000"/>
        </w:rPr>
        <w:t xml:space="preserve"> and the case will be set for a hearing</w:t>
      </w:r>
      <w:r w:rsidR="0000778F">
        <w:rPr>
          <w:rFonts w:ascii="Times New Roman" w:hAnsi="Times New Roman" w:cs="Times New Roman"/>
          <w:bCs/>
          <w:color w:val="000000"/>
        </w:rPr>
        <w:t>.  However,</w:t>
      </w:r>
      <w:r w:rsidR="005F57F8">
        <w:rPr>
          <w:rFonts w:ascii="Times New Roman" w:hAnsi="Times New Roman" w:cs="Times New Roman"/>
          <w:bCs/>
          <w:color w:val="000000"/>
        </w:rPr>
        <w:t xml:space="preserve"> </w:t>
      </w:r>
      <w:r w:rsidR="0000778F">
        <w:rPr>
          <w:rFonts w:ascii="Times New Roman" w:hAnsi="Times New Roman" w:cs="Times New Roman"/>
          <w:bCs/>
          <w:color w:val="000000"/>
        </w:rPr>
        <w:t xml:space="preserve">PPL’s Preliminary Objections are granted in part, in that </w:t>
      </w:r>
      <w:proofErr w:type="spellStart"/>
      <w:r w:rsidR="00B61F80">
        <w:rPr>
          <w:rFonts w:ascii="Times New Roman" w:hAnsi="Times New Roman" w:cs="Times New Roman"/>
          <w:bCs/>
          <w:color w:val="000000"/>
        </w:rPr>
        <w:t>CleanSky</w:t>
      </w:r>
      <w:proofErr w:type="spellEnd"/>
      <w:r w:rsidR="00B61F80">
        <w:rPr>
          <w:rFonts w:ascii="Times New Roman" w:hAnsi="Times New Roman" w:cs="Times New Roman"/>
          <w:bCs/>
          <w:color w:val="000000"/>
        </w:rPr>
        <w:t xml:space="preserve"> will be joined to this proceeding as an indispensable party.</w:t>
      </w:r>
    </w:p>
    <w:p w14:paraId="6BBF8C10" w14:textId="2E6D3594" w:rsidR="00755D75" w:rsidRDefault="00755D75" w:rsidP="009462D2">
      <w:pPr>
        <w:pStyle w:val="ParaTab1"/>
        <w:tabs>
          <w:tab w:val="left" w:pos="2070"/>
        </w:tabs>
        <w:spacing w:line="360" w:lineRule="auto"/>
        <w:ind w:firstLine="0"/>
        <w:rPr>
          <w:rFonts w:ascii="Times New Roman" w:hAnsi="Times New Roman" w:cs="Times New Roman"/>
        </w:rPr>
      </w:pPr>
    </w:p>
    <w:p w14:paraId="46B08C09" w14:textId="77777777" w:rsidR="00755D75" w:rsidRPr="00755D75" w:rsidRDefault="00755D75" w:rsidP="00755D75">
      <w:pPr>
        <w:adjustRightInd w:val="0"/>
        <w:spacing w:line="360" w:lineRule="auto"/>
        <w:ind w:firstLine="1440"/>
        <w:rPr>
          <w:rFonts w:ascii="Times New Roman" w:hAnsi="Times New Roman" w:cs="Times New Roman"/>
          <w:color w:val="000000"/>
          <w:sz w:val="24"/>
          <w:szCs w:val="24"/>
        </w:rPr>
      </w:pPr>
      <w:r w:rsidRPr="00755D75">
        <w:rPr>
          <w:rFonts w:ascii="Times New Roman" w:hAnsi="Times New Roman" w:cs="Times New Roman"/>
          <w:color w:val="000000"/>
          <w:sz w:val="24"/>
          <w:szCs w:val="24"/>
        </w:rPr>
        <w:t xml:space="preserve">Section 5.101 of the Commission’s Rules of Administrative Practice and Procedure provides for the filing of preliminary objections.  52 Pa. Code </w:t>
      </w:r>
      <w:r w:rsidRPr="00755D75">
        <w:rPr>
          <w:rFonts w:ascii="Times New Roman" w:hAnsi="Times New Roman" w:cs="Times New Roman"/>
          <w:color w:val="000000"/>
          <w:w w:val="86"/>
          <w:sz w:val="24"/>
          <w:szCs w:val="24"/>
        </w:rPr>
        <w:t xml:space="preserve">§ </w:t>
      </w:r>
      <w:r w:rsidRPr="00755D75">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755D75">
        <w:rPr>
          <w:rFonts w:ascii="Times New Roman" w:hAnsi="Times New Roman" w:cs="Times New Roman"/>
          <w:i/>
          <w:color w:val="000000"/>
          <w:sz w:val="24"/>
          <w:szCs w:val="24"/>
        </w:rPr>
        <w:t>Equitable Small Transp. Intervenors v. Equitable Gas Co.</w:t>
      </w:r>
      <w:r w:rsidRPr="00755D75">
        <w:rPr>
          <w:rFonts w:ascii="Times New Roman" w:hAnsi="Times New Roman" w:cs="Times New Roman"/>
          <w:i/>
          <w:iCs/>
          <w:color w:val="000000"/>
          <w:sz w:val="24"/>
          <w:szCs w:val="24"/>
        </w:rPr>
        <w:t xml:space="preserve">, </w:t>
      </w:r>
      <w:r w:rsidRPr="00755D75">
        <w:rPr>
          <w:rFonts w:ascii="Times New Roman" w:hAnsi="Times New Roman" w:cs="Times New Roman"/>
          <w:color w:val="000000"/>
          <w:sz w:val="24"/>
          <w:szCs w:val="24"/>
        </w:rPr>
        <w:t>1994 Pa. PUC LEXIS 69 (Pa. P.U.C. 1994) (</w:t>
      </w:r>
      <w:r w:rsidRPr="00755D75">
        <w:rPr>
          <w:rFonts w:ascii="Times New Roman" w:hAnsi="Times New Roman" w:cs="Times New Roman"/>
          <w:i/>
          <w:iCs/>
          <w:color w:val="000000"/>
          <w:sz w:val="24"/>
          <w:szCs w:val="24"/>
        </w:rPr>
        <w:t>Equitable</w:t>
      </w:r>
      <w:r w:rsidRPr="00755D75">
        <w:rPr>
          <w:rFonts w:ascii="Times New Roman" w:hAnsi="Times New Roman" w:cs="Times New Roman"/>
          <w:color w:val="000000"/>
          <w:sz w:val="24"/>
          <w:szCs w:val="24"/>
        </w:rPr>
        <w:t>).  Section 5.101(a) provides:</w:t>
      </w:r>
    </w:p>
    <w:p w14:paraId="7DF90DE8" w14:textId="77777777" w:rsidR="00755D75" w:rsidRPr="00755D75" w:rsidRDefault="00755D75" w:rsidP="00755D75">
      <w:pPr>
        <w:tabs>
          <w:tab w:val="left" w:pos="1469"/>
          <w:tab w:val="left" w:pos="2196"/>
        </w:tabs>
        <w:adjustRightInd w:val="0"/>
        <w:ind w:left="1440" w:right="1440"/>
        <w:rPr>
          <w:rFonts w:ascii="Times New Roman" w:hAnsi="Times New Roman" w:cs="Times New Roman"/>
          <w:color w:val="000000"/>
          <w:sz w:val="24"/>
          <w:szCs w:val="24"/>
        </w:rPr>
      </w:pPr>
    </w:p>
    <w:p w14:paraId="569778E9" w14:textId="77777777" w:rsidR="00755D75" w:rsidRPr="00755D75" w:rsidRDefault="00755D75" w:rsidP="00755D75">
      <w:pPr>
        <w:tabs>
          <w:tab w:val="left" w:pos="1469"/>
          <w:tab w:val="left" w:pos="2196"/>
        </w:tabs>
        <w:adjustRightInd w:val="0"/>
        <w:ind w:left="1440"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 xml:space="preserve">(a) </w:t>
      </w:r>
      <w:r w:rsidRPr="00755D75">
        <w:rPr>
          <w:rFonts w:ascii="Times New Roman" w:hAnsi="Times New Roman" w:cs="Times New Roman"/>
          <w:color w:val="000000"/>
          <w:sz w:val="24"/>
          <w:szCs w:val="24"/>
        </w:rPr>
        <w:tab/>
      </w:r>
      <w:r w:rsidRPr="00755D75">
        <w:rPr>
          <w:rFonts w:ascii="Times New Roman" w:hAnsi="Times New Roman" w:cs="Times New Roman"/>
          <w:i/>
          <w:iCs/>
          <w:color w:val="000000"/>
          <w:sz w:val="24"/>
          <w:szCs w:val="24"/>
        </w:rPr>
        <w:t xml:space="preserve">Grounds.  </w:t>
      </w:r>
      <w:r w:rsidRPr="00755D75">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0C0677C3" w14:textId="77777777" w:rsidR="00755D75" w:rsidRPr="00755D75" w:rsidRDefault="00755D75" w:rsidP="00755D75">
      <w:pPr>
        <w:tabs>
          <w:tab w:val="left" w:pos="2203"/>
          <w:tab w:val="left" w:pos="2909"/>
        </w:tabs>
        <w:adjustRightInd w:val="0"/>
        <w:ind w:right="1440"/>
        <w:rPr>
          <w:rFonts w:ascii="Times New Roman" w:hAnsi="Times New Roman" w:cs="Times New Roman"/>
          <w:sz w:val="24"/>
          <w:szCs w:val="24"/>
        </w:rPr>
      </w:pPr>
    </w:p>
    <w:p w14:paraId="6F2D23A4" w14:textId="0AABD782"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Lack of Commission jurisdiction or improper service of the pleading initiating the proceeding.</w:t>
      </w:r>
    </w:p>
    <w:p w14:paraId="31BD4670" w14:textId="77777777" w:rsidR="00755D75" w:rsidRPr="00755D75" w:rsidRDefault="00755D75" w:rsidP="00755D75">
      <w:pPr>
        <w:tabs>
          <w:tab w:val="left" w:pos="2203"/>
          <w:tab w:val="left" w:pos="2909"/>
        </w:tabs>
        <w:adjustRightInd w:val="0"/>
        <w:ind w:left="2520" w:right="1440" w:hanging="360"/>
        <w:rPr>
          <w:rFonts w:ascii="Times New Roman" w:hAnsi="Times New Roman" w:cs="Times New Roman"/>
          <w:color w:val="000000"/>
          <w:sz w:val="24"/>
          <w:szCs w:val="24"/>
        </w:rPr>
      </w:pPr>
    </w:p>
    <w:p w14:paraId="4543F3E7"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Failure of a pleading to conform to this chapter or the inclusion of scandalous or impertinent matter.</w:t>
      </w:r>
    </w:p>
    <w:p w14:paraId="5AF0CE1E" w14:textId="77777777" w:rsidR="00755D75" w:rsidRPr="00755D75" w:rsidRDefault="00755D75" w:rsidP="00755D75">
      <w:pPr>
        <w:ind w:left="720"/>
        <w:contextualSpacing/>
        <w:rPr>
          <w:rFonts w:ascii="Times New Roman" w:hAnsi="Times New Roman" w:cs="Times New Roman"/>
          <w:color w:val="000000"/>
          <w:sz w:val="24"/>
          <w:szCs w:val="24"/>
        </w:rPr>
      </w:pPr>
    </w:p>
    <w:p w14:paraId="63202FA3"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Insufficient specificity of a pleading.</w:t>
      </w:r>
    </w:p>
    <w:p w14:paraId="64D058C7" w14:textId="77777777" w:rsidR="00755D75" w:rsidRPr="00755D75" w:rsidRDefault="00755D75" w:rsidP="00755D75">
      <w:pPr>
        <w:ind w:left="720"/>
        <w:contextualSpacing/>
        <w:rPr>
          <w:rFonts w:ascii="Times New Roman" w:hAnsi="Times New Roman" w:cs="Times New Roman"/>
          <w:color w:val="000000"/>
          <w:sz w:val="24"/>
          <w:szCs w:val="24"/>
        </w:rPr>
      </w:pPr>
    </w:p>
    <w:p w14:paraId="27EABEF5"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Legal insufficiency of a pleading.</w:t>
      </w:r>
    </w:p>
    <w:p w14:paraId="73AC8FB9" w14:textId="77777777" w:rsidR="00755D75" w:rsidRPr="00755D75" w:rsidRDefault="00755D75" w:rsidP="00755D75">
      <w:pPr>
        <w:ind w:left="720"/>
        <w:contextualSpacing/>
        <w:rPr>
          <w:rFonts w:ascii="Times New Roman" w:hAnsi="Times New Roman" w:cs="Times New Roman"/>
          <w:color w:val="000000"/>
          <w:sz w:val="24"/>
          <w:szCs w:val="24"/>
        </w:rPr>
      </w:pPr>
    </w:p>
    <w:p w14:paraId="3E129A6D"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Lack of capacity to sue, nonjoinder of a necessary party or misjoinder of a cause of action.</w:t>
      </w:r>
    </w:p>
    <w:p w14:paraId="291E0A6E"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lastRenderedPageBreak/>
        <w:t>Pendency of a prior proceeding or agreement for alternative dispute resolution.</w:t>
      </w:r>
    </w:p>
    <w:p w14:paraId="0082DAE2" w14:textId="77777777" w:rsidR="00755D75" w:rsidRPr="00755D75" w:rsidRDefault="00755D75" w:rsidP="00755D75">
      <w:pPr>
        <w:ind w:left="720"/>
        <w:contextualSpacing/>
        <w:rPr>
          <w:rFonts w:ascii="Times New Roman" w:hAnsi="Times New Roman" w:cs="Times New Roman"/>
          <w:color w:val="000000"/>
          <w:sz w:val="24"/>
          <w:szCs w:val="24"/>
        </w:rPr>
      </w:pPr>
    </w:p>
    <w:p w14:paraId="3713B711"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Standing of a party to participate in a proceeding.</w:t>
      </w:r>
    </w:p>
    <w:p w14:paraId="0A62CC0A" w14:textId="77777777" w:rsidR="00755D75" w:rsidRPr="00755D75" w:rsidRDefault="00755D75" w:rsidP="00755D75">
      <w:pPr>
        <w:tabs>
          <w:tab w:val="left" w:pos="2203"/>
          <w:tab w:val="left" w:pos="2909"/>
        </w:tabs>
        <w:adjustRightInd w:val="0"/>
        <w:ind w:left="1440" w:right="1440"/>
        <w:rPr>
          <w:rFonts w:ascii="Times New Roman" w:hAnsi="Times New Roman" w:cs="Times New Roman"/>
          <w:color w:val="000000"/>
          <w:sz w:val="24"/>
          <w:szCs w:val="24"/>
        </w:rPr>
      </w:pPr>
    </w:p>
    <w:p w14:paraId="0B3A57CE" w14:textId="77777777" w:rsidR="00755D75" w:rsidRPr="00755D75" w:rsidRDefault="00755D75" w:rsidP="00755D75">
      <w:pPr>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52 Pa. Code § 5.101(a)(1)-(7).</w:t>
      </w:r>
    </w:p>
    <w:p w14:paraId="584727D7" w14:textId="77777777" w:rsidR="00755D75" w:rsidRPr="00755D75" w:rsidRDefault="00755D75" w:rsidP="00755D75">
      <w:pPr>
        <w:adjustRightInd w:val="0"/>
        <w:ind w:right="200"/>
        <w:rPr>
          <w:rFonts w:ascii="Times New Roman" w:hAnsi="Times New Roman" w:cs="Times New Roman"/>
          <w:color w:val="000000"/>
          <w:sz w:val="24"/>
          <w:szCs w:val="24"/>
        </w:rPr>
      </w:pPr>
    </w:p>
    <w:p w14:paraId="3CD0512D" w14:textId="602F3EA6" w:rsidR="00755D75" w:rsidRPr="00755D75" w:rsidRDefault="00755D75" w:rsidP="00755D75">
      <w:pPr>
        <w:tabs>
          <w:tab w:val="left" w:pos="-720"/>
        </w:tabs>
        <w:suppressAutoHyphens/>
        <w:spacing w:line="360" w:lineRule="auto"/>
        <w:ind w:firstLine="1440"/>
        <w:rPr>
          <w:rFonts w:ascii="Times New Roman" w:hAnsi="Times New Roman" w:cs="Times New Roman"/>
          <w:sz w:val="24"/>
          <w:szCs w:val="24"/>
        </w:rPr>
      </w:pPr>
      <w:r w:rsidRPr="00755D75">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755D75">
        <w:rPr>
          <w:rFonts w:ascii="Times New Roman" w:hAnsi="Times New Roman" w:cs="Times New Roman"/>
          <w:i/>
          <w:iCs/>
          <w:sz w:val="24"/>
          <w:szCs w:val="24"/>
        </w:rPr>
        <w:t>County of Allegheny v. Commonwealth of Pa.</w:t>
      </w:r>
      <w:r w:rsidRPr="00755D75">
        <w:rPr>
          <w:rFonts w:ascii="Times New Roman" w:hAnsi="Times New Roman" w:cs="Times New Roman"/>
          <w:sz w:val="24"/>
          <w:szCs w:val="24"/>
        </w:rPr>
        <w:t xml:space="preserve">, 490 A.2d 402 (Pa. 1985); </w:t>
      </w:r>
      <w:r w:rsidRPr="00755D75">
        <w:rPr>
          <w:rFonts w:ascii="Times New Roman" w:hAnsi="Times New Roman" w:cs="Times New Roman"/>
          <w:i/>
          <w:iCs/>
          <w:sz w:val="24"/>
          <w:szCs w:val="24"/>
        </w:rPr>
        <w:t>Commonwealth of Pa. v. Bell Tel. Co. of Pa.</w:t>
      </w:r>
      <w:r w:rsidRPr="00755D75">
        <w:rPr>
          <w:rFonts w:ascii="Times New Roman" w:hAnsi="Times New Roman" w:cs="Times New Roman"/>
          <w:sz w:val="24"/>
          <w:szCs w:val="24"/>
        </w:rPr>
        <w:t xml:space="preserve">, 551 A.2d 602 (Pa. </w:t>
      </w:r>
      <w:proofErr w:type="spellStart"/>
      <w:r w:rsidRPr="00755D75">
        <w:rPr>
          <w:rFonts w:ascii="Times New Roman" w:hAnsi="Times New Roman" w:cs="Times New Roman"/>
          <w:sz w:val="24"/>
          <w:szCs w:val="24"/>
        </w:rPr>
        <w:t>Cmwlth</w:t>
      </w:r>
      <w:proofErr w:type="spellEnd"/>
      <w:r w:rsidRPr="00755D75">
        <w:rPr>
          <w:rFonts w:ascii="Times New Roman" w:hAnsi="Times New Roman" w:cs="Times New Roman"/>
          <w:sz w:val="24"/>
          <w:szCs w:val="24"/>
        </w:rPr>
        <w:t xml:space="preserve">. 1988).  The Commission must view the complaint in this case in the light most favorable to Mr. </w:t>
      </w:r>
      <w:proofErr w:type="spellStart"/>
      <w:r w:rsidR="006F04D3">
        <w:rPr>
          <w:rFonts w:ascii="Times New Roman" w:hAnsi="Times New Roman" w:cs="Times New Roman"/>
          <w:sz w:val="24"/>
          <w:szCs w:val="24"/>
        </w:rPr>
        <w:t>Pelleschi</w:t>
      </w:r>
      <w:proofErr w:type="spellEnd"/>
      <w:r w:rsidR="006F04D3">
        <w:rPr>
          <w:rFonts w:ascii="Times New Roman" w:hAnsi="Times New Roman" w:cs="Times New Roman"/>
          <w:sz w:val="24"/>
          <w:szCs w:val="24"/>
        </w:rPr>
        <w:t xml:space="preserve"> </w:t>
      </w:r>
      <w:r w:rsidRPr="00755D75">
        <w:rPr>
          <w:rFonts w:ascii="Times New Roman" w:hAnsi="Times New Roman" w:cs="Times New Roman"/>
          <w:sz w:val="24"/>
          <w:szCs w:val="24"/>
        </w:rPr>
        <w:t xml:space="preserve">and should dismiss the complaint only if it appears that Mr. </w:t>
      </w:r>
      <w:proofErr w:type="spellStart"/>
      <w:r w:rsidR="001476D7">
        <w:rPr>
          <w:rFonts w:ascii="Times New Roman" w:hAnsi="Times New Roman" w:cs="Times New Roman"/>
          <w:sz w:val="24"/>
          <w:szCs w:val="24"/>
        </w:rPr>
        <w:t>Pelleschi</w:t>
      </w:r>
      <w:proofErr w:type="spellEnd"/>
      <w:r w:rsidRPr="00755D75">
        <w:rPr>
          <w:rFonts w:ascii="Times New Roman" w:hAnsi="Times New Roman" w:cs="Times New Roman"/>
          <w:sz w:val="24"/>
          <w:szCs w:val="24"/>
        </w:rPr>
        <w:t xml:space="preserve"> would not be entitled to relief under any circumstances as a matter of law.  </w:t>
      </w:r>
      <w:r w:rsidRPr="00755D75">
        <w:rPr>
          <w:rFonts w:ascii="Times New Roman" w:hAnsi="Times New Roman" w:cs="Times New Roman"/>
          <w:i/>
          <w:iCs/>
          <w:sz w:val="24"/>
          <w:szCs w:val="24"/>
        </w:rPr>
        <w:t>Equitable</w:t>
      </w:r>
      <w:r w:rsidRPr="00755D75">
        <w:rPr>
          <w:rFonts w:ascii="Times New Roman" w:hAnsi="Times New Roman" w:cs="Times New Roman"/>
          <w:sz w:val="24"/>
          <w:szCs w:val="24"/>
        </w:rPr>
        <w:t xml:space="preserve">, </w:t>
      </w:r>
      <w:r w:rsidRPr="00755D75">
        <w:rPr>
          <w:rFonts w:ascii="Times New Roman" w:hAnsi="Times New Roman" w:cs="Times New Roman"/>
          <w:i/>
          <w:sz w:val="24"/>
          <w:szCs w:val="24"/>
        </w:rPr>
        <w:t>supra</w:t>
      </w:r>
      <w:r w:rsidRPr="00755D75">
        <w:rPr>
          <w:rFonts w:ascii="Times New Roman" w:hAnsi="Times New Roman" w:cs="Times New Roman"/>
          <w:sz w:val="24"/>
          <w:szCs w:val="24"/>
        </w:rPr>
        <w:t xml:space="preserve">; </w:t>
      </w:r>
      <w:r w:rsidRPr="00755D75">
        <w:rPr>
          <w:rFonts w:ascii="Times New Roman" w:hAnsi="Times New Roman" w:cs="Times New Roman"/>
          <w:i/>
          <w:sz w:val="24"/>
          <w:szCs w:val="24"/>
        </w:rPr>
        <w:t>see also</w:t>
      </w:r>
      <w:r w:rsidRPr="00755D75">
        <w:rPr>
          <w:rFonts w:ascii="Times New Roman" w:hAnsi="Times New Roman" w:cs="Times New Roman"/>
          <w:sz w:val="24"/>
          <w:szCs w:val="24"/>
        </w:rPr>
        <w:t xml:space="preserve">, </w:t>
      </w:r>
      <w:r w:rsidRPr="00755D75">
        <w:rPr>
          <w:rFonts w:ascii="Times New Roman" w:hAnsi="Times New Roman" w:cs="Times New Roman"/>
          <w:i/>
          <w:iCs/>
          <w:sz w:val="24"/>
          <w:szCs w:val="24"/>
        </w:rPr>
        <w:t xml:space="preserve">Interstate Traveler Services, Inc. v. Commonwealth, </w:t>
      </w:r>
      <w:proofErr w:type="spellStart"/>
      <w:r w:rsidRPr="00755D75">
        <w:rPr>
          <w:rFonts w:ascii="Times New Roman" w:hAnsi="Times New Roman" w:cs="Times New Roman"/>
          <w:i/>
          <w:iCs/>
          <w:sz w:val="24"/>
          <w:szCs w:val="24"/>
        </w:rPr>
        <w:t>Dep’t</w:t>
      </w:r>
      <w:proofErr w:type="spellEnd"/>
      <w:r w:rsidRPr="00755D75">
        <w:rPr>
          <w:rFonts w:ascii="Times New Roman" w:hAnsi="Times New Roman" w:cs="Times New Roman"/>
          <w:i/>
          <w:iCs/>
          <w:sz w:val="24"/>
          <w:szCs w:val="24"/>
        </w:rPr>
        <w:t xml:space="preserve"> of </w:t>
      </w:r>
      <w:proofErr w:type="spellStart"/>
      <w:r w:rsidRPr="00755D75">
        <w:rPr>
          <w:rFonts w:ascii="Times New Roman" w:hAnsi="Times New Roman" w:cs="Times New Roman"/>
          <w:i/>
          <w:iCs/>
          <w:sz w:val="24"/>
          <w:szCs w:val="24"/>
        </w:rPr>
        <w:t>Envtl</w:t>
      </w:r>
      <w:proofErr w:type="spellEnd"/>
      <w:r w:rsidRPr="00755D75">
        <w:rPr>
          <w:rFonts w:ascii="Times New Roman" w:hAnsi="Times New Roman" w:cs="Times New Roman"/>
          <w:i/>
          <w:iCs/>
          <w:sz w:val="24"/>
          <w:szCs w:val="24"/>
        </w:rPr>
        <w:t>. Res.</w:t>
      </w:r>
      <w:r w:rsidRPr="00755D75">
        <w:rPr>
          <w:rFonts w:ascii="Times New Roman" w:hAnsi="Times New Roman" w:cs="Times New Roman"/>
          <w:sz w:val="24"/>
          <w:szCs w:val="24"/>
        </w:rPr>
        <w:t>, 406 A.2d 1020 (Pa. 1979).</w:t>
      </w:r>
    </w:p>
    <w:p w14:paraId="55511FA2" w14:textId="37C3E0CB" w:rsidR="00B95809" w:rsidRPr="0008461C" w:rsidRDefault="00755D75" w:rsidP="0008461C">
      <w:pPr>
        <w:spacing w:line="360" w:lineRule="auto"/>
        <w:rPr>
          <w:rFonts w:ascii="Times New Roman" w:hAnsi="Times New Roman" w:cs="Times New Roman"/>
          <w:bCs/>
          <w:color w:val="000000"/>
          <w:sz w:val="24"/>
          <w:szCs w:val="24"/>
        </w:rPr>
      </w:pPr>
      <w:r w:rsidRPr="00755D75">
        <w:rPr>
          <w:rFonts w:ascii="Times New Roman" w:hAnsi="Times New Roman" w:cs="Times New Roman"/>
          <w:bCs/>
          <w:color w:val="000000"/>
          <w:sz w:val="24"/>
          <w:szCs w:val="24"/>
        </w:rPr>
        <w:t xml:space="preserve">  </w:t>
      </w:r>
    </w:p>
    <w:p w14:paraId="24376963" w14:textId="4AB383B5" w:rsidR="00B95809" w:rsidRPr="00FB4293" w:rsidRDefault="00F4531A" w:rsidP="00B9580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this proceeding, PPL asserts Mr. </w:t>
      </w:r>
      <w:proofErr w:type="spellStart"/>
      <w:r>
        <w:rPr>
          <w:rFonts w:ascii="Times New Roman" w:hAnsi="Times New Roman" w:cs="Times New Roman"/>
        </w:rPr>
        <w:t>Pelleschi’s</w:t>
      </w:r>
      <w:proofErr w:type="spellEnd"/>
      <w:r>
        <w:rPr>
          <w:rFonts w:ascii="Times New Roman" w:hAnsi="Times New Roman" w:cs="Times New Roman"/>
        </w:rPr>
        <w:t xml:space="preserve"> Complaint should be dismissed because he failed to </w:t>
      </w:r>
      <w:r w:rsidR="004E4305">
        <w:rPr>
          <w:rFonts w:ascii="Times New Roman" w:hAnsi="Times New Roman" w:cs="Times New Roman"/>
        </w:rPr>
        <w:t xml:space="preserve">name </w:t>
      </w:r>
      <w:proofErr w:type="spellStart"/>
      <w:r w:rsidR="004E4305">
        <w:rPr>
          <w:rFonts w:ascii="Times New Roman" w:hAnsi="Times New Roman" w:cs="Times New Roman"/>
        </w:rPr>
        <w:t>CleanSky</w:t>
      </w:r>
      <w:proofErr w:type="spellEnd"/>
      <w:r w:rsidR="004E4305">
        <w:rPr>
          <w:rFonts w:ascii="Times New Roman" w:hAnsi="Times New Roman" w:cs="Times New Roman"/>
        </w:rPr>
        <w:t xml:space="preserve"> as a respondent</w:t>
      </w:r>
      <w:r w:rsidR="009F233A">
        <w:rPr>
          <w:rFonts w:ascii="Times New Roman" w:hAnsi="Times New Roman" w:cs="Times New Roman"/>
        </w:rPr>
        <w:t xml:space="preserve">, and </w:t>
      </w:r>
      <w:proofErr w:type="spellStart"/>
      <w:r w:rsidR="009F233A">
        <w:rPr>
          <w:rFonts w:ascii="Times New Roman" w:hAnsi="Times New Roman" w:cs="Times New Roman"/>
        </w:rPr>
        <w:t>CleanSky</w:t>
      </w:r>
      <w:proofErr w:type="spellEnd"/>
      <w:r w:rsidR="009F233A">
        <w:rPr>
          <w:rFonts w:ascii="Times New Roman" w:hAnsi="Times New Roman" w:cs="Times New Roman"/>
        </w:rPr>
        <w:t xml:space="preserve"> is an indispensable party to this proceeding</w:t>
      </w:r>
      <w:r w:rsidR="004E4305">
        <w:rPr>
          <w:rFonts w:ascii="Times New Roman" w:hAnsi="Times New Roman" w:cs="Times New Roman"/>
        </w:rPr>
        <w:t xml:space="preserve">.  </w:t>
      </w:r>
      <w:r w:rsidR="00B95809" w:rsidRPr="00FB4293">
        <w:rPr>
          <w:rFonts w:ascii="Times New Roman" w:hAnsi="Times New Roman" w:cs="Times New Roman"/>
        </w:rPr>
        <w:t xml:space="preserve">In Pennsylvania, “an indispensable party is one whose rights are so directly connected with and affected by litigation that he must be a party of record to protect such rights, and his absence renders any order or decree of court null and void for want of jurisdiction.”  </w:t>
      </w:r>
      <w:r w:rsidR="00B95809" w:rsidRPr="00C51236">
        <w:rPr>
          <w:rFonts w:ascii="Times New Roman" w:hAnsi="Times New Roman" w:cs="Times New Roman"/>
          <w:i/>
          <w:iCs/>
        </w:rPr>
        <w:t>Columbia Gas Transmission Corp. v. Diamond Fuel Co.</w:t>
      </w:r>
      <w:r w:rsidR="00B95809" w:rsidRPr="00FB4293">
        <w:rPr>
          <w:rFonts w:ascii="Times New Roman" w:hAnsi="Times New Roman" w:cs="Times New Roman"/>
        </w:rPr>
        <w:t xml:space="preserve">, 464 Pa. 377, 379 (Pa. 1975).  Failure to join an indispensable party goes to the court’s jurisdiction and, if not raised by the parties, should be raised </w:t>
      </w:r>
      <w:proofErr w:type="spellStart"/>
      <w:r w:rsidR="00B95809" w:rsidRPr="00FB4293">
        <w:rPr>
          <w:rFonts w:ascii="Times New Roman" w:hAnsi="Times New Roman" w:cs="Times New Roman"/>
          <w:i/>
          <w:iCs/>
        </w:rPr>
        <w:t>sua</w:t>
      </w:r>
      <w:proofErr w:type="spellEnd"/>
      <w:r w:rsidR="00B95809" w:rsidRPr="00FB4293">
        <w:rPr>
          <w:rFonts w:ascii="Times New Roman" w:hAnsi="Times New Roman" w:cs="Times New Roman"/>
          <w:i/>
          <w:iCs/>
        </w:rPr>
        <w:t xml:space="preserve"> sponte</w:t>
      </w:r>
      <w:r w:rsidR="00B95809" w:rsidRPr="00FB4293">
        <w:rPr>
          <w:rFonts w:ascii="Times New Roman" w:hAnsi="Times New Roman" w:cs="Times New Roman"/>
        </w:rPr>
        <w:t>.</w:t>
      </w:r>
      <w:r w:rsidR="009D16AE">
        <w:rPr>
          <w:rFonts w:ascii="Times New Roman" w:hAnsi="Times New Roman" w:cs="Times New Roman"/>
        </w:rPr>
        <w:t xml:space="preserve"> </w:t>
      </w:r>
      <w:r w:rsidR="00B95809" w:rsidRPr="00FB4293">
        <w:rPr>
          <w:rFonts w:ascii="Times New Roman" w:hAnsi="Times New Roman" w:cs="Times New Roman"/>
        </w:rPr>
        <w:t xml:space="preserve"> </w:t>
      </w:r>
      <w:proofErr w:type="spellStart"/>
      <w:r w:rsidR="00B95809" w:rsidRPr="00C51236">
        <w:rPr>
          <w:rFonts w:ascii="Times New Roman" w:hAnsi="Times New Roman" w:cs="Times New Roman"/>
          <w:i/>
          <w:iCs/>
        </w:rPr>
        <w:t>Posel</w:t>
      </w:r>
      <w:proofErr w:type="spellEnd"/>
      <w:r w:rsidR="00B95809" w:rsidRPr="00C51236">
        <w:rPr>
          <w:rFonts w:ascii="Times New Roman" w:hAnsi="Times New Roman" w:cs="Times New Roman"/>
          <w:i/>
          <w:iCs/>
        </w:rPr>
        <w:t xml:space="preserve"> v. Redevelopment Authority of Philadelphia</w:t>
      </w:r>
      <w:r w:rsidR="00B95809" w:rsidRPr="00FB4293">
        <w:rPr>
          <w:rFonts w:ascii="Times New Roman" w:hAnsi="Times New Roman" w:cs="Times New Roman"/>
        </w:rPr>
        <w:t xml:space="preserve">, 71 Pa. </w:t>
      </w:r>
      <w:proofErr w:type="spellStart"/>
      <w:r w:rsidR="00B95809" w:rsidRPr="00FB4293">
        <w:rPr>
          <w:rFonts w:ascii="Times New Roman" w:hAnsi="Times New Roman" w:cs="Times New Roman"/>
        </w:rPr>
        <w:t>Commw</w:t>
      </w:r>
      <w:proofErr w:type="spellEnd"/>
      <w:r w:rsidR="00B95809" w:rsidRPr="00FB4293">
        <w:rPr>
          <w:rFonts w:ascii="Times New Roman" w:hAnsi="Times New Roman" w:cs="Times New Roman"/>
        </w:rPr>
        <w:t xml:space="preserve">. 115, 121 (1983).  The Pennsylvania Supreme Court has established that “the basic inquiry in determining whether a party is indispensable concerns whether justice can be done in the absence of a third party … </w:t>
      </w:r>
      <w:proofErr w:type="gramStart"/>
      <w:r w:rsidR="00B95809" w:rsidRPr="00FB4293">
        <w:rPr>
          <w:rFonts w:ascii="Times New Roman" w:hAnsi="Times New Roman" w:cs="Times New Roman"/>
        </w:rPr>
        <w:t>In order to</w:t>
      </w:r>
      <w:proofErr w:type="gramEnd"/>
      <w:r w:rsidR="00B95809" w:rsidRPr="00FB4293">
        <w:rPr>
          <w:rFonts w:ascii="Times New Roman" w:hAnsi="Times New Roman" w:cs="Times New Roman"/>
        </w:rPr>
        <w:t xml:space="preserve"> make the analysis, however, one must refer to the nature of the claim and the relief sought.”  </w:t>
      </w:r>
      <w:r w:rsidR="00B95809" w:rsidRPr="00C51236">
        <w:rPr>
          <w:rFonts w:ascii="Times New Roman" w:hAnsi="Times New Roman" w:cs="Times New Roman"/>
          <w:i/>
          <w:iCs/>
        </w:rPr>
        <w:t>Cry, Inc. v. Mill Service, Inc.</w:t>
      </w:r>
      <w:r w:rsidR="00B95809" w:rsidRPr="00FB4293">
        <w:rPr>
          <w:rFonts w:ascii="Times New Roman" w:hAnsi="Times New Roman" w:cs="Times New Roman"/>
        </w:rPr>
        <w:t xml:space="preserve">, 536 Pa. 462, 486-489 (Pa. 1994).  Adopting the criteria articulated in </w:t>
      </w:r>
      <w:r w:rsidR="00B95809" w:rsidRPr="00C51236">
        <w:rPr>
          <w:rFonts w:ascii="Times New Roman" w:hAnsi="Times New Roman" w:cs="Times New Roman"/>
          <w:i/>
          <w:iCs/>
        </w:rPr>
        <w:t>Mechanicsburg Area School District v. Kline</w:t>
      </w:r>
      <w:r w:rsidR="00B95809" w:rsidRPr="00FB4293">
        <w:rPr>
          <w:rFonts w:ascii="Times New Roman" w:hAnsi="Times New Roman" w:cs="Times New Roman"/>
        </w:rPr>
        <w:t>, 494 Pa. 476, 481 (Pa. 1981), the court’s test for determining indispensability involved “at least” the following considerations:</w:t>
      </w:r>
    </w:p>
    <w:p w14:paraId="7CD2C524" w14:textId="53D14DDD" w:rsidR="00B95809" w:rsidRDefault="00B95809" w:rsidP="00B95809">
      <w:pPr>
        <w:pStyle w:val="ParaTab1"/>
        <w:tabs>
          <w:tab w:val="left" w:pos="2070"/>
        </w:tabs>
        <w:spacing w:line="360" w:lineRule="auto"/>
        <w:rPr>
          <w:rFonts w:ascii="Times New Roman" w:hAnsi="Times New Roman" w:cs="Times New Roman"/>
        </w:rPr>
      </w:pPr>
    </w:p>
    <w:p w14:paraId="1FA4EA75" w14:textId="77777777" w:rsidR="00300F3C" w:rsidRPr="00FB4293" w:rsidRDefault="00300F3C" w:rsidP="00B95809">
      <w:pPr>
        <w:pStyle w:val="ParaTab1"/>
        <w:tabs>
          <w:tab w:val="left" w:pos="2070"/>
        </w:tabs>
        <w:spacing w:line="360" w:lineRule="auto"/>
        <w:rPr>
          <w:rFonts w:ascii="Times New Roman" w:hAnsi="Times New Roman" w:cs="Times New Roman"/>
        </w:rPr>
      </w:pPr>
    </w:p>
    <w:p w14:paraId="3CE1EF8A" w14:textId="60DC5183" w:rsidR="00B95809"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lastRenderedPageBreak/>
        <w:t>Do absent parties have a right or interest related to the claim?</w:t>
      </w:r>
    </w:p>
    <w:p w14:paraId="7F2FFBFB" w14:textId="77777777" w:rsidR="00300F3C" w:rsidRPr="00FB4293" w:rsidRDefault="00300F3C" w:rsidP="00300F3C">
      <w:pPr>
        <w:pStyle w:val="ParaTab1"/>
        <w:tabs>
          <w:tab w:val="left" w:pos="2070"/>
        </w:tabs>
        <w:spacing w:line="360" w:lineRule="auto"/>
        <w:ind w:left="1800" w:firstLine="0"/>
        <w:rPr>
          <w:rFonts w:ascii="Times New Roman" w:hAnsi="Times New Roman" w:cs="Times New Roman"/>
        </w:rPr>
      </w:pPr>
    </w:p>
    <w:p w14:paraId="42AF458B" w14:textId="6EE2D3E0" w:rsidR="00B95809"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If so, what is the nature of that right or interest?</w:t>
      </w:r>
    </w:p>
    <w:p w14:paraId="0EE736C8" w14:textId="77777777" w:rsidR="00300F3C" w:rsidRPr="00FB4293" w:rsidRDefault="00300F3C" w:rsidP="00300F3C">
      <w:pPr>
        <w:pStyle w:val="ParaTab1"/>
        <w:tabs>
          <w:tab w:val="left" w:pos="2070"/>
        </w:tabs>
        <w:spacing w:line="360" w:lineRule="auto"/>
        <w:ind w:firstLine="0"/>
        <w:rPr>
          <w:rFonts w:ascii="Times New Roman" w:hAnsi="Times New Roman" w:cs="Times New Roman"/>
        </w:rPr>
      </w:pPr>
    </w:p>
    <w:p w14:paraId="590BB91D" w14:textId="01FA2F93" w:rsidR="00B95809"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Is that right or interest essential to the merits of the issue?</w:t>
      </w:r>
    </w:p>
    <w:p w14:paraId="75FFDB83" w14:textId="77777777" w:rsidR="00300F3C" w:rsidRPr="00FB4293" w:rsidRDefault="00300F3C" w:rsidP="00300F3C">
      <w:pPr>
        <w:pStyle w:val="ParaTab1"/>
        <w:tabs>
          <w:tab w:val="left" w:pos="2070"/>
        </w:tabs>
        <w:spacing w:line="360" w:lineRule="auto"/>
        <w:ind w:firstLine="0"/>
        <w:rPr>
          <w:rFonts w:ascii="Times New Roman" w:hAnsi="Times New Roman" w:cs="Times New Roman"/>
        </w:rPr>
      </w:pPr>
    </w:p>
    <w:p w14:paraId="31C982A6" w14:textId="77777777" w:rsidR="00B95809" w:rsidRPr="00FB4293"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Can justice be afforded without violating the due process rights of absent parties?</w:t>
      </w:r>
    </w:p>
    <w:p w14:paraId="1AA5F07A" w14:textId="77777777" w:rsidR="00B95809" w:rsidRPr="00FB4293" w:rsidRDefault="00B95809" w:rsidP="00B95809">
      <w:pPr>
        <w:pStyle w:val="ParaTab1"/>
        <w:tabs>
          <w:tab w:val="left" w:pos="2070"/>
        </w:tabs>
        <w:spacing w:line="360" w:lineRule="auto"/>
        <w:rPr>
          <w:rFonts w:ascii="Times New Roman" w:hAnsi="Times New Roman" w:cs="Times New Roman"/>
        </w:rPr>
      </w:pPr>
    </w:p>
    <w:p w14:paraId="0DCF8165" w14:textId="48E6DF81" w:rsidR="00FB4293" w:rsidRDefault="00B95809" w:rsidP="00DB2959">
      <w:pPr>
        <w:pStyle w:val="ParaTab1"/>
        <w:tabs>
          <w:tab w:val="left" w:pos="2070"/>
        </w:tabs>
        <w:spacing w:line="360" w:lineRule="auto"/>
        <w:rPr>
          <w:rFonts w:ascii="Times New Roman" w:hAnsi="Times New Roman" w:cs="Times New Roman"/>
        </w:rPr>
      </w:pPr>
      <w:r w:rsidRPr="00FB4293">
        <w:rPr>
          <w:rFonts w:ascii="Times New Roman" w:hAnsi="Times New Roman" w:cs="Times New Roman"/>
        </w:rPr>
        <w:t xml:space="preserve">In this case, </w:t>
      </w:r>
      <w:r w:rsidR="00397296">
        <w:rPr>
          <w:rFonts w:ascii="Times New Roman" w:hAnsi="Times New Roman" w:cs="Times New Roman"/>
        </w:rPr>
        <w:t xml:space="preserve">Mr. </w:t>
      </w:r>
      <w:proofErr w:type="spellStart"/>
      <w:r w:rsidR="00397296">
        <w:rPr>
          <w:rFonts w:ascii="Times New Roman" w:hAnsi="Times New Roman" w:cs="Times New Roman"/>
        </w:rPr>
        <w:t>Pelleschi</w:t>
      </w:r>
      <w:proofErr w:type="spellEnd"/>
      <w:r w:rsidR="00397296">
        <w:rPr>
          <w:rFonts w:ascii="Times New Roman" w:hAnsi="Times New Roman" w:cs="Times New Roman"/>
        </w:rPr>
        <w:t xml:space="preserve"> claims he was inappropriately switched from Verde as his EGS.  PPL alleges the triggering event for this switch was when PPL received an enrollment notice from </w:t>
      </w:r>
      <w:proofErr w:type="spellStart"/>
      <w:r w:rsidR="00397296">
        <w:rPr>
          <w:rFonts w:ascii="Times New Roman" w:hAnsi="Times New Roman" w:cs="Times New Roman"/>
        </w:rPr>
        <w:t>CleanSky</w:t>
      </w:r>
      <w:proofErr w:type="spellEnd"/>
      <w:r w:rsidR="00397296">
        <w:rPr>
          <w:rFonts w:ascii="Times New Roman" w:hAnsi="Times New Roman" w:cs="Times New Roman"/>
        </w:rPr>
        <w:t xml:space="preserve">, which required PPL to switch the Complainant from Verde to </w:t>
      </w:r>
      <w:proofErr w:type="spellStart"/>
      <w:r w:rsidR="00397296">
        <w:rPr>
          <w:rFonts w:ascii="Times New Roman" w:hAnsi="Times New Roman" w:cs="Times New Roman"/>
        </w:rPr>
        <w:t>CleanSky</w:t>
      </w:r>
      <w:proofErr w:type="spellEnd"/>
      <w:r w:rsidR="00397296">
        <w:rPr>
          <w:rFonts w:ascii="Times New Roman" w:hAnsi="Times New Roman" w:cs="Times New Roman"/>
        </w:rPr>
        <w:t xml:space="preserve">.  </w:t>
      </w:r>
      <w:r w:rsidR="007C5A75">
        <w:rPr>
          <w:rFonts w:ascii="Times New Roman" w:hAnsi="Times New Roman" w:cs="Times New Roman"/>
        </w:rPr>
        <w:t>B</w:t>
      </w:r>
      <w:r w:rsidR="00010E93">
        <w:rPr>
          <w:rFonts w:ascii="Times New Roman" w:hAnsi="Times New Roman" w:cs="Times New Roman"/>
        </w:rPr>
        <w:t xml:space="preserve">ased on a review of the </w:t>
      </w:r>
      <w:r w:rsidR="00426507">
        <w:rPr>
          <w:rFonts w:ascii="Times New Roman" w:hAnsi="Times New Roman" w:cs="Times New Roman"/>
        </w:rPr>
        <w:t>pleadings</w:t>
      </w:r>
      <w:r w:rsidR="00010E93">
        <w:rPr>
          <w:rFonts w:ascii="Times New Roman" w:hAnsi="Times New Roman" w:cs="Times New Roman"/>
        </w:rPr>
        <w:t>,</w:t>
      </w:r>
      <w:r w:rsidR="009C350B">
        <w:rPr>
          <w:rFonts w:ascii="Times New Roman" w:hAnsi="Times New Roman" w:cs="Times New Roman"/>
        </w:rPr>
        <w:t xml:space="preserve"> </w:t>
      </w:r>
      <w:proofErr w:type="spellStart"/>
      <w:r w:rsidR="009C350B">
        <w:rPr>
          <w:rFonts w:ascii="Times New Roman" w:hAnsi="Times New Roman" w:cs="Times New Roman"/>
        </w:rPr>
        <w:t>CleanSky</w:t>
      </w:r>
      <w:proofErr w:type="spellEnd"/>
      <w:r w:rsidR="009C350B" w:rsidRPr="00FB4293">
        <w:rPr>
          <w:rFonts w:ascii="Times New Roman" w:hAnsi="Times New Roman" w:cs="Times New Roman"/>
        </w:rPr>
        <w:t xml:space="preserve"> </w:t>
      </w:r>
      <w:r w:rsidR="009C350B">
        <w:rPr>
          <w:rFonts w:ascii="Times New Roman" w:hAnsi="Times New Roman" w:cs="Times New Roman"/>
        </w:rPr>
        <w:t xml:space="preserve">is an </w:t>
      </w:r>
      <w:r w:rsidR="009C350B" w:rsidRPr="00FB4293">
        <w:rPr>
          <w:rFonts w:ascii="Times New Roman" w:hAnsi="Times New Roman" w:cs="Times New Roman"/>
        </w:rPr>
        <w:t>indispensable party</w:t>
      </w:r>
      <w:r w:rsidR="009C350B">
        <w:rPr>
          <w:rFonts w:ascii="Times New Roman" w:hAnsi="Times New Roman" w:cs="Times New Roman"/>
        </w:rPr>
        <w:t xml:space="preserve"> when</w:t>
      </w:r>
      <w:r w:rsidR="009C350B" w:rsidRPr="00FB4293">
        <w:rPr>
          <w:rFonts w:ascii="Times New Roman" w:hAnsi="Times New Roman" w:cs="Times New Roman"/>
        </w:rPr>
        <w:t xml:space="preserve"> the test for determining indispensability as set forth by the Pennsylvania Supreme Court </w:t>
      </w:r>
      <w:r w:rsidR="009C350B">
        <w:rPr>
          <w:rFonts w:ascii="Times New Roman" w:hAnsi="Times New Roman" w:cs="Times New Roman"/>
        </w:rPr>
        <w:t>is applied</w:t>
      </w:r>
      <w:r w:rsidR="00DB2959" w:rsidRPr="00FB4293">
        <w:rPr>
          <w:rFonts w:ascii="Times New Roman" w:hAnsi="Times New Roman" w:cs="Times New Roman"/>
        </w:rPr>
        <w:t>.</w:t>
      </w:r>
      <w:r w:rsidR="007C5A75">
        <w:rPr>
          <w:rFonts w:ascii="Times New Roman" w:hAnsi="Times New Roman" w:cs="Times New Roman"/>
        </w:rPr>
        <w:t xml:space="preserve">  </w:t>
      </w:r>
      <w:proofErr w:type="spellStart"/>
      <w:r w:rsidR="00A83B44">
        <w:rPr>
          <w:rFonts w:ascii="Times New Roman" w:hAnsi="Times New Roman" w:cs="Times New Roman"/>
        </w:rPr>
        <w:t>CleanSky</w:t>
      </w:r>
      <w:proofErr w:type="spellEnd"/>
      <w:r w:rsidR="00742D74">
        <w:rPr>
          <w:rFonts w:ascii="Times New Roman" w:hAnsi="Times New Roman" w:cs="Times New Roman"/>
        </w:rPr>
        <w:t xml:space="preserve"> has a right or interest in this proceeding if it is determined that Mr. </w:t>
      </w:r>
      <w:proofErr w:type="spellStart"/>
      <w:r w:rsidR="00A83B44">
        <w:rPr>
          <w:rFonts w:ascii="Times New Roman" w:hAnsi="Times New Roman" w:cs="Times New Roman"/>
        </w:rPr>
        <w:t>Pelleschi</w:t>
      </w:r>
      <w:proofErr w:type="spellEnd"/>
      <w:r w:rsidR="00742D74">
        <w:rPr>
          <w:rFonts w:ascii="Times New Roman" w:hAnsi="Times New Roman" w:cs="Times New Roman"/>
        </w:rPr>
        <w:t xml:space="preserve"> was incorrectly enrolled with </w:t>
      </w:r>
      <w:proofErr w:type="spellStart"/>
      <w:r w:rsidR="00A83B44">
        <w:rPr>
          <w:rFonts w:ascii="Times New Roman" w:hAnsi="Times New Roman" w:cs="Times New Roman"/>
        </w:rPr>
        <w:t>CleanSky</w:t>
      </w:r>
      <w:proofErr w:type="spellEnd"/>
      <w:r w:rsidR="00742D74">
        <w:rPr>
          <w:rFonts w:ascii="Times New Roman" w:hAnsi="Times New Roman" w:cs="Times New Roman"/>
        </w:rPr>
        <w:t xml:space="preserve"> for his electric generation service or that he was not billed correctly </w:t>
      </w:r>
      <w:r w:rsidR="003A6D66">
        <w:rPr>
          <w:rFonts w:ascii="Times New Roman" w:hAnsi="Times New Roman" w:cs="Times New Roman"/>
        </w:rPr>
        <w:t xml:space="preserve">by </w:t>
      </w:r>
      <w:proofErr w:type="spellStart"/>
      <w:r w:rsidR="00A83B44">
        <w:rPr>
          <w:rFonts w:ascii="Times New Roman" w:hAnsi="Times New Roman" w:cs="Times New Roman"/>
        </w:rPr>
        <w:t>CleanSky</w:t>
      </w:r>
      <w:proofErr w:type="spellEnd"/>
      <w:r w:rsidR="0000383C">
        <w:rPr>
          <w:rFonts w:ascii="Times New Roman" w:hAnsi="Times New Roman" w:cs="Times New Roman"/>
        </w:rPr>
        <w:t>.</w:t>
      </w:r>
      <w:r w:rsidR="007B48BE">
        <w:rPr>
          <w:rFonts w:ascii="Times New Roman" w:hAnsi="Times New Roman" w:cs="Times New Roman"/>
        </w:rPr>
        <w:t xml:space="preserve"> </w:t>
      </w:r>
      <w:r w:rsidR="0000383C">
        <w:rPr>
          <w:rFonts w:ascii="Times New Roman" w:hAnsi="Times New Roman" w:cs="Times New Roman"/>
        </w:rPr>
        <w:t xml:space="preserve"> </w:t>
      </w:r>
      <w:proofErr w:type="spellStart"/>
      <w:r w:rsidR="00A83B44">
        <w:rPr>
          <w:rFonts w:ascii="Times New Roman" w:hAnsi="Times New Roman" w:cs="Times New Roman"/>
        </w:rPr>
        <w:t>CleanSky</w:t>
      </w:r>
      <w:r w:rsidR="0000383C">
        <w:rPr>
          <w:rFonts w:ascii="Times New Roman" w:hAnsi="Times New Roman" w:cs="Times New Roman"/>
        </w:rPr>
        <w:t>’s</w:t>
      </w:r>
      <w:proofErr w:type="spellEnd"/>
      <w:r w:rsidR="0000383C">
        <w:rPr>
          <w:rFonts w:ascii="Times New Roman" w:hAnsi="Times New Roman" w:cs="Times New Roman"/>
        </w:rPr>
        <w:t xml:space="preserve"> actions </w:t>
      </w:r>
      <w:proofErr w:type="gramStart"/>
      <w:r w:rsidR="0000383C">
        <w:rPr>
          <w:rFonts w:ascii="Times New Roman" w:hAnsi="Times New Roman" w:cs="Times New Roman"/>
        </w:rPr>
        <w:t>with regard to</w:t>
      </w:r>
      <w:proofErr w:type="gramEnd"/>
      <w:r w:rsidR="0000383C">
        <w:rPr>
          <w:rFonts w:ascii="Times New Roman" w:hAnsi="Times New Roman" w:cs="Times New Roman"/>
        </w:rPr>
        <w:t xml:space="preserve"> Mr. </w:t>
      </w:r>
      <w:proofErr w:type="spellStart"/>
      <w:r w:rsidR="00751DEF">
        <w:rPr>
          <w:rFonts w:ascii="Times New Roman" w:hAnsi="Times New Roman" w:cs="Times New Roman"/>
        </w:rPr>
        <w:t>Pelleschi</w:t>
      </w:r>
      <w:proofErr w:type="spellEnd"/>
      <w:r w:rsidR="0000383C">
        <w:rPr>
          <w:rFonts w:ascii="Times New Roman" w:hAnsi="Times New Roman" w:cs="Times New Roman"/>
        </w:rPr>
        <w:t xml:space="preserve"> may constitute a violation of the Public Utility Code, a Commission order or regulation or a Commission-approved tariff of the company</w:t>
      </w:r>
      <w:r w:rsidR="003A6D66">
        <w:rPr>
          <w:rFonts w:ascii="Times New Roman" w:hAnsi="Times New Roman" w:cs="Times New Roman"/>
        </w:rPr>
        <w:t xml:space="preserve"> if proven by a preponderance of the evidence</w:t>
      </w:r>
      <w:r w:rsidR="0000383C">
        <w:rPr>
          <w:rFonts w:ascii="Times New Roman" w:hAnsi="Times New Roman" w:cs="Times New Roman"/>
        </w:rPr>
        <w:t xml:space="preserve">.  </w:t>
      </w:r>
      <w:proofErr w:type="spellStart"/>
      <w:r w:rsidR="006D4362">
        <w:rPr>
          <w:rFonts w:ascii="Times New Roman" w:hAnsi="Times New Roman" w:cs="Times New Roman"/>
        </w:rPr>
        <w:t>CleanSky</w:t>
      </w:r>
      <w:proofErr w:type="spellEnd"/>
      <w:r w:rsidR="00CD55B7">
        <w:rPr>
          <w:rFonts w:ascii="Times New Roman" w:hAnsi="Times New Roman" w:cs="Times New Roman"/>
        </w:rPr>
        <w:t xml:space="preserve"> may be subject to a civil penalty or be required to issue Mr. </w:t>
      </w:r>
      <w:proofErr w:type="spellStart"/>
      <w:r w:rsidR="006D4362">
        <w:rPr>
          <w:rFonts w:ascii="Times New Roman" w:hAnsi="Times New Roman" w:cs="Times New Roman"/>
        </w:rPr>
        <w:t>Pelleschi</w:t>
      </w:r>
      <w:proofErr w:type="spellEnd"/>
      <w:r w:rsidR="00CD55B7">
        <w:rPr>
          <w:rFonts w:ascii="Times New Roman" w:hAnsi="Times New Roman" w:cs="Times New Roman"/>
        </w:rPr>
        <w:t xml:space="preserve"> a refund.  </w:t>
      </w:r>
      <w:proofErr w:type="spellStart"/>
      <w:r w:rsidR="006D4362">
        <w:rPr>
          <w:rFonts w:ascii="Times New Roman" w:hAnsi="Times New Roman" w:cs="Times New Roman"/>
        </w:rPr>
        <w:t>CleanSky</w:t>
      </w:r>
      <w:r w:rsidR="001F4376">
        <w:rPr>
          <w:rFonts w:ascii="Times New Roman" w:hAnsi="Times New Roman" w:cs="Times New Roman"/>
        </w:rPr>
        <w:t>’s</w:t>
      </w:r>
      <w:proofErr w:type="spellEnd"/>
      <w:r w:rsidR="001F4376">
        <w:rPr>
          <w:rFonts w:ascii="Times New Roman" w:hAnsi="Times New Roman" w:cs="Times New Roman"/>
        </w:rPr>
        <w:t xml:space="preserve"> </w:t>
      </w:r>
      <w:r w:rsidR="001F4376" w:rsidRPr="00FB4293">
        <w:rPr>
          <w:rFonts w:ascii="Times New Roman" w:hAnsi="Times New Roman" w:cs="Times New Roman"/>
        </w:rPr>
        <w:t xml:space="preserve">right or interest </w:t>
      </w:r>
      <w:r w:rsidR="001F4376">
        <w:rPr>
          <w:rFonts w:ascii="Times New Roman" w:hAnsi="Times New Roman" w:cs="Times New Roman"/>
        </w:rPr>
        <w:t xml:space="preserve">is </w:t>
      </w:r>
      <w:r w:rsidR="001F4376" w:rsidRPr="00FB4293">
        <w:rPr>
          <w:rFonts w:ascii="Times New Roman" w:hAnsi="Times New Roman" w:cs="Times New Roman"/>
        </w:rPr>
        <w:t xml:space="preserve">essential to the merits of the </w:t>
      </w:r>
      <w:r w:rsidR="00791D09">
        <w:rPr>
          <w:rFonts w:ascii="Times New Roman" w:hAnsi="Times New Roman" w:cs="Times New Roman"/>
        </w:rPr>
        <w:t>case</w:t>
      </w:r>
      <w:r w:rsidR="001F4376">
        <w:rPr>
          <w:rFonts w:ascii="Times New Roman" w:hAnsi="Times New Roman" w:cs="Times New Roman"/>
        </w:rPr>
        <w:t xml:space="preserve"> and </w:t>
      </w:r>
      <w:r w:rsidR="00E742F1" w:rsidRPr="00FB4293">
        <w:rPr>
          <w:rFonts w:ascii="Times New Roman" w:hAnsi="Times New Roman" w:cs="Times New Roman"/>
        </w:rPr>
        <w:t xml:space="preserve">justice </w:t>
      </w:r>
      <w:r w:rsidR="00E742F1">
        <w:rPr>
          <w:rFonts w:ascii="Times New Roman" w:hAnsi="Times New Roman" w:cs="Times New Roman"/>
        </w:rPr>
        <w:t xml:space="preserve">cannot </w:t>
      </w:r>
      <w:r w:rsidR="00E742F1" w:rsidRPr="00FB4293">
        <w:rPr>
          <w:rFonts w:ascii="Times New Roman" w:hAnsi="Times New Roman" w:cs="Times New Roman"/>
        </w:rPr>
        <w:t xml:space="preserve">be afforded without </w:t>
      </w:r>
      <w:r w:rsidR="00AE6F46">
        <w:rPr>
          <w:rFonts w:ascii="Times New Roman" w:hAnsi="Times New Roman" w:cs="Times New Roman"/>
        </w:rPr>
        <w:t>its</w:t>
      </w:r>
      <w:r w:rsidR="009E2068">
        <w:rPr>
          <w:rFonts w:ascii="Times New Roman" w:hAnsi="Times New Roman" w:cs="Times New Roman"/>
        </w:rPr>
        <w:t xml:space="preserve"> involvement in this proceeding</w:t>
      </w:r>
      <w:r w:rsidR="00E742F1">
        <w:rPr>
          <w:rFonts w:ascii="Times New Roman" w:hAnsi="Times New Roman" w:cs="Times New Roman"/>
        </w:rPr>
        <w:t>.</w:t>
      </w:r>
      <w:r w:rsidR="00AE6F46">
        <w:rPr>
          <w:rFonts w:ascii="Times New Roman" w:hAnsi="Times New Roman" w:cs="Times New Roman"/>
        </w:rPr>
        <w:t xml:space="preserve"> </w:t>
      </w:r>
      <w:r w:rsidR="009E5C7C">
        <w:rPr>
          <w:rFonts w:ascii="Times New Roman" w:hAnsi="Times New Roman" w:cs="Times New Roman"/>
        </w:rPr>
        <w:t xml:space="preserve"> </w:t>
      </w:r>
      <w:proofErr w:type="spellStart"/>
      <w:r w:rsidR="009E5C7C">
        <w:rPr>
          <w:rFonts w:ascii="Times New Roman" w:hAnsi="Times New Roman" w:cs="Times New Roman"/>
        </w:rPr>
        <w:t>CleanSky</w:t>
      </w:r>
      <w:proofErr w:type="spellEnd"/>
      <w:r w:rsidR="009E5C7C">
        <w:rPr>
          <w:rFonts w:ascii="Times New Roman" w:hAnsi="Times New Roman" w:cs="Times New Roman"/>
        </w:rPr>
        <w:t xml:space="preserve"> must be given the opportunity to defend </w:t>
      </w:r>
      <w:r w:rsidR="006D6CB0">
        <w:rPr>
          <w:rFonts w:ascii="Times New Roman" w:hAnsi="Times New Roman" w:cs="Times New Roman"/>
        </w:rPr>
        <w:t xml:space="preserve">itself against </w:t>
      </w:r>
      <w:r w:rsidR="009E5C7C">
        <w:rPr>
          <w:rFonts w:ascii="Times New Roman" w:hAnsi="Times New Roman" w:cs="Times New Roman"/>
        </w:rPr>
        <w:t xml:space="preserve">any allegations that it violated the Public Utility Code, a Commission order or </w:t>
      </w:r>
      <w:r w:rsidR="006D6CB0">
        <w:rPr>
          <w:rFonts w:ascii="Times New Roman" w:hAnsi="Times New Roman" w:cs="Times New Roman"/>
        </w:rPr>
        <w:t xml:space="preserve">Commission-approved tariff. </w:t>
      </w:r>
      <w:r w:rsidR="00AE6F46">
        <w:rPr>
          <w:rFonts w:ascii="Times New Roman" w:hAnsi="Times New Roman" w:cs="Times New Roman"/>
        </w:rPr>
        <w:t xml:space="preserve"> Accordingly, rather than dismiss the Complaint as PPL requests, the more appropriate action is to join </w:t>
      </w:r>
      <w:proofErr w:type="spellStart"/>
      <w:r w:rsidR="00AE6F46">
        <w:rPr>
          <w:rFonts w:ascii="Times New Roman" w:hAnsi="Times New Roman" w:cs="Times New Roman"/>
        </w:rPr>
        <w:t>CleanSky</w:t>
      </w:r>
      <w:proofErr w:type="spellEnd"/>
      <w:r w:rsidR="00AE6F46">
        <w:rPr>
          <w:rFonts w:ascii="Times New Roman" w:hAnsi="Times New Roman" w:cs="Times New Roman"/>
        </w:rPr>
        <w:t xml:space="preserve"> as an indispensable party to this proceeding. </w:t>
      </w:r>
    </w:p>
    <w:p w14:paraId="67C9F684" w14:textId="4A0311A0" w:rsidR="00F461DD" w:rsidRDefault="00F461DD" w:rsidP="00DB2959">
      <w:pPr>
        <w:pStyle w:val="ParaTab1"/>
        <w:tabs>
          <w:tab w:val="left" w:pos="2070"/>
        </w:tabs>
        <w:spacing w:line="360" w:lineRule="auto"/>
        <w:rPr>
          <w:rFonts w:ascii="Times New Roman" w:hAnsi="Times New Roman" w:cs="Times New Roman"/>
        </w:rPr>
      </w:pPr>
    </w:p>
    <w:p w14:paraId="72C801A3" w14:textId="1CD98EA0" w:rsidR="00F461DD" w:rsidRDefault="00F461DD" w:rsidP="00DB295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It may well be, however, that </w:t>
      </w:r>
      <w:proofErr w:type="spellStart"/>
      <w:r w:rsidR="00D37F95">
        <w:rPr>
          <w:rFonts w:ascii="Times New Roman" w:hAnsi="Times New Roman" w:cs="Times New Roman"/>
        </w:rPr>
        <w:t>CleanSky</w:t>
      </w:r>
      <w:proofErr w:type="spellEnd"/>
      <w:r>
        <w:rPr>
          <w:rFonts w:ascii="Times New Roman" w:hAnsi="Times New Roman" w:cs="Times New Roman"/>
        </w:rPr>
        <w:t xml:space="preserve"> </w:t>
      </w:r>
      <w:r w:rsidR="0019453C">
        <w:rPr>
          <w:rFonts w:ascii="Times New Roman" w:hAnsi="Times New Roman" w:cs="Times New Roman"/>
        </w:rPr>
        <w:t xml:space="preserve">has not violated the Public Utility Code, a Commission order or regulation or a Commission-approved tariff and may not be subject to a civil penalty or be required to issue Mr. </w:t>
      </w:r>
      <w:proofErr w:type="spellStart"/>
      <w:r w:rsidR="005E7493">
        <w:rPr>
          <w:rFonts w:ascii="Times New Roman" w:hAnsi="Times New Roman" w:cs="Times New Roman"/>
        </w:rPr>
        <w:t>Pelleschi</w:t>
      </w:r>
      <w:proofErr w:type="spellEnd"/>
      <w:r w:rsidR="0019453C">
        <w:rPr>
          <w:rFonts w:ascii="Times New Roman" w:hAnsi="Times New Roman" w:cs="Times New Roman"/>
        </w:rPr>
        <w:t xml:space="preserve"> a refund</w:t>
      </w:r>
      <w:r w:rsidR="00605886">
        <w:rPr>
          <w:rFonts w:ascii="Times New Roman" w:hAnsi="Times New Roman" w:cs="Times New Roman"/>
        </w:rPr>
        <w:t xml:space="preserve">.  Regardless, the standard set forth by the Pennsylvania Supreme Court does not require that </w:t>
      </w:r>
      <w:r w:rsidR="00022F1A">
        <w:rPr>
          <w:rFonts w:ascii="Times New Roman" w:hAnsi="Times New Roman" w:cs="Times New Roman"/>
        </w:rPr>
        <w:t xml:space="preserve">such </w:t>
      </w:r>
      <w:r w:rsidR="00D338D1">
        <w:rPr>
          <w:rFonts w:ascii="Times New Roman" w:hAnsi="Times New Roman" w:cs="Times New Roman"/>
        </w:rPr>
        <w:t xml:space="preserve">matters </w:t>
      </w:r>
      <w:r w:rsidR="00022F1A">
        <w:rPr>
          <w:rFonts w:ascii="Times New Roman" w:hAnsi="Times New Roman" w:cs="Times New Roman"/>
        </w:rPr>
        <w:t xml:space="preserve">be determined prior to a party being joined.  Due process necessitates that </w:t>
      </w:r>
      <w:proofErr w:type="spellStart"/>
      <w:r w:rsidR="0030210A">
        <w:rPr>
          <w:rFonts w:ascii="Times New Roman" w:hAnsi="Times New Roman" w:cs="Times New Roman"/>
        </w:rPr>
        <w:t>CleanSky</w:t>
      </w:r>
      <w:proofErr w:type="spellEnd"/>
      <w:r w:rsidR="00022F1A">
        <w:rPr>
          <w:rFonts w:ascii="Times New Roman" w:hAnsi="Times New Roman" w:cs="Times New Roman"/>
        </w:rPr>
        <w:t xml:space="preserve"> be joined at this juncture </w:t>
      </w:r>
      <w:r w:rsidR="00245319">
        <w:rPr>
          <w:rFonts w:ascii="Times New Roman" w:hAnsi="Times New Roman" w:cs="Times New Roman"/>
        </w:rPr>
        <w:t xml:space="preserve">so that all </w:t>
      </w:r>
      <w:r w:rsidR="00245319">
        <w:rPr>
          <w:rFonts w:ascii="Times New Roman" w:hAnsi="Times New Roman" w:cs="Times New Roman"/>
        </w:rPr>
        <w:lastRenderedPageBreak/>
        <w:t>parties’ rights and interests are protected.  It would be a waste of scarce administrative and party resources to pursue this matter solely with PPL as respondent</w:t>
      </w:r>
      <w:r w:rsidR="0035010A">
        <w:rPr>
          <w:rFonts w:ascii="Times New Roman" w:hAnsi="Times New Roman" w:cs="Times New Roman"/>
        </w:rPr>
        <w:t xml:space="preserve"> only to learn later that </w:t>
      </w:r>
      <w:proofErr w:type="spellStart"/>
      <w:r w:rsidR="0030210A">
        <w:rPr>
          <w:rFonts w:ascii="Times New Roman" w:hAnsi="Times New Roman" w:cs="Times New Roman"/>
        </w:rPr>
        <w:t>CleanSky</w:t>
      </w:r>
      <w:proofErr w:type="spellEnd"/>
      <w:r w:rsidR="0035010A">
        <w:rPr>
          <w:rFonts w:ascii="Times New Roman" w:hAnsi="Times New Roman" w:cs="Times New Roman"/>
        </w:rPr>
        <w:t xml:space="preserve"> should have been joined prior to a hearing.</w:t>
      </w:r>
    </w:p>
    <w:p w14:paraId="6E0613E8" w14:textId="7A36A7A9" w:rsidR="00FD6F3D" w:rsidRDefault="00FD6F3D" w:rsidP="00DB2959">
      <w:pPr>
        <w:pStyle w:val="ParaTab1"/>
        <w:tabs>
          <w:tab w:val="left" w:pos="2070"/>
        </w:tabs>
        <w:spacing w:line="360" w:lineRule="auto"/>
        <w:rPr>
          <w:rFonts w:ascii="Times New Roman" w:hAnsi="Times New Roman" w:cs="Times New Roman"/>
        </w:rPr>
      </w:pPr>
    </w:p>
    <w:p w14:paraId="774D0C00" w14:textId="0A55EC6B" w:rsidR="00C918CD" w:rsidRPr="005153C1" w:rsidRDefault="00FD6F3D" w:rsidP="00C918CD">
      <w:pPr>
        <w:spacing w:line="360" w:lineRule="auto"/>
        <w:ind w:firstLine="1440"/>
        <w:rPr>
          <w:rFonts w:ascii="Times New Roman" w:hAnsi="Times New Roman" w:cs="Times New Roman"/>
          <w:sz w:val="24"/>
          <w:szCs w:val="24"/>
        </w:rPr>
      </w:pPr>
      <w:r w:rsidRPr="005153C1">
        <w:rPr>
          <w:rFonts w:ascii="Times New Roman" w:hAnsi="Times New Roman" w:cs="Times New Roman"/>
          <w:sz w:val="24"/>
          <w:szCs w:val="24"/>
        </w:rPr>
        <w:t xml:space="preserve">Therefore, </w:t>
      </w:r>
      <w:proofErr w:type="spellStart"/>
      <w:r w:rsidR="00766DE4">
        <w:rPr>
          <w:rFonts w:ascii="Times New Roman" w:hAnsi="Times New Roman" w:cs="Times New Roman"/>
          <w:sz w:val="24"/>
          <w:szCs w:val="24"/>
        </w:rPr>
        <w:t>CleanSky</w:t>
      </w:r>
      <w:proofErr w:type="spellEnd"/>
      <w:r w:rsidR="002B0875" w:rsidRPr="005153C1">
        <w:rPr>
          <w:rFonts w:ascii="Times New Roman" w:hAnsi="Times New Roman" w:cs="Times New Roman"/>
          <w:sz w:val="24"/>
          <w:szCs w:val="24"/>
        </w:rPr>
        <w:t xml:space="preserve"> will be joined as an indispensable party to this proceeding.  </w:t>
      </w:r>
      <w:proofErr w:type="spellStart"/>
      <w:r w:rsidR="00F842B2">
        <w:rPr>
          <w:rFonts w:ascii="Times New Roman" w:hAnsi="Times New Roman" w:cs="Times New Roman"/>
          <w:sz w:val="24"/>
          <w:szCs w:val="24"/>
        </w:rPr>
        <w:t>CleanSky</w:t>
      </w:r>
      <w:proofErr w:type="spellEnd"/>
      <w:r w:rsidR="002B0875" w:rsidRPr="005153C1">
        <w:rPr>
          <w:rFonts w:ascii="Times New Roman" w:hAnsi="Times New Roman" w:cs="Times New Roman"/>
          <w:sz w:val="24"/>
          <w:szCs w:val="24"/>
        </w:rPr>
        <w:t xml:space="preserve"> will be given </w:t>
      </w:r>
      <w:r w:rsidR="00043966" w:rsidRPr="005153C1">
        <w:rPr>
          <w:rFonts w:ascii="Times New Roman" w:hAnsi="Times New Roman" w:cs="Times New Roman"/>
          <w:sz w:val="24"/>
          <w:szCs w:val="24"/>
        </w:rPr>
        <w:t>twenty</w:t>
      </w:r>
      <w:r w:rsidR="001814D0">
        <w:rPr>
          <w:rFonts w:ascii="Times New Roman" w:hAnsi="Times New Roman" w:cs="Times New Roman"/>
          <w:sz w:val="24"/>
          <w:szCs w:val="24"/>
        </w:rPr>
        <w:t xml:space="preserve"> </w:t>
      </w:r>
      <w:r w:rsidR="00043966" w:rsidRPr="005153C1">
        <w:rPr>
          <w:rFonts w:ascii="Times New Roman" w:hAnsi="Times New Roman" w:cs="Times New Roman"/>
          <w:sz w:val="24"/>
          <w:szCs w:val="24"/>
        </w:rPr>
        <w:t xml:space="preserve">days from the date of today’s order to file an answer to </w:t>
      </w:r>
      <w:r w:rsidR="00B72E92">
        <w:rPr>
          <w:rFonts w:ascii="Times New Roman" w:hAnsi="Times New Roman" w:cs="Times New Roman"/>
          <w:sz w:val="24"/>
          <w:szCs w:val="24"/>
        </w:rPr>
        <w:t xml:space="preserve">the </w:t>
      </w:r>
      <w:r w:rsidR="00F842B2">
        <w:rPr>
          <w:rFonts w:ascii="Times New Roman" w:hAnsi="Times New Roman" w:cs="Times New Roman"/>
          <w:sz w:val="24"/>
          <w:szCs w:val="24"/>
        </w:rPr>
        <w:t>C</w:t>
      </w:r>
      <w:r w:rsidR="00B72E92">
        <w:rPr>
          <w:rFonts w:ascii="Times New Roman" w:hAnsi="Times New Roman" w:cs="Times New Roman"/>
          <w:sz w:val="24"/>
          <w:szCs w:val="24"/>
        </w:rPr>
        <w:t xml:space="preserve">omplaint filed by </w:t>
      </w:r>
      <w:r w:rsidR="00043966" w:rsidRPr="005153C1">
        <w:rPr>
          <w:rFonts w:ascii="Times New Roman" w:hAnsi="Times New Roman" w:cs="Times New Roman"/>
          <w:sz w:val="24"/>
          <w:szCs w:val="24"/>
        </w:rPr>
        <w:t xml:space="preserve">Mr. </w:t>
      </w:r>
      <w:proofErr w:type="spellStart"/>
      <w:r w:rsidR="00F842B2">
        <w:rPr>
          <w:rFonts w:ascii="Times New Roman" w:hAnsi="Times New Roman" w:cs="Times New Roman"/>
          <w:sz w:val="24"/>
          <w:szCs w:val="24"/>
        </w:rPr>
        <w:t>Pelleschi</w:t>
      </w:r>
      <w:proofErr w:type="spellEnd"/>
      <w:r w:rsidR="00043966" w:rsidRPr="005153C1">
        <w:rPr>
          <w:rFonts w:ascii="Times New Roman" w:hAnsi="Times New Roman" w:cs="Times New Roman"/>
          <w:sz w:val="24"/>
          <w:szCs w:val="24"/>
        </w:rPr>
        <w:t xml:space="preserve">.  </w:t>
      </w:r>
      <w:r w:rsidR="00DC2B7F">
        <w:rPr>
          <w:rFonts w:ascii="Times New Roman" w:hAnsi="Times New Roman" w:cs="Times New Roman"/>
          <w:sz w:val="24"/>
          <w:szCs w:val="24"/>
        </w:rPr>
        <w:t>In addition, PPL will not be removed as a respondent</w:t>
      </w:r>
      <w:r w:rsidR="00093918">
        <w:rPr>
          <w:rFonts w:ascii="Times New Roman" w:hAnsi="Times New Roman" w:cs="Times New Roman"/>
          <w:sz w:val="24"/>
          <w:szCs w:val="24"/>
        </w:rPr>
        <w:t xml:space="preserve"> even though it may not ultimately be found to have violated the Public Utility Code, a Commission </w:t>
      </w:r>
      <w:proofErr w:type="gramStart"/>
      <w:r w:rsidR="00093918">
        <w:rPr>
          <w:rFonts w:ascii="Times New Roman" w:hAnsi="Times New Roman" w:cs="Times New Roman"/>
          <w:sz w:val="24"/>
          <w:szCs w:val="24"/>
        </w:rPr>
        <w:t>regulation</w:t>
      </w:r>
      <w:proofErr w:type="gramEnd"/>
      <w:r w:rsidR="00093918">
        <w:rPr>
          <w:rFonts w:ascii="Times New Roman" w:hAnsi="Times New Roman" w:cs="Times New Roman"/>
          <w:sz w:val="24"/>
          <w:szCs w:val="24"/>
        </w:rPr>
        <w:t xml:space="preserve"> or a Commission-approved tariff.  </w:t>
      </w:r>
      <w:r w:rsidR="00043966" w:rsidRPr="005153C1">
        <w:rPr>
          <w:rFonts w:ascii="Times New Roman" w:hAnsi="Times New Roman" w:cs="Times New Roman"/>
          <w:sz w:val="24"/>
          <w:szCs w:val="24"/>
        </w:rPr>
        <w:t>A further evidentiary hearing will also be scheduled for all parties to participate.</w:t>
      </w:r>
      <w:r w:rsidR="006E67AB" w:rsidRPr="005153C1">
        <w:rPr>
          <w:rFonts w:ascii="Times New Roman" w:hAnsi="Times New Roman" w:cs="Times New Roman"/>
          <w:sz w:val="24"/>
          <w:szCs w:val="24"/>
        </w:rPr>
        <w:t xml:space="preserve">  In the interim</w:t>
      </w:r>
      <w:r w:rsidR="00C918CD" w:rsidRPr="005153C1">
        <w:rPr>
          <w:rFonts w:ascii="Times New Roman" w:hAnsi="Times New Roman" w:cs="Times New Roman"/>
          <w:sz w:val="24"/>
          <w:szCs w:val="24"/>
        </w:rPr>
        <w:t xml:space="preserve">,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00C918CD" w:rsidRPr="005153C1">
        <w:rPr>
          <w:rFonts w:ascii="Times New Roman" w:hAnsi="Times New Roman" w:cs="Times New Roman"/>
          <w:sz w:val="24"/>
          <w:szCs w:val="24"/>
        </w:rPr>
        <w:t>Pa.Code</w:t>
      </w:r>
      <w:proofErr w:type="spellEnd"/>
      <w:proofErr w:type="gramEnd"/>
      <w:r w:rsidR="00C918CD" w:rsidRPr="005153C1">
        <w:rPr>
          <w:rFonts w:ascii="Times New Roman" w:hAnsi="Times New Roman" w:cs="Times New Roman"/>
          <w:sz w:val="24"/>
          <w:szCs w:val="24"/>
        </w:rPr>
        <w:t xml:space="preserve"> § 5.223(c); </w:t>
      </w:r>
      <w:r w:rsidR="00C918CD" w:rsidRPr="005153C1">
        <w:rPr>
          <w:rFonts w:ascii="Times New Roman" w:hAnsi="Times New Roman" w:cs="Times New Roman"/>
          <w:i/>
          <w:sz w:val="24"/>
          <w:szCs w:val="24"/>
        </w:rPr>
        <w:t>see also</w:t>
      </w:r>
      <w:r w:rsidR="00C918CD" w:rsidRPr="005153C1">
        <w:rPr>
          <w:rFonts w:ascii="Times New Roman" w:hAnsi="Times New Roman" w:cs="Times New Roman"/>
          <w:sz w:val="24"/>
          <w:szCs w:val="24"/>
        </w:rPr>
        <w:t xml:space="preserve">, 52 </w:t>
      </w:r>
      <w:proofErr w:type="spellStart"/>
      <w:r w:rsidR="00C918CD" w:rsidRPr="005153C1">
        <w:rPr>
          <w:rFonts w:ascii="Times New Roman" w:hAnsi="Times New Roman" w:cs="Times New Roman"/>
          <w:sz w:val="24"/>
          <w:szCs w:val="24"/>
        </w:rPr>
        <w:t>Pa.Code</w:t>
      </w:r>
      <w:proofErr w:type="spellEnd"/>
      <w:r w:rsidR="00C918CD" w:rsidRPr="005153C1">
        <w:rPr>
          <w:rFonts w:ascii="Times New Roman" w:hAnsi="Times New Roman" w:cs="Times New Roman"/>
          <w:sz w:val="24"/>
          <w:szCs w:val="24"/>
        </w:rPr>
        <w:t xml:space="preserve"> § 5.231(c).</w:t>
      </w:r>
    </w:p>
    <w:p w14:paraId="56C3F57D" w14:textId="77777777" w:rsidR="00B95809" w:rsidRPr="00043966" w:rsidRDefault="00B95809" w:rsidP="004D727B">
      <w:pPr>
        <w:pStyle w:val="ParaTab1"/>
        <w:tabs>
          <w:tab w:val="left" w:pos="2070"/>
        </w:tabs>
        <w:spacing w:line="360" w:lineRule="auto"/>
        <w:ind w:firstLine="0"/>
        <w:rPr>
          <w:rFonts w:ascii="Times New Roman" w:hAnsi="Times New Roman" w:cs="Times New Roman"/>
        </w:rPr>
      </w:pPr>
    </w:p>
    <w:p w14:paraId="36ADAFA7" w14:textId="77777777" w:rsidR="00B95809" w:rsidRPr="00043966" w:rsidRDefault="00B95809" w:rsidP="00B95809">
      <w:pPr>
        <w:jc w:val="center"/>
        <w:rPr>
          <w:rFonts w:ascii="Times New Roman" w:eastAsia="Times New Roman" w:hAnsi="Times New Roman" w:cs="Times New Roman"/>
          <w:sz w:val="24"/>
          <w:szCs w:val="24"/>
          <w:u w:val="single"/>
        </w:rPr>
      </w:pPr>
      <w:r w:rsidRPr="00043966">
        <w:rPr>
          <w:rFonts w:ascii="Times New Roman" w:eastAsia="Times New Roman" w:hAnsi="Times New Roman" w:cs="Times New Roman"/>
          <w:sz w:val="24"/>
          <w:szCs w:val="24"/>
          <w:u w:val="single"/>
        </w:rPr>
        <w:t>ORDER</w:t>
      </w:r>
    </w:p>
    <w:p w14:paraId="40385B15"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4D0AFE0F"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39C15F97"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THEREFORE,</w:t>
      </w:r>
    </w:p>
    <w:p w14:paraId="4A7CEB09"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3551A78A"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IT IS ORDERED:</w:t>
      </w:r>
    </w:p>
    <w:p w14:paraId="189528DC"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p>
    <w:p w14:paraId="6AC673EB" w14:textId="3742B44E" w:rsidR="00194B9A" w:rsidRPr="00FC4721" w:rsidRDefault="00194B9A"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FC4721">
        <w:rPr>
          <w:rFonts w:ascii="Times New Roman" w:eastAsia="Times New Roman" w:hAnsi="Times New Roman" w:cs="Times New Roman"/>
          <w:spacing w:val="-3"/>
          <w:sz w:val="24"/>
          <w:szCs w:val="24"/>
        </w:rPr>
        <w:t xml:space="preserve">That </w:t>
      </w:r>
      <w:r w:rsidR="00FC4721" w:rsidRPr="00FC4721">
        <w:rPr>
          <w:rFonts w:ascii="Times New Roman" w:hAnsi="Times New Roman" w:cs="Times New Roman"/>
          <w:sz w:val="24"/>
          <w:szCs w:val="24"/>
        </w:rPr>
        <w:t>PPL Electric Utilities Corporation Preliminary Objections are</w:t>
      </w:r>
      <w:r w:rsidR="00295D48">
        <w:rPr>
          <w:rFonts w:ascii="Times New Roman" w:hAnsi="Times New Roman" w:cs="Times New Roman"/>
          <w:sz w:val="24"/>
          <w:szCs w:val="24"/>
        </w:rPr>
        <w:t xml:space="preserve"> granted in part and</w:t>
      </w:r>
      <w:r w:rsidR="00FC4721" w:rsidRPr="00FC4721">
        <w:rPr>
          <w:rFonts w:ascii="Times New Roman" w:hAnsi="Times New Roman" w:cs="Times New Roman"/>
          <w:sz w:val="24"/>
          <w:szCs w:val="24"/>
        </w:rPr>
        <w:t xml:space="preserve"> denied</w:t>
      </w:r>
      <w:r w:rsidR="00295D48">
        <w:rPr>
          <w:rFonts w:ascii="Times New Roman" w:hAnsi="Times New Roman" w:cs="Times New Roman"/>
          <w:sz w:val="24"/>
          <w:szCs w:val="24"/>
        </w:rPr>
        <w:t xml:space="preserve"> in part</w:t>
      </w:r>
      <w:r w:rsidR="00725D4D">
        <w:rPr>
          <w:rFonts w:ascii="Times New Roman" w:hAnsi="Times New Roman" w:cs="Times New Roman"/>
          <w:sz w:val="24"/>
          <w:szCs w:val="24"/>
        </w:rPr>
        <w:t xml:space="preserve"> consistent with this Order</w:t>
      </w:r>
      <w:r w:rsidR="00FC4721" w:rsidRPr="00FC4721">
        <w:rPr>
          <w:rFonts w:ascii="Times New Roman" w:hAnsi="Times New Roman" w:cs="Times New Roman"/>
          <w:sz w:val="24"/>
          <w:szCs w:val="24"/>
        </w:rPr>
        <w:t>.</w:t>
      </w:r>
    </w:p>
    <w:p w14:paraId="5F586D87" w14:textId="77777777" w:rsidR="00FC4721" w:rsidRPr="00FC4721" w:rsidRDefault="00FC4721" w:rsidP="00FC4721">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29580AC4" w14:textId="1C0AF0D9" w:rsidR="00043966"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FC4721">
        <w:rPr>
          <w:rFonts w:ascii="Times New Roman" w:eastAsia="Times New Roman" w:hAnsi="Times New Roman" w:cs="Times New Roman"/>
          <w:sz w:val="24"/>
          <w:szCs w:val="24"/>
        </w:rPr>
        <w:t xml:space="preserve">That </w:t>
      </w:r>
      <w:r w:rsidR="00CD0629" w:rsidRPr="00FC4721">
        <w:rPr>
          <w:rFonts w:ascii="Times New Roman" w:eastAsia="Times New Roman" w:hAnsi="Times New Roman" w:cs="Times New Roman"/>
          <w:sz w:val="24"/>
          <w:szCs w:val="24"/>
        </w:rPr>
        <w:t xml:space="preserve">Titan Gas LLC d/b/a </w:t>
      </w:r>
      <w:proofErr w:type="spellStart"/>
      <w:r w:rsidR="00CD0629" w:rsidRPr="00FC4721">
        <w:rPr>
          <w:rFonts w:ascii="Times New Roman" w:eastAsia="Times New Roman" w:hAnsi="Times New Roman" w:cs="Times New Roman"/>
          <w:sz w:val="24"/>
          <w:szCs w:val="24"/>
        </w:rPr>
        <w:t>CleanSky</w:t>
      </w:r>
      <w:proofErr w:type="spellEnd"/>
      <w:r w:rsidR="00CD0629" w:rsidRPr="00FC4721">
        <w:rPr>
          <w:rFonts w:ascii="Times New Roman" w:eastAsia="Times New Roman" w:hAnsi="Times New Roman" w:cs="Times New Roman"/>
          <w:sz w:val="24"/>
          <w:szCs w:val="24"/>
        </w:rPr>
        <w:t xml:space="preserve"> Energy</w:t>
      </w:r>
      <w:r w:rsidR="00043966" w:rsidRPr="00FC4721">
        <w:rPr>
          <w:rFonts w:ascii="Times New Roman" w:eastAsia="Times New Roman" w:hAnsi="Times New Roman" w:cs="Times New Roman"/>
          <w:sz w:val="24"/>
          <w:szCs w:val="24"/>
        </w:rPr>
        <w:t xml:space="preserve"> is formally joined to this proceeding</w:t>
      </w:r>
      <w:r w:rsidR="008877AF" w:rsidRPr="00FC4721">
        <w:rPr>
          <w:rFonts w:ascii="Times New Roman" w:eastAsia="Times New Roman" w:hAnsi="Times New Roman" w:cs="Times New Roman"/>
          <w:sz w:val="24"/>
          <w:szCs w:val="24"/>
        </w:rPr>
        <w:t xml:space="preserve"> at docket number F-202</w:t>
      </w:r>
      <w:r w:rsidR="00CD0629" w:rsidRPr="00FC4721">
        <w:rPr>
          <w:rFonts w:ascii="Times New Roman" w:eastAsia="Times New Roman" w:hAnsi="Times New Roman" w:cs="Times New Roman"/>
          <w:sz w:val="24"/>
          <w:szCs w:val="24"/>
        </w:rPr>
        <w:t>2</w:t>
      </w:r>
      <w:r w:rsidR="008877AF" w:rsidRPr="00FC4721">
        <w:rPr>
          <w:rFonts w:ascii="Times New Roman" w:eastAsia="Times New Roman" w:hAnsi="Times New Roman" w:cs="Times New Roman"/>
          <w:sz w:val="24"/>
          <w:szCs w:val="24"/>
        </w:rPr>
        <w:t>-</w:t>
      </w:r>
      <w:r w:rsidR="007B1C14" w:rsidRPr="00FC4721">
        <w:rPr>
          <w:rFonts w:ascii="Times New Roman" w:eastAsia="Times New Roman" w:hAnsi="Times New Roman" w:cs="Times New Roman"/>
          <w:sz w:val="24"/>
          <w:szCs w:val="24"/>
        </w:rPr>
        <w:t>30</w:t>
      </w:r>
      <w:r w:rsidR="00CD0629" w:rsidRPr="00FC4721">
        <w:rPr>
          <w:rFonts w:ascii="Times New Roman" w:eastAsia="Times New Roman" w:hAnsi="Times New Roman" w:cs="Times New Roman"/>
          <w:sz w:val="24"/>
          <w:szCs w:val="24"/>
        </w:rPr>
        <w:t>31247</w:t>
      </w:r>
      <w:r w:rsidR="00043966" w:rsidRPr="00FC4721">
        <w:rPr>
          <w:rFonts w:ascii="Times New Roman" w:eastAsia="Times New Roman" w:hAnsi="Times New Roman" w:cs="Times New Roman"/>
          <w:sz w:val="24"/>
          <w:szCs w:val="24"/>
        </w:rPr>
        <w:t xml:space="preserve"> as an indispensable party</w:t>
      </w:r>
      <w:r w:rsidR="00043966">
        <w:rPr>
          <w:rFonts w:ascii="Times New Roman" w:eastAsia="Times New Roman" w:hAnsi="Times New Roman" w:cs="Times New Roman"/>
          <w:sz w:val="24"/>
          <w:szCs w:val="24"/>
        </w:rPr>
        <w:t>.</w:t>
      </w:r>
    </w:p>
    <w:p w14:paraId="2540F601" w14:textId="77777777" w:rsidR="00043966" w:rsidRPr="00043966" w:rsidRDefault="00043966" w:rsidP="00043966">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9A217CD" w14:textId="064DFBF0" w:rsidR="00043966" w:rsidRPr="00310BEF" w:rsidRDefault="00043966"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 xml:space="preserve">That </w:t>
      </w:r>
      <w:r w:rsidR="00F1293D">
        <w:rPr>
          <w:rFonts w:ascii="Times New Roman" w:eastAsia="Times New Roman" w:hAnsi="Times New Roman" w:cs="Times New Roman"/>
          <w:sz w:val="24"/>
          <w:szCs w:val="24"/>
        </w:rPr>
        <w:t xml:space="preserve">Titan Gas LLC d/b/a </w:t>
      </w:r>
      <w:proofErr w:type="spellStart"/>
      <w:r w:rsidR="00F1293D">
        <w:rPr>
          <w:rFonts w:ascii="Times New Roman" w:eastAsia="Times New Roman" w:hAnsi="Times New Roman" w:cs="Times New Roman"/>
          <w:sz w:val="24"/>
          <w:szCs w:val="24"/>
        </w:rPr>
        <w:t>CleanSky</w:t>
      </w:r>
      <w:proofErr w:type="spellEnd"/>
      <w:r w:rsidR="00F1293D">
        <w:rPr>
          <w:rFonts w:ascii="Times New Roman" w:eastAsia="Times New Roman" w:hAnsi="Times New Roman" w:cs="Times New Roman"/>
          <w:sz w:val="24"/>
          <w:szCs w:val="24"/>
        </w:rPr>
        <w:t xml:space="preserve"> Energy</w:t>
      </w:r>
      <w:r>
        <w:rPr>
          <w:rFonts w:ascii="Times New Roman" w:eastAsia="Times New Roman" w:hAnsi="Times New Roman" w:cs="Times New Roman"/>
          <w:sz w:val="24"/>
          <w:szCs w:val="24"/>
        </w:rPr>
        <w:t xml:space="preserve"> shall file an answer </w:t>
      </w:r>
      <w:r w:rsidR="007B1C14">
        <w:rPr>
          <w:rFonts w:ascii="Times New Roman" w:eastAsia="Times New Roman" w:hAnsi="Times New Roman" w:cs="Times New Roman"/>
          <w:sz w:val="24"/>
          <w:szCs w:val="24"/>
        </w:rPr>
        <w:t xml:space="preserve">to the </w:t>
      </w:r>
      <w:r w:rsidR="00F1293D">
        <w:rPr>
          <w:rFonts w:ascii="Times New Roman" w:eastAsia="Times New Roman" w:hAnsi="Times New Roman" w:cs="Times New Roman"/>
          <w:sz w:val="24"/>
          <w:szCs w:val="24"/>
        </w:rPr>
        <w:t>Formal C</w:t>
      </w:r>
      <w:r w:rsidR="007B1C14">
        <w:rPr>
          <w:rFonts w:ascii="Times New Roman" w:eastAsia="Times New Roman" w:hAnsi="Times New Roman" w:cs="Times New Roman"/>
          <w:sz w:val="24"/>
          <w:szCs w:val="24"/>
        </w:rPr>
        <w:t xml:space="preserve">omplaint filed by </w:t>
      </w:r>
      <w:r w:rsidR="00AB7E64">
        <w:rPr>
          <w:rFonts w:ascii="Times New Roman" w:eastAsia="Times New Roman" w:hAnsi="Times New Roman" w:cs="Times New Roman"/>
          <w:sz w:val="24"/>
          <w:szCs w:val="24"/>
        </w:rPr>
        <w:t xml:space="preserve">Eugene </w:t>
      </w:r>
      <w:proofErr w:type="spellStart"/>
      <w:r w:rsidR="00AB7E64">
        <w:rPr>
          <w:rFonts w:ascii="Times New Roman" w:eastAsia="Times New Roman" w:hAnsi="Times New Roman" w:cs="Times New Roman"/>
          <w:sz w:val="24"/>
          <w:szCs w:val="24"/>
        </w:rPr>
        <w:t>Pelleschi</w:t>
      </w:r>
      <w:proofErr w:type="spellEnd"/>
      <w:r w:rsidR="007B1C14">
        <w:rPr>
          <w:rFonts w:ascii="Times New Roman" w:eastAsia="Times New Roman" w:hAnsi="Times New Roman" w:cs="Times New Roman"/>
          <w:sz w:val="24"/>
          <w:szCs w:val="24"/>
        </w:rPr>
        <w:t xml:space="preserve"> on </w:t>
      </w:r>
      <w:r w:rsidR="00AB7E64">
        <w:rPr>
          <w:rFonts w:ascii="Times New Roman" w:eastAsia="Times New Roman" w:hAnsi="Times New Roman" w:cs="Times New Roman"/>
          <w:sz w:val="24"/>
          <w:szCs w:val="24"/>
        </w:rPr>
        <w:t>March 4</w:t>
      </w:r>
      <w:r w:rsidR="007B1C14">
        <w:rPr>
          <w:rFonts w:ascii="Times New Roman" w:eastAsia="Times New Roman" w:hAnsi="Times New Roman" w:cs="Times New Roman"/>
          <w:sz w:val="24"/>
          <w:szCs w:val="24"/>
        </w:rPr>
        <w:t xml:space="preserve">, </w:t>
      </w:r>
      <w:proofErr w:type="gramStart"/>
      <w:r w:rsidR="007B1C14">
        <w:rPr>
          <w:rFonts w:ascii="Times New Roman" w:eastAsia="Times New Roman" w:hAnsi="Times New Roman" w:cs="Times New Roman"/>
          <w:sz w:val="24"/>
          <w:szCs w:val="24"/>
        </w:rPr>
        <w:t>202</w:t>
      </w:r>
      <w:r w:rsidR="00AB7E64">
        <w:rPr>
          <w:rFonts w:ascii="Times New Roman" w:eastAsia="Times New Roman" w:hAnsi="Times New Roman" w:cs="Times New Roman"/>
          <w:sz w:val="24"/>
          <w:szCs w:val="24"/>
        </w:rPr>
        <w:t>2</w:t>
      </w:r>
      <w:proofErr w:type="gramEnd"/>
      <w:r w:rsidR="007B1C14">
        <w:rPr>
          <w:rFonts w:ascii="Times New Roman" w:eastAsia="Times New Roman" w:hAnsi="Times New Roman" w:cs="Times New Roman"/>
          <w:sz w:val="24"/>
          <w:szCs w:val="24"/>
        </w:rPr>
        <w:t xml:space="preserve"> at docket number F-202</w:t>
      </w:r>
      <w:r w:rsidR="00AB7E64">
        <w:rPr>
          <w:rFonts w:ascii="Times New Roman" w:eastAsia="Times New Roman" w:hAnsi="Times New Roman" w:cs="Times New Roman"/>
          <w:sz w:val="24"/>
          <w:szCs w:val="24"/>
        </w:rPr>
        <w:t>2</w:t>
      </w:r>
      <w:r w:rsidR="007B1C14">
        <w:rPr>
          <w:rFonts w:ascii="Times New Roman" w:eastAsia="Times New Roman" w:hAnsi="Times New Roman" w:cs="Times New Roman"/>
          <w:sz w:val="24"/>
          <w:szCs w:val="24"/>
        </w:rPr>
        <w:t>-30</w:t>
      </w:r>
      <w:r w:rsidR="00AB7E64">
        <w:rPr>
          <w:rFonts w:ascii="Times New Roman" w:eastAsia="Times New Roman" w:hAnsi="Times New Roman" w:cs="Times New Roman"/>
          <w:sz w:val="24"/>
          <w:szCs w:val="24"/>
        </w:rPr>
        <w:t>31247</w:t>
      </w:r>
      <w:r w:rsidR="00310BEF">
        <w:rPr>
          <w:rFonts w:ascii="Times New Roman" w:eastAsia="Times New Roman" w:hAnsi="Times New Roman" w:cs="Times New Roman"/>
          <w:sz w:val="24"/>
          <w:szCs w:val="24"/>
        </w:rPr>
        <w:t xml:space="preserve"> within twenty days of the date of this order.</w:t>
      </w:r>
    </w:p>
    <w:p w14:paraId="268D7645" w14:textId="77777777" w:rsidR="00310BEF" w:rsidRDefault="00310BEF" w:rsidP="00310BEF">
      <w:pPr>
        <w:pStyle w:val="ListParagraph"/>
        <w:rPr>
          <w:rFonts w:ascii="Times New Roman" w:eastAsia="Times New Roman" w:hAnsi="Times New Roman" w:cs="Times New Roman"/>
          <w:spacing w:val="-3"/>
          <w:sz w:val="24"/>
          <w:szCs w:val="24"/>
        </w:rPr>
      </w:pPr>
    </w:p>
    <w:p w14:paraId="0738BBE8" w14:textId="5E7E2A6C" w:rsidR="00310BEF" w:rsidRPr="00043966" w:rsidRDefault="00310BEF"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a further evidentiary hearing will be set for this case.</w:t>
      </w:r>
    </w:p>
    <w:p w14:paraId="6A77DE66" w14:textId="77777777" w:rsidR="00043966" w:rsidRDefault="00043966" w:rsidP="00043966">
      <w:pPr>
        <w:pStyle w:val="ListParagraph"/>
        <w:rPr>
          <w:rFonts w:ascii="Times New Roman" w:eastAsia="Times New Roman" w:hAnsi="Times New Roman" w:cs="Times New Roman"/>
          <w:sz w:val="24"/>
          <w:szCs w:val="24"/>
        </w:rPr>
      </w:pPr>
    </w:p>
    <w:p w14:paraId="4B3AFDC9" w14:textId="77777777" w:rsidR="00B95809"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043966">
        <w:rPr>
          <w:rFonts w:ascii="Times New Roman" w:eastAsia="Times New Roman" w:hAnsi="Times New Roman" w:cs="Times New Roman"/>
          <w:sz w:val="24"/>
          <w:szCs w:val="24"/>
        </w:rPr>
        <w:t>That the parties are encouraged to pursue settlement discussions.</w:t>
      </w:r>
    </w:p>
    <w:p w14:paraId="3126E216" w14:textId="77777777" w:rsidR="00B95809" w:rsidRPr="00043966" w:rsidRDefault="00B95809" w:rsidP="00B95809">
      <w:pPr>
        <w:pStyle w:val="ListParagraph"/>
        <w:spacing w:line="360" w:lineRule="auto"/>
        <w:ind w:left="0"/>
        <w:rPr>
          <w:rFonts w:ascii="Times New Roman" w:eastAsia="Times New Roman" w:hAnsi="Times New Roman" w:cs="Times New Roman"/>
          <w:spacing w:val="-3"/>
          <w:sz w:val="24"/>
          <w:szCs w:val="24"/>
        </w:rPr>
      </w:pPr>
    </w:p>
    <w:p w14:paraId="3BBC2635" w14:textId="77777777" w:rsidR="00B95809" w:rsidRPr="00D84F29" w:rsidRDefault="00B95809" w:rsidP="00B95809">
      <w:pPr>
        <w:pStyle w:val="ListParagraph"/>
        <w:spacing w:line="360" w:lineRule="auto"/>
        <w:ind w:left="0"/>
        <w:rPr>
          <w:rFonts w:ascii="Times New Roman" w:eastAsia="Times New Roman" w:hAnsi="Times New Roman" w:cs="Times New Roman"/>
          <w:spacing w:val="-3"/>
          <w:sz w:val="24"/>
          <w:szCs w:val="24"/>
        </w:rPr>
      </w:pPr>
    </w:p>
    <w:p w14:paraId="3C128C48" w14:textId="7DB0B577"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AB7E64">
        <w:rPr>
          <w:rFonts w:ascii="Times New Roman" w:eastAsia="Times New Roman" w:hAnsi="Times New Roman" w:cs="Times New Roman"/>
          <w:spacing w:val="-3"/>
          <w:sz w:val="24"/>
          <w:szCs w:val="24"/>
          <w:u w:val="single"/>
        </w:rPr>
        <w:t>April 2</w:t>
      </w:r>
      <w:r w:rsidR="007446DB">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w:t>
      </w:r>
      <w:r w:rsidR="00AB7E64">
        <w:rPr>
          <w:rFonts w:ascii="Times New Roman" w:eastAsia="Times New Roman" w:hAnsi="Times New Roman" w:cs="Times New Roman"/>
          <w:spacing w:val="-3"/>
          <w:sz w:val="24"/>
          <w:szCs w:val="24"/>
          <w:u w:val="single"/>
        </w:rPr>
        <w:t>2</w:t>
      </w: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t>/s/</w:t>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p>
    <w:p w14:paraId="2E9C7582" w14:textId="39FA94F7"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r>
      <w:r w:rsidR="00AB7E64">
        <w:rPr>
          <w:rFonts w:ascii="Times New Roman" w:eastAsia="Times New Roman" w:hAnsi="Times New Roman" w:cs="Times New Roman"/>
          <w:spacing w:val="-3"/>
          <w:sz w:val="24"/>
          <w:szCs w:val="24"/>
        </w:rPr>
        <w:t>John M. Coogan</w:t>
      </w:r>
    </w:p>
    <w:p w14:paraId="4354BD6A" w14:textId="383E72B4" w:rsidR="00B95809" w:rsidRPr="00D84F29" w:rsidRDefault="00B95809" w:rsidP="00B95809">
      <w:pPr>
        <w:tabs>
          <w:tab w:val="left" w:pos="720"/>
          <w:tab w:val="left" w:pos="5040"/>
        </w:tabs>
        <w:suppressAutoHyphens/>
        <w:autoSpaceDE w:val="0"/>
        <w:autoSpaceDN w:val="0"/>
        <w:rPr>
          <w:rFonts w:ascii="Times New Roman" w:hAnsi="Times New Roman" w:cs="Times New Roman"/>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Administrative Law Judge</w:t>
      </w:r>
    </w:p>
    <w:p w14:paraId="251D258D" w14:textId="77777777" w:rsidR="00300F3C" w:rsidRDefault="00300F3C">
      <w:pPr>
        <w:sectPr w:rsidR="00300F3C" w:rsidSect="00230FB6">
          <w:footerReference w:type="default" r:id="rId8"/>
          <w:footerReference w:type="first" r:id="rId9"/>
          <w:pgSz w:w="12240" w:h="15840"/>
          <w:pgMar w:top="1440" w:right="1440" w:bottom="1440" w:left="1440" w:header="720" w:footer="720" w:gutter="0"/>
          <w:cols w:space="720"/>
          <w:titlePg/>
          <w:docGrid w:linePitch="360"/>
        </w:sectPr>
      </w:pPr>
    </w:p>
    <w:p w14:paraId="377FEEEA"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F-2022-3031247 - EUGENE PELLESCHI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PELLESCHI</w:t>
      </w:r>
      <w:r>
        <w:rPr>
          <w:rFonts w:ascii="Microsoft Sans Serif" w:eastAsia="Microsoft Sans Serif" w:hAnsi="Microsoft Sans Serif" w:cs="Microsoft Sans Serif"/>
          <w:sz w:val="24"/>
        </w:rPr>
        <w:cr/>
        <w:t>1232 VALLAMONT DRIVE NORTHWEST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570.323.9212</w:t>
      </w:r>
      <w:r>
        <w:rPr>
          <w:rFonts w:ascii="Microsoft Sans Serif" w:eastAsia="Microsoft Sans Serif" w:hAnsi="Microsoft Sans Serif" w:cs="Microsoft Sans Serif"/>
          <w:sz w:val="24"/>
        </w:rPr>
        <w:cr/>
        <w:t>EPELLESCHI@AOL.COM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41FD62CC"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30C3F325"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68538D68"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w:t>
      </w:r>
    </w:p>
    <w:p w14:paraId="6864CD1C"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dryan@postschell.com</w:t>
      </w:r>
    </w:p>
    <w:p w14:paraId="7E1D8E73" w14:textId="77777777" w:rsidR="00300F3C" w:rsidRDefault="00300F3C" w:rsidP="00300F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EEEC577" w14:textId="77777777" w:rsidR="00300F3C" w:rsidRDefault="00300F3C" w:rsidP="00300F3C"/>
    <w:p w14:paraId="391A5174" w14:textId="77777777" w:rsidR="00300F3C" w:rsidRDefault="00300F3C" w:rsidP="00300F3C">
      <w:r>
        <w:rPr>
          <w:rFonts w:ascii="Microsoft Sans Serif" w:eastAsia="Microsoft Sans Serif" w:hAnsi="Microsoft Sans Serif" w:cs="Microsoft Sans Serif"/>
          <w:sz w:val="24"/>
        </w:rPr>
        <w:t>AYO EKISOLA MANAGER</w:t>
      </w:r>
      <w:r>
        <w:rPr>
          <w:rFonts w:ascii="Microsoft Sans Serif" w:eastAsia="Microsoft Sans Serif" w:hAnsi="Microsoft Sans Serif" w:cs="Microsoft Sans Serif"/>
          <w:sz w:val="24"/>
        </w:rPr>
        <w:cr/>
        <w:t>TITAN GAS LLC DBA CLEANSKY ENERGY</w:t>
      </w:r>
      <w:r>
        <w:rPr>
          <w:rFonts w:ascii="Microsoft Sans Serif" w:eastAsia="Microsoft Sans Serif" w:hAnsi="Microsoft Sans Serif" w:cs="Microsoft Sans Serif"/>
          <w:sz w:val="24"/>
        </w:rPr>
        <w:cr/>
        <w:t>3355 WEST ALABAMA</w:t>
      </w:r>
      <w:r>
        <w:rPr>
          <w:rFonts w:ascii="Microsoft Sans Serif" w:eastAsia="Microsoft Sans Serif" w:hAnsi="Microsoft Sans Serif" w:cs="Microsoft Sans Serif"/>
          <w:sz w:val="24"/>
        </w:rPr>
        <w:br/>
        <w:t>STREET SUITE 500</w:t>
      </w:r>
      <w:r>
        <w:rPr>
          <w:rFonts w:ascii="Microsoft Sans Serif" w:eastAsia="Microsoft Sans Serif" w:hAnsi="Microsoft Sans Serif" w:cs="Microsoft Sans Serif"/>
          <w:sz w:val="24"/>
        </w:rPr>
        <w:cr/>
        <w:t>HOUSTON TX  77098</w:t>
      </w:r>
      <w:r>
        <w:rPr>
          <w:rFonts w:ascii="Microsoft Sans Serif" w:eastAsia="Microsoft Sans Serif" w:hAnsi="Microsoft Sans Serif" w:cs="Microsoft Sans Serif"/>
          <w:sz w:val="24"/>
        </w:rPr>
        <w:cr/>
      </w:r>
      <w:r w:rsidRPr="00810E75">
        <w:rPr>
          <w:rFonts w:ascii="Microsoft Sans Serif" w:eastAsia="Microsoft Sans Serif" w:hAnsi="Microsoft Sans Serif" w:cs="Microsoft Sans Serif"/>
          <w:b/>
          <w:bCs/>
          <w:sz w:val="24"/>
        </w:rPr>
        <w:t>346.327.3128</w:t>
      </w:r>
      <w:r>
        <w:rPr>
          <w:rFonts w:ascii="Microsoft Sans Serif" w:eastAsia="Microsoft Sans Serif" w:hAnsi="Microsoft Sans Serif" w:cs="Microsoft Sans Serif"/>
          <w:sz w:val="24"/>
        </w:rPr>
        <w:cr/>
        <w:t>aekisola@cleanskyenergy.com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687F8E7A" w14:textId="77777777" w:rsidR="000058F5" w:rsidRDefault="00300F3C"/>
    <w:sectPr w:rsidR="000058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1778" w14:textId="77777777" w:rsidR="008E3EF4" w:rsidRDefault="008E3EF4">
      <w:r>
        <w:separator/>
      </w:r>
    </w:p>
  </w:endnote>
  <w:endnote w:type="continuationSeparator" w:id="0">
    <w:p w14:paraId="2695AAED" w14:textId="77777777" w:rsidR="008E3EF4" w:rsidRDefault="008E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4F36666" w14:textId="77777777" w:rsidR="00434A51" w:rsidRPr="00932A73" w:rsidRDefault="000C1172"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9F38" w14:textId="77777777" w:rsidR="00434A51" w:rsidRPr="0011578E" w:rsidRDefault="00300F3C"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F81" w14:textId="5A93C64E" w:rsidR="00300F3C" w:rsidRPr="00932A73" w:rsidRDefault="00300F3C"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024F" w14:textId="77777777" w:rsidR="008E3EF4" w:rsidRDefault="008E3EF4">
      <w:r>
        <w:separator/>
      </w:r>
    </w:p>
  </w:footnote>
  <w:footnote w:type="continuationSeparator" w:id="0">
    <w:p w14:paraId="060CF46A" w14:textId="77777777" w:rsidR="008E3EF4" w:rsidRDefault="008E3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5595199">
    <w:abstractNumId w:val="1"/>
  </w:num>
  <w:num w:numId="2" w16cid:durableId="938638492">
    <w:abstractNumId w:val="2"/>
  </w:num>
  <w:num w:numId="3" w16cid:durableId="112030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09"/>
    <w:rsid w:val="0000383C"/>
    <w:rsid w:val="0000778F"/>
    <w:rsid w:val="00010E93"/>
    <w:rsid w:val="00022F1A"/>
    <w:rsid w:val="00023C35"/>
    <w:rsid w:val="00040403"/>
    <w:rsid w:val="00043966"/>
    <w:rsid w:val="00065200"/>
    <w:rsid w:val="00075F23"/>
    <w:rsid w:val="0008461C"/>
    <w:rsid w:val="00093918"/>
    <w:rsid w:val="00095198"/>
    <w:rsid w:val="000A1C23"/>
    <w:rsid w:val="000C1172"/>
    <w:rsid w:val="000F205D"/>
    <w:rsid w:val="001061CE"/>
    <w:rsid w:val="00111824"/>
    <w:rsid w:val="00112F9D"/>
    <w:rsid w:val="001476D7"/>
    <w:rsid w:val="00165682"/>
    <w:rsid w:val="001776C1"/>
    <w:rsid w:val="001814D0"/>
    <w:rsid w:val="00186625"/>
    <w:rsid w:val="0019453C"/>
    <w:rsid w:val="00194B9A"/>
    <w:rsid w:val="001B499D"/>
    <w:rsid w:val="001D4C66"/>
    <w:rsid w:val="001D7EEA"/>
    <w:rsid w:val="001F4376"/>
    <w:rsid w:val="001F6E07"/>
    <w:rsid w:val="00232DD0"/>
    <w:rsid w:val="00245319"/>
    <w:rsid w:val="002473DE"/>
    <w:rsid w:val="00251BDF"/>
    <w:rsid w:val="00253062"/>
    <w:rsid w:val="00275027"/>
    <w:rsid w:val="002924C6"/>
    <w:rsid w:val="00295D48"/>
    <w:rsid w:val="00295EA0"/>
    <w:rsid w:val="002B0875"/>
    <w:rsid w:val="002B3433"/>
    <w:rsid w:val="002C60CB"/>
    <w:rsid w:val="002C7C3C"/>
    <w:rsid w:val="00300F3C"/>
    <w:rsid w:val="0030210A"/>
    <w:rsid w:val="0030420D"/>
    <w:rsid w:val="00310BEF"/>
    <w:rsid w:val="00323FE8"/>
    <w:rsid w:val="00332845"/>
    <w:rsid w:val="0035010A"/>
    <w:rsid w:val="003568BC"/>
    <w:rsid w:val="00375134"/>
    <w:rsid w:val="00375C50"/>
    <w:rsid w:val="00391853"/>
    <w:rsid w:val="00397296"/>
    <w:rsid w:val="003A6D66"/>
    <w:rsid w:val="003D5467"/>
    <w:rsid w:val="003E7D5E"/>
    <w:rsid w:val="00401AB0"/>
    <w:rsid w:val="00407A4F"/>
    <w:rsid w:val="00423AE5"/>
    <w:rsid w:val="00426507"/>
    <w:rsid w:val="00430FC9"/>
    <w:rsid w:val="004406EA"/>
    <w:rsid w:val="004438EA"/>
    <w:rsid w:val="004474A5"/>
    <w:rsid w:val="00447DD3"/>
    <w:rsid w:val="00452AC6"/>
    <w:rsid w:val="004C45EE"/>
    <w:rsid w:val="004D7025"/>
    <w:rsid w:val="004D727B"/>
    <w:rsid w:val="004D77B1"/>
    <w:rsid w:val="004E4305"/>
    <w:rsid w:val="004E6AB1"/>
    <w:rsid w:val="005153C1"/>
    <w:rsid w:val="005264CF"/>
    <w:rsid w:val="00533DF5"/>
    <w:rsid w:val="00536681"/>
    <w:rsid w:val="00563B02"/>
    <w:rsid w:val="005753FE"/>
    <w:rsid w:val="00590515"/>
    <w:rsid w:val="005A256C"/>
    <w:rsid w:val="005A57A6"/>
    <w:rsid w:val="005E6695"/>
    <w:rsid w:val="005E7493"/>
    <w:rsid w:val="005F57F8"/>
    <w:rsid w:val="00605886"/>
    <w:rsid w:val="00630E14"/>
    <w:rsid w:val="00641121"/>
    <w:rsid w:val="00646530"/>
    <w:rsid w:val="00655254"/>
    <w:rsid w:val="006623C8"/>
    <w:rsid w:val="00663654"/>
    <w:rsid w:val="00664805"/>
    <w:rsid w:val="0066777A"/>
    <w:rsid w:val="00671A7E"/>
    <w:rsid w:val="0067456E"/>
    <w:rsid w:val="006A69E9"/>
    <w:rsid w:val="006C01B4"/>
    <w:rsid w:val="006D4362"/>
    <w:rsid w:val="006D6CB0"/>
    <w:rsid w:val="006E2A85"/>
    <w:rsid w:val="006E67AB"/>
    <w:rsid w:val="006F04D3"/>
    <w:rsid w:val="00725D4D"/>
    <w:rsid w:val="00734FF9"/>
    <w:rsid w:val="00740A91"/>
    <w:rsid w:val="00741A83"/>
    <w:rsid w:val="00742D74"/>
    <w:rsid w:val="007446DB"/>
    <w:rsid w:val="00751DEF"/>
    <w:rsid w:val="00751F89"/>
    <w:rsid w:val="0075339C"/>
    <w:rsid w:val="00755D75"/>
    <w:rsid w:val="00766DE4"/>
    <w:rsid w:val="00781571"/>
    <w:rsid w:val="00786527"/>
    <w:rsid w:val="00791D09"/>
    <w:rsid w:val="00796244"/>
    <w:rsid w:val="007B1C14"/>
    <w:rsid w:val="007B48BE"/>
    <w:rsid w:val="007C5A75"/>
    <w:rsid w:val="007E1F08"/>
    <w:rsid w:val="0083306C"/>
    <w:rsid w:val="00840137"/>
    <w:rsid w:val="00842601"/>
    <w:rsid w:val="008466E8"/>
    <w:rsid w:val="008500CF"/>
    <w:rsid w:val="008700CC"/>
    <w:rsid w:val="008877AF"/>
    <w:rsid w:val="008A3CEF"/>
    <w:rsid w:val="008A5285"/>
    <w:rsid w:val="008D0FD9"/>
    <w:rsid w:val="008E3EF4"/>
    <w:rsid w:val="00902D0F"/>
    <w:rsid w:val="009236E0"/>
    <w:rsid w:val="00923E94"/>
    <w:rsid w:val="0094438A"/>
    <w:rsid w:val="009462D2"/>
    <w:rsid w:val="00970D2B"/>
    <w:rsid w:val="00975A1F"/>
    <w:rsid w:val="009915C3"/>
    <w:rsid w:val="009C350B"/>
    <w:rsid w:val="009D150D"/>
    <w:rsid w:val="009D16AE"/>
    <w:rsid w:val="009E2068"/>
    <w:rsid w:val="009E5C7C"/>
    <w:rsid w:val="009E7417"/>
    <w:rsid w:val="009F233A"/>
    <w:rsid w:val="00A11F32"/>
    <w:rsid w:val="00A13C99"/>
    <w:rsid w:val="00A45275"/>
    <w:rsid w:val="00A5386A"/>
    <w:rsid w:val="00A81A0C"/>
    <w:rsid w:val="00A83B44"/>
    <w:rsid w:val="00AA0350"/>
    <w:rsid w:val="00AB7E64"/>
    <w:rsid w:val="00AC722E"/>
    <w:rsid w:val="00AE6F46"/>
    <w:rsid w:val="00AF5EC0"/>
    <w:rsid w:val="00B16780"/>
    <w:rsid w:val="00B35DDB"/>
    <w:rsid w:val="00B35FCA"/>
    <w:rsid w:val="00B51AF9"/>
    <w:rsid w:val="00B609BA"/>
    <w:rsid w:val="00B61F80"/>
    <w:rsid w:val="00B72E92"/>
    <w:rsid w:val="00B77D83"/>
    <w:rsid w:val="00B95809"/>
    <w:rsid w:val="00BB52D3"/>
    <w:rsid w:val="00BC35C5"/>
    <w:rsid w:val="00C0484A"/>
    <w:rsid w:val="00C173A1"/>
    <w:rsid w:val="00C424C4"/>
    <w:rsid w:val="00C51236"/>
    <w:rsid w:val="00C64435"/>
    <w:rsid w:val="00C67ADF"/>
    <w:rsid w:val="00C74779"/>
    <w:rsid w:val="00C918CD"/>
    <w:rsid w:val="00CB3638"/>
    <w:rsid w:val="00CD0629"/>
    <w:rsid w:val="00CD3DEA"/>
    <w:rsid w:val="00CD55B7"/>
    <w:rsid w:val="00CE3D2E"/>
    <w:rsid w:val="00D338D1"/>
    <w:rsid w:val="00D37F95"/>
    <w:rsid w:val="00D460B9"/>
    <w:rsid w:val="00D73ACD"/>
    <w:rsid w:val="00D84DC0"/>
    <w:rsid w:val="00D94DB2"/>
    <w:rsid w:val="00DA3668"/>
    <w:rsid w:val="00DB2959"/>
    <w:rsid w:val="00DB773A"/>
    <w:rsid w:val="00DC2B7F"/>
    <w:rsid w:val="00DE3869"/>
    <w:rsid w:val="00E01EA6"/>
    <w:rsid w:val="00E359B6"/>
    <w:rsid w:val="00E742F1"/>
    <w:rsid w:val="00F1293D"/>
    <w:rsid w:val="00F12C3A"/>
    <w:rsid w:val="00F2148E"/>
    <w:rsid w:val="00F4531A"/>
    <w:rsid w:val="00F461DD"/>
    <w:rsid w:val="00F50A9B"/>
    <w:rsid w:val="00F6002F"/>
    <w:rsid w:val="00F803D0"/>
    <w:rsid w:val="00F81760"/>
    <w:rsid w:val="00F842B2"/>
    <w:rsid w:val="00FA0A6D"/>
    <w:rsid w:val="00FB4293"/>
    <w:rsid w:val="00FC4721"/>
    <w:rsid w:val="00FC7941"/>
    <w:rsid w:val="00FD59CE"/>
    <w:rsid w:val="00FD6F3D"/>
    <w:rsid w:val="00FF3EDC"/>
    <w:rsid w:val="00F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BCFA"/>
  <w15:chartTrackingRefBased/>
  <w15:docId w15:val="{CFFCC5E1-439C-49CD-858C-C1B9E3AD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809"/>
    <w:pPr>
      <w:tabs>
        <w:tab w:val="center" w:pos="4680"/>
        <w:tab w:val="right" w:pos="9360"/>
      </w:tabs>
    </w:pPr>
  </w:style>
  <w:style w:type="character" w:customStyle="1" w:styleId="FooterChar">
    <w:name w:val="Footer Char"/>
    <w:basedOn w:val="DefaultParagraphFont"/>
    <w:link w:val="Footer"/>
    <w:uiPriority w:val="99"/>
    <w:rsid w:val="00B95809"/>
  </w:style>
  <w:style w:type="paragraph" w:styleId="ListParagraph">
    <w:name w:val="List Paragraph"/>
    <w:basedOn w:val="Normal"/>
    <w:link w:val="ListParagraphChar"/>
    <w:uiPriority w:val="34"/>
    <w:qFormat/>
    <w:rsid w:val="00B95809"/>
    <w:pPr>
      <w:ind w:left="720"/>
      <w:contextualSpacing/>
    </w:pPr>
  </w:style>
  <w:style w:type="paragraph" w:customStyle="1" w:styleId="ParaTab1">
    <w:name w:val="ParaTab 1"/>
    <w:rsid w:val="00B9580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ListParagraphChar">
    <w:name w:val="List Paragraph Char"/>
    <w:basedOn w:val="DefaultParagraphFont"/>
    <w:link w:val="ListParagraph"/>
    <w:uiPriority w:val="34"/>
    <w:rsid w:val="00B95809"/>
  </w:style>
  <w:style w:type="character" w:styleId="CommentReference">
    <w:name w:val="annotation reference"/>
    <w:basedOn w:val="DefaultParagraphFont"/>
    <w:uiPriority w:val="99"/>
    <w:semiHidden/>
    <w:unhideWhenUsed/>
    <w:rsid w:val="00840137"/>
    <w:rPr>
      <w:sz w:val="16"/>
      <w:szCs w:val="16"/>
    </w:rPr>
  </w:style>
  <w:style w:type="paragraph" w:styleId="CommentText">
    <w:name w:val="annotation text"/>
    <w:basedOn w:val="Normal"/>
    <w:link w:val="CommentTextChar"/>
    <w:uiPriority w:val="99"/>
    <w:unhideWhenUsed/>
    <w:rsid w:val="00840137"/>
    <w:rPr>
      <w:sz w:val="20"/>
      <w:szCs w:val="20"/>
    </w:rPr>
  </w:style>
  <w:style w:type="character" w:customStyle="1" w:styleId="CommentTextChar">
    <w:name w:val="Comment Text Char"/>
    <w:basedOn w:val="DefaultParagraphFont"/>
    <w:link w:val="CommentText"/>
    <w:uiPriority w:val="99"/>
    <w:rsid w:val="00840137"/>
    <w:rPr>
      <w:sz w:val="20"/>
      <w:szCs w:val="20"/>
    </w:rPr>
  </w:style>
  <w:style w:type="paragraph" w:styleId="CommentSubject">
    <w:name w:val="annotation subject"/>
    <w:basedOn w:val="CommentText"/>
    <w:next w:val="CommentText"/>
    <w:link w:val="CommentSubjectChar"/>
    <w:uiPriority w:val="99"/>
    <w:semiHidden/>
    <w:unhideWhenUsed/>
    <w:rsid w:val="00840137"/>
    <w:rPr>
      <w:b/>
      <w:bCs/>
    </w:rPr>
  </w:style>
  <w:style w:type="character" w:customStyle="1" w:styleId="CommentSubjectChar">
    <w:name w:val="Comment Subject Char"/>
    <w:basedOn w:val="CommentTextChar"/>
    <w:link w:val="CommentSubject"/>
    <w:uiPriority w:val="99"/>
    <w:semiHidden/>
    <w:rsid w:val="00840137"/>
    <w:rPr>
      <w:b/>
      <w:bCs/>
      <w:sz w:val="20"/>
      <w:szCs w:val="20"/>
    </w:rPr>
  </w:style>
  <w:style w:type="paragraph" w:styleId="Header">
    <w:name w:val="header"/>
    <w:basedOn w:val="Normal"/>
    <w:link w:val="HeaderChar"/>
    <w:uiPriority w:val="99"/>
    <w:unhideWhenUsed/>
    <w:rsid w:val="00300F3C"/>
    <w:pPr>
      <w:tabs>
        <w:tab w:val="center" w:pos="4680"/>
        <w:tab w:val="right" w:pos="9360"/>
      </w:tabs>
    </w:pPr>
  </w:style>
  <w:style w:type="character" w:customStyle="1" w:styleId="HeaderChar">
    <w:name w:val="Header Char"/>
    <w:basedOn w:val="DefaultParagraphFont"/>
    <w:link w:val="Header"/>
    <w:uiPriority w:val="99"/>
    <w:rsid w:val="0030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60FE-C5B9-4C49-AF10-0B9E80CA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11639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2022-04-29T14:13:00Z</dcterms:created>
  <dcterms:modified xsi:type="dcterms:W3CDTF">2022-04-29T14:13:00Z</dcterms:modified>
</cp:coreProperties>
</file>