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3B343CE5" w:rsidR="00B72A40" w:rsidRDefault="00566A10"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May 11, 2022</w:t>
      </w:r>
    </w:p>
    <w:p w14:paraId="7EFF2C7A" w14:textId="66456B34" w:rsidR="00B72A40" w:rsidRDefault="00B72A40" w:rsidP="00523708">
      <w:pPr>
        <w:jc w:val="center"/>
        <w:rPr>
          <w:rFonts w:ascii="Microsoft Sans Serif" w:hAnsi="Microsoft Sans Serif" w:cs="Microsoft Sans Serif"/>
          <w:sz w:val="24"/>
          <w:szCs w:val="24"/>
        </w:rPr>
      </w:pPr>
    </w:p>
    <w:p w14:paraId="102EA214" w14:textId="77777777" w:rsidR="000C70DD" w:rsidRPr="006721B1" w:rsidRDefault="000C70DD" w:rsidP="00523708">
      <w:pPr>
        <w:jc w:val="center"/>
        <w:rPr>
          <w:rFonts w:ascii="Microsoft Sans Serif" w:hAnsi="Microsoft Sans Serif" w:cs="Microsoft Sans Serif"/>
          <w:sz w:val="24"/>
          <w:szCs w:val="24"/>
        </w:rPr>
      </w:pPr>
    </w:p>
    <w:p w14:paraId="46E5C621" w14:textId="01A43039" w:rsidR="003F6CAF" w:rsidRP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566A10" w:rsidRPr="00566A10">
        <w:rPr>
          <w:rFonts w:ascii="Microsoft Sans Serif" w:hAnsi="Microsoft Sans Serif" w:cs="Microsoft Sans Serif"/>
          <w:b/>
          <w:bCs/>
          <w:spacing w:val="-3"/>
          <w:sz w:val="24"/>
          <w:szCs w:val="24"/>
        </w:rPr>
        <w:t>C-2022-3031891</w:t>
      </w: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463D9281" w14:textId="796DB9BB" w:rsidR="007638E1" w:rsidRDefault="007638E1" w:rsidP="007638E1">
      <w:pPr>
        <w:tabs>
          <w:tab w:val="center" w:pos="4824"/>
        </w:tabs>
        <w:suppressAutoHyphens/>
        <w:jc w:val="both"/>
        <w:rPr>
          <w:rFonts w:ascii="Microsoft Sans Serif" w:hAnsi="Microsoft Sans Serif" w:cs="Microsoft Sans Serif"/>
          <w:spacing w:val="-3"/>
          <w:sz w:val="24"/>
          <w:szCs w:val="24"/>
        </w:rPr>
      </w:pP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49385089" w:rsidR="007638E1" w:rsidRDefault="00566A10" w:rsidP="007638E1">
      <w:pPr>
        <w:tabs>
          <w:tab w:val="center" w:pos="4824"/>
        </w:tabs>
        <w:suppressAutoHyphens/>
        <w:jc w:val="center"/>
        <w:rPr>
          <w:rFonts w:ascii="Microsoft Sans Serif" w:hAnsi="Microsoft Sans Serif" w:cs="Microsoft Sans Serif"/>
          <w:b/>
          <w:spacing w:val="-3"/>
          <w:sz w:val="24"/>
          <w:szCs w:val="24"/>
        </w:rPr>
      </w:pPr>
      <w:r w:rsidRPr="00566A10">
        <w:rPr>
          <w:rFonts w:ascii="Microsoft Sans Serif" w:hAnsi="Microsoft Sans Serif" w:cs="Microsoft Sans Serif"/>
          <w:b/>
          <w:spacing w:val="-3"/>
          <w:sz w:val="24"/>
          <w:szCs w:val="24"/>
        </w:rPr>
        <w:t xml:space="preserve">Steven </w:t>
      </w:r>
      <w:r>
        <w:rPr>
          <w:rFonts w:ascii="Microsoft Sans Serif" w:hAnsi="Microsoft Sans Serif" w:cs="Microsoft Sans Serif"/>
          <w:b/>
          <w:spacing w:val="-3"/>
          <w:sz w:val="24"/>
          <w:szCs w:val="24"/>
        </w:rPr>
        <w:t>J. &amp;</w:t>
      </w:r>
      <w:r w:rsidR="00C36213">
        <w:rPr>
          <w:rFonts w:ascii="Microsoft Sans Serif" w:hAnsi="Microsoft Sans Serif" w:cs="Microsoft Sans Serif"/>
          <w:b/>
          <w:spacing w:val="-3"/>
          <w:sz w:val="24"/>
          <w:szCs w:val="24"/>
        </w:rPr>
        <w:t xml:space="preserve"> Tamara </w:t>
      </w:r>
      <w:r w:rsidRPr="00566A10">
        <w:rPr>
          <w:rFonts w:ascii="Microsoft Sans Serif" w:hAnsi="Microsoft Sans Serif" w:cs="Microsoft Sans Serif"/>
          <w:b/>
          <w:spacing w:val="-3"/>
          <w:sz w:val="24"/>
          <w:szCs w:val="24"/>
        </w:rPr>
        <w:t xml:space="preserve">Kravitz </w:t>
      </w:r>
      <w:r w:rsidR="00C36213">
        <w:rPr>
          <w:rFonts w:ascii="Microsoft Sans Serif" w:hAnsi="Microsoft Sans Serif" w:cs="Microsoft Sans Serif"/>
          <w:b/>
          <w:spacing w:val="-3"/>
          <w:sz w:val="24"/>
          <w:szCs w:val="24"/>
        </w:rPr>
        <w:t xml:space="preserve">v. </w:t>
      </w:r>
      <w:r w:rsidRPr="00566A10">
        <w:rPr>
          <w:rFonts w:ascii="Microsoft Sans Serif" w:hAnsi="Microsoft Sans Serif" w:cs="Microsoft Sans Serif"/>
          <w:b/>
          <w:spacing w:val="-3"/>
          <w:sz w:val="24"/>
          <w:szCs w:val="24"/>
        </w:rPr>
        <w:t>PPL Electric Utilities Corporation</w:t>
      </w:r>
    </w:p>
    <w:p w14:paraId="10767F19" w14:textId="77777777" w:rsidR="00C36213" w:rsidRPr="007638E1" w:rsidRDefault="00C36213" w:rsidP="007638E1">
      <w:pPr>
        <w:tabs>
          <w:tab w:val="center" w:pos="4824"/>
        </w:tabs>
        <w:suppressAutoHyphens/>
        <w:jc w:val="center"/>
        <w:rPr>
          <w:rFonts w:ascii="Microsoft Sans Serif" w:hAnsi="Microsoft Sans Serif" w:cs="Microsoft Sans Serif"/>
          <w:b/>
          <w:spacing w:val="-3"/>
          <w:sz w:val="24"/>
          <w:szCs w:val="24"/>
        </w:rPr>
      </w:pPr>
    </w:p>
    <w:p w14:paraId="7D4A5932" w14:textId="75BB3905" w:rsidR="007638E1" w:rsidRDefault="00427B11" w:rsidP="007638E1">
      <w:pPr>
        <w:tabs>
          <w:tab w:val="center" w:pos="4824"/>
        </w:tabs>
        <w:suppressAutoHyphens/>
        <w:jc w:val="center"/>
        <w:rPr>
          <w:rFonts w:ascii="Microsoft Sans Serif" w:hAnsi="Microsoft Sans Serif" w:cs="Microsoft Sans Serif"/>
          <w:spacing w:val="-3"/>
          <w:sz w:val="24"/>
          <w:szCs w:val="24"/>
        </w:rPr>
      </w:pPr>
      <w:r w:rsidRPr="00427B11">
        <w:rPr>
          <w:rFonts w:ascii="Microsoft Sans Serif" w:hAnsi="Microsoft Sans Serif" w:cs="Microsoft Sans Serif"/>
          <w:spacing w:val="-3"/>
          <w:sz w:val="24"/>
          <w:szCs w:val="24"/>
        </w:rPr>
        <w:t>Requests Payment Arrangements</w:t>
      </w:r>
    </w:p>
    <w:p w14:paraId="2A87734C" w14:textId="77777777" w:rsidR="00427B11" w:rsidRPr="007638E1" w:rsidRDefault="00427B11" w:rsidP="007638E1">
      <w:pPr>
        <w:tabs>
          <w:tab w:val="center" w:pos="4824"/>
        </w:tabs>
        <w:suppressAutoHyphens/>
        <w:jc w:val="center"/>
        <w:rPr>
          <w:rFonts w:ascii="Microsoft Sans Serif" w:hAnsi="Microsoft Sans Serif" w:cs="Microsoft Sans Serif"/>
          <w:spacing w:val="-3"/>
          <w:sz w:val="24"/>
          <w:szCs w:val="24"/>
        </w:rPr>
      </w:pPr>
    </w:p>
    <w:p w14:paraId="284CD1DF" w14:textId="77777777" w:rsidR="007638E1" w:rsidRPr="007638E1" w:rsidRDefault="007638E1" w:rsidP="007638E1">
      <w:pPr>
        <w:tabs>
          <w:tab w:val="center" w:pos="4824"/>
        </w:tabs>
        <w:suppressAutoHyphens/>
        <w:jc w:val="center"/>
        <w:rPr>
          <w:rFonts w:ascii="Microsoft Sans Serif" w:hAnsi="Microsoft Sans Serif" w:cs="Microsoft Sans Serif"/>
          <w:spacing w:val="-3"/>
          <w:sz w:val="24"/>
          <w:szCs w:val="24"/>
        </w:rPr>
      </w:pPr>
    </w:p>
    <w:p w14:paraId="261C117C" w14:textId="77777777" w:rsidR="007638E1" w:rsidRPr="00427B11" w:rsidRDefault="007638E1" w:rsidP="007638E1">
      <w:pPr>
        <w:tabs>
          <w:tab w:val="center" w:pos="4824"/>
        </w:tabs>
        <w:suppressAutoHyphens/>
        <w:jc w:val="center"/>
        <w:rPr>
          <w:rFonts w:ascii="Microsoft Sans Serif" w:hAnsi="Microsoft Sans Serif" w:cs="Microsoft Sans Serif"/>
          <w:b/>
          <w:spacing w:val="-3"/>
          <w:sz w:val="24"/>
          <w:szCs w:val="24"/>
          <w:u w:val="single"/>
        </w:rPr>
      </w:pPr>
      <w:r w:rsidRPr="00427B11">
        <w:rPr>
          <w:rFonts w:ascii="Microsoft Sans Serif" w:hAnsi="Microsoft Sans Serif" w:cs="Microsoft Sans Serif"/>
          <w:b/>
          <w:spacing w:val="-3"/>
          <w:sz w:val="24"/>
          <w:szCs w:val="24"/>
          <w:u w:val="single"/>
        </w:rPr>
        <w:t>INITIAL CALL-IN TELEPHONE HEARING NOTICE</w:t>
      </w:r>
    </w:p>
    <w:p w14:paraId="1DD781BD" w14:textId="77777777" w:rsidR="007638E1" w:rsidRPr="00427B11" w:rsidRDefault="007638E1" w:rsidP="007638E1">
      <w:pPr>
        <w:tabs>
          <w:tab w:val="center" w:pos="4824"/>
        </w:tabs>
        <w:suppressAutoHyphens/>
        <w:rPr>
          <w:rFonts w:ascii="Microsoft Sans Serif" w:hAnsi="Microsoft Sans Serif" w:cs="Microsoft Sans Serif"/>
          <w:spacing w:val="-3"/>
          <w:sz w:val="24"/>
          <w:szCs w:val="24"/>
        </w:rPr>
      </w:pPr>
    </w:p>
    <w:p w14:paraId="6F98F245" w14:textId="77777777" w:rsidR="007638E1" w:rsidRPr="00427B11" w:rsidRDefault="007638E1" w:rsidP="007638E1">
      <w:pPr>
        <w:tabs>
          <w:tab w:val="center" w:pos="4824"/>
        </w:tabs>
        <w:suppressAutoHyphens/>
        <w:rPr>
          <w:rFonts w:ascii="Microsoft Sans Serif" w:hAnsi="Microsoft Sans Serif" w:cs="Microsoft Sans Serif"/>
          <w:spacing w:val="-3"/>
          <w:sz w:val="24"/>
          <w:szCs w:val="24"/>
        </w:rPr>
      </w:pPr>
    </w:p>
    <w:p w14:paraId="59932D43" w14:textId="7075D56D" w:rsidR="007638E1" w:rsidRPr="00427B11" w:rsidRDefault="007638E1" w:rsidP="007638E1">
      <w:pPr>
        <w:tabs>
          <w:tab w:val="left" w:pos="-720"/>
        </w:tabs>
        <w:suppressAutoHyphens/>
        <w:rPr>
          <w:rFonts w:ascii="Microsoft Sans Serif" w:hAnsi="Microsoft Sans Serif" w:cs="Microsoft Sans Serif"/>
          <w:sz w:val="24"/>
          <w:szCs w:val="24"/>
        </w:rPr>
      </w:pPr>
      <w:r w:rsidRPr="00427B11">
        <w:rPr>
          <w:rFonts w:ascii="Microsoft Sans Serif" w:hAnsi="Microsoft Sans Serif" w:cs="Microsoft Sans Serif"/>
          <w:sz w:val="24"/>
          <w:szCs w:val="24"/>
        </w:rPr>
        <w:t>This is to inform you that a hearing on the above-captioned case will be held as follows:</w:t>
      </w:r>
    </w:p>
    <w:p w14:paraId="7389ABEF" w14:textId="77777777" w:rsidR="005007BC" w:rsidRPr="00427B11"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427B11" w:rsidRDefault="007638E1" w:rsidP="007638E1">
      <w:pPr>
        <w:tabs>
          <w:tab w:val="left" w:pos="-720"/>
        </w:tabs>
        <w:suppressAutoHyphens/>
        <w:rPr>
          <w:rFonts w:ascii="Microsoft Sans Serif" w:hAnsi="Microsoft Sans Serif" w:cs="Microsoft Sans Serif"/>
          <w:sz w:val="24"/>
          <w:szCs w:val="24"/>
          <w:u w:val="single"/>
        </w:rPr>
      </w:pPr>
    </w:p>
    <w:p w14:paraId="69AD4C3E" w14:textId="77777777" w:rsidR="007638E1" w:rsidRPr="007638E1" w:rsidRDefault="007638E1" w:rsidP="007638E1">
      <w:pPr>
        <w:tabs>
          <w:tab w:val="left" w:pos="-720"/>
        </w:tabs>
        <w:suppressAutoHyphens/>
        <w:rPr>
          <w:rFonts w:ascii="Microsoft Sans Serif" w:hAnsi="Microsoft Sans Serif" w:cs="Microsoft Sans Serif"/>
          <w:b/>
          <w:sz w:val="24"/>
          <w:szCs w:val="24"/>
        </w:rPr>
      </w:pPr>
      <w:r w:rsidRPr="00427B11">
        <w:rPr>
          <w:rFonts w:ascii="Microsoft Sans Serif" w:hAnsi="Microsoft Sans Serif" w:cs="Microsoft Sans Serif"/>
          <w:sz w:val="24"/>
          <w:szCs w:val="24"/>
          <w:u w:val="single"/>
        </w:rPr>
        <w:t>Type</w:t>
      </w:r>
      <w:r w:rsidRPr="00427B11">
        <w:rPr>
          <w:rFonts w:ascii="Microsoft Sans Serif" w:hAnsi="Microsoft Sans Serif" w:cs="Microsoft Sans Serif"/>
          <w:sz w:val="24"/>
          <w:szCs w:val="24"/>
        </w:rPr>
        <w:t>:</w:t>
      </w:r>
      <w:r w:rsidRPr="00427B11">
        <w:rPr>
          <w:rFonts w:ascii="Microsoft Sans Serif" w:hAnsi="Microsoft Sans Serif" w:cs="Microsoft Sans Serif"/>
          <w:b/>
          <w:sz w:val="24"/>
          <w:szCs w:val="24"/>
        </w:rPr>
        <w:tab/>
      </w:r>
      <w:r w:rsidRPr="00427B11">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3AA044E1" w:rsidR="007638E1" w:rsidRPr="007638E1" w:rsidRDefault="007638E1" w:rsidP="007638E1">
      <w:pPr>
        <w:tabs>
          <w:tab w:val="left" w:pos="-720"/>
        </w:tabs>
        <w:suppressAutoHyphens/>
        <w:rPr>
          <w:rFonts w:ascii="Microsoft Sans Serif" w:hAnsi="Microsoft Sans Serif" w:cs="Microsoft Sans Serif"/>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427B11">
        <w:rPr>
          <w:rFonts w:ascii="Microsoft Sans Serif" w:hAnsi="Microsoft Sans Serif" w:cs="Microsoft Sans Serif"/>
          <w:b/>
          <w:bCs/>
          <w:sz w:val="24"/>
          <w:szCs w:val="24"/>
        </w:rPr>
        <w:t>Thursday, June 23, 2022</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1B1F1E63"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427B11">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28B61ED8" w14:textId="77777777" w:rsidR="005007BC" w:rsidRDefault="005007BC"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0C43FD9D"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0C70DD" w:rsidP="005966F4">
      <w:pPr>
        <w:spacing w:line="360" w:lineRule="auto"/>
        <w:rPr>
          <w:rFonts w:ascii="Microsoft Sans Serif" w:hAnsi="Microsoft Sans Serif" w:cs="Microsoft Sans Serif"/>
          <w:sz w:val="24"/>
          <w:szCs w:val="24"/>
        </w:rPr>
      </w:pPr>
      <w:hyperlink r:id="rId10"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E093795" w14:textId="77777777" w:rsidR="007468EF" w:rsidRDefault="007468EF" w:rsidP="007468EF">
      <w:r>
        <w:rPr>
          <w:rFonts w:ascii="Microsoft Sans Serif" w:eastAsia="Microsoft Sans Serif" w:hAnsi="Microsoft Sans Serif" w:cs="Microsoft Sans Serif"/>
          <w:b/>
          <w:sz w:val="24"/>
          <w:u w:val="single"/>
        </w:rPr>
        <w:lastRenderedPageBreak/>
        <w:t>C-2022-3031891 - STEVEN J &amp; TAMARA KRAVITZ v. PPL ELECTRIC UTILITIES CORPORATIONN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STEVEN J &amp; TAMARA KRAVITZ</w:t>
      </w:r>
      <w:r>
        <w:rPr>
          <w:rFonts w:ascii="Microsoft Sans Serif" w:eastAsia="Microsoft Sans Serif" w:hAnsi="Microsoft Sans Serif" w:cs="Microsoft Sans Serif"/>
          <w:sz w:val="24"/>
        </w:rPr>
        <w:cr/>
        <w:t>PO BOX 623</w:t>
      </w:r>
      <w:r>
        <w:rPr>
          <w:rFonts w:ascii="Microsoft Sans Serif" w:eastAsia="Microsoft Sans Serif" w:hAnsi="Microsoft Sans Serif" w:cs="Microsoft Sans Serif"/>
          <w:sz w:val="24"/>
        </w:rPr>
        <w:cr/>
        <w:t>MOSCOW PA  18444</w:t>
      </w:r>
      <w:r>
        <w:rPr>
          <w:rFonts w:ascii="Microsoft Sans Serif" w:eastAsia="Microsoft Sans Serif" w:hAnsi="Microsoft Sans Serif" w:cs="Microsoft Sans Serif"/>
          <w:sz w:val="24"/>
        </w:rPr>
        <w:cr/>
      </w:r>
      <w:r w:rsidRPr="00C4547B">
        <w:rPr>
          <w:rFonts w:ascii="Microsoft Sans Serif" w:eastAsia="Microsoft Sans Serif" w:hAnsi="Microsoft Sans Serif" w:cs="Microsoft Sans Serif"/>
          <w:b/>
          <w:bCs/>
          <w:sz w:val="24"/>
        </w:rPr>
        <w:t>570.885.0111</w:t>
      </w:r>
      <w:r>
        <w:rPr>
          <w:rFonts w:ascii="Microsoft Sans Serif" w:eastAsia="Microsoft Sans Serif" w:hAnsi="Microsoft Sans Serif" w:cs="Microsoft Sans Serif"/>
          <w:sz w:val="24"/>
        </w:rPr>
        <w:cr/>
        <w:t>tammykravitz@aol.com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547B">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b/>
          <w:bCs/>
          <w:sz w:val="24"/>
        </w:rPr>
        <w:br/>
      </w:r>
      <w:r w:rsidRPr="006920FD">
        <w:rPr>
          <w:rFonts w:ascii="Microsoft Sans Serif" w:eastAsia="Microsoft Sans Serif" w:hAnsi="Microsoft Sans Serif" w:cs="Microsoft Sans Serif"/>
          <w:b/>
          <w:bCs/>
          <w:sz w:val="24"/>
        </w:rPr>
        <w:t>717.612.6052</w:t>
      </w:r>
      <w:r w:rsidRPr="00C4547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p>
    <w:p w14:paraId="7AAD3E1D" w14:textId="1F7B08B1" w:rsidR="00806935" w:rsidRPr="005007BC" w:rsidRDefault="00806935" w:rsidP="007468EF">
      <w:pPr>
        <w:rPr>
          <w:rFonts w:ascii="Microsoft Sans Serif" w:hAnsi="Microsoft Sans Serif" w:cs="Microsoft Sans Serif"/>
          <w:bCs/>
          <w:sz w:val="22"/>
          <w:szCs w:val="22"/>
        </w:rPr>
      </w:pP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034C" w14:textId="77777777" w:rsidR="00EC1E46" w:rsidRDefault="00EC1E46">
      <w:r>
        <w:separator/>
      </w:r>
    </w:p>
  </w:endnote>
  <w:endnote w:type="continuationSeparator" w:id="0">
    <w:p w14:paraId="641930E4" w14:textId="77777777" w:rsidR="00EC1E46" w:rsidRDefault="00EC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6370" w14:textId="77777777" w:rsidR="00EC1E46" w:rsidRDefault="00EC1E46">
      <w:r>
        <w:separator/>
      </w:r>
    </w:p>
  </w:footnote>
  <w:footnote w:type="continuationSeparator" w:id="0">
    <w:p w14:paraId="1092D353" w14:textId="77777777" w:rsidR="00EC1E46" w:rsidRDefault="00EC1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8682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48420117">
    <w:abstractNumId w:val="1"/>
  </w:num>
  <w:num w:numId="3" w16cid:durableId="152890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C70DD"/>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3F6CAF"/>
    <w:rsid w:val="004075AA"/>
    <w:rsid w:val="0041037B"/>
    <w:rsid w:val="004119EC"/>
    <w:rsid w:val="004127AF"/>
    <w:rsid w:val="004255A7"/>
    <w:rsid w:val="00427B11"/>
    <w:rsid w:val="00437BF3"/>
    <w:rsid w:val="00447C9B"/>
    <w:rsid w:val="00462D1A"/>
    <w:rsid w:val="004653E1"/>
    <w:rsid w:val="00470797"/>
    <w:rsid w:val="00472404"/>
    <w:rsid w:val="00473FAF"/>
    <w:rsid w:val="00474AE3"/>
    <w:rsid w:val="004804EC"/>
    <w:rsid w:val="00481C4A"/>
    <w:rsid w:val="00483C95"/>
    <w:rsid w:val="00485CD2"/>
    <w:rsid w:val="00486BCA"/>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23708"/>
    <w:rsid w:val="00535488"/>
    <w:rsid w:val="005373A9"/>
    <w:rsid w:val="0055022D"/>
    <w:rsid w:val="005527C2"/>
    <w:rsid w:val="005527F0"/>
    <w:rsid w:val="005605A0"/>
    <w:rsid w:val="00566A1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52C68"/>
    <w:rsid w:val="006565F9"/>
    <w:rsid w:val="00665BE8"/>
    <w:rsid w:val="00671CBD"/>
    <w:rsid w:val="006721B1"/>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468EF"/>
    <w:rsid w:val="0075569B"/>
    <w:rsid w:val="007638E1"/>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904F2"/>
    <w:rsid w:val="009B13DB"/>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3621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1E46"/>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2022-05-11T12:33:00Z</dcterms:created>
  <dcterms:modified xsi:type="dcterms:W3CDTF">2022-05-11T12:38:00Z</dcterms:modified>
</cp:coreProperties>
</file>