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6576030C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7B5FCDFB" w14:textId="2C658CE8" w:rsidR="00CC5D98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4EDB7C11" w14:textId="77777777" w:rsidR="00AE4979" w:rsidRDefault="00AE4979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1DB3B31C" w14:textId="77777777" w:rsidR="004E3156" w:rsidRPr="008A32C2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>Pennsylvania Public Utility Commission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EB34C0">
        <w:rPr>
          <w:spacing w:val="-3"/>
          <w:szCs w:val="24"/>
        </w:rPr>
        <w:t>R-2022-3031704</w:t>
      </w:r>
    </w:p>
    <w:p w14:paraId="22475D2D" w14:textId="77777777" w:rsidR="004E3156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Office of Small Business Advocate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0949E5">
        <w:rPr>
          <w:spacing w:val="-3"/>
          <w:szCs w:val="24"/>
        </w:rPr>
        <w:t>C-2022-3031902</w:t>
      </w:r>
    </w:p>
    <w:p w14:paraId="29E4EB8E" w14:textId="78A56585" w:rsidR="004E3156" w:rsidRPr="008A32C2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>: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  <w:t xml:space="preserve"> </w:t>
      </w:r>
    </w:p>
    <w:p w14:paraId="4E2D5F28" w14:textId="77777777" w:rsidR="004E3156" w:rsidRPr="008A32C2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v.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3DA860B1" w14:textId="77777777" w:rsidR="004E3156" w:rsidRPr="008A32C2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7F9233FF" w14:textId="77777777" w:rsidR="004E3156" w:rsidRPr="008A32C2" w:rsidRDefault="004E3156" w:rsidP="004E3156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Borough of Ambler – Water Department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1CE51727" w14:textId="1BB5E838" w:rsidR="00936AD5" w:rsidRDefault="00936AD5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29D23354" w14:textId="77777777" w:rsidR="00936AD5" w:rsidRDefault="00936AD5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37B588D1" w14:textId="77777777" w:rsidR="00AB704C" w:rsidRPr="009A52FA" w:rsidRDefault="00AB704C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11DD7CD4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790A88E9" w14:textId="77777777" w:rsidR="00AB704C" w:rsidRDefault="00AB704C" w:rsidP="00AE4979">
      <w:pPr>
        <w:widowControl w:val="0"/>
        <w:spacing w:line="240" w:lineRule="auto"/>
        <w:jc w:val="center"/>
        <w:rPr>
          <w:bCs/>
          <w:szCs w:val="24"/>
        </w:rPr>
      </w:pPr>
    </w:p>
    <w:p w14:paraId="24333FD1" w14:textId="77777777" w:rsidR="00CC5D98" w:rsidRPr="009A52FA" w:rsidRDefault="00CC5D98" w:rsidP="00AE4979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0C239701" w14:textId="4125C0B3" w:rsidR="00AA4959" w:rsidRDefault="00CC5D98" w:rsidP="00CC5D98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8A32C2">
        <w:rPr>
          <w:sz w:val="24"/>
          <w:szCs w:val="24"/>
        </w:rPr>
        <w:t xml:space="preserve">n Initial </w:t>
      </w:r>
      <w:r w:rsidR="00AA4959">
        <w:rPr>
          <w:sz w:val="24"/>
          <w:szCs w:val="24"/>
        </w:rPr>
        <w:t xml:space="preserve">Telephonic </w:t>
      </w:r>
      <w:r w:rsidR="008A32C2">
        <w:rPr>
          <w:sz w:val="24"/>
          <w:szCs w:val="24"/>
        </w:rPr>
        <w:t>P</w:t>
      </w:r>
      <w:r w:rsidRPr="009A52FA">
        <w:rPr>
          <w:sz w:val="24"/>
          <w:szCs w:val="24"/>
        </w:rPr>
        <w:t xml:space="preserve">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Pr="009A52FA">
        <w:rPr>
          <w:sz w:val="24"/>
          <w:szCs w:val="24"/>
        </w:rPr>
        <w:t xml:space="preserve"> for </w:t>
      </w:r>
      <w:r w:rsidR="0076406D">
        <w:rPr>
          <w:sz w:val="24"/>
          <w:szCs w:val="24"/>
        </w:rPr>
        <w:t>Monday</w:t>
      </w:r>
      <w:r w:rsidR="00767B18">
        <w:rPr>
          <w:sz w:val="24"/>
          <w:szCs w:val="24"/>
        </w:rPr>
        <w:t>,</w:t>
      </w:r>
      <w:r w:rsidR="00481EAF">
        <w:rPr>
          <w:sz w:val="24"/>
          <w:szCs w:val="24"/>
        </w:rPr>
        <w:t xml:space="preserve"> </w:t>
      </w:r>
      <w:r w:rsidR="00C7650B">
        <w:rPr>
          <w:sz w:val="24"/>
          <w:szCs w:val="24"/>
        </w:rPr>
        <w:t>June 6</w:t>
      </w:r>
      <w:r w:rsidR="00481EAF">
        <w:rPr>
          <w:sz w:val="24"/>
          <w:szCs w:val="24"/>
        </w:rPr>
        <w:t>, 202</w:t>
      </w:r>
      <w:r w:rsidR="00C7650B">
        <w:rPr>
          <w:sz w:val="24"/>
          <w:szCs w:val="24"/>
        </w:rPr>
        <w:t>2</w:t>
      </w:r>
      <w:r w:rsidR="00481EAF">
        <w:rPr>
          <w:sz w:val="24"/>
          <w:szCs w:val="24"/>
        </w:rPr>
        <w:t>, at</w:t>
      </w:r>
      <w:r w:rsidR="00DD56D9">
        <w:rPr>
          <w:sz w:val="24"/>
          <w:szCs w:val="24"/>
        </w:rPr>
        <w:t xml:space="preserve"> 10:00 a.m. </w:t>
      </w:r>
      <w:r w:rsidR="00AA4959">
        <w:rPr>
          <w:sz w:val="24"/>
          <w:szCs w:val="24"/>
        </w:rPr>
        <w:t xml:space="preserve"> The parties </w:t>
      </w:r>
      <w:r w:rsidR="00E24858">
        <w:rPr>
          <w:sz w:val="24"/>
          <w:szCs w:val="24"/>
        </w:rPr>
        <w:t>must</w:t>
      </w:r>
      <w:r w:rsidR="00AA4959">
        <w:rPr>
          <w:sz w:val="24"/>
          <w:szCs w:val="24"/>
        </w:rPr>
        <w:t xml:space="preserve"> connect to the Prehearing Conference by using the following conference call-in numbers:</w:t>
      </w:r>
    </w:p>
    <w:p w14:paraId="4DBCB650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48F50E6B" w14:textId="37AB4CD5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Call-in number:</w:t>
      </w:r>
      <w:r>
        <w:rPr>
          <w:sz w:val="24"/>
          <w:szCs w:val="24"/>
        </w:rPr>
        <w:tab/>
        <w:t>877-668-3814</w:t>
      </w:r>
    </w:p>
    <w:p w14:paraId="41AF62F1" w14:textId="774B208C" w:rsidR="00AA4959" w:rsidRDefault="00AA4959" w:rsidP="00673CD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45310677</w:t>
      </w:r>
    </w:p>
    <w:p w14:paraId="622A0439" w14:textId="77777777" w:rsidR="00AA4959" w:rsidRDefault="00AA4959" w:rsidP="00CC5D98">
      <w:pPr>
        <w:pStyle w:val="BodyTextIndent"/>
        <w:rPr>
          <w:sz w:val="24"/>
          <w:szCs w:val="24"/>
        </w:rPr>
      </w:pPr>
    </w:p>
    <w:p w14:paraId="5D24016D" w14:textId="7C36ECDE" w:rsidR="00CC5D98" w:rsidRPr="009A52FA" w:rsidRDefault="00AA4959" w:rsidP="00CC5D9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5D98">
        <w:rPr>
          <w:sz w:val="24"/>
          <w:szCs w:val="24"/>
        </w:rPr>
        <w:t>The parties are directed to comply with the following</w:t>
      </w:r>
      <w:r w:rsidR="005F0823">
        <w:rPr>
          <w:sz w:val="24"/>
          <w:szCs w:val="24"/>
        </w:rPr>
        <w:t xml:space="preserve"> directives</w:t>
      </w:r>
      <w:r w:rsidR="00CC5D98"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08B30B1D" w14:textId="3A0C650A" w:rsidR="00AB704C" w:rsidRDefault="00CC5D98" w:rsidP="00AA4959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BE773E">
        <w:rPr>
          <w:szCs w:val="24"/>
        </w:rPr>
        <w:t>us</w:t>
      </w:r>
      <w:r w:rsidRPr="008A32C2">
        <w:rPr>
          <w:szCs w:val="24"/>
        </w:rPr>
        <w:t xml:space="preserve"> </w:t>
      </w:r>
      <w:r w:rsidRPr="009A52FA">
        <w:rPr>
          <w:szCs w:val="24"/>
        </w:rPr>
        <w:t xml:space="preserve">electronically </w:t>
      </w:r>
      <w:r w:rsidR="00AA4959">
        <w:rPr>
          <w:szCs w:val="24"/>
        </w:rPr>
        <w:t>(</w:t>
      </w:r>
      <w:hyperlink r:id="rId7" w:history="1">
        <w:r w:rsidR="00AA4959" w:rsidRPr="007F5E92">
          <w:rPr>
            <w:rStyle w:val="Hyperlink"/>
            <w:szCs w:val="24"/>
          </w:rPr>
          <w:t>sthaas@pa.gov</w:t>
        </w:r>
      </w:hyperlink>
      <w:r w:rsidR="009B6B49">
        <w:rPr>
          <w:szCs w:val="24"/>
        </w:rPr>
        <w:t xml:space="preserve"> and </w:t>
      </w:r>
      <w:hyperlink r:id="rId8" w:history="1">
        <w:r w:rsidR="009B6B49" w:rsidRPr="00EF14BD">
          <w:rPr>
            <w:rStyle w:val="Hyperlink"/>
            <w:szCs w:val="24"/>
          </w:rPr>
          <w:t>jcoogan@pa.gov</w:t>
        </w:r>
      </w:hyperlink>
      <w:r w:rsidR="009B6B49">
        <w:rPr>
          <w:szCs w:val="24"/>
        </w:rPr>
        <w:t xml:space="preserve">) </w:t>
      </w:r>
      <w:r w:rsidRPr="009A52FA">
        <w:rPr>
          <w:szCs w:val="24"/>
        </w:rPr>
        <w:t>with any document you file in this 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9B6B49">
        <w:rPr>
          <w:szCs w:val="24"/>
        </w:rPr>
        <w:t>us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>send cop</w:t>
      </w:r>
      <w:r w:rsidR="00673CDE">
        <w:rPr>
          <w:szCs w:val="24"/>
        </w:rPr>
        <w:t>ies</w:t>
      </w:r>
      <w:r w:rsidRPr="009A52FA">
        <w:rPr>
          <w:szCs w:val="24"/>
        </w:rPr>
        <w:t xml:space="preserve"> to </w:t>
      </w:r>
      <w:r w:rsidRPr="00673CDE">
        <w:rPr>
          <w:szCs w:val="24"/>
        </w:rPr>
        <w:t>all</w:t>
      </w:r>
      <w:r w:rsidRPr="009A52FA">
        <w:rPr>
          <w:szCs w:val="24"/>
        </w:rPr>
        <w:t xml:space="preserve"> other parties in the case.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30601073" w14:textId="77777777" w:rsidR="00AE4979" w:rsidRDefault="00CC5D98" w:rsidP="008A32C2">
      <w:pPr>
        <w:adjustRightInd w:val="0"/>
        <w:ind w:firstLine="720"/>
        <w:contextualSpacing/>
        <w:rPr>
          <w:szCs w:val="24"/>
        </w:rPr>
        <w:sectPr w:rsidR="00AE4979" w:rsidSect="00046BAD"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§§1.21-1.23, you may represent yourself,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, represent you.  However, if you are a partnership, corporation, trust, association, joint venture, other business organization, trust, trustee, legal representative, receiver, agency, governmental entity, </w:t>
      </w:r>
      <w:proofErr w:type="gramStart"/>
      <w:r w:rsidRPr="00F9074F">
        <w:rPr>
          <w:szCs w:val="24"/>
        </w:rPr>
        <w:t>municipality</w:t>
      </w:r>
      <w:proofErr w:type="gramEnd"/>
      <w:r w:rsidRPr="00F9074F">
        <w:rPr>
          <w:szCs w:val="24"/>
        </w:rPr>
        <w:t xml:space="preserve"> or other political subdivision, you </w:t>
      </w:r>
      <w:r w:rsidRPr="00DD56D9">
        <w:rPr>
          <w:iCs/>
          <w:szCs w:val="24"/>
        </w:rPr>
        <w:t xml:space="preserve">must </w:t>
      </w:r>
      <w:r w:rsidRPr="00F9074F">
        <w:rPr>
          <w:szCs w:val="24"/>
        </w:rPr>
        <w:t xml:space="preserve">have an attorney licensed to practice law in the Commonwealth of Pennsylvania or admitted </w:t>
      </w:r>
      <w:r w:rsidRPr="00DD56D9">
        <w:rPr>
          <w:i/>
          <w:iCs/>
          <w:szCs w:val="24"/>
        </w:rPr>
        <w:t>pro hac vice</w:t>
      </w:r>
      <w:r w:rsidRPr="00F9074F">
        <w:rPr>
          <w:szCs w:val="24"/>
        </w:rPr>
        <w:t xml:space="preserve"> represent you in this proceeding.  Unless you are an </w:t>
      </w:r>
    </w:p>
    <w:p w14:paraId="691D8222" w14:textId="2D7659CE" w:rsidR="00CC5D98" w:rsidRDefault="00CC5D98" w:rsidP="008A32C2">
      <w:pPr>
        <w:adjustRightInd w:val="0"/>
        <w:ind w:firstLine="720"/>
        <w:contextualSpacing/>
        <w:rPr>
          <w:szCs w:val="24"/>
        </w:rPr>
      </w:pPr>
      <w:r w:rsidRPr="00F9074F">
        <w:rPr>
          <w:szCs w:val="24"/>
        </w:rPr>
        <w:lastRenderedPageBreak/>
        <w:t>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2C163748" w14:textId="77777777" w:rsidR="00CC5D98" w:rsidRDefault="00CC5D98" w:rsidP="00CC5D98">
      <w:pPr>
        <w:adjustRightInd w:val="0"/>
        <w:ind w:firstLine="1440"/>
        <w:rPr>
          <w:szCs w:val="24"/>
        </w:rPr>
      </w:pP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5A3BEA5" w14:textId="00B5F642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>Please review the regulation pertaining to prehearing conferences</w:t>
      </w:r>
      <w:r w:rsidR="005F0823">
        <w:rPr>
          <w:szCs w:val="24"/>
        </w:rPr>
        <w:t xml:space="preserve"> at</w:t>
      </w:r>
      <w:r w:rsidR="00CC5D98" w:rsidRPr="00F97AF9">
        <w:rPr>
          <w:szCs w:val="24"/>
        </w:rPr>
        <w:t xml:space="preserve"> 52 Pa. Code § 5.222.  Be prepared to discuss possibilities for settlement, </w:t>
      </w:r>
      <w:r w:rsidR="00CC5D98">
        <w:rPr>
          <w:szCs w:val="24"/>
        </w:rPr>
        <w:t xml:space="preserve">discovery issues, issues relating to the public input and evidentiary hearings that will be held, </w:t>
      </w:r>
      <w:r w:rsidR="00CC5D98" w:rsidRPr="00F97AF9">
        <w:rPr>
          <w:szCs w:val="24"/>
        </w:rPr>
        <w:t>service among parties</w:t>
      </w:r>
      <w:r w:rsidR="00CC5D98">
        <w:rPr>
          <w:szCs w:val="24"/>
        </w:rPr>
        <w:t xml:space="preserve"> and all other procedural issues relevant to this proceeding</w:t>
      </w:r>
      <w:r w:rsidR="00CC5D98" w:rsidRPr="00F97AF9">
        <w:rPr>
          <w:szCs w:val="24"/>
        </w:rPr>
        <w:t>.  In addition, note subsection (d), which provides, in part:</w:t>
      </w:r>
    </w:p>
    <w:p w14:paraId="3A0A00CC" w14:textId="51D1B3D1" w:rsidR="00CC5D98" w:rsidRDefault="00CC5D98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  <w:r w:rsidRPr="00F97AF9">
        <w:rPr>
          <w:szCs w:val="24"/>
        </w:rPr>
        <w:t>(d)</w:t>
      </w:r>
      <w:r w:rsidRPr="00F97AF9">
        <w:rPr>
          <w:szCs w:val="24"/>
        </w:rPr>
        <w:tab/>
        <w:t xml:space="preserve">Parties and counsel </w:t>
      </w:r>
      <w:r>
        <w:rPr>
          <w:szCs w:val="24"/>
        </w:rPr>
        <w:t>are</w:t>
      </w:r>
      <w:r w:rsidRPr="00F97AF9">
        <w:rPr>
          <w:szCs w:val="24"/>
        </w:rPr>
        <w:t xml:space="preserve"> expected to attend the conference fully prepared for a useful discussion of all problems involved in the proceeding, both procedural and substantive, and fully authorized to make commitments with respect thereto.  52 Pa. Code § 5.222.  </w:t>
      </w:r>
    </w:p>
    <w:p w14:paraId="74EC4113" w14:textId="2689622D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7F881DF4" w14:textId="77777777" w:rsidR="009A0615" w:rsidRDefault="009A0615" w:rsidP="004C068C">
      <w:pPr>
        <w:tabs>
          <w:tab w:val="left" w:pos="2520"/>
        </w:tabs>
        <w:spacing w:line="240" w:lineRule="auto"/>
        <w:ind w:left="1440" w:right="1440" w:firstLine="720"/>
        <w:rPr>
          <w:szCs w:val="24"/>
        </w:rPr>
      </w:pPr>
    </w:p>
    <w:p w14:paraId="2CCD7744" w14:textId="23F21008" w:rsidR="00CC5D98" w:rsidRDefault="008A32C2" w:rsidP="0099194A">
      <w:pPr>
        <w:tabs>
          <w:tab w:val="left" w:pos="2160"/>
        </w:tabs>
        <w:ind w:firstLine="1440"/>
        <w:rPr>
          <w:szCs w:val="24"/>
        </w:rPr>
      </w:pPr>
      <w:r>
        <w:rPr>
          <w:szCs w:val="24"/>
        </w:rPr>
        <w:t>5</w:t>
      </w:r>
      <w:r w:rsidR="00CC5D98">
        <w:rPr>
          <w:szCs w:val="24"/>
        </w:rPr>
        <w:t>.</w:t>
      </w:r>
      <w:r w:rsidR="00CC5D98" w:rsidRPr="00C11294">
        <w:rPr>
          <w:szCs w:val="24"/>
        </w:rPr>
        <w:t xml:space="preserve"> </w:t>
      </w:r>
      <w:r w:rsidR="00CC5D98" w:rsidRPr="00C11294">
        <w:rPr>
          <w:szCs w:val="24"/>
        </w:rPr>
        <w:tab/>
      </w:r>
      <w:r w:rsidR="00CC5D98">
        <w:rPr>
          <w:szCs w:val="24"/>
        </w:rPr>
        <w:t>T</w:t>
      </w:r>
      <w:r w:rsidR="00CC5D98" w:rsidRPr="00C11294">
        <w:rPr>
          <w:szCs w:val="24"/>
        </w:rPr>
        <w:t>he following matters shall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25608D11" w:rsidR="00CC5D98" w:rsidRPr="006523C3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  <w:u w:val="single"/>
        </w:rPr>
      </w:pPr>
      <w:r w:rsidRPr="008040EB">
        <w:rPr>
          <w:szCs w:val="24"/>
        </w:rPr>
        <w:t>Establishment of the official service list.</w:t>
      </w:r>
      <w:r w:rsidR="00680A31">
        <w:rPr>
          <w:szCs w:val="24"/>
        </w:rPr>
        <w:t xml:space="preserve">  </w:t>
      </w:r>
      <w:r w:rsidR="00680A31" w:rsidRPr="006523C3">
        <w:rPr>
          <w:szCs w:val="24"/>
          <w:u w:val="single"/>
        </w:rPr>
        <w:t xml:space="preserve">Each party </w:t>
      </w:r>
      <w:r w:rsidR="00481EAF" w:rsidRPr="006523C3">
        <w:rPr>
          <w:szCs w:val="24"/>
          <w:u w:val="single"/>
        </w:rPr>
        <w:t>w</w:t>
      </w:r>
      <w:r w:rsidR="00680A31" w:rsidRPr="006523C3">
        <w:rPr>
          <w:szCs w:val="24"/>
          <w:u w:val="single"/>
        </w:rPr>
        <w:t>ill designate one name for the official service list.</w:t>
      </w:r>
    </w:p>
    <w:p w14:paraId="01D27DF8" w14:textId="77777777" w:rsidR="008040EB" w:rsidRPr="008040EB" w:rsidRDefault="008040EB" w:rsidP="008040EB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03373DCF" w14:textId="5D23E15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 xml:space="preserve">Public input hearings. </w:t>
      </w:r>
    </w:p>
    <w:p w14:paraId="794ADB57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7CD7F74" w14:textId="77777777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Modification of the Commission’s rules pertaining to discovery (52 Pa. Code, Subchapter D) and subpoenas (52 Pa. Code §5.421).</w:t>
      </w:r>
    </w:p>
    <w:p w14:paraId="319F66C6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B368768" w14:textId="6FE46631" w:rsidR="00CC5D98" w:rsidRPr="008040EB" w:rsidRDefault="00CC5D98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 w:rsidRPr="008040EB">
        <w:rPr>
          <w:szCs w:val="24"/>
        </w:rPr>
        <w:t>Other matters that may aid in the orderly conduct and disposition of the proceeding</w:t>
      </w:r>
      <w:r w:rsidR="009A0615">
        <w:rPr>
          <w:szCs w:val="24"/>
        </w:rPr>
        <w:t>s</w:t>
      </w:r>
      <w:r w:rsidRPr="008040EB">
        <w:rPr>
          <w:szCs w:val="24"/>
        </w:rPr>
        <w:t xml:space="preserve"> and the furtherance of justice, including but not limited to the following:</w:t>
      </w:r>
    </w:p>
    <w:p w14:paraId="05F57395" w14:textId="77777777" w:rsidR="008040EB" w:rsidRDefault="008040EB" w:rsidP="008040EB">
      <w:pPr>
        <w:tabs>
          <w:tab w:val="left" w:pos="3240"/>
        </w:tabs>
        <w:spacing w:line="240" w:lineRule="auto"/>
        <w:ind w:left="2520" w:right="1440" w:firstLine="360"/>
        <w:rPr>
          <w:szCs w:val="24"/>
        </w:rPr>
      </w:pPr>
    </w:p>
    <w:p w14:paraId="0AE95D1D" w14:textId="43CAE004" w:rsidR="009A0615" w:rsidRPr="005F58F2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Simplification of the </w:t>
      </w:r>
      <w:proofErr w:type="gramStart"/>
      <w:r w:rsidRPr="009A0615">
        <w:rPr>
          <w:szCs w:val="24"/>
        </w:rPr>
        <w:t>issues;</w:t>
      </w:r>
      <w:proofErr w:type="gramEnd"/>
    </w:p>
    <w:p w14:paraId="25831A11" w14:textId="77777777" w:rsidR="009A0615" w:rsidRPr="009A0615" w:rsidRDefault="009A0615" w:rsidP="009A0615">
      <w:pPr>
        <w:pStyle w:val="ListParagraph"/>
        <w:tabs>
          <w:tab w:val="left" w:pos="3240"/>
        </w:tabs>
        <w:spacing w:line="240" w:lineRule="auto"/>
        <w:ind w:left="3240" w:right="1440"/>
        <w:rPr>
          <w:szCs w:val="24"/>
        </w:rPr>
      </w:pPr>
    </w:p>
    <w:p w14:paraId="58DF54FD" w14:textId="5F366486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The obtaining of admissions as to, or stipulations of, facts not in dispute, or the </w:t>
      </w:r>
      <w:r w:rsidRPr="009A0615">
        <w:rPr>
          <w:szCs w:val="24"/>
        </w:rPr>
        <w:lastRenderedPageBreak/>
        <w:t xml:space="preserve">authenticity of documents which might properly shorten the </w:t>
      </w:r>
      <w:proofErr w:type="gramStart"/>
      <w:r w:rsidRPr="009A0615">
        <w:rPr>
          <w:szCs w:val="24"/>
        </w:rPr>
        <w:t>hearing;</w:t>
      </w:r>
      <w:proofErr w:type="gramEnd"/>
    </w:p>
    <w:p w14:paraId="05FA60A4" w14:textId="77777777" w:rsidR="009A0615" w:rsidRPr="009A0615" w:rsidRDefault="009A0615" w:rsidP="009A0615">
      <w:pPr>
        <w:pStyle w:val="ListParagraph"/>
        <w:rPr>
          <w:szCs w:val="24"/>
        </w:rPr>
      </w:pPr>
    </w:p>
    <w:p w14:paraId="0ACC65A6" w14:textId="1758EC3B" w:rsidR="00CC5D98" w:rsidRPr="009A0615" w:rsidRDefault="00CC5D98" w:rsidP="009A0615">
      <w:pPr>
        <w:pStyle w:val="ListParagraph"/>
        <w:numPr>
          <w:ilvl w:val="0"/>
          <w:numId w:val="2"/>
        </w:numPr>
        <w:tabs>
          <w:tab w:val="left" w:pos="3240"/>
        </w:tabs>
        <w:spacing w:line="240" w:lineRule="auto"/>
        <w:ind w:right="1440"/>
        <w:rPr>
          <w:szCs w:val="24"/>
        </w:rPr>
      </w:pPr>
      <w:r w:rsidRPr="009A0615">
        <w:rPr>
          <w:szCs w:val="24"/>
        </w:rPr>
        <w:t xml:space="preserve">Limitations as to the number of </w:t>
      </w:r>
      <w:proofErr w:type="gramStart"/>
      <w:r w:rsidRPr="009A0615">
        <w:rPr>
          <w:szCs w:val="24"/>
        </w:rPr>
        <w:t>witnesses</w:t>
      </w:r>
      <w:r w:rsidR="009A0615">
        <w:rPr>
          <w:szCs w:val="24"/>
        </w:rPr>
        <w:t>;</w:t>
      </w:r>
      <w:proofErr w:type="gramEnd"/>
      <w:r w:rsidRPr="009A0615">
        <w:rPr>
          <w:szCs w:val="24"/>
        </w:rPr>
        <w:t xml:space="preserve"> </w:t>
      </w:r>
    </w:p>
    <w:p w14:paraId="5DD33DAC" w14:textId="77777777" w:rsidR="009A0615" w:rsidRPr="009A0615" w:rsidRDefault="009A0615" w:rsidP="009A0615">
      <w:pPr>
        <w:pStyle w:val="ListParagraph"/>
        <w:rPr>
          <w:szCs w:val="24"/>
        </w:rPr>
      </w:pPr>
    </w:p>
    <w:p w14:paraId="5E644ED2" w14:textId="376EBD92" w:rsidR="00CC5D98" w:rsidRDefault="009A0615" w:rsidP="009A0615">
      <w:pPr>
        <w:tabs>
          <w:tab w:val="left" w:pos="3240"/>
        </w:tabs>
        <w:spacing w:line="240" w:lineRule="auto"/>
        <w:ind w:left="3240" w:right="1440" w:hanging="360"/>
        <w:rPr>
          <w:szCs w:val="24"/>
        </w:rPr>
      </w:pPr>
      <w:r>
        <w:rPr>
          <w:szCs w:val="24"/>
        </w:rPr>
        <w:t>(</w:t>
      </w:r>
      <w:r w:rsidR="00CC5D98" w:rsidRPr="00C11294">
        <w:rPr>
          <w:szCs w:val="24"/>
        </w:rPr>
        <w:t>4)</w:t>
      </w:r>
      <w:r w:rsidR="00CC5D98" w:rsidRPr="00C11294">
        <w:rPr>
          <w:szCs w:val="24"/>
        </w:rPr>
        <w:tab/>
        <w:t xml:space="preserve">Limitations of time and scope for direct and </w:t>
      </w:r>
      <w:proofErr w:type="gramStart"/>
      <w:r w:rsidR="00CC5D98" w:rsidRPr="00C11294">
        <w:rPr>
          <w:szCs w:val="24"/>
        </w:rPr>
        <w:t>cross-examinations</w:t>
      </w:r>
      <w:r>
        <w:rPr>
          <w:szCs w:val="24"/>
        </w:rPr>
        <w:t>;</w:t>
      </w:r>
      <w:proofErr w:type="gramEnd"/>
    </w:p>
    <w:p w14:paraId="4930AD00" w14:textId="77777777" w:rsidR="0011613A" w:rsidRDefault="0011613A" w:rsidP="004C068C">
      <w:pPr>
        <w:tabs>
          <w:tab w:val="left" w:pos="3240"/>
        </w:tabs>
        <w:ind w:left="2520" w:right="1440" w:firstLine="360"/>
        <w:rPr>
          <w:szCs w:val="24"/>
        </w:rPr>
      </w:pPr>
    </w:p>
    <w:p w14:paraId="6B69A340" w14:textId="664F155F" w:rsidR="0011613A" w:rsidRPr="0013202D" w:rsidRDefault="0011613A" w:rsidP="005F0823">
      <w:pPr>
        <w:ind w:firstLine="1440"/>
        <w:rPr>
          <w:szCs w:val="24"/>
          <w:u w:val="single"/>
        </w:rPr>
      </w:pPr>
      <w:r>
        <w:rPr>
          <w:szCs w:val="24"/>
        </w:rPr>
        <w:t>6.</w:t>
      </w:r>
      <w:r>
        <w:rPr>
          <w:szCs w:val="24"/>
        </w:rPr>
        <w:tab/>
      </w:r>
      <w:r w:rsidRPr="002165D0">
        <w:rPr>
          <w:szCs w:val="24"/>
          <w:u w:val="single"/>
        </w:rPr>
        <w:t xml:space="preserve">The </w:t>
      </w:r>
      <w:r w:rsidR="009A0615" w:rsidRPr="002165D0">
        <w:rPr>
          <w:szCs w:val="24"/>
          <w:u w:val="single"/>
        </w:rPr>
        <w:t xml:space="preserve">parties are directed to confer prior to the prehearing conference and attempt to develop a </w:t>
      </w:r>
      <w:r w:rsidR="00842027" w:rsidRPr="002165D0">
        <w:rPr>
          <w:szCs w:val="24"/>
          <w:u w:val="single"/>
        </w:rPr>
        <w:t>mutually acceptable</w:t>
      </w:r>
      <w:r w:rsidR="009A0615" w:rsidRPr="002165D0">
        <w:rPr>
          <w:szCs w:val="24"/>
          <w:u w:val="single"/>
        </w:rPr>
        <w:t xml:space="preserve"> litigation schedule</w:t>
      </w:r>
      <w:r w:rsidR="009A0615">
        <w:rPr>
          <w:szCs w:val="24"/>
        </w:rPr>
        <w:t xml:space="preserve">.  </w:t>
      </w:r>
      <w:r w:rsidR="009A0615" w:rsidRPr="005F0823">
        <w:rPr>
          <w:szCs w:val="24"/>
          <w:u w:val="single"/>
        </w:rPr>
        <w:t xml:space="preserve">The deadline for the submission of </w:t>
      </w:r>
      <w:proofErr w:type="gramStart"/>
      <w:r w:rsidR="009A0615" w:rsidRPr="0013202D">
        <w:rPr>
          <w:szCs w:val="24"/>
          <w:u w:val="single"/>
        </w:rPr>
        <w:t>reply</w:t>
      </w:r>
      <w:proofErr w:type="gramEnd"/>
      <w:r w:rsidR="009A0615" w:rsidRPr="005F0823">
        <w:rPr>
          <w:szCs w:val="24"/>
          <w:u w:val="single"/>
        </w:rPr>
        <w:t xml:space="preserve"> briefs in th</w:t>
      </w:r>
      <w:r w:rsidR="00673CDE">
        <w:rPr>
          <w:szCs w:val="24"/>
          <w:u w:val="single"/>
        </w:rPr>
        <w:t>is</w:t>
      </w:r>
      <w:r w:rsidR="009A0615" w:rsidRPr="005F0823">
        <w:rPr>
          <w:szCs w:val="24"/>
          <w:u w:val="single"/>
        </w:rPr>
        <w:t xml:space="preserve"> proceeding </w:t>
      </w:r>
      <w:r w:rsidR="00EF45E7">
        <w:rPr>
          <w:szCs w:val="24"/>
          <w:u w:val="single"/>
        </w:rPr>
        <w:t xml:space="preserve">is </w:t>
      </w:r>
      <w:r w:rsidR="00E27B23">
        <w:rPr>
          <w:szCs w:val="24"/>
          <w:u w:val="single"/>
        </w:rPr>
        <w:t>Friday</w:t>
      </w:r>
      <w:r w:rsidR="00EF45E7">
        <w:rPr>
          <w:szCs w:val="24"/>
          <w:u w:val="single"/>
        </w:rPr>
        <w:t xml:space="preserve">, </w:t>
      </w:r>
      <w:r w:rsidR="00E27B23">
        <w:rPr>
          <w:szCs w:val="24"/>
          <w:u w:val="single"/>
        </w:rPr>
        <w:t>September 2</w:t>
      </w:r>
      <w:r w:rsidR="00EF45E7">
        <w:rPr>
          <w:szCs w:val="24"/>
          <w:u w:val="single"/>
        </w:rPr>
        <w:t>, 202</w:t>
      </w:r>
      <w:r w:rsidR="00E27B23">
        <w:rPr>
          <w:szCs w:val="24"/>
          <w:u w:val="single"/>
        </w:rPr>
        <w:t>2</w:t>
      </w:r>
      <w:r w:rsidR="009A0615" w:rsidRPr="005F0823">
        <w:rPr>
          <w:szCs w:val="24"/>
          <w:u w:val="single"/>
        </w:rPr>
        <w:t>.  This date is firm</w:t>
      </w:r>
      <w:r w:rsidR="009A0615" w:rsidRPr="0013202D">
        <w:rPr>
          <w:szCs w:val="24"/>
        </w:rPr>
        <w:t xml:space="preserve">.  </w:t>
      </w:r>
      <w:r w:rsidR="009A0615" w:rsidRPr="0013202D">
        <w:rPr>
          <w:szCs w:val="24"/>
          <w:u w:val="single"/>
        </w:rPr>
        <w:t xml:space="preserve">All other </w:t>
      </w:r>
      <w:r w:rsidR="00CA4E5E" w:rsidRPr="0013202D">
        <w:rPr>
          <w:szCs w:val="24"/>
          <w:u w:val="single"/>
        </w:rPr>
        <w:t xml:space="preserve">prior </w:t>
      </w:r>
      <w:r w:rsidR="009A0615" w:rsidRPr="0013202D">
        <w:rPr>
          <w:szCs w:val="24"/>
          <w:u w:val="single"/>
        </w:rPr>
        <w:t>deadlines may be determined by agreement of the parties</w:t>
      </w:r>
      <w:r w:rsidR="00CA4E5E" w:rsidRPr="0013202D">
        <w:rPr>
          <w:szCs w:val="24"/>
          <w:u w:val="single"/>
        </w:rPr>
        <w:t xml:space="preserve">, subject to </w:t>
      </w:r>
      <w:r w:rsidR="00DA12F8" w:rsidRPr="0013202D">
        <w:rPr>
          <w:szCs w:val="24"/>
          <w:u w:val="single"/>
        </w:rPr>
        <w:t>our</w:t>
      </w:r>
      <w:r w:rsidR="00CA4E5E" w:rsidRPr="0013202D">
        <w:rPr>
          <w:szCs w:val="24"/>
          <w:u w:val="single"/>
        </w:rPr>
        <w:t xml:space="preserve"> approval</w:t>
      </w:r>
      <w:r w:rsidR="009A0615" w:rsidRPr="0013202D">
        <w:rPr>
          <w:szCs w:val="24"/>
          <w:u w:val="single"/>
        </w:rPr>
        <w:t xml:space="preserve">.  </w:t>
      </w:r>
    </w:p>
    <w:p w14:paraId="4EA8CEAD" w14:textId="77777777" w:rsidR="0011613A" w:rsidRDefault="0011613A" w:rsidP="0011613A">
      <w:pPr>
        <w:ind w:right="1440" w:firstLine="1440"/>
        <w:rPr>
          <w:szCs w:val="24"/>
        </w:rPr>
      </w:pPr>
    </w:p>
    <w:p w14:paraId="728BEB19" w14:textId="51A14F79" w:rsidR="00CC5D98" w:rsidRPr="00DC2051" w:rsidRDefault="00CC5D98" w:rsidP="001161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338F4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 w:rsidRPr="00DD56D9">
        <w:rPr>
          <w:szCs w:val="24"/>
        </w:rPr>
        <w:t>On or before</w:t>
      </w:r>
      <w:r w:rsidR="00767B18">
        <w:rPr>
          <w:szCs w:val="24"/>
        </w:rPr>
        <w:t xml:space="preserve"> 4:00 p.m. on</w:t>
      </w:r>
      <w:r w:rsidRPr="00DD56D9">
        <w:rPr>
          <w:szCs w:val="24"/>
        </w:rPr>
        <w:t xml:space="preserve"> </w:t>
      </w:r>
      <w:r w:rsidR="006D3BBE">
        <w:rPr>
          <w:szCs w:val="24"/>
        </w:rPr>
        <w:t xml:space="preserve">Thursday, </w:t>
      </w:r>
      <w:r w:rsidR="00DA12F8">
        <w:rPr>
          <w:szCs w:val="24"/>
        </w:rPr>
        <w:t>June 2</w:t>
      </w:r>
      <w:r w:rsidR="00AA4959">
        <w:rPr>
          <w:szCs w:val="24"/>
        </w:rPr>
        <w:t>,</w:t>
      </w:r>
      <w:r w:rsidR="003A0114">
        <w:rPr>
          <w:szCs w:val="24"/>
        </w:rPr>
        <w:t xml:space="preserve"> 202</w:t>
      </w:r>
      <w:r w:rsidR="00DA12F8">
        <w:rPr>
          <w:szCs w:val="24"/>
        </w:rPr>
        <w:t>2</w:t>
      </w:r>
      <w:r w:rsidR="003A0114">
        <w:rPr>
          <w:szCs w:val="24"/>
        </w:rPr>
        <w:t>,</w:t>
      </w:r>
      <w:r w:rsidRPr="009A52FA">
        <w:rPr>
          <w:szCs w:val="24"/>
        </w:rPr>
        <w:t xml:space="preserve"> each</w:t>
      </w:r>
      <w:r>
        <w:rPr>
          <w:szCs w:val="24"/>
        </w:rPr>
        <w:t xml:space="preserve"> litigating</w:t>
      </w:r>
      <w:r w:rsidRPr="009A52FA">
        <w:rPr>
          <w:szCs w:val="24"/>
        </w:rPr>
        <w:t xml:space="preserve"> party shall file and serve a prehearing memorandum which shall include</w:t>
      </w:r>
      <w:r>
        <w:rPr>
          <w:szCs w:val="24"/>
        </w:rPr>
        <w:t xml:space="preserve"> </w:t>
      </w:r>
      <w:r w:rsidR="00A338F4">
        <w:rPr>
          <w:szCs w:val="24"/>
        </w:rPr>
        <w:t xml:space="preserve">(1) a proposed litigation schedule, (2) </w:t>
      </w:r>
      <w:r w:rsidRPr="009A52FA">
        <w:rPr>
          <w:szCs w:val="24"/>
        </w:rPr>
        <w:t xml:space="preserve">a list of the issues and sub-issues in this proceeding </w:t>
      </w:r>
      <w:r w:rsidR="002E521F">
        <w:rPr>
          <w:szCs w:val="24"/>
        </w:rPr>
        <w:t>that</w:t>
      </w:r>
      <w:r w:rsidRPr="009A52FA">
        <w:rPr>
          <w:szCs w:val="24"/>
        </w:rPr>
        <w:t xml:space="preserve"> the party intends to address and</w:t>
      </w:r>
      <w:r w:rsidR="00A338F4">
        <w:rPr>
          <w:szCs w:val="24"/>
        </w:rPr>
        <w:t xml:space="preserve"> </w:t>
      </w:r>
      <w:r w:rsidRPr="009A52FA">
        <w:rPr>
          <w:szCs w:val="24"/>
        </w:rPr>
        <w:t>a statement of the party’s position on each of the issues and sub-issues listed</w:t>
      </w:r>
      <w:r>
        <w:rPr>
          <w:szCs w:val="24"/>
        </w:rPr>
        <w:t xml:space="preserve">, </w:t>
      </w:r>
      <w:r w:rsidR="00AA4959">
        <w:rPr>
          <w:szCs w:val="24"/>
        </w:rPr>
        <w:t xml:space="preserve">and </w:t>
      </w:r>
      <w:r w:rsidR="00A338F4">
        <w:rPr>
          <w:szCs w:val="24"/>
        </w:rPr>
        <w:t xml:space="preserve">(3) </w:t>
      </w:r>
      <w:r>
        <w:rPr>
          <w:szCs w:val="24"/>
        </w:rPr>
        <w:t>the n</w:t>
      </w:r>
      <w:r w:rsidRPr="009A52FA">
        <w:rPr>
          <w:szCs w:val="24"/>
        </w:rPr>
        <w:t>ames, business addresses, and telephone numbers of witnesses the party expects to call and the subject matter of each witness’ testimony.</w:t>
      </w:r>
      <w:r>
        <w:rPr>
          <w:szCs w:val="24"/>
        </w:rPr>
        <w:t xml:space="preserve">  </w:t>
      </w:r>
    </w:p>
    <w:p w14:paraId="7CC70BDA" w14:textId="77777777" w:rsidR="00CC5D98" w:rsidRPr="00DC2051" w:rsidRDefault="00CC5D98" w:rsidP="00CC5D98">
      <w:pPr>
        <w:spacing w:line="276" w:lineRule="auto"/>
        <w:rPr>
          <w:szCs w:val="24"/>
        </w:rPr>
      </w:pPr>
    </w:p>
    <w:p w14:paraId="7B1E9F01" w14:textId="77777777" w:rsidR="00CC5D98" w:rsidRDefault="00CC5D98" w:rsidP="00CC5D9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521F">
        <w:rPr>
          <w:szCs w:val="24"/>
        </w:rPr>
        <w:t>8</w:t>
      </w:r>
      <w:r w:rsidRPr="00DC2051">
        <w:rPr>
          <w:szCs w:val="24"/>
        </w:rPr>
        <w:t>.</w:t>
      </w:r>
      <w:r w:rsidRPr="00DC2051">
        <w:rPr>
          <w:szCs w:val="24"/>
        </w:rPr>
        <w:tab/>
      </w:r>
      <w:r>
        <w:rPr>
          <w:szCs w:val="24"/>
        </w:rPr>
        <w:t xml:space="preserve">Please review the regulations relating to discovery, specifically 52 Pa. Code § 5.331(b), which provides, inter alia, that participants try to initiate discovery as early in the proceeding as possible, and 52 Pa. Code § 5.322, which encourages parties to exchange information on an informal basis.  </w:t>
      </w:r>
      <w:r w:rsidRPr="00DC2051">
        <w:rPr>
          <w:szCs w:val="24"/>
        </w:rPr>
        <w:t xml:space="preserve">The parties are expected to </w:t>
      </w:r>
      <w:r>
        <w:rPr>
          <w:szCs w:val="24"/>
        </w:rPr>
        <w:t xml:space="preserve">pursue </w:t>
      </w:r>
      <w:r w:rsidRPr="00DC2051">
        <w:rPr>
          <w:szCs w:val="24"/>
        </w:rPr>
        <w:t>resol</w:t>
      </w:r>
      <w:r>
        <w:rPr>
          <w:szCs w:val="24"/>
        </w:rPr>
        <w:t>ution of</w:t>
      </w:r>
      <w:r w:rsidRPr="00DC2051">
        <w:rPr>
          <w:szCs w:val="24"/>
        </w:rPr>
        <w:t xml:space="preserve"> discovery issues among themselves; motions to compel should be filed only after such efforts have failed</w:t>
      </w:r>
      <w:r>
        <w:rPr>
          <w:szCs w:val="24"/>
        </w:rPr>
        <w:t>.</w:t>
      </w:r>
    </w:p>
    <w:p w14:paraId="60C6F075" w14:textId="77777777" w:rsidR="00CC5D98" w:rsidRDefault="00CC5D98" w:rsidP="00CC5D98">
      <w:pPr>
        <w:rPr>
          <w:szCs w:val="24"/>
        </w:rPr>
      </w:pPr>
    </w:p>
    <w:p w14:paraId="79B16AA7" w14:textId="77777777" w:rsidR="007E1B1A" w:rsidRPr="00530107" w:rsidRDefault="007E1B1A" w:rsidP="007E1B1A">
      <w:pPr>
        <w:rPr>
          <w:szCs w:val="24"/>
        </w:rPr>
      </w:pPr>
    </w:p>
    <w:p w14:paraId="26558460" w14:textId="20570BB2" w:rsidR="007E1B1A" w:rsidRPr="00556330" w:rsidRDefault="007E1B1A" w:rsidP="007E1B1A">
      <w:pPr>
        <w:spacing w:line="240" w:lineRule="auto"/>
        <w:rPr>
          <w:u w:val="single"/>
        </w:rPr>
      </w:pPr>
      <w:r w:rsidRPr="00556330">
        <w:t xml:space="preserve">Date:  </w:t>
      </w:r>
      <w:r>
        <w:rPr>
          <w:u w:val="single"/>
        </w:rPr>
        <w:t xml:space="preserve">May </w:t>
      </w:r>
      <w:r w:rsidR="00FE627E">
        <w:rPr>
          <w:u w:val="single"/>
        </w:rPr>
        <w:t>18,</w:t>
      </w:r>
      <w:r>
        <w:rPr>
          <w:u w:val="single"/>
        </w:rPr>
        <w:t xml:space="preserve"> 2022</w:t>
      </w:r>
      <w:r w:rsidRPr="00556330">
        <w:tab/>
      </w:r>
      <w:r>
        <w:tab/>
      </w:r>
      <w:r w:rsidRPr="00556330">
        <w:tab/>
      </w:r>
      <w:r w:rsidRPr="00556330">
        <w:tab/>
      </w:r>
      <w:r w:rsidRPr="00556330">
        <w:tab/>
      </w:r>
      <w:r w:rsidRPr="00556330">
        <w:rPr>
          <w:u w:val="single"/>
        </w:rPr>
        <w:tab/>
      </w:r>
      <w:r w:rsidRPr="00556330">
        <w:rPr>
          <w:u w:val="single"/>
        </w:rPr>
        <w:tab/>
      </w:r>
      <w:r>
        <w:rPr>
          <w:u w:val="single"/>
        </w:rPr>
        <w:t>/s/</w:t>
      </w:r>
      <w:r w:rsidRPr="005563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56330">
        <w:rPr>
          <w:u w:val="single"/>
        </w:rPr>
        <w:tab/>
      </w:r>
    </w:p>
    <w:p w14:paraId="39C42C85" w14:textId="55411E9E" w:rsidR="007E1B1A" w:rsidRPr="00556330" w:rsidRDefault="007E1B1A" w:rsidP="007E1B1A">
      <w:pPr>
        <w:spacing w:line="240" w:lineRule="auto"/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="005F58F2">
        <w:t>Steven K. Haas</w:t>
      </w:r>
    </w:p>
    <w:p w14:paraId="35ECB565" w14:textId="320E271D" w:rsidR="007E1B1A" w:rsidRPr="00556330" w:rsidRDefault="007E1B1A" w:rsidP="007E1B1A">
      <w:pPr>
        <w:spacing w:line="240" w:lineRule="auto"/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  <w:t>Administrative Law Judge</w:t>
      </w:r>
      <w:r w:rsidRPr="00556330">
        <w:tab/>
        <w:t xml:space="preserve"> </w:t>
      </w:r>
    </w:p>
    <w:p w14:paraId="54F7BDAE" w14:textId="77777777" w:rsidR="007E1B1A" w:rsidRPr="00556330" w:rsidRDefault="007E1B1A" w:rsidP="007E1B1A">
      <w:pPr>
        <w:spacing w:line="240" w:lineRule="auto"/>
      </w:pPr>
    </w:p>
    <w:p w14:paraId="3F349BD2" w14:textId="77777777" w:rsidR="007E1B1A" w:rsidRPr="00556330" w:rsidRDefault="007E1B1A" w:rsidP="007E1B1A">
      <w:pPr>
        <w:spacing w:line="240" w:lineRule="auto"/>
      </w:pPr>
    </w:p>
    <w:p w14:paraId="604A986F" w14:textId="77777777" w:rsidR="007E1B1A" w:rsidRPr="00556330" w:rsidRDefault="007E1B1A" w:rsidP="007E1B1A">
      <w:pPr>
        <w:spacing w:line="240" w:lineRule="auto"/>
        <w:ind w:firstLine="5040"/>
        <w:rPr>
          <w:u w:val="single"/>
        </w:rPr>
      </w:pPr>
      <w:r w:rsidRPr="00556330">
        <w:rPr>
          <w:u w:val="single"/>
        </w:rPr>
        <w:tab/>
      </w:r>
      <w:r>
        <w:rPr>
          <w:u w:val="single"/>
        </w:rPr>
        <w:tab/>
        <w:t>/s/</w:t>
      </w:r>
      <w:r w:rsidRPr="005563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56330">
        <w:rPr>
          <w:u w:val="single"/>
        </w:rPr>
        <w:tab/>
      </w:r>
    </w:p>
    <w:p w14:paraId="28C6CFAA" w14:textId="77777777" w:rsidR="007E1B1A" w:rsidRPr="00556330" w:rsidRDefault="007E1B1A" w:rsidP="007E1B1A">
      <w:pPr>
        <w:spacing w:line="240" w:lineRule="auto"/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>
        <w:t>John Coogan</w:t>
      </w:r>
    </w:p>
    <w:p w14:paraId="445303C6" w14:textId="77777777" w:rsidR="00182546" w:rsidRDefault="007E1B1A" w:rsidP="007E1B1A">
      <w:pPr>
        <w:spacing w:line="240" w:lineRule="auto"/>
        <w:sectPr w:rsidR="00182546" w:rsidSect="00182546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</w:r>
      <w:r w:rsidRPr="00556330">
        <w:tab/>
        <w:t>Administrative Law Judge</w:t>
      </w:r>
    </w:p>
    <w:p w14:paraId="7766D4A6" w14:textId="77777777" w:rsidR="00182546" w:rsidRPr="00182546" w:rsidRDefault="00182546" w:rsidP="00182546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18254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R-2022-3031704; C-2022-3031902 - PENNSYLVANIA PUBLIC UTILITY COMMISSION v. BOROUGH OF AMBLER – WATER DEPARTMENT</w:t>
      </w:r>
    </w:p>
    <w:p w14:paraId="3EF8CFC1" w14:textId="77777777" w:rsidR="00182546" w:rsidRPr="00182546" w:rsidRDefault="00182546" w:rsidP="00182546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8254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t>ADEOLU A BAKARE ESQUIRE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MCNEES WALLACE &amp; NURICK LLC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100 PINE STREET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PO BOX 1166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17108-1166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254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717.237.5290</w:t>
      </w:r>
      <w:r w:rsidRPr="0018254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182546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abakare@mwn.com</w:t>
        </w:r>
      </w:hyperlink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18254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(Representing the Borough of Ambler)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SHARON E WEBB ESQUIRE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OFFICE OF SMALL BUSINESS ADVOCATE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FORUM PLACE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555 WALNUT STREET 1ST FLOOR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254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717.783.2525</w:t>
      </w:r>
      <w:r w:rsidRPr="0018254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182546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swebb@pa.gov</w:t>
        </w:r>
      </w:hyperlink>
    </w:p>
    <w:p w14:paraId="6A46E4DF" w14:textId="77777777" w:rsidR="00182546" w:rsidRPr="00182546" w:rsidRDefault="00182546" w:rsidP="00182546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ALLISON C KASTER ESQUIRE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PA PUC BUREAU OF INVESTIGATION &amp; 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br/>
        <w:t>ENFORCEMENT LEGAL TECHNICAL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SECOND FLOOR WEST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400 NORTH STREET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17120</w:t>
      </w:r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8254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717.783.7998</w:t>
      </w:r>
      <w:r w:rsidRPr="0018254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2" w:history="1">
        <w:r w:rsidRPr="00182546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akaster@pa.gov</w:t>
        </w:r>
      </w:hyperlink>
      <w:r w:rsidRPr="0018254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CC71CF9" w14:textId="77777777" w:rsidR="00182546" w:rsidRPr="00182546" w:rsidRDefault="00182546" w:rsidP="00182546">
      <w:pPr>
        <w:autoSpaceDE/>
        <w:autoSpaceDN/>
        <w:spacing w:after="160" w:line="259" w:lineRule="auto"/>
        <w:rPr>
          <w:rFonts w:ascii="Calibri" w:hAnsi="Calibri"/>
          <w:sz w:val="22"/>
          <w:szCs w:val="22"/>
        </w:rPr>
      </w:pPr>
    </w:p>
    <w:p w14:paraId="6E197177" w14:textId="77777777" w:rsidR="007E1B1A" w:rsidRPr="00DF1DED" w:rsidRDefault="007E1B1A" w:rsidP="007E1B1A">
      <w:pPr>
        <w:spacing w:line="240" w:lineRule="auto"/>
        <w:rPr>
          <w:b/>
          <w:bCs/>
          <w:szCs w:val="24"/>
        </w:rPr>
      </w:pPr>
    </w:p>
    <w:sectPr w:rsidR="007E1B1A" w:rsidRPr="00DF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D70F" w14:textId="77777777" w:rsidR="00AC60E5" w:rsidRDefault="00AC60E5">
      <w:pPr>
        <w:spacing w:line="240" w:lineRule="auto"/>
      </w:pPr>
      <w:r>
        <w:separator/>
      </w:r>
    </w:p>
  </w:endnote>
  <w:endnote w:type="continuationSeparator" w:id="0">
    <w:p w14:paraId="62005E9A" w14:textId="77777777" w:rsidR="00AC60E5" w:rsidRDefault="00AC6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BCEB" w14:textId="6D6231D7" w:rsidR="00AE4979" w:rsidRDefault="00AE497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F5A4" w14:textId="77777777" w:rsidR="00AC60E5" w:rsidRDefault="00AC60E5">
      <w:pPr>
        <w:spacing w:line="240" w:lineRule="auto"/>
      </w:pPr>
      <w:r>
        <w:separator/>
      </w:r>
    </w:p>
  </w:footnote>
  <w:footnote w:type="continuationSeparator" w:id="0">
    <w:p w14:paraId="269B3110" w14:textId="77777777" w:rsidR="00AC60E5" w:rsidRDefault="00AC60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68332214">
    <w:abstractNumId w:val="0"/>
  </w:num>
  <w:num w:numId="2" w16cid:durableId="29754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6A2B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9B2"/>
    <w:rsid w:val="00085A52"/>
    <w:rsid w:val="00086449"/>
    <w:rsid w:val="000902E3"/>
    <w:rsid w:val="0009043B"/>
    <w:rsid w:val="00090B2D"/>
    <w:rsid w:val="00091F08"/>
    <w:rsid w:val="0009220F"/>
    <w:rsid w:val="00092B4E"/>
    <w:rsid w:val="00092E44"/>
    <w:rsid w:val="0009318F"/>
    <w:rsid w:val="000931F7"/>
    <w:rsid w:val="00093562"/>
    <w:rsid w:val="00093E43"/>
    <w:rsid w:val="0009431D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202D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2546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07A00"/>
    <w:rsid w:val="0021162B"/>
    <w:rsid w:val="002125E4"/>
    <w:rsid w:val="002131B7"/>
    <w:rsid w:val="00214E49"/>
    <w:rsid w:val="00215381"/>
    <w:rsid w:val="00215BA6"/>
    <w:rsid w:val="002163B7"/>
    <w:rsid w:val="002165D0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0E4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4DCE"/>
    <w:rsid w:val="003151E4"/>
    <w:rsid w:val="003156D7"/>
    <w:rsid w:val="00317261"/>
    <w:rsid w:val="0032130D"/>
    <w:rsid w:val="00321DB1"/>
    <w:rsid w:val="00324D62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4ABF"/>
    <w:rsid w:val="00396333"/>
    <w:rsid w:val="00396ADD"/>
    <w:rsid w:val="0039716B"/>
    <w:rsid w:val="003A0114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7663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1EAF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53A8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3156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655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36D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E7FF1"/>
    <w:rsid w:val="005F064D"/>
    <w:rsid w:val="005F0823"/>
    <w:rsid w:val="005F512E"/>
    <w:rsid w:val="005F58F2"/>
    <w:rsid w:val="005F5A21"/>
    <w:rsid w:val="005F5D75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3E0D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23C3"/>
    <w:rsid w:val="006540C5"/>
    <w:rsid w:val="006543FB"/>
    <w:rsid w:val="006549F5"/>
    <w:rsid w:val="00655505"/>
    <w:rsid w:val="00655AA7"/>
    <w:rsid w:val="00655F80"/>
    <w:rsid w:val="00656541"/>
    <w:rsid w:val="0065681B"/>
    <w:rsid w:val="00660216"/>
    <w:rsid w:val="006621E9"/>
    <w:rsid w:val="00662904"/>
    <w:rsid w:val="00664A57"/>
    <w:rsid w:val="00664C73"/>
    <w:rsid w:val="00671999"/>
    <w:rsid w:val="00673CDE"/>
    <w:rsid w:val="006764EA"/>
    <w:rsid w:val="00677DDE"/>
    <w:rsid w:val="00680A31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B6E6D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3BBE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07F72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67B18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B1A"/>
    <w:rsid w:val="007E1DB4"/>
    <w:rsid w:val="007E5866"/>
    <w:rsid w:val="007F07AF"/>
    <w:rsid w:val="007F2A44"/>
    <w:rsid w:val="007F3E2D"/>
    <w:rsid w:val="007F625F"/>
    <w:rsid w:val="007F6E2B"/>
    <w:rsid w:val="007F7699"/>
    <w:rsid w:val="007F773D"/>
    <w:rsid w:val="008003C8"/>
    <w:rsid w:val="00802118"/>
    <w:rsid w:val="00804065"/>
    <w:rsid w:val="008040EB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027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62E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32C2"/>
    <w:rsid w:val="008A51AD"/>
    <w:rsid w:val="008A7E42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0B8A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6B49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38F4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A61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95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60E5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979"/>
    <w:rsid w:val="00AE4BA3"/>
    <w:rsid w:val="00AE7E8A"/>
    <w:rsid w:val="00AF2446"/>
    <w:rsid w:val="00AF32D8"/>
    <w:rsid w:val="00AF3F64"/>
    <w:rsid w:val="00AF40CA"/>
    <w:rsid w:val="00AF4C64"/>
    <w:rsid w:val="00AF70FF"/>
    <w:rsid w:val="00B01BE5"/>
    <w:rsid w:val="00B02385"/>
    <w:rsid w:val="00B03878"/>
    <w:rsid w:val="00B06A1B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846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E773E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50B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E5E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4492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6DD2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12F8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1092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6D9"/>
    <w:rsid w:val="00DD5F86"/>
    <w:rsid w:val="00DD6047"/>
    <w:rsid w:val="00DD6104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274"/>
    <w:rsid w:val="00E24543"/>
    <w:rsid w:val="00E2457B"/>
    <w:rsid w:val="00E247DE"/>
    <w:rsid w:val="00E24858"/>
    <w:rsid w:val="00E257AB"/>
    <w:rsid w:val="00E27B23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45E7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91C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627E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ogan@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haas@pa.gov" TargetMode="External"/><Relationship Id="rId12" Type="http://schemas.openxmlformats.org/officeDocument/2006/relationships/hyperlink" Target="mailto:akaster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webb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akare@mw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2015-04-22T15:01:00Z</cp:lastPrinted>
  <dcterms:created xsi:type="dcterms:W3CDTF">2022-05-18T12:45:00Z</dcterms:created>
  <dcterms:modified xsi:type="dcterms:W3CDTF">2022-05-18T12:45:00Z</dcterms:modified>
</cp:coreProperties>
</file>