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809" w14:textId="77777777" w:rsidR="0053078B" w:rsidRPr="00E84792" w:rsidRDefault="0053078B">
      <w:pPr>
        <w:pStyle w:val="Title"/>
      </w:pPr>
      <w:r w:rsidRPr="00E84792">
        <w:t>BEFORE THE</w:t>
      </w:r>
    </w:p>
    <w:p w14:paraId="129B51DB" w14:textId="77777777" w:rsidR="0053078B" w:rsidRPr="00E84792" w:rsidRDefault="0053078B">
      <w:pPr>
        <w:pStyle w:val="Subtitle"/>
      </w:pPr>
      <w:r w:rsidRPr="00E84792">
        <w:t>PENNSYLVANIA PUBLIC UTILITY COMMISSION</w:t>
      </w:r>
    </w:p>
    <w:p w14:paraId="6B9FF734" w14:textId="77777777" w:rsidR="0053078B" w:rsidRPr="00E84792" w:rsidRDefault="0053078B" w:rsidP="008F576F"/>
    <w:p w14:paraId="72DB6C04" w14:textId="77777777" w:rsidR="0053078B" w:rsidRPr="00E84792" w:rsidRDefault="0053078B" w:rsidP="008F576F"/>
    <w:p w14:paraId="66CBC578" w14:textId="77777777" w:rsidR="00E84792" w:rsidRPr="00E84792" w:rsidRDefault="00E84792" w:rsidP="008F576F"/>
    <w:p w14:paraId="0C1CF3C8" w14:textId="77777777" w:rsidR="00B02C68" w:rsidRPr="009F4210" w:rsidRDefault="00B02C68" w:rsidP="00B02C68">
      <w:r w:rsidRPr="009F4210">
        <w:t>Pennsylvania Public Utility Commission</w:t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R-2022-3031211</w:t>
      </w:r>
    </w:p>
    <w:p w14:paraId="4DC0ED23" w14:textId="77777777" w:rsidR="00B02C68" w:rsidRPr="009F4210" w:rsidRDefault="00B02C68" w:rsidP="00B02C68">
      <w:r w:rsidRPr="009F4210">
        <w:t>Office of Small Business Advocate</w:t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C-2022-3031632</w:t>
      </w:r>
    </w:p>
    <w:p w14:paraId="7D563B5E" w14:textId="77777777" w:rsidR="00B02C68" w:rsidRPr="009F4210" w:rsidRDefault="00B02C68" w:rsidP="00B02C68">
      <w:r w:rsidRPr="009F4210">
        <w:t>Office of Consumer Advocate</w:t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</w:r>
      <w:bookmarkStart w:id="0" w:name="_Hlk511388369"/>
      <w:r w:rsidRPr="009F4210">
        <w:t>C-20</w:t>
      </w:r>
      <w:bookmarkEnd w:id="0"/>
      <w:r w:rsidRPr="009F4210">
        <w:t>22-3031767</w:t>
      </w:r>
    </w:p>
    <w:p w14:paraId="70307550" w14:textId="77777777" w:rsidR="00B02C68" w:rsidRPr="009F4210" w:rsidRDefault="00B02C68" w:rsidP="00B02C68">
      <w:r w:rsidRPr="009F4210">
        <w:t>Pennsylvania State University</w:t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C-2022-3031957</w:t>
      </w:r>
    </w:p>
    <w:p w14:paraId="0E117B1F" w14:textId="77777777" w:rsidR="00B02C68" w:rsidRPr="009F4210" w:rsidRDefault="00B02C68" w:rsidP="00B02C68">
      <w:r w:rsidRPr="009F4210">
        <w:t>Columbia Industrial Intervenors</w:t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C-2022-3032178</w:t>
      </w:r>
    </w:p>
    <w:p w14:paraId="4FAD0DE2" w14:textId="77777777" w:rsidR="00B02C68" w:rsidRPr="009F4210" w:rsidRDefault="00B02C68" w:rsidP="00B02C68">
      <w:r w:rsidRPr="009F4210">
        <w:t>Jose A. Serrano</w:t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C-2022-3031821</w:t>
      </w:r>
    </w:p>
    <w:p w14:paraId="3CFA64BA" w14:textId="77777777" w:rsidR="00B02C68" w:rsidRPr="009F4210" w:rsidRDefault="00B02C68" w:rsidP="00B02C68">
      <w:r w:rsidRPr="009F4210">
        <w:t>Constance Wile</w:t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C-2022-3031749</w:t>
      </w:r>
    </w:p>
    <w:p w14:paraId="6CF7144D" w14:textId="77777777" w:rsidR="00B02C68" w:rsidRPr="009F4210" w:rsidRDefault="00B02C68" w:rsidP="00B02C68">
      <w:r w:rsidRPr="009F4210">
        <w:t>Richard C. Culbertson</w:t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  <w:r w:rsidRPr="009F4210">
        <w:tab/>
      </w:r>
      <w:r w:rsidRPr="009F4210">
        <w:tab/>
        <w:t>C-2022-3032203</w:t>
      </w:r>
    </w:p>
    <w:p w14:paraId="5DD2BAEB" w14:textId="77777777" w:rsidR="00B02C68" w:rsidRPr="009F4210" w:rsidRDefault="00B02C68" w:rsidP="00B02C68"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</w:p>
    <w:p w14:paraId="7859A767" w14:textId="77777777" w:rsidR="00B02C68" w:rsidRPr="009F4210" w:rsidRDefault="00B02C68" w:rsidP="00B02C68">
      <w:r w:rsidRPr="009F4210">
        <w:tab/>
        <w:t>v.</w:t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</w:p>
    <w:p w14:paraId="2278190D" w14:textId="77777777" w:rsidR="00B02C68" w:rsidRPr="009F4210" w:rsidRDefault="00B02C68" w:rsidP="00B02C68"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</w:r>
      <w:r w:rsidRPr="009F4210">
        <w:tab/>
        <w:t>:</w:t>
      </w:r>
    </w:p>
    <w:p w14:paraId="7465BA4C" w14:textId="77777777" w:rsidR="00B02C68" w:rsidRPr="009F4210" w:rsidRDefault="00B02C68" w:rsidP="00B02C68">
      <w:r w:rsidRPr="009F4210">
        <w:t>Columbia Gas of Pennsylvania, Inc</w:t>
      </w:r>
      <w:r w:rsidRPr="009F4210">
        <w:tab/>
      </w:r>
      <w:r w:rsidRPr="009F4210">
        <w:tab/>
      </w:r>
      <w:r w:rsidRPr="009F4210">
        <w:tab/>
        <w:t>:</w:t>
      </w:r>
    </w:p>
    <w:p w14:paraId="7DA8E6BF" w14:textId="77777777" w:rsidR="00B02C68" w:rsidRDefault="00B02C68" w:rsidP="00B02C68">
      <w:pPr>
        <w:tabs>
          <w:tab w:val="left" w:pos="-720"/>
          <w:tab w:val="left" w:pos="5040"/>
        </w:tabs>
        <w:suppressAutoHyphens/>
        <w:rPr>
          <w:spacing w:val="-3"/>
        </w:rPr>
      </w:pPr>
    </w:p>
    <w:p w14:paraId="098548FC" w14:textId="77777777" w:rsidR="0053078B" w:rsidRPr="00E84792" w:rsidRDefault="0053078B" w:rsidP="008F576F"/>
    <w:p w14:paraId="0F5C5791" w14:textId="77777777" w:rsidR="00775C74" w:rsidRPr="00E84792" w:rsidRDefault="00775C74" w:rsidP="008F576F"/>
    <w:p w14:paraId="649802DB" w14:textId="77777777" w:rsidR="0053078B" w:rsidRPr="00E84792" w:rsidRDefault="0053078B" w:rsidP="008F576F">
      <w:pPr>
        <w:pStyle w:val="Heading1"/>
        <w:keepNext w:val="0"/>
        <w:spacing w:line="360" w:lineRule="auto"/>
        <w:rPr>
          <w:b/>
        </w:rPr>
      </w:pPr>
      <w:r w:rsidRPr="00E84792">
        <w:rPr>
          <w:b/>
        </w:rPr>
        <w:t xml:space="preserve">PREHEARING </w:t>
      </w:r>
      <w:r w:rsidR="001540E0" w:rsidRPr="00E84792">
        <w:rPr>
          <w:b/>
        </w:rPr>
        <w:t>OR</w:t>
      </w:r>
      <w:r w:rsidR="004D430D" w:rsidRPr="00E84792">
        <w:rPr>
          <w:b/>
        </w:rPr>
        <w:t>D</w:t>
      </w:r>
      <w:r w:rsidR="001540E0" w:rsidRPr="00E84792">
        <w:rPr>
          <w:b/>
        </w:rPr>
        <w:t>E</w:t>
      </w:r>
      <w:r w:rsidR="004D430D" w:rsidRPr="00E84792">
        <w:rPr>
          <w:b/>
        </w:rPr>
        <w:t>R</w:t>
      </w:r>
      <w:r w:rsidR="005D647B">
        <w:rPr>
          <w:b/>
        </w:rPr>
        <w:t xml:space="preserve"> #</w:t>
      </w:r>
      <w:r w:rsidR="00E1159B">
        <w:rPr>
          <w:b/>
        </w:rPr>
        <w:t>5</w:t>
      </w:r>
    </w:p>
    <w:p w14:paraId="36B279B4" w14:textId="77777777" w:rsidR="0053078B" w:rsidRDefault="0053078B" w:rsidP="003971E5">
      <w:pPr>
        <w:spacing w:line="360" w:lineRule="auto"/>
        <w:jc w:val="center"/>
      </w:pPr>
    </w:p>
    <w:p w14:paraId="0B6EC327" w14:textId="77777777" w:rsidR="00D80EBF" w:rsidRPr="0064517D" w:rsidRDefault="00D80EBF" w:rsidP="00D80EBF">
      <w:pPr>
        <w:spacing w:line="360" w:lineRule="auto"/>
        <w:ind w:firstLine="1440"/>
        <w:rPr>
          <w:color w:val="000000"/>
        </w:rPr>
      </w:pPr>
      <w:r w:rsidRPr="0064517D">
        <w:t>On March 18, 2022, Columbia Gas of Pennsylvania, Inc. (Columbia</w:t>
      </w:r>
      <w:r>
        <w:t>)</w:t>
      </w:r>
      <w:r w:rsidRPr="0064517D">
        <w:t>, filed Supplement No. 337 to Tariff Gas Pa. P.U.C. No. 9 to become effective May 17, 2022, containing proposed changes in rates, rules, and regulations calculated to produce $82.2 million in additional annual</w:t>
      </w:r>
      <w:r w:rsidRPr="0064517D">
        <w:rPr>
          <w:i/>
        </w:rPr>
        <w:t xml:space="preserve"> </w:t>
      </w:r>
      <w:r w:rsidRPr="0064517D">
        <w:t>revenues.  Columbia’s filing is docketed at R-2022-3031211.</w:t>
      </w:r>
    </w:p>
    <w:p w14:paraId="33415FF3" w14:textId="77777777" w:rsidR="00D80EBF" w:rsidRDefault="00D80EBF" w:rsidP="00D80EBF">
      <w:pPr>
        <w:spacing w:line="360" w:lineRule="auto"/>
      </w:pPr>
    </w:p>
    <w:p w14:paraId="6E0AAA44" w14:textId="5EA246AB" w:rsidR="00D80EBF" w:rsidRDefault="00D80EBF" w:rsidP="00D80EBF">
      <w:pPr>
        <w:spacing w:line="360" w:lineRule="auto"/>
        <w:ind w:firstLine="1440"/>
      </w:pPr>
      <w:r>
        <w:t xml:space="preserve">On April 27, 2022, the Natural Resources Defense Council (NRDC) filed a </w:t>
      </w:r>
      <w:r w:rsidRPr="00CB5DAA">
        <w:t xml:space="preserve">Petition to Intervene </w:t>
      </w:r>
      <w:r>
        <w:t>at docket number R-2022-3031211</w:t>
      </w:r>
      <w:r w:rsidRPr="00CB5DAA">
        <w:t>.</w:t>
      </w:r>
      <w:r>
        <w:t xml:space="preserve">  </w:t>
      </w:r>
    </w:p>
    <w:p w14:paraId="2A32ED5D" w14:textId="77777777" w:rsidR="00D80EBF" w:rsidRDefault="00D80EBF" w:rsidP="00D80EBF">
      <w:pPr>
        <w:spacing w:line="360" w:lineRule="auto"/>
      </w:pPr>
    </w:p>
    <w:p w14:paraId="7EC8C998" w14:textId="77777777" w:rsidR="00D80EBF" w:rsidRDefault="00D80EBF" w:rsidP="00D80EBF">
      <w:pPr>
        <w:spacing w:line="360" w:lineRule="auto"/>
      </w:pPr>
      <w:r>
        <w:tab/>
      </w:r>
      <w:r>
        <w:tab/>
        <w:t xml:space="preserve">On May 6, 2022, Columbia filed an Answer to the Petition to Intervene of NRDC at docket number R-2022-3031211, stating they did not oppose the intervention of NRDC for the purpose of examining the issues related to Columbia’s base rate case filing.  </w:t>
      </w:r>
    </w:p>
    <w:p w14:paraId="77EAD0FD" w14:textId="77777777" w:rsidR="00D80EBF" w:rsidRDefault="00D80EBF" w:rsidP="00D80EBF">
      <w:pPr>
        <w:spacing w:line="360" w:lineRule="auto"/>
      </w:pPr>
    </w:p>
    <w:p w14:paraId="2B50D730" w14:textId="0CFF6881" w:rsidR="00A63F35" w:rsidRPr="00B56C1C" w:rsidRDefault="00D80EBF" w:rsidP="00B56C1C">
      <w:pPr>
        <w:spacing w:line="360" w:lineRule="auto"/>
        <w:ind w:firstLine="1440"/>
      </w:pPr>
      <w:r>
        <w:rPr>
          <w:spacing w:val="-3"/>
        </w:rPr>
        <w:t>On May 17, 2022, we issued Prehearing Order # 4, granting NRDC’s Petition to Intervene.</w:t>
      </w:r>
    </w:p>
    <w:p w14:paraId="6993C499" w14:textId="77777777" w:rsidR="00A1786B" w:rsidRDefault="00A63F35" w:rsidP="009D6C8F">
      <w:pPr>
        <w:spacing w:after="200" w:line="36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75C1D5C" w14:textId="4B7BDD26" w:rsidR="00A63F35" w:rsidRDefault="00A1786B" w:rsidP="00B31A39">
      <w:pPr>
        <w:spacing w:line="360" w:lineRule="auto"/>
        <w:ind w:firstLine="1440"/>
        <w:contextualSpacing/>
        <w:rPr>
          <w:szCs w:val="24"/>
        </w:rPr>
      </w:pPr>
      <w:r>
        <w:rPr>
          <w:szCs w:val="24"/>
        </w:rPr>
        <w:lastRenderedPageBreak/>
        <w:t>On May 27, 2022</w:t>
      </w:r>
      <w:r w:rsidR="00E1159B">
        <w:rPr>
          <w:szCs w:val="24"/>
        </w:rPr>
        <w:t xml:space="preserve">, </w:t>
      </w:r>
      <w:r>
        <w:rPr>
          <w:szCs w:val="24"/>
        </w:rPr>
        <w:t>Andrew J. Karas</w:t>
      </w:r>
      <w:r w:rsidR="00E1159B">
        <w:rPr>
          <w:szCs w:val="24"/>
        </w:rPr>
        <w:t xml:space="preserve">, Esq., on behalf of </w:t>
      </w:r>
      <w:r>
        <w:rPr>
          <w:szCs w:val="24"/>
        </w:rPr>
        <w:t>NRDC</w:t>
      </w:r>
      <w:r w:rsidR="00E1159B">
        <w:rPr>
          <w:szCs w:val="24"/>
        </w:rPr>
        <w:t xml:space="preserve">, </w:t>
      </w:r>
      <w:r w:rsidR="00A63F35">
        <w:rPr>
          <w:szCs w:val="24"/>
        </w:rPr>
        <w:t xml:space="preserve">filed a Motion </w:t>
      </w:r>
      <w:r>
        <w:rPr>
          <w:szCs w:val="24"/>
        </w:rPr>
        <w:t>to Admit Counsel</w:t>
      </w:r>
      <w:r w:rsidR="00A63F35">
        <w:rPr>
          <w:szCs w:val="24"/>
        </w:rPr>
        <w:t xml:space="preserve"> </w:t>
      </w:r>
      <w:r w:rsidR="00A63F35" w:rsidRPr="00E1159B">
        <w:rPr>
          <w:i/>
          <w:szCs w:val="24"/>
        </w:rPr>
        <w:t>Pro Hac Vice</w:t>
      </w:r>
      <w:r w:rsidR="00A63F35">
        <w:rPr>
          <w:szCs w:val="24"/>
        </w:rPr>
        <w:t xml:space="preserve">, pursuant to </w:t>
      </w:r>
      <w:r w:rsidR="00A63F35" w:rsidRPr="00570F6B">
        <w:t>52 Pa.Code §§ 1.22 and 1.23 and Pa. B.A.R. 301(a), on behalf of</w:t>
      </w:r>
      <w:r w:rsidR="00A63F35">
        <w:t xml:space="preserve"> </w:t>
      </w:r>
      <w:r w:rsidR="00923DF6">
        <w:t>John A. Heer</w:t>
      </w:r>
      <w:r w:rsidR="00A63F35">
        <w:t xml:space="preserve">, Esq., requesting that </w:t>
      </w:r>
      <w:r w:rsidR="00941BAD">
        <w:t>Mr. Heer</w:t>
      </w:r>
      <w:r w:rsidR="00A63F35">
        <w:t xml:space="preserve"> be admitted for purposes of representing </w:t>
      </w:r>
      <w:r w:rsidR="00404E6A">
        <w:t>NRDC</w:t>
      </w:r>
      <w:r w:rsidR="00A63F35">
        <w:t xml:space="preserve"> in this proceeding.</w:t>
      </w:r>
      <w:r w:rsidR="00976381">
        <w:t xml:space="preserve">  </w:t>
      </w:r>
      <w:r w:rsidR="00DA4FEC">
        <w:t>By e-mail sent to all parties to this proceeding, we</w:t>
      </w:r>
      <w:r w:rsidR="000B2ACC">
        <w:t xml:space="preserve"> instructed parties to file any answer</w:t>
      </w:r>
      <w:r w:rsidR="00FD536A">
        <w:t xml:space="preserve"> to NRDC’s Motion to Admit Counsel </w:t>
      </w:r>
      <w:r w:rsidR="00FD536A">
        <w:rPr>
          <w:i/>
          <w:iCs/>
        </w:rPr>
        <w:t>Pro Hac Vice</w:t>
      </w:r>
      <w:r w:rsidR="000B2ACC">
        <w:t xml:space="preserve"> by no later than June 7, 2022.</w:t>
      </w:r>
      <w:r w:rsidR="00A63F35">
        <w:t xml:space="preserve">  </w:t>
      </w:r>
      <w:r w:rsidR="00E1159B">
        <w:t>To date, no answer opposing this Motion has been filed.</w:t>
      </w:r>
      <w:r w:rsidR="003971E5">
        <w:t xml:space="preserve">  </w:t>
      </w:r>
    </w:p>
    <w:p w14:paraId="03DF32DC" w14:textId="77777777" w:rsidR="00A97947" w:rsidRDefault="00A97947" w:rsidP="00B31A39">
      <w:pPr>
        <w:spacing w:line="360" w:lineRule="auto"/>
        <w:contextualSpacing/>
        <w:rPr>
          <w:szCs w:val="24"/>
        </w:rPr>
      </w:pPr>
    </w:p>
    <w:p w14:paraId="24AECCA2" w14:textId="77777777" w:rsidR="009648CD" w:rsidRPr="006002F5" w:rsidRDefault="009648CD" w:rsidP="008F576F">
      <w:pPr>
        <w:pStyle w:val="Heading1"/>
        <w:keepNext w:val="0"/>
        <w:spacing w:line="360" w:lineRule="auto"/>
        <w:rPr>
          <w:szCs w:val="24"/>
        </w:rPr>
      </w:pPr>
      <w:r w:rsidRPr="006002F5">
        <w:rPr>
          <w:szCs w:val="24"/>
        </w:rPr>
        <w:t>ORDER</w:t>
      </w:r>
    </w:p>
    <w:p w14:paraId="60ED2ADB" w14:textId="77777777" w:rsidR="008F24CB" w:rsidRDefault="008F24CB" w:rsidP="008F576F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14:paraId="059202C2" w14:textId="77777777" w:rsidR="003971E5" w:rsidRDefault="003971E5" w:rsidP="008F576F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14:paraId="4D806EDE" w14:textId="77777777" w:rsidR="009648CD" w:rsidRDefault="009648CD" w:rsidP="009648CD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  <w:t>THERERFORE,</w:t>
      </w:r>
    </w:p>
    <w:p w14:paraId="532A22CC" w14:textId="77777777" w:rsidR="009648CD" w:rsidRDefault="009648CD" w:rsidP="009648CD">
      <w:pPr>
        <w:pStyle w:val="Footer"/>
        <w:tabs>
          <w:tab w:val="clear" w:pos="4320"/>
          <w:tab w:val="clear" w:pos="8640"/>
        </w:tabs>
        <w:spacing w:line="360" w:lineRule="auto"/>
      </w:pPr>
    </w:p>
    <w:p w14:paraId="1285D862" w14:textId="77777777" w:rsidR="009648CD" w:rsidRDefault="009648CD" w:rsidP="009648CD">
      <w:pPr>
        <w:spacing w:line="360" w:lineRule="auto"/>
      </w:pPr>
      <w:r>
        <w:tab/>
      </w:r>
      <w:r>
        <w:tab/>
        <w:t>IT IS ORDERED:</w:t>
      </w:r>
    </w:p>
    <w:p w14:paraId="33CAED23" w14:textId="77777777" w:rsidR="009648CD" w:rsidRDefault="009648CD" w:rsidP="009648CD">
      <w:pPr>
        <w:spacing w:line="360" w:lineRule="auto"/>
        <w:rPr>
          <w:szCs w:val="24"/>
          <w:u w:val="single"/>
        </w:rPr>
      </w:pPr>
    </w:p>
    <w:p w14:paraId="0AF820C6" w14:textId="5BC50E93" w:rsidR="00277815" w:rsidRPr="00E1159B" w:rsidRDefault="00E107BF" w:rsidP="00A63F35">
      <w:pPr>
        <w:numPr>
          <w:ilvl w:val="0"/>
          <w:numId w:val="2"/>
        </w:numPr>
        <w:spacing w:line="360" w:lineRule="auto"/>
        <w:ind w:left="0" w:firstLine="1440"/>
        <w:rPr>
          <w:spacing w:val="-3"/>
        </w:rPr>
      </w:pPr>
      <w:r w:rsidRPr="00A752E4">
        <w:t xml:space="preserve">That </w:t>
      </w:r>
      <w:r w:rsidR="00E1159B">
        <w:t xml:space="preserve">the Motion for Admission </w:t>
      </w:r>
      <w:r w:rsidR="00E1159B" w:rsidRPr="00853972">
        <w:rPr>
          <w:i/>
        </w:rPr>
        <w:t>Pro Hac Vice</w:t>
      </w:r>
      <w:r w:rsidR="00E1159B">
        <w:t xml:space="preserve"> filed on </w:t>
      </w:r>
      <w:r w:rsidR="000B2ACC">
        <w:t>May 27</w:t>
      </w:r>
      <w:r w:rsidR="00E1159B">
        <w:t>, 20</w:t>
      </w:r>
      <w:r w:rsidR="000B2ACC">
        <w:t>22</w:t>
      </w:r>
      <w:r w:rsidR="00E1159B">
        <w:t xml:space="preserve"> by </w:t>
      </w:r>
      <w:r w:rsidR="000B2ACC">
        <w:rPr>
          <w:szCs w:val="24"/>
        </w:rPr>
        <w:t xml:space="preserve">Andrew J. Karas, Esq., </w:t>
      </w:r>
      <w:r w:rsidR="00E1159B">
        <w:t xml:space="preserve">on behalf of </w:t>
      </w:r>
      <w:r w:rsidR="000B2ACC">
        <w:t>John A. Heer, Esq.</w:t>
      </w:r>
      <w:r w:rsidR="00E1159B">
        <w:t xml:space="preserve"> is granted; and</w:t>
      </w:r>
    </w:p>
    <w:p w14:paraId="709EA3DB" w14:textId="1DB09668" w:rsidR="003971E5" w:rsidRDefault="003971E5">
      <w:pPr>
        <w:rPr>
          <w:spacing w:val="-3"/>
        </w:rPr>
      </w:pPr>
    </w:p>
    <w:p w14:paraId="1100F608" w14:textId="05903D35" w:rsidR="00E1159B" w:rsidRPr="00277815" w:rsidRDefault="00E1159B" w:rsidP="00A63F35">
      <w:pPr>
        <w:numPr>
          <w:ilvl w:val="0"/>
          <w:numId w:val="2"/>
        </w:numPr>
        <w:spacing w:line="360" w:lineRule="auto"/>
        <w:ind w:left="0" w:firstLine="1440"/>
        <w:rPr>
          <w:spacing w:val="-3"/>
        </w:rPr>
      </w:pPr>
      <w:r>
        <w:rPr>
          <w:spacing w:val="-3"/>
        </w:rPr>
        <w:t xml:space="preserve">That </w:t>
      </w:r>
      <w:r w:rsidR="000B2ACC">
        <w:t>John A. Heer, Esq.</w:t>
      </w:r>
      <w:r>
        <w:t xml:space="preserve"> is admitted </w:t>
      </w:r>
      <w:r w:rsidRPr="00853972">
        <w:rPr>
          <w:i/>
        </w:rPr>
        <w:t>Pro Hac Vice</w:t>
      </w:r>
      <w:r>
        <w:t xml:space="preserve"> to represent </w:t>
      </w:r>
      <w:r w:rsidR="000B2ACC">
        <w:t>NRDC</w:t>
      </w:r>
      <w:r>
        <w:t xml:space="preserve"> in this proceeding pursuant to </w:t>
      </w:r>
      <w:r w:rsidRPr="00624213">
        <w:t>52 Pa.Code §§ 1.22 and 1.23 and Pa. B.A.R. 301(a)</w:t>
      </w:r>
      <w:r>
        <w:rPr>
          <w:spacing w:val="-3"/>
        </w:rPr>
        <w:t>.</w:t>
      </w:r>
      <w:r w:rsidR="003971E5">
        <w:rPr>
          <w:spacing w:val="-3"/>
        </w:rPr>
        <w:t xml:space="preserve">  </w:t>
      </w:r>
    </w:p>
    <w:p w14:paraId="6CEB52EA" w14:textId="77777777" w:rsidR="00D948C2" w:rsidRDefault="00D948C2" w:rsidP="003971E5">
      <w:pPr>
        <w:spacing w:line="360" w:lineRule="auto"/>
        <w:rPr>
          <w:spacing w:val="-3"/>
        </w:rPr>
      </w:pPr>
    </w:p>
    <w:p w14:paraId="1AD8DC30" w14:textId="77777777" w:rsidR="003971E5" w:rsidRPr="008F576F" w:rsidRDefault="003971E5" w:rsidP="003971E5">
      <w:pPr>
        <w:spacing w:line="360" w:lineRule="auto"/>
        <w:rPr>
          <w:spacing w:val="-3"/>
        </w:rPr>
      </w:pPr>
    </w:p>
    <w:p w14:paraId="0C83D69C" w14:textId="0CDFF49D" w:rsidR="007D4040" w:rsidRDefault="007D4040" w:rsidP="00A123F6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E84792">
        <w:t>Date:</w:t>
      </w:r>
      <w:r w:rsidRPr="00E84792">
        <w:tab/>
      </w:r>
      <w:r w:rsidR="000B2ACC">
        <w:rPr>
          <w:u w:val="single"/>
        </w:rPr>
        <w:t xml:space="preserve">June </w:t>
      </w:r>
      <w:r w:rsidR="00B56C1C">
        <w:rPr>
          <w:u w:val="single"/>
        </w:rPr>
        <w:t>8</w:t>
      </w:r>
      <w:r w:rsidR="000B2ACC">
        <w:rPr>
          <w:u w:val="single"/>
        </w:rPr>
        <w:t>, 2022</w:t>
      </w:r>
      <w:r w:rsidR="000B2ACC">
        <w:rPr>
          <w:u w:val="single"/>
        </w:rPr>
        <w:tab/>
      </w:r>
      <w:r w:rsidRPr="00E84792">
        <w:tab/>
      </w:r>
      <w:r w:rsidRPr="00E84792">
        <w:tab/>
      </w:r>
      <w:r w:rsidRPr="00E84792">
        <w:tab/>
      </w:r>
      <w:r w:rsidR="003971E5">
        <w:rPr>
          <w:u w:val="single"/>
        </w:rPr>
        <w:tab/>
      </w:r>
      <w:r w:rsidR="003971E5">
        <w:rPr>
          <w:u w:val="single"/>
        </w:rPr>
        <w:tab/>
        <w:t>/s/</w:t>
      </w:r>
      <w:r w:rsidR="003971E5">
        <w:rPr>
          <w:u w:val="single"/>
        </w:rPr>
        <w:tab/>
      </w:r>
      <w:r w:rsidR="003971E5">
        <w:rPr>
          <w:u w:val="single"/>
        </w:rPr>
        <w:tab/>
      </w:r>
      <w:r w:rsidR="003971E5">
        <w:rPr>
          <w:u w:val="single"/>
        </w:rPr>
        <w:tab/>
      </w:r>
    </w:p>
    <w:p w14:paraId="38CCE8DA" w14:textId="77777777" w:rsidR="007D4040" w:rsidRPr="00E84792" w:rsidRDefault="007D4040" w:rsidP="00A123F6">
      <w:pPr>
        <w:pStyle w:val="Footer"/>
        <w:tabs>
          <w:tab w:val="clear" w:pos="4320"/>
          <w:tab w:val="clear" w:pos="8640"/>
        </w:tabs>
      </w:pP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  <w:t>Christopher P. Pell</w:t>
      </w:r>
    </w:p>
    <w:p w14:paraId="280DC64B" w14:textId="77777777" w:rsidR="007D4040" w:rsidRPr="00E84792" w:rsidRDefault="007D4040" w:rsidP="00A123F6">
      <w:pPr>
        <w:pStyle w:val="Footer"/>
        <w:tabs>
          <w:tab w:val="clear" w:pos="4320"/>
          <w:tab w:val="clear" w:pos="8640"/>
        </w:tabs>
      </w:pP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="00404CC2" w:rsidRPr="00E84792">
        <w:t xml:space="preserve">Deputy Chief </w:t>
      </w:r>
      <w:r w:rsidRPr="00E84792">
        <w:t>Administrative Law Judge</w:t>
      </w:r>
    </w:p>
    <w:p w14:paraId="337CEF95" w14:textId="77777777" w:rsidR="00404CC2" w:rsidRPr="00E84792" w:rsidRDefault="00404CC2" w:rsidP="00A123F6">
      <w:pPr>
        <w:pStyle w:val="Footer"/>
        <w:tabs>
          <w:tab w:val="clear" w:pos="4320"/>
          <w:tab w:val="clear" w:pos="8640"/>
        </w:tabs>
      </w:pPr>
    </w:p>
    <w:p w14:paraId="5AFFF3C7" w14:textId="77777777" w:rsidR="00404CC2" w:rsidRPr="00E84792" w:rsidRDefault="00404CC2" w:rsidP="00A123F6">
      <w:pPr>
        <w:pStyle w:val="Footer"/>
        <w:tabs>
          <w:tab w:val="clear" w:pos="4320"/>
          <w:tab w:val="clear" w:pos="8640"/>
        </w:tabs>
      </w:pPr>
    </w:p>
    <w:p w14:paraId="28381287" w14:textId="77777777" w:rsidR="00404CC2" w:rsidRPr="00E84792" w:rsidRDefault="00404CC2" w:rsidP="00A123F6">
      <w:pPr>
        <w:pStyle w:val="Footer"/>
        <w:tabs>
          <w:tab w:val="clear" w:pos="4320"/>
          <w:tab w:val="clear" w:pos="8640"/>
        </w:tabs>
      </w:pP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="003971E5">
        <w:rPr>
          <w:u w:val="single"/>
        </w:rPr>
        <w:tab/>
      </w:r>
      <w:r w:rsidR="003971E5">
        <w:rPr>
          <w:u w:val="single"/>
        </w:rPr>
        <w:tab/>
        <w:t>/s/</w:t>
      </w:r>
      <w:r w:rsidR="003971E5">
        <w:rPr>
          <w:u w:val="single"/>
        </w:rPr>
        <w:tab/>
      </w:r>
      <w:r w:rsidR="003971E5">
        <w:rPr>
          <w:u w:val="single"/>
        </w:rPr>
        <w:tab/>
      </w:r>
      <w:r w:rsidR="003971E5">
        <w:rPr>
          <w:u w:val="single"/>
        </w:rPr>
        <w:tab/>
      </w:r>
    </w:p>
    <w:p w14:paraId="0A2B9AD7" w14:textId="289509FA" w:rsidR="00404CC2" w:rsidRPr="00E84792" w:rsidRDefault="00404CC2" w:rsidP="00A123F6">
      <w:pPr>
        <w:pStyle w:val="Footer"/>
        <w:tabs>
          <w:tab w:val="clear" w:pos="4320"/>
          <w:tab w:val="clear" w:pos="8640"/>
        </w:tabs>
      </w:pP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="000B2ACC">
        <w:t>John M. Coogan</w:t>
      </w:r>
    </w:p>
    <w:p w14:paraId="45DFDCC2" w14:textId="77777777" w:rsidR="009D0787" w:rsidRDefault="00404CC2" w:rsidP="00680C28">
      <w:pPr>
        <w:pStyle w:val="Footer"/>
        <w:tabs>
          <w:tab w:val="clear" w:pos="4320"/>
          <w:tab w:val="clear" w:pos="8640"/>
        </w:tabs>
      </w:pP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</w:r>
      <w:r w:rsidRPr="00E84792">
        <w:tab/>
        <w:t>Administrative Law Judge</w:t>
      </w:r>
    </w:p>
    <w:p w14:paraId="3824D039" w14:textId="6406C962" w:rsidR="00D52F5E" w:rsidRDefault="00D52F5E">
      <w:r>
        <w:br w:type="page"/>
      </w:r>
    </w:p>
    <w:p w14:paraId="27BCE07F" w14:textId="77777777" w:rsidR="00D52F5E" w:rsidRPr="00D52F5E" w:rsidRDefault="00D52F5E" w:rsidP="00D52F5E">
      <w:pPr>
        <w:autoSpaceDE w:val="0"/>
        <w:autoSpaceDN w:val="0"/>
        <w:contextualSpacing/>
        <w:rPr>
          <w:szCs w:val="24"/>
        </w:rPr>
      </w:pPr>
      <w:r w:rsidRPr="00D52F5E">
        <w:rPr>
          <w:szCs w:val="24"/>
        </w:rPr>
        <w:lastRenderedPageBreak/>
        <w:t>Pennsylvania Public Utility Commission v. Columbia Gas of Pennsylvania, Inc.</w:t>
      </w:r>
    </w:p>
    <w:p w14:paraId="13FD1CF7" w14:textId="77777777" w:rsidR="00D52F5E" w:rsidRPr="00D52F5E" w:rsidRDefault="00D52F5E" w:rsidP="00D52F5E">
      <w:pPr>
        <w:spacing w:after="160"/>
        <w:contextualSpacing/>
        <w:rPr>
          <w:rFonts w:eastAsia="Calibri"/>
          <w:szCs w:val="24"/>
        </w:rPr>
      </w:pPr>
      <w:r w:rsidRPr="00D52F5E">
        <w:rPr>
          <w:rFonts w:eastAsia="Calibri"/>
          <w:szCs w:val="24"/>
        </w:rPr>
        <w:t xml:space="preserve">Docket Number R-2022-3031211 </w:t>
      </w:r>
    </w:p>
    <w:p w14:paraId="704CE560" w14:textId="77777777" w:rsidR="00D52F5E" w:rsidRPr="00D52F5E" w:rsidRDefault="00D52F5E" w:rsidP="00D52F5E">
      <w:pPr>
        <w:keepNext/>
        <w:contextualSpacing/>
        <w:jc w:val="center"/>
        <w:outlineLvl w:val="0"/>
        <w:rPr>
          <w:szCs w:val="24"/>
          <w:u w:val="single"/>
        </w:rPr>
      </w:pPr>
    </w:p>
    <w:p w14:paraId="5108962D" w14:textId="77777777" w:rsidR="00D52F5E" w:rsidRPr="00D52F5E" w:rsidRDefault="00D52F5E" w:rsidP="00D52F5E">
      <w:pPr>
        <w:keepNext/>
        <w:contextualSpacing/>
        <w:jc w:val="center"/>
        <w:outlineLvl w:val="0"/>
        <w:rPr>
          <w:szCs w:val="24"/>
          <w:u w:val="single"/>
        </w:rPr>
      </w:pPr>
      <w:r w:rsidRPr="00D52F5E">
        <w:rPr>
          <w:szCs w:val="24"/>
          <w:u w:val="single"/>
        </w:rPr>
        <w:t>SERVICE LIST</w:t>
      </w:r>
    </w:p>
    <w:p w14:paraId="08735E7D" w14:textId="77777777" w:rsidR="0029728F" w:rsidRDefault="0029728F" w:rsidP="0029728F"/>
    <w:p w14:paraId="4DDA99F9" w14:textId="77777777" w:rsidR="0029728F" w:rsidRDefault="0029728F" w:rsidP="0029728F">
      <w:pPr>
        <w:sectPr w:rsidR="0029728F" w:rsidSect="0029728F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0" w:footer="576" w:gutter="0"/>
          <w:cols w:space="720"/>
          <w:titlePg/>
        </w:sectPr>
      </w:pPr>
    </w:p>
    <w:p w14:paraId="4F7561EC" w14:textId="382A67BD" w:rsidR="0029728F" w:rsidRDefault="0029728F" w:rsidP="0029728F">
      <w:r>
        <w:t xml:space="preserve">Amy </w:t>
      </w:r>
      <w:r>
        <w:t>E. Hi</w:t>
      </w:r>
      <w:proofErr w:type="spellStart"/>
      <w:r>
        <w:t>rakis</w:t>
      </w:r>
      <w:proofErr w:type="spellEnd"/>
      <w:r>
        <w:t>, Esquire</w:t>
      </w:r>
    </w:p>
    <w:p w14:paraId="653A6D27" w14:textId="77777777" w:rsidR="0029728F" w:rsidRDefault="0029728F" w:rsidP="0029728F">
      <w:hyperlink r:id="rId10" w:history="1">
        <w:r w:rsidRPr="00986B1B">
          <w:rPr>
            <w:rStyle w:val="Hyperlink"/>
          </w:rPr>
          <w:t>ahirakis@nisource.com</w:t>
        </w:r>
      </w:hyperlink>
    </w:p>
    <w:p w14:paraId="0D7A69E1" w14:textId="77777777" w:rsidR="0029728F" w:rsidRDefault="0029728F" w:rsidP="0029728F">
      <w:r>
        <w:t>NiSource Corporate Services Co.</w:t>
      </w:r>
    </w:p>
    <w:p w14:paraId="2C3CA81E" w14:textId="77777777" w:rsidR="0029728F" w:rsidRDefault="0029728F" w:rsidP="0029728F">
      <w:r>
        <w:t>800 N. Third St., Suite 204</w:t>
      </w:r>
    </w:p>
    <w:p w14:paraId="2E0A5666" w14:textId="77777777" w:rsidR="0029728F" w:rsidRDefault="0029728F" w:rsidP="0029728F">
      <w:r>
        <w:t>Harrisburg, PA  17102</w:t>
      </w:r>
    </w:p>
    <w:p w14:paraId="5DA1562D" w14:textId="77777777" w:rsidR="0029728F" w:rsidRDefault="0029728F" w:rsidP="0029728F">
      <w:r w:rsidRPr="00B711FF">
        <w:rPr>
          <w:i/>
          <w:iCs/>
        </w:rPr>
        <w:t>Counsel for Columbia Gas</w:t>
      </w:r>
    </w:p>
    <w:p w14:paraId="1173F55C" w14:textId="77777777" w:rsidR="0029728F" w:rsidRDefault="0029728F" w:rsidP="0029728F"/>
    <w:p w14:paraId="28988B50" w14:textId="77777777" w:rsidR="0029728F" w:rsidRDefault="0029728F" w:rsidP="0029728F">
      <w:r>
        <w:t>Theodore J. Gallagher, Esquire</w:t>
      </w:r>
    </w:p>
    <w:p w14:paraId="7F253B13" w14:textId="77777777" w:rsidR="0029728F" w:rsidRDefault="0029728F" w:rsidP="0029728F">
      <w:hyperlink r:id="rId11" w:history="1">
        <w:r w:rsidRPr="0058225E">
          <w:rPr>
            <w:rStyle w:val="Hyperlink"/>
          </w:rPr>
          <w:t>tjgallagher@nisource.com</w:t>
        </w:r>
      </w:hyperlink>
      <w:r>
        <w:t xml:space="preserve"> </w:t>
      </w:r>
    </w:p>
    <w:p w14:paraId="52583EE3" w14:textId="77777777" w:rsidR="0029728F" w:rsidRDefault="0029728F" w:rsidP="0029728F">
      <w:r>
        <w:t xml:space="preserve">Columbia Gas of Pennsylvania, Inc. </w:t>
      </w:r>
    </w:p>
    <w:p w14:paraId="1E717564" w14:textId="77777777" w:rsidR="0029728F" w:rsidRDefault="0029728F" w:rsidP="0029728F">
      <w:r>
        <w:t>121 Champion Way, Suite 100</w:t>
      </w:r>
    </w:p>
    <w:p w14:paraId="01B13887" w14:textId="77777777" w:rsidR="0029728F" w:rsidRDefault="0029728F" w:rsidP="0029728F">
      <w:r>
        <w:t>Canonsburg, PA  15313</w:t>
      </w:r>
    </w:p>
    <w:p w14:paraId="06D23331" w14:textId="77777777" w:rsidR="0029728F" w:rsidRDefault="0029728F" w:rsidP="0029728F">
      <w:r w:rsidRPr="00B711FF">
        <w:rPr>
          <w:i/>
          <w:iCs/>
        </w:rPr>
        <w:t>Counsel for Columbia Gas</w:t>
      </w:r>
    </w:p>
    <w:p w14:paraId="49028F5B" w14:textId="77777777" w:rsidR="0029728F" w:rsidRDefault="0029728F" w:rsidP="0029728F"/>
    <w:p w14:paraId="02427B82" w14:textId="77777777" w:rsidR="0029728F" w:rsidRDefault="0029728F" w:rsidP="0029728F">
      <w:r>
        <w:t>Michael W. Hassell, Esquire</w:t>
      </w:r>
    </w:p>
    <w:p w14:paraId="4B88CC2B" w14:textId="77777777" w:rsidR="0029728F" w:rsidRDefault="0029728F" w:rsidP="0029728F">
      <w:hyperlink r:id="rId12" w:history="1">
        <w:r w:rsidRPr="00986B1B">
          <w:rPr>
            <w:rStyle w:val="Hyperlink"/>
          </w:rPr>
          <w:t>mhassell@postschell.com</w:t>
        </w:r>
      </w:hyperlink>
      <w:r>
        <w:t xml:space="preserve"> </w:t>
      </w:r>
    </w:p>
    <w:p w14:paraId="5A0D7253" w14:textId="77777777" w:rsidR="0029728F" w:rsidRDefault="0029728F" w:rsidP="0029728F">
      <w:r>
        <w:t xml:space="preserve">Lindsey A. </w:t>
      </w:r>
      <w:proofErr w:type="spellStart"/>
      <w:r>
        <w:t>Berkstresser</w:t>
      </w:r>
      <w:proofErr w:type="spellEnd"/>
      <w:r>
        <w:t>, Esquire</w:t>
      </w:r>
    </w:p>
    <w:p w14:paraId="50E7CFCA" w14:textId="77777777" w:rsidR="0029728F" w:rsidRDefault="0029728F" w:rsidP="0029728F">
      <w:hyperlink r:id="rId13" w:history="1">
        <w:r w:rsidRPr="0058225E">
          <w:rPr>
            <w:rStyle w:val="Hyperlink"/>
          </w:rPr>
          <w:t>lberkstresser@postschell.com</w:t>
        </w:r>
      </w:hyperlink>
      <w:r>
        <w:t xml:space="preserve"> </w:t>
      </w:r>
    </w:p>
    <w:p w14:paraId="681B58F7" w14:textId="77777777" w:rsidR="0029728F" w:rsidRDefault="0029728F" w:rsidP="0029728F">
      <w:r>
        <w:t>Post &amp; Schell PC</w:t>
      </w:r>
    </w:p>
    <w:p w14:paraId="7C30DABC" w14:textId="77777777" w:rsidR="0029728F" w:rsidRDefault="0029728F" w:rsidP="0029728F">
      <w:r>
        <w:t>17 North Second Street, 12</w:t>
      </w:r>
      <w:r w:rsidRPr="002B136F">
        <w:rPr>
          <w:vertAlign w:val="superscript"/>
        </w:rPr>
        <w:t>th</w:t>
      </w:r>
      <w:r>
        <w:t xml:space="preserve"> Floor</w:t>
      </w:r>
    </w:p>
    <w:p w14:paraId="79446AC9" w14:textId="77777777" w:rsidR="0029728F" w:rsidRDefault="0029728F" w:rsidP="0029728F">
      <w:r>
        <w:t>Harrisburg, PA  17101-1601</w:t>
      </w:r>
    </w:p>
    <w:p w14:paraId="50C19109" w14:textId="77777777" w:rsidR="0029728F" w:rsidRPr="00B711FF" w:rsidRDefault="0029728F" w:rsidP="0029728F">
      <w:pPr>
        <w:rPr>
          <w:i/>
          <w:iCs/>
        </w:rPr>
      </w:pPr>
      <w:r w:rsidRPr="00B711FF">
        <w:rPr>
          <w:i/>
          <w:iCs/>
        </w:rPr>
        <w:t>Counsel for Columbia Gas</w:t>
      </w:r>
    </w:p>
    <w:p w14:paraId="2CE5F564" w14:textId="77777777" w:rsidR="0029728F" w:rsidRDefault="0029728F" w:rsidP="0029728F"/>
    <w:p w14:paraId="0D03BF1E" w14:textId="77777777" w:rsidR="0029728F" w:rsidRDefault="0029728F" w:rsidP="0029728F">
      <w:r>
        <w:t>Erika L. McLain, Esquire</w:t>
      </w:r>
    </w:p>
    <w:p w14:paraId="63C7A7CE" w14:textId="77777777" w:rsidR="0029728F" w:rsidRDefault="0029728F" w:rsidP="0029728F">
      <w:hyperlink r:id="rId14" w:history="1">
        <w:r w:rsidRPr="009C6517">
          <w:rPr>
            <w:rStyle w:val="Hyperlink"/>
          </w:rPr>
          <w:t>ermclain@pa.gov</w:t>
        </w:r>
      </w:hyperlink>
      <w:r>
        <w:t xml:space="preserve"> </w:t>
      </w:r>
    </w:p>
    <w:p w14:paraId="7D7D75BB" w14:textId="77777777" w:rsidR="0029728F" w:rsidRPr="001F6D53" w:rsidRDefault="0029728F" w:rsidP="0029728F">
      <w:r w:rsidRPr="001F6D53">
        <w:t>Bureau of Investigation &amp; Enforcement</w:t>
      </w:r>
    </w:p>
    <w:p w14:paraId="511A765A" w14:textId="77777777" w:rsidR="0029728F" w:rsidRPr="001F6D53" w:rsidRDefault="0029728F" w:rsidP="0029728F">
      <w:r w:rsidRPr="001F6D53">
        <w:t>PA Public Utility Commission</w:t>
      </w:r>
    </w:p>
    <w:p w14:paraId="7F3B386D" w14:textId="77777777" w:rsidR="0029728F" w:rsidRPr="001F6D53" w:rsidRDefault="0029728F" w:rsidP="0029728F">
      <w:r w:rsidRPr="001F6D53">
        <w:t>400 North Street</w:t>
      </w:r>
    </w:p>
    <w:p w14:paraId="1DF0B6B8" w14:textId="77777777" w:rsidR="0029728F" w:rsidRDefault="0029728F" w:rsidP="0029728F">
      <w:r w:rsidRPr="001F6D53">
        <w:t>Harrisburg, PA  17</w:t>
      </w:r>
      <w:r>
        <w:t>120</w:t>
      </w:r>
    </w:p>
    <w:p w14:paraId="369E73E8" w14:textId="77777777" w:rsidR="0029728F" w:rsidRDefault="0029728F" w:rsidP="0029728F"/>
    <w:p w14:paraId="77D1548F" w14:textId="77777777" w:rsidR="0029728F" w:rsidRDefault="0029728F" w:rsidP="0029728F">
      <w:r>
        <w:t>Steven C. Gray, Esquire</w:t>
      </w:r>
    </w:p>
    <w:p w14:paraId="34A5E484" w14:textId="77777777" w:rsidR="0029728F" w:rsidRDefault="0029728F" w:rsidP="0029728F">
      <w:hyperlink r:id="rId15" w:history="1">
        <w:r w:rsidRPr="00391AC9">
          <w:rPr>
            <w:rStyle w:val="Hyperlink"/>
          </w:rPr>
          <w:t>sgray@pa.gov</w:t>
        </w:r>
      </w:hyperlink>
      <w:r>
        <w:t xml:space="preserve"> </w:t>
      </w:r>
    </w:p>
    <w:p w14:paraId="5B3C6B73" w14:textId="77777777" w:rsidR="0029728F" w:rsidRPr="004B568D" w:rsidRDefault="0029728F" w:rsidP="0029728F">
      <w:r>
        <w:t>Office of Small Business Advocate</w:t>
      </w:r>
    </w:p>
    <w:p w14:paraId="37F31044" w14:textId="77777777" w:rsidR="0029728F" w:rsidRDefault="0029728F" w:rsidP="0029728F">
      <w:pPr>
        <w:rPr>
          <w:color w:val="000000"/>
        </w:rPr>
      </w:pPr>
      <w:r>
        <w:rPr>
          <w:color w:val="000000"/>
        </w:rPr>
        <w:t>555 Walnut Street, 1</w:t>
      </w:r>
      <w:r w:rsidRPr="0032257C">
        <w:rPr>
          <w:color w:val="000000"/>
          <w:vertAlign w:val="superscript"/>
        </w:rPr>
        <w:t>st</w:t>
      </w:r>
      <w:r>
        <w:rPr>
          <w:color w:val="000000"/>
        </w:rPr>
        <w:t xml:space="preserve"> Floor</w:t>
      </w:r>
      <w:r w:rsidRPr="009D7F42">
        <w:rPr>
          <w:color w:val="000000"/>
        </w:rPr>
        <w:t xml:space="preserve"> </w:t>
      </w:r>
      <w:r w:rsidRPr="009D7F42">
        <w:rPr>
          <w:color w:val="000000"/>
        </w:rPr>
        <w:br/>
        <w:t>Harrisburg, PA  17101</w:t>
      </w:r>
    </w:p>
    <w:p w14:paraId="02C3D35A" w14:textId="77777777" w:rsidR="0029728F" w:rsidRDefault="0029728F" w:rsidP="0029728F">
      <w:pPr>
        <w:rPr>
          <w:color w:val="000000"/>
        </w:rPr>
      </w:pPr>
    </w:p>
    <w:p w14:paraId="2D8FE496" w14:textId="77777777" w:rsidR="0029728F" w:rsidRDefault="0029728F" w:rsidP="0029728F"/>
    <w:p w14:paraId="04410D83" w14:textId="77777777" w:rsidR="0029728F" w:rsidRDefault="0029728F" w:rsidP="0029728F"/>
    <w:p w14:paraId="4EB01BDA" w14:textId="77777777" w:rsidR="0029728F" w:rsidRDefault="0029728F" w:rsidP="0029728F"/>
    <w:p w14:paraId="55295C0D" w14:textId="77777777" w:rsidR="0029728F" w:rsidRDefault="0029728F" w:rsidP="0029728F"/>
    <w:p w14:paraId="2EBD411B" w14:textId="77777777" w:rsidR="0029728F" w:rsidRDefault="0029728F" w:rsidP="0029728F"/>
    <w:p w14:paraId="2D776F3E" w14:textId="77777777" w:rsidR="0029728F" w:rsidRDefault="0029728F" w:rsidP="0029728F">
      <w:pPr>
        <w:rPr>
          <w:color w:val="000000"/>
        </w:rPr>
      </w:pPr>
      <w:r>
        <w:rPr>
          <w:color w:val="000000"/>
        </w:rPr>
        <w:t>Barrett C. Sheridan, Esquire</w:t>
      </w:r>
    </w:p>
    <w:p w14:paraId="59F36D78" w14:textId="77777777" w:rsidR="0029728F" w:rsidRDefault="0029728F" w:rsidP="0029728F">
      <w:pPr>
        <w:rPr>
          <w:color w:val="000000"/>
        </w:rPr>
      </w:pPr>
      <w:r>
        <w:rPr>
          <w:color w:val="000000"/>
        </w:rPr>
        <w:t>Lauren E. Guerra, Esquire</w:t>
      </w:r>
    </w:p>
    <w:p w14:paraId="6ABB8D87" w14:textId="77777777" w:rsidR="0029728F" w:rsidRDefault="0029728F" w:rsidP="0029728F">
      <w:pPr>
        <w:rPr>
          <w:color w:val="000000"/>
        </w:rPr>
      </w:pPr>
      <w:r>
        <w:rPr>
          <w:color w:val="000000"/>
        </w:rPr>
        <w:t xml:space="preserve">Harrison W. </w:t>
      </w:r>
      <w:proofErr w:type="spellStart"/>
      <w:r>
        <w:rPr>
          <w:color w:val="000000"/>
        </w:rPr>
        <w:t>Breitman</w:t>
      </w:r>
      <w:proofErr w:type="spellEnd"/>
      <w:r>
        <w:rPr>
          <w:color w:val="000000"/>
        </w:rPr>
        <w:t>, Esquire</w:t>
      </w:r>
    </w:p>
    <w:p w14:paraId="38315454" w14:textId="77777777" w:rsidR="0029728F" w:rsidRDefault="0029728F" w:rsidP="0029728F">
      <w:pPr>
        <w:rPr>
          <w:color w:val="000000"/>
        </w:rPr>
      </w:pPr>
      <w:r>
        <w:rPr>
          <w:color w:val="000000"/>
        </w:rPr>
        <w:t>Aron J. Beatty, Esquire</w:t>
      </w:r>
    </w:p>
    <w:p w14:paraId="577CDDA6" w14:textId="77777777" w:rsidR="0029728F" w:rsidRDefault="0029728F" w:rsidP="0029728F">
      <w:pPr>
        <w:rPr>
          <w:color w:val="000000"/>
        </w:rPr>
      </w:pPr>
      <w:hyperlink r:id="rId16" w:history="1">
        <w:r w:rsidRPr="006F5CCA">
          <w:rPr>
            <w:rStyle w:val="Hyperlink"/>
          </w:rPr>
          <w:t>OCAColumbiaGas2022@paoca.org</w:t>
        </w:r>
      </w:hyperlink>
      <w:r>
        <w:rPr>
          <w:color w:val="000000"/>
        </w:rPr>
        <w:t xml:space="preserve"> </w:t>
      </w:r>
    </w:p>
    <w:p w14:paraId="6C501FEA" w14:textId="77777777" w:rsidR="0029728F" w:rsidRPr="00C12966" w:rsidRDefault="0029728F" w:rsidP="0029728F">
      <w:r w:rsidRPr="00C12966">
        <w:t>Office of Consumer Advocate</w:t>
      </w:r>
    </w:p>
    <w:p w14:paraId="58E54273" w14:textId="77777777" w:rsidR="0029728F" w:rsidRPr="00C12966" w:rsidRDefault="0029728F" w:rsidP="0029728F">
      <w:r w:rsidRPr="00C12966">
        <w:t>555 Walnut Street, 5</w:t>
      </w:r>
      <w:r w:rsidRPr="00C12966">
        <w:rPr>
          <w:vertAlign w:val="superscript"/>
        </w:rPr>
        <w:t>th</w:t>
      </w:r>
      <w:r w:rsidRPr="00C12966">
        <w:t xml:space="preserve"> Floor</w:t>
      </w:r>
    </w:p>
    <w:p w14:paraId="6E332C16" w14:textId="77777777" w:rsidR="0029728F" w:rsidRPr="00C12966" w:rsidRDefault="0029728F" w:rsidP="0029728F">
      <w:r w:rsidRPr="00C12966">
        <w:t>Forum Place</w:t>
      </w:r>
    </w:p>
    <w:p w14:paraId="3C2F40ED" w14:textId="77777777" w:rsidR="0029728F" w:rsidRDefault="0029728F" w:rsidP="0029728F">
      <w:r w:rsidRPr="00C12966">
        <w:t>Harrisburg, PA 17101-1923</w:t>
      </w:r>
    </w:p>
    <w:p w14:paraId="7BDAA487" w14:textId="77777777" w:rsidR="0029728F" w:rsidRDefault="0029728F" w:rsidP="0029728F"/>
    <w:p w14:paraId="0DE6C67B" w14:textId="77777777" w:rsidR="0029728F" w:rsidRDefault="0029728F" w:rsidP="0029728F">
      <w:r>
        <w:t>Todd S. Stewart, Esquire</w:t>
      </w:r>
    </w:p>
    <w:p w14:paraId="695924D6" w14:textId="77777777" w:rsidR="0029728F" w:rsidRDefault="0029728F" w:rsidP="0029728F">
      <w:hyperlink r:id="rId17" w:history="1">
        <w:r w:rsidRPr="00D15F35">
          <w:rPr>
            <w:rStyle w:val="Hyperlink"/>
          </w:rPr>
          <w:t>tsstewart@hmslegal.com</w:t>
        </w:r>
      </w:hyperlink>
      <w:r>
        <w:t xml:space="preserve"> </w:t>
      </w:r>
    </w:p>
    <w:p w14:paraId="1BE722E0" w14:textId="77777777" w:rsidR="0029728F" w:rsidRDefault="0029728F" w:rsidP="0029728F">
      <w:r>
        <w:t xml:space="preserve">Hawke McKeon &amp; </w:t>
      </w:r>
      <w:proofErr w:type="spellStart"/>
      <w:r>
        <w:t>Sniscak</w:t>
      </w:r>
      <w:proofErr w:type="spellEnd"/>
      <w:r>
        <w:t>, LLP</w:t>
      </w:r>
    </w:p>
    <w:p w14:paraId="0D31ABE4" w14:textId="77777777" w:rsidR="0029728F" w:rsidRDefault="0029728F" w:rsidP="0029728F">
      <w:r>
        <w:t>100 N. Tenth Street</w:t>
      </w:r>
    </w:p>
    <w:p w14:paraId="459C0C5D" w14:textId="77777777" w:rsidR="0029728F" w:rsidRDefault="0029728F" w:rsidP="0029728F">
      <w:r>
        <w:t>Harrisburg, PA  17101</w:t>
      </w:r>
    </w:p>
    <w:p w14:paraId="0E933104" w14:textId="77777777" w:rsidR="0029728F" w:rsidRDefault="0029728F" w:rsidP="0029728F">
      <w:pPr>
        <w:rPr>
          <w:i/>
        </w:rPr>
      </w:pPr>
      <w:r w:rsidRPr="0062177A">
        <w:rPr>
          <w:i/>
        </w:rPr>
        <w:t xml:space="preserve">Counsel for </w:t>
      </w:r>
      <w:r>
        <w:rPr>
          <w:i/>
        </w:rPr>
        <w:t>The Retail Energy Supply</w:t>
      </w:r>
    </w:p>
    <w:p w14:paraId="3FCC2924" w14:textId="77777777" w:rsidR="0029728F" w:rsidRDefault="0029728F" w:rsidP="0029728F">
      <w:pPr>
        <w:rPr>
          <w:i/>
        </w:rPr>
      </w:pPr>
      <w:r>
        <w:rPr>
          <w:i/>
        </w:rPr>
        <w:t>Association, Shipley Choice, and NRG</w:t>
      </w:r>
    </w:p>
    <w:p w14:paraId="165316E2" w14:textId="77777777" w:rsidR="0029728F" w:rsidRDefault="0029728F" w:rsidP="0029728F">
      <w:pPr>
        <w:rPr>
          <w:color w:val="000000"/>
        </w:rPr>
      </w:pPr>
      <w:r>
        <w:rPr>
          <w:i/>
        </w:rPr>
        <w:t>Energy, Inc.</w:t>
      </w:r>
    </w:p>
    <w:p w14:paraId="0CA1968D" w14:textId="77777777" w:rsidR="0029728F" w:rsidRDefault="0029728F" w:rsidP="0029728F"/>
    <w:p w14:paraId="2E194669" w14:textId="77777777" w:rsidR="0029728F" w:rsidRDefault="0029728F" w:rsidP="0029728F">
      <w:r>
        <w:t xml:space="preserve">Thomas J. </w:t>
      </w:r>
      <w:proofErr w:type="spellStart"/>
      <w:r>
        <w:t>Sniscak</w:t>
      </w:r>
      <w:proofErr w:type="spellEnd"/>
      <w:r>
        <w:t>, Esquire</w:t>
      </w:r>
    </w:p>
    <w:p w14:paraId="1AAF03E9" w14:textId="77777777" w:rsidR="0029728F" w:rsidRDefault="0029728F" w:rsidP="0029728F">
      <w:hyperlink r:id="rId18" w:history="1">
        <w:r w:rsidRPr="0088606C">
          <w:rPr>
            <w:rStyle w:val="Hyperlink"/>
          </w:rPr>
          <w:t>tjsniscak@hmslegal.com</w:t>
        </w:r>
      </w:hyperlink>
      <w:r>
        <w:t xml:space="preserve"> </w:t>
      </w:r>
    </w:p>
    <w:p w14:paraId="4735CC59" w14:textId="77777777" w:rsidR="0029728F" w:rsidRDefault="0029728F" w:rsidP="0029728F">
      <w:r>
        <w:t>Whitney E. Snyder, Esquire</w:t>
      </w:r>
    </w:p>
    <w:p w14:paraId="75ED4FD7" w14:textId="77777777" w:rsidR="0029728F" w:rsidRDefault="0029728F" w:rsidP="0029728F">
      <w:hyperlink r:id="rId19" w:history="1">
        <w:r w:rsidRPr="0088606C">
          <w:rPr>
            <w:rStyle w:val="Hyperlink"/>
          </w:rPr>
          <w:t>wesnyder@hmslegal.com</w:t>
        </w:r>
      </w:hyperlink>
      <w:r>
        <w:t xml:space="preserve"> </w:t>
      </w:r>
    </w:p>
    <w:p w14:paraId="2C1CDF52" w14:textId="77777777" w:rsidR="0029728F" w:rsidRDefault="0029728F" w:rsidP="0029728F">
      <w:r>
        <w:t>Philip D. Demanchick, Jr., Esquire</w:t>
      </w:r>
    </w:p>
    <w:p w14:paraId="6AB01C23" w14:textId="77777777" w:rsidR="0029728F" w:rsidRDefault="0029728F" w:rsidP="0029728F">
      <w:hyperlink r:id="rId20" w:history="1">
        <w:r w:rsidRPr="0088606C">
          <w:rPr>
            <w:rStyle w:val="Hyperlink"/>
          </w:rPr>
          <w:t>pddemanchick@hmslegal.com</w:t>
        </w:r>
      </w:hyperlink>
      <w:r>
        <w:t xml:space="preserve"> </w:t>
      </w:r>
    </w:p>
    <w:p w14:paraId="01345245" w14:textId="77777777" w:rsidR="0029728F" w:rsidRDefault="0029728F" w:rsidP="0029728F">
      <w:r>
        <w:t xml:space="preserve">Hawke McKeon &amp; </w:t>
      </w:r>
      <w:proofErr w:type="spellStart"/>
      <w:r>
        <w:t>Sniscak</w:t>
      </w:r>
      <w:proofErr w:type="spellEnd"/>
      <w:r>
        <w:t xml:space="preserve"> LLP</w:t>
      </w:r>
    </w:p>
    <w:p w14:paraId="4F44D597" w14:textId="77777777" w:rsidR="0029728F" w:rsidRDefault="0029728F" w:rsidP="0029728F">
      <w:r>
        <w:t>100 North 10</w:t>
      </w:r>
      <w:r w:rsidRPr="00EC5366">
        <w:rPr>
          <w:vertAlign w:val="superscript"/>
        </w:rPr>
        <w:t>th</w:t>
      </w:r>
      <w:r>
        <w:t xml:space="preserve"> Street</w:t>
      </w:r>
    </w:p>
    <w:p w14:paraId="1EC2E85C" w14:textId="77777777" w:rsidR="0029728F" w:rsidRDefault="0029728F" w:rsidP="0029728F">
      <w:r>
        <w:t>Harrisburg, PA  17105</w:t>
      </w:r>
    </w:p>
    <w:p w14:paraId="3658E2F2" w14:textId="77777777" w:rsidR="0029728F" w:rsidRPr="00EC5366" w:rsidRDefault="0029728F" w:rsidP="0029728F">
      <w:pPr>
        <w:rPr>
          <w:i/>
          <w:iCs/>
        </w:rPr>
      </w:pPr>
      <w:r w:rsidRPr="00EC5366">
        <w:rPr>
          <w:i/>
          <w:iCs/>
        </w:rPr>
        <w:t xml:space="preserve">Counsel for Pennsylvania State University </w:t>
      </w:r>
    </w:p>
    <w:p w14:paraId="0B07295F" w14:textId="77777777" w:rsidR="0029728F" w:rsidRDefault="0029728F" w:rsidP="0029728F"/>
    <w:p w14:paraId="2CCAD19E" w14:textId="77777777" w:rsidR="0029728F" w:rsidRDefault="0029728F" w:rsidP="0029728F">
      <w:r>
        <w:t xml:space="preserve">Joseph L. </w:t>
      </w:r>
      <w:proofErr w:type="spellStart"/>
      <w:r>
        <w:t>Vullo</w:t>
      </w:r>
      <w:proofErr w:type="spellEnd"/>
      <w:r>
        <w:t>, Esquire</w:t>
      </w:r>
    </w:p>
    <w:p w14:paraId="7BD86566" w14:textId="77777777" w:rsidR="0029728F" w:rsidRDefault="0029728F" w:rsidP="0029728F">
      <w:hyperlink r:id="rId21" w:history="1">
        <w:r w:rsidRPr="006F5CCA">
          <w:rPr>
            <w:rStyle w:val="Hyperlink"/>
          </w:rPr>
          <w:t>jlvullo@bvrrlaw.com</w:t>
        </w:r>
      </w:hyperlink>
      <w:r>
        <w:t xml:space="preserve"> </w:t>
      </w:r>
    </w:p>
    <w:p w14:paraId="37B6F370" w14:textId="77777777" w:rsidR="0029728F" w:rsidRDefault="0029728F" w:rsidP="0029728F">
      <w:r>
        <w:t>1460 Wyoming Avenue</w:t>
      </w:r>
    </w:p>
    <w:p w14:paraId="00A5F36C" w14:textId="77777777" w:rsidR="0029728F" w:rsidRDefault="0029728F" w:rsidP="0029728F">
      <w:r>
        <w:t>Forty Fort, PA  18704</w:t>
      </w:r>
    </w:p>
    <w:p w14:paraId="797820A4" w14:textId="77777777" w:rsidR="0029728F" w:rsidRPr="00701C76" w:rsidRDefault="0029728F" w:rsidP="0029728F">
      <w:pPr>
        <w:rPr>
          <w:i/>
          <w:iCs/>
        </w:rPr>
      </w:pPr>
      <w:r w:rsidRPr="00701C76">
        <w:rPr>
          <w:i/>
          <w:iCs/>
        </w:rPr>
        <w:t>Counsel for Pennsylvania Weatherization</w:t>
      </w:r>
    </w:p>
    <w:p w14:paraId="10892C71" w14:textId="77777777" w:rsidR="0029728F" w:rsidRDefault="0029728F" w:rsidP="0029728F">
      <w:r w:rsidRPr="00701C76">
        <w:rPr>
          <w:i/>
          <w:iCs/>
        </w:rPr>
        <w:t>Provider’s Task Force, Inc.</w:t>
      </w:r>
    </w:p>
    <w:p w14:paraId="797AA99D" w14:textId="77777777" w:rsidR="0029728F" w:rsidRDefault="0029728F" w:rsidP="0029728F">
      <w:pPr>
        <w:rPr>
          <w:iCs/>
        </w:rPr>
      </w:pPr>
    </w:p>
    <w:p w14:paraId="17E2A6C5" w14:textId="77777777" w:rsidR="0029728F" w:rsidRDefault="0029728F" w:rsidP="0029728F">
      <w:pPr>
        <w:rPr>
          <w:iCs/>
        </w:rPr>
      </w:pPr>
    </w:p>
    <w:p w14:paraId="2D7A4160" w14:textId="77777777" w:rsidR="0029728F" w:rsidRDefault="0029728F" w:rsidP="0029728F">
      <w:pPr>
        <w:rPr>
          <w:iCs/>
        </w:rPr>
      </w:pPr>
    </w:p>
    <w:p w14:paraId="747098D7" w14:textId="77777777" w:rsidR="0029728F" w:rsidRDefault="0029728F" w:rsidP="0029728F">
      <w:pPr>
        <w:rPr>
          <w:iCs/>
        </w:rPr>
      </w:pPr>
    </w:p>
    <w:p w14:paraId="23D1AB54" w14:textId="77777777" w:rsidR="0029728F" w:rsidRDefault="0029728F" w:rsidP="0029728F">
      <w:pPr>
        <w:rPr>
          <w:iCs/>
        </w:rPr>
      </w:pPr>
    </w:p>
    <w:p w14:paraId="71C9DF92" w14:textId="1EA4655F" w:rsidR="0029728F" w:rsidRDefault="0029728F" w:rsidP="0029728F">
      <w:pPr>
        <w:rPr>
          <w:iCs/>
        </w:rPr>
      </w:pPr>
      <w:r>
        <w:rPr>
          <w:iCs/>
        </w:rPr>
        <w:lastRenderedPageBreak/>
        <w:t>John W. Sweet, Esquire</w:t>
      </w:r>
    </w:p>
    <w:p w14:paraId="6892E7D6" w14:textId="77777777" w:rsidR="0029728F" w:rsidRDefault="0029728F" w:rsidP="0029728F">
      <w:pPr>
        <w:rPr>
          <w:iCs/>
        </w:rPr>
      </w:pPr>
      <w:r>
        <w:rPr>
          <w:iCs/>
        </w:rPr>
        <w:t>Ria M. Pereira, Esquire</w:t>
      </w:r>
    </w:p>
    <w:p w14:paraId="66D4EA0F" w14:textId="77777777" w:rsidR="0029728F" w:rsidRDefault="0029728F" w:rsidP="0029728F">
      <w:pPr>
        <w:rPr>
          <w:iCs/>
        </w:rPr>
      </w:pPr>
      <w:r>
        <w:rPr>
          <w:iCs/>
        </w:rPr>
        <w:t>Lauren N. Berman, Esquire</w:t>
      </w:r>
    </w:p>
    <w:p w14:paraId="1124422E" w14:textId="77777777" w:rsidR="0029728F" w:rsidRDefault="0029728F" w:rsidP="0029728F">
      <w:pPr>
        <w:rPr>
          <w:iCs/>
        </w:rPr>
      </w:pPr>
      <w:r>
        <w:rPr>
          <w:iCs/>
        </w:rPr>
        <w:t>Elizabeth R. Marx, Esquire</w:t>
      </w:r>
    </w:p>
    <w:p w14:paraId="370B946F" w14:textId="77777777" w:rsidR="0029728F" w:rsidRDefault="0029728F" w:rsidP="0029728F">
      <w:pPr>
        <w:rPr>
          <w:iCs/>
        </w:rPr>
      </w:pPr>
      <w:hyperlink r:id="rId22" w:history="1">
        <w:r w:rsidRPr="00F66B46">
          <w:rPr>
            <w:rStyle w:val="Hyperlink"/>
            <w:iCs/>
          </w:rPr>
          <w:t>pulp@pautilitylawproject.org</w:t>
        </w:r>
      </w:hyperlink>
      <w:r>
        <w:rPr>
          <w:iCs/>
        </w:rPr>
        <w:t xml:space="preserve"> </w:t>
      </w:r>
    </w:p>
    <w:p w14:paraId="524A493B" w14:textId="77777777" w:rsidR="0029728F" w:rsidRDefault="0029728F" w:rsidP="0029728F">
      <w:pPr>
        <w:rPr>
          <w:iCs/>
        </w:rPr>
      </w:pPr>
      <w:r>
        <w:rPr>
          <w:iCs/>
        </w:rPr>
        <w:t>118 Locust Street</w:t>
      </w:r>
    </w:p>
    <w:p w14:paraId="06E82D49" w14:textId="77777777" w:rsidR="0029728F" w:rsidRDefault="0029728F" w:rsidP="0029728F">
      <w:pPr>
        <w:rPr>
          <w:iCs/>
        </w:rPr>
      </w:pPr>
      <w:r>
        <w:rPr>
          <w:iCs/>
        </w:rPr>
        <w:t>Harrisburg, PA  17101</w:t>
      </w:r>
    </w:p>
    <w:p w14:paraId="141DFCA0" w14:textId="77777777" w:rsidR="0029728F" w:rsidRPr="004011E7" w:rsidRDefault="0029728F" w:rsidP="0029728F">
      <w:pPr>
        <w:rPr>
          <w:i/>
        </w:rPr>
      </w:pPr>
      <w:r w:rsidRPr="004011E7">
        <w:rPr>
          <w:i/>
        </w:rPr>
        <w:t>Counsel for CAUSE-PA</w:t>
      </w:r>
    </w:p>
    <w:p w14:paraId="5D7134F4" w14:textId="77777777" w:rsidR="0029728F" w:rsidRDefault="0029728F" w:rsidP="0029728F">
      <w:pPr>
        <w:rPr>
          <w:iCs/>
        </w:rPr>
      </w:pPr>
    </w:p>
    <w:p w14:paraId="1219D392" w14:textId="77777777" w:rsidR="0029728F" w:rsidRDefault="0029728F" w:rsidP="0029728F">
      <w:pPr>
        <w:rPr>
          <w:iCs/>
        </w:rPr>
      </w:pPr>
      <w:r>
        <w:rPr>
          <w:iCs/>
        </w:rPr>
        <w:t xml:space="preserve">Mark C. </w:t>
      </w:r>
      <w:proofErr w:type="spellStart"/>
      <w:r>
        <w:rPr>
          <w:iCs/>
        </w:rPr>
        <w:t>Szybist</w:t>
      </w:r>
      <w:proofErr w:type="spellEnd"/>
      <w:r>
        <w:rPr>
          <w:iCs/>
        </w:rPr>
        <w:t>, Esquire</w:t>
      </w:r>
    </w:p>
    <w:p w14:paraId="03D63F0A" w14:textId="77777777" w:rsidR="0029728F" w:rsidRDefault="0029728F" w:rsidP="0029728F">
      <w:pPr>
        <w:rPr>
          <w:iCs/>
        </w:rPr>
      </w:pPr>
      <w:hyperlink r:id="rId23" w:history="1">
        <w:r w:rsidRPr="00722CEF">
          <w:rPr>
            <w:rStyle w:val="Hyperlink"/>
            <w:iCs/>
          </w:rPr>
          <w:t>mszybist@nrdc.org</w:t>
        </w:r>
      </w:hyperlink>
      <w:r>
        <w:rPr>
          <w:iCs/>
        </w:rPr>
        <w:t xml:space="preserve"> </w:t>
      </w:r>
    </w:p>
    <w:p w14:paraId="4D3D228C" w14:textId="77777777" w:rsidR="0029728F" w:rsidRDefault="0029728F" w:rsidP="0029728F">
      <w:pPr>
        <w:rPr>
          <w:iCs/>
        </w:rPr>
      </w:pPr>
      <w:r>
        <w:rPr>
          <w:iCs/>
        </w:rPr>
        <w:t>1152 15</w:t>
      </w:r>
      <w:r w:rsidRPr="00F62BC8">
        <w:rPr>
          <w:iCs/>
          <w:vertAlign w:val="superscript"/>
        </w:rPr>
        <w:t>th</w:t>
      </w:r>
      <w:r>
        <w:rPr>
          <w:iCs/>
        </w:rPr>
        <w:t xml:space="preserve"> Street NW, Suite 300</w:t>
      </w:r>
    </w:p>
    <w:p w14:paraId="3D632C60" w14:textId="77777777" w:rsidR="0029728F" w:rsidRDefault="0029728F" w:rsidP="0029728F">
      <w:pPr>
        <w:rPr>
          <w:iCs/>
        </w:rPr>
      </w:pPr>
      <w:r>
        <w:rPr>
          <w:iCs/>
        </w:rPr>
        <w:t>Washington, DC  20005</w:t>
      </w:r>
    </w:p>
    <w:p w14:paraId="20AA3EB6" w14:textId="77777777" w:rsidR="0029728F" w:rsidRPr="00AC6351" w:rsidRDefault="0029728F" w:rsidP="0029728F">
      <w:pPr>
        <w:rPr>
          <w:i/>
        </w:rPr>
      </w:pPr>
      <w:r w:rsidRPr="00AC6351">
        <w:rPr>
          <w:i/>
        </w:rPr>
        <w:t>Counsel for Natural Resources</w:t>
      </w:r>
    </w:p>
    <w:p w14:paraId="3E348BCF" w14:textId="77777777" w:rsidR="0029728F" w:rsidRDefault="0029728F" w:rsidP="0029728F">
      <w:pPr>
        <w:rPr>
          <w:iCs/>
        </w:rPr>
      </w:pPr>
      <w:r w:rsidRPr="00AC6351">
        <w:rPr>
          <w:i/>
        </w:rPr>
        <w:t>Defense Council</w:t>
      </w:r>
    </w:p>
    <w:p w14:paraId="00E446D1" w14:textId="77777777" w:rsidR="0029728F" w:rsidRDefault="0029728F" w:rsidP="0029728F">
      <w:pPr>
        <w:rPr>
          <w:iCs/>
        </w:rPr>
      </w:pPr>
    </w:p>
    <w:p w14:paraId="507D5F65" w14:textId="77777777" w:rsidR="0029728F" w:rsidRDefault="0029728F" w:rsidP="0029728F">
      <w:pPr>
        <w:rPr>
          <w:iCs/>
        </w:rPr>
      </w:pPr>
      <w:r>
        <w:rPr>
          <w:iCs/>
        </w:rPr>
        <w:t>Andrew J. Karas, Esquire</w:t>
      </w:r>
    </w:p>
    <w:p w14:paraId="74C18A9E" w14:textId="77777777" w:rsidR="0029728F" w:rsidRDefault="0029728F" w:rsidP="0029728F">
      <w:pPr>
        <w:rPr>
          <w:iCs/>
        </w:rPr>
      </w:pPr>
      <w:hyperlink r:id="rId24" w:history="1">
        <w:r w:rsidRPr="00722CEF">
          <w:rPr>
            <w:rStyle w:val="Hyperlink"/>
            <w:iCs/>
          </w:rPr>
          <w:t>akaras@fairshake-els.org</w:t>
        </w:r>
      </w:hyperlink>
      <w:r>
        <w:rPr>
          <w:iCs/>
        </w:rPr>
        <w:t xml:space="preserve"> </w:t>
      </w:r>
    </w:p>
    <w:p w14:paraId="3FEFCE67" w14:textId="77777777" w:rsidR="0029728F" w:rsidRDefault="0029728F" w:rsidP="0029728F">
      <w:pPr>
        <w:rPr>
          <w:iCs/>
        </w:rPr>
      </w:pPr>
      <w:r>
        <w:rPr>
          <w:iCs/>
        </w:rPr>
        <w:t xml:space="preserve">John A. </w:t>
      </w:r>
      <w:proofErr w:type="spellStart"/>
      <w:r>
        <w:rPr>
          <w:iCs/>
        </w:rPr>
        <w:t>Heer</w:t>
      </w:r>
      <w:proofErr w:type="spellEnd"/>
      <w:r>
        <w:rPr>
          <w:iCs/>
        </w:rPr>
        <w:t>, Esquire</w:t>
      </w:r>
    </w:p>
    <w:p w14:paraId="6DCE1AC2" w14:textId="77777777" w:rsidR="0029728F" w:rsidRDefault="0029728F" w:rsidP="0029728F">
      <w:pPr>
        <w:rPr>
          <w:iCs/>
        </w:rPr>
      </w:pPr>
      <w:hyperlink r:id="rId25" w:history="1">
        <w:r w:rsidRPr="009C230E">
          <w:rPr>
            <w:rStyle w:val="Hyperlink"/>
            <w:iCs/>
          </w:rPr>
          <w:t>jheer@fairshake-els.org</w:t>
        </w:r>
      </w:hyperlink>
      <w:r>
        <w:rPr>
          <w:iCs/>
        </w:rPr>
        <w:t xml:space="preserve"> </w:t>
      </w:r>
    </w:p>
    <w:p w14:paraId="16E58069" w14:textId="77777777" w:rsidR="0029728F" w:rsidRDefault="0029728F" w:rsidP="0029728F">
      <w:pPr>
        <w:rPr>
          <w:iCs/>
        </w:rPr>
      </w:pPr>
      <w:r>
        <w:rPr>
          <w:iCs/>
        </w:rPr>
        <w:t>Fair Shake Environmental Legal Services</w:t>
      </w:r>
    </w:p>
    <w:p w14:paraId="7D7C0067" w14:textId="77777777" w:rsidR="0029728F" w:rsidRDefault="0029728F" w:rsidP="0029728F">
      <w:pPr>
        <w:rPr>
          <w:iCs/>
        </w:rPr>
      </w:pPr>
      <w:r>
        <w:rPr>
          <w:iCs/>
        </w:rPr>
        <w:t>600 Superior Avenue East, Suite 1300</w:t>
      </w:r>
    </w:p>
    <w:p w14:paraId="19285B78" w14:textId="77777777" w:rsidR="0029728F" w:rsidRDefault="0029728F" w:rsidP="0029728F">
      <w:pPr>
        <w:rPr>
          <w:iCs/>
        </w:rPr>
      </w:pPr>
      <w:r>
        <w:rPr>
          <w:iCs/>
        </w:rPr>
        <w:t>Cleveland, OH  44114</w:t>
      </w:r>
    </w:p>
    <w:p w14:paraId="3C49BB5F" w14:textId="77777777" w:rsidR="0029728F" w:rsidRPr="00AC6351" w:rsidRDefault="0029728F" w:rsidP="0029728F">
      <w:pPr>
        <w:rPr>
          <w:i/>
        </w:rPr>
      </w:pPr>
      <w:r w:rsidRPr="00AC6351">
        <w:rPr>
          <w:i/>
        </w:rPr>
        <w:t>Counsel for Natural Resources</w:t>
      </w:r>
    </w:p>
    <w:p w14:paraId="73A60EDD" w14:textId="77777777" w:rsidR="0029728F" w:rsidRDefault="0029728F" w:rsidP="0029728F">
      <w:pPr>
        <w:rPr>
          <w:iCs/>
        </w:rPr>
      </w:pPr>
      <w:r w:rsidRPr="00AC6351">
        <w:rPr>
          <w:i/>
        </w:rPr>
        <w:t>Defense Council</w:t>
      </w:r>
    </w:p>
    <w:p w14:paraId="44952EF1" w14:textId="77777777" w:rsidR="0029728F" w:rsidRDefault="0029728F" w:rsidP="0029728F">
      <w:pPr>
        <w:rPr>
          <w:iCs/>
        </w:rPr>
      </w:pPr>
    </w:p>
    <w:p w14:paraId="2A36BABB" w14:textId="77777777" w:rsidR="0029728F" w:rsidRDefault="0029728F" w:rsidP="0029728F">
      <w:pPr>
        <w:rPr>
          <w:iCs/>
        </w:rPr>
      </w:pPr>
      <w:r>
        <w:rPr>
          <w:iCs/>
        </w:rPr>
        <w:t>Jennifer E. Clark, Esquire</w:t>
      </w:r>
    </w:p>
    <w:p w14:paraId="10A64FFC" w14:textId="77777777" w:rsidR="0029728F" w:rsidRDefault="0029728F" w:rsidP="0029728F">
      <w:pPr>
        <w:rPr>
          <w:iCs/>
        </w:rPr>
      </w:pPr>
      <w:hyperlink r:id="rId26" w:history="1">
        <w:r w:rsidRPr="00EA34E4">
          <w:rPr>
            <w:rStyle w:val="Hyperlink"/>
            <w:iCs/>
          </w:rPr>
          <w:t>jclark@fairshake-els.org</w:t>
        </w:r>
      </w:hyperlink>
    </w:p>
    <w:p w14:paraId="575724ED" w14:textId="77777777" w:rsidR="0029728F" w:rsidRDefault="0029728F" w:rsidP="0029728F">
      <w:pPr>
        <w:rPr>
          <w:iCs/>
        </w:rPr>
      </w:pPr>
      <w:r>
        <w:rPr>
          <w:iCs/>
        </w:rPr>
        <w:t>Fair Shake Environmental Legal Services</w:t>
      </w:r>
    </w:p>
    <w:p w14:paraId="453082A5" w14:textId="77777777" w:rsidR="0029728F" w:rsidRDefault="0029728F" w:rsidP="0029728F">
      <w:pPr>
        <w:rPr>
          <w:iCs/>
        </w:rPr>
      </w:pPr>
      <w:r>
        <w:rPr>
          <w:iCs/>
        </w:rPr>
        <w:t>100 S. Juniper Street, 3</w:t>
      </w:r>
      <w:r w:rsidRPr="002710E9">
        <w:rPr>
          <w:iCs/>
          <w:vertAlign w:val="superscript"/>
        </w:rPr>
        <w:t>rd</w:t>
      </w:r>
      <w:r>
        <w:rPr>
          <w:iCs/>
        </w:rPr>
        <w:t xml:space="preserve"> Floor</w:t>
      </w:r>
    </w:p>
    <w:p w14:paraId="7110D904" w14:textId="77777777" w:rsidR="0029728F" w:rsidRDefault="0029728F" w:rsidP="0029728F">
      <w:pPr>
        <w:rPr>
          <w:iCs/>
        </w:rPr>
      </w:pPr>
      <w:r>
        <w:rPr>
          <w:iCs/>
        </w:rPr>
        <w:t>Philadelphia, PA  19107</w:t>
      </w:r>
    </w:p>
    <w:p w14:paraId="2E626FEE" w14:textId="77777777" w:rsidR="0029728F" w:rsidRPr="00AC6351" w:rsidRDefault="0029728F" w:rsidP="0029728F">
      <w:pPr>
        <w:rPr>
          <w:i/>
        </w:rPr>
      </w:pPr>
      <w:r w:rsidRPr="00AC6351">
        <w:rPr>
          <w:i/>
        </w:rPr>
        <w:t>Counsel for Natural Resources</w:t>
      </w:r>
    </w:p>
    <w:p w14:paraId="116CD282" w14:textId="77777777" w:rsidR="0029728F" w:rsidRDefault="0029728F" w:rsidP="0029728F">
      <w:pPr>
        <w:rPr>
          <w:iCs/>
        </w:rPr>
      </w:pPr>
      <w:r w:rsidRPr="00AC6351">
        <w:rPr>
          <w:i/>
        </w:rPr>
        <w:t>Defense Council</w:t>
      </w:r>
    </w:p>
    <w:p w14:paraId="16D47EED" w14:textId="77777777" w:rsidR="0029728F" w:rsidRDefault="0029728F" w:rsidP="0029728F">
      <w:pPr>
        <w:rPr>
          <w:iCs/>
        </w:rPr>
      </w:pPr>
    </w:p>
    <w:p w14:paraId="7115F853" w14:textId="77777777" w:rsidR="0029728F" w:rsidRDefault="0029728F" w:rsidP="0029728F">
      <w:pPr>
        <w:rPr>
          <w:iCs/>
        </w:rPr>
      </w:pPr>
      <w:r>
        <w:rPr>
          <w:iCs/>
        </w:rPr>
        <w:t xml:space="preserve">Charis </w:t>
      </w:r>
      <w:proofErr w:type="spellStart"/>
      <w:r>
        <w:rPr>
          <w:iCs/>
        </w:rPr>
        <w:t>Mincavage</w:t>
      </w:r>
      <w:proofErr w:type="spellEnd"/>
      <w:r>
        <w:rPr>
          <w:iCs/>
        </w:rPr>
        <w:t>, Esquire</w:t>
      </w:r>
    </w:p>
    <w:p w14:paraId="72E48B20" w14:textId="77777777" w:rsidR="0029728F" w:rsidRDefault="0029728F" w:rsidP="0029728F">
      <w:pPr>
        <w:rPr>
          <w:iCs/>
        </w:rPr>
      </w:pPr>
      <w:hyperlink r:id="rId27" w:history="1">
        <w:r w:rsidRPr="00722CEF">
          <w:rPr>
            <w:rStyle w:val="Hyperlink"/>
            <w:iCs/>
          </w:rPr>
          <w:t>cmincavage@mcneeslaw.com</w:t>
        </w:r>
      </w:hyperlink>
      <w:r>
        <w:rPr>
          <w:iCs/>
        </w:rPr>
        <w:t xml:space="preserve"> </w:t>
      </w:r>
    </w:p>
    <w:p w14:paraId="44BA37F2" w14:textId="77777777" w:rsidR="0029728F" w:rsidRDefault="0029728F" w:rsidP="0029728F">
      <w:pPr>
        <w:rPr>
          <w:iCs/>
        </w:rPr>
      </w:pPr>
      <w:r>
        <w:rPr>
          <w:iCs/>
        </w:rPr>
        <w:t>Kenneth R. Stark, Esquire</w:t>
      </w:r>
    </w:p>
    <w:p w14:paraId="3701195A" w14:textId="77777777" w:rsidR="0029728F" w:rsidRDefault="0029728F" w:rsidP="0029728F">
      <w:pPr>
        <w:rPr>
          <w:iCs/>
        </w:rPr>
      </w:pPr>
      <w:hyperlink r:id="rId28" w:history="1">
        <w:r w:rsidRPr="00722CEF">
          <w:rPr>
            <w:rStyle w:val="Hyperlink"/>
            <w:iCs/>
          </w:rPr>
          <w:t>kstark@mcneeslaw.com</w:t>
        </w:r>
      </w:hyperlink>
      <w:r>
        <w:rPr>
          <w:iCs/>
        </w:rPr>
        <w:t xml:space="preserve"> </w:t>
      </w:r>
    </w:p>
    <w:p w14:paraId="403674C0" w14:textId="77777777" w:rsidR="0029728F" w:rsidRDefault="0029728F" w:rsidP="0029728F">
      <w:pPr>
        <w:rPr>
          <w:iCs/>
        </w:rPr>
      </w:pPr>
      <w:r>
        <w:rPr>
          <w:iCs/>
        </w:rPr>
        <w:t xml:space="preserve">McNees Wallace &amp; </w:t>
      </w:r>
      <w:proofErr w:type="spellStart"/>
      <w:r>
        <w:rPr>
          <w:iCs/>
        </w:rPr>
        <w:t>Nurick</w:t>
      </w:r>
      <w:proofErr w:type="spellEnd"/>
      <w:r>
        <w:rPr>
          <w:iCs/>
        </w:rPr>
        <w:t>, LLC</w:t>
      </w:r>
    </w:p>
    <w:p w14:paraId="0429C88A" w14:textId="77777777" w:rsidR="0029728F" w:rsidRDefault="0029728F" w:rsidP="0029728F">
      <w:pPr>
        <w:rPr>
          <w:iCs/>
        </w:rPr>
      </w:pPr>
      <w:r>
        <w:rPr>
          <w:iCs/>
        </w:rPr>
        <w:t>100 Pine Street, P.O. Box 1166</w:t>
      </w:r>
    </w:p>
    <w:p w14:paraId="51FF00FE" w14:textId="77777777" w:rsidR="0029728F" w:rsidRDefault="0029728F" w:rsidP="0029728F">
      <w:pPr>
        <w:rPr>
          <w:iCs/>
        </w:rPr>
      </w:pPr>
      <w:r>
        <w:rPr>
          <w:iCs/>
        </w:rPr>
        <w:t>Harrisburg, PA  17108-1166</w:t>
      </w:r>
    </w:p>
    <w:p w14:paraId="3ED5E637" w14:textId="77777777" w:rsidR="0029728F" w:rsidRPr="00310D02" w:rsidRDefault="0029728F" w:rsidP="0029728F">
      <w:pPr>
        <w:rPr>
          <w:i/>
        </w:rPr>
      </w:pPr>
      <w:r w:rsidRPr="00310D02">
        <w:rPr>
          <w:i/>
        </w:rPr>
        <w:t xml:space="preserve">Counsel for Columbia Industrial </w:t>
      </w:r>
    </w:p>
    <w:p w14:paraId="2EEDB2EF" w14:textId="77777777" w:rsidR="0029728F" w:rsidRDefault="0029728F" w:rsidP="0029728F">
      <w:pPr>
        <w:rPr>
          <w:iCs/>
        </w:rPr>
      </w:pPr>
      <w:r w:rsidRPr="00310D02">
        <w:rPr>
          <w:i/>
        </w:rPr>
        <w:t>Intervenors</w:t>
      </w:r>
    </w:p>
    <w:p w14:paraId="6FF64454" w14:textId="38FED16E" w:rsidR="0029728F" w:rsidRDefault="0029728F" w:rsidP="0029728F">
      <w:pPr>
        <w:rPr>
          <w:iCs/>
        </w:rPr>
      </w:pPr>
    </w:p>
    <w:p w14:paraId="22B54487" w14:textId="1F12A12C" w:rsidR="0029728F" w:rsidRDefault="0029728F" w:rsidP="0029728F">
      <w:pPr>
        <w:rPr>
          <w:iCs/>
        </w:rPr>
      </w:pPr>
    </w:p>
    <w:p w14:paraId="28BDDC51" w14:textId="77777777" w:rsidR="0029728F" w:rsidRPr="00942530" w:rsidRDefault="0029728F" w:rsidP="0029728F">
      <w:pPr>
        <w:rPr>
          <w:iCs/>
        </w:rPr>
      </w:pPr>
    </w:p>
    <w:p w14:paraId="55A82B9F" w14:textId="77777777" w:rsidR="0029728F" w:rsidRDefault="0029728F" w:rsidP="0029728F">
      <w:r>
        <w:t>Jose A. Serrano</w:t>
      </w:r>
    </w:p>
    <w:p w14:paraId="2F9E5C30" w14:textId="590BA802" w:rsidR="0029728F" w:rsidRDefault="0029728F" w:rsidP="0029728F">
      <w:hyperlink r:id="rId29" w:history="1">
        <w:r w:rsidRPr="002A1C57">
          <w:rPr>
            <w:rStyle w:val="Hyperlink"/>
          </w:rPr>
          <w:t>Jas673@otmail.com</w:t>
        </w:r>
      </w:hyperlink>
      <w:r>
        <w:t xml:space="preserve"> </w:t>
      </w:r>
    </w:p>
    <w:p w14:paraId="694366B7" w14:textId="77777777" w:rsidR="0029728F" w:rsidRDefault="0029728F" w:rsidP="0029728F">
      <w:r>
        <w:t>2667 Chadbourne Dr.</w:t>
      </w:r>
    </w:p>
    <w:p w14:paraId="59C86D0B" w14:textId="77777777" w:rsidR="0029728F" w:rsidRDefault="0029728F" w:rsidP="0029728F">
      <w:r>
        <w:t>York, PA  17404</w:t>
      </w:r>
    </w:p>
    <w:p w14:paraId="790C34C8" w14:textId="2F392D5E" w:rsidR="0029728F" w:rsidRDefault="0029728F" w:rsidP="0029728F">
      <w:pPr>
        <w:tabs>
          <w:tab w:val="left" w:pos="1260"/>
        </w:tabs>
      </w:pPr>
    </w:p>
    <w:p w14:paraId="6451CB2C" w14:textId="77777777" w:rsidR="0029728F" w:rsidRDefault="0029728F" w:rsidP="0029728F">
      <w:r>
        <w:t>Constance Wile</w:t>
      </w:r>
    </w:p>
    <w:p w14:paraId="30EC5431" w14:textId="77777777" w:rsidR="0029728F" w:rsidRDefault="0029728F" w:rsidP="0029728F">
      <w:hyperlink r:id="rId30" w:history="1">
        <w:r w:rsidRPr="00CF00C1">
          <w:rPr>
            <w:rStyle w:val="Hyperlink"/>
          </w:rPr>
          <w:t>cjazdrmr@yahoo.com</w:t>
        </w:r>
      </w:hyperlink>
      <w:r>
        <w:t xml:space="preserve"> </w:t>
      </w:r>
    </w:p>
    <w:p w14:paraId="7566A348" w14:textId="77777777" w:rsidR="0029728F" w:rsidRDefault="0029728F" w:rsidP="0029728F">
      <w:r>
        <w:t xml:space="preserve">922 </w:t>
      </w:r>
      <w:proofErr w:type="spellStart"/>
      <w:r>
        <w:t>Bebout</w:t>
      </w:r>
      <w:proofErr w:type="spellEnd"/>
      <w:r>
        <w:t xml:space="preserve"> Rd.</w:t>
      </w:r>
    </w:p>
    <w:p w14:paraId="7D92E5EE" w14:textId="77777777" w:rsidR="0029728F" w:rsidRDefault="0029728F" w:rsidP="0029728F">
      <w:r>
        <w:t>Venetia, PA  15367</w:t>
      </w:r>
    </w:p>
    <w:p w14:paraId="491EC1F2" w14:textId="77777777" w:rsidR="0029728F" w:rsidRDefault="0029728F" w:rsidP="0029728F">
      <w:pPr>
        <w:rPr>
          <w:iCs/>
        </w:rPr>
      </w:pPr>
    </w:p>
    <w:p w14:paraId="3C033FD9" w14:textId="77777777" w:rsidR="0029728F" w:rsidRDefault="0029728F" w:rsidP="0029728F">
      <w:pPr>
        <w:rPr>
          <w:iCs/>
        </w:rPr>
      </w:pPr>
      <w:r>
        <w:rPr>
          <w:iCs/>
        </w:rPr>
        <w:t>Richard C. Culbertson</w:t>
      </w:r>
    </w:p>
    <w:p w14:paraId="63B546FD" w14:textId="77777777" w:rsidR="0029728F" w:rsidRDefault="0029728F" w:rsidP="0029728F">
      <w:pPr>
        <w:rPr>
          <w:iCs/>
        </w:rPr>
      </w:pPr>
      <w:hyperlink r:id="rId31" w:history="1">
        <w:r w:rsidRPr="00D15F35">
          <w:rPr>
            <w:rStyle w:val="Hyperlink"/>
            <w:iCs/>
          </w:rPr>
          <w:t>Richard.C.Culbertson@gmail.com</w:t>
        </w:r>
      </w:hyperlink>
      <w:r>
        <w:rPr>
          <w:iCs/>
        </w:rPr>
        <w:t xml:space="preserve"> </w:t>
      </w:r>
    </w:p>
    <w:p w14:paraId="3C714BFA" w14:textId="77777777" w:rsidR="0029728F" w:rsidRDefault="0029728F" w:rsidP="0029728F">
      <w:pPr>
        <w:rPr>
          <w:iCs/>
        </w:rPr>
      </w:pPr>
      <w:r>
        <w:rPr>
          <w:iCs/>
        </w:rPr>
        <w:t>1430 Bower Hill Road</w:t>
      </w:r>
    </w:p>
    <w:p w14:paraId="617C7728" w14:textId="77777777" w:rsidR="0029728F" w:rsidRPr="00C047CB" w:rsidRDefault="0029728F" w:rsidP="0029728F">
      <w:pPr>
        <w:rPr>
          <w:iCs/>
        </w:rPr>
      </w:pPr>
      <w:r>
        <w:rPr>
          <w:iCs/>
        </w:rPr>
        <w:t>Pittsburgh, PA  15243</w:t>
      </w:r>
    </w:p>
    <w:p w14:paraId="73689242" w14:textId="77777777" w:rsidR="001B399F" w:rsidRDefault="001B399F" w:rsidP="0029728F">
      <w:pPr>
        <w:spacing w:after="160"/>
        <w:contextualSpacing/>
      </w:pPr>
    </w:p>
    <w:sectPr w:rsidR="001B399F" w:rsidSect="0029728F">
      <w:type w:val="continuous"/>
      <w:pgSz w:w="12240" w:h="15840" w:code="1"/>
      <w:pgMar w:top="1440" w:right="1440" w:bottom="1440" w:left="1440" w:header="0" w:footer="576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001F" w14:textId="77777777" w:rsidR="00E66BB1" w:rsidRDefault="00E66BB1">
      <w:r>
        <w:separator/>
      </w:r>
    </w:p>
  </w:endnote>
  <w:endnote w:type="continuationSeparator" w:id="0">
    <w:p w14:paraId="1BBCFE55" w14:textId="77777777" w:rsidR="00E66BB1" w:rsidRDefault="00E6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9438" w14:textId="77777777" w:rsidR="009F2DB2" w:rsidRDefault="009F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7A112BE" w14:textId="77777777" w:rsidR="009F2DB2" w:rsidRDefault="009F2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609E" w14:textId="77777777" w:rsidR="009F2DB2" w:rsidRDefault="009F2DB2" w:rsidP="00E84792">
    <w:pPr>
      <w:pStyle w:val="Footer"/>
      <w:framePr w:wrap="around" w:vAnchor="text" w:hAnchor="margin" w:xAlign="center" w:y="1"/>
      <w:jc w:val="center"/>
      <w:rPr>
        <w:rStyle w:val="PageNumber"/>
      </w:rPr>
    </w:pPr>
    <w:r w:rsidRPr="00E84792">
      <w:rPr>
        <w:rStyle w:val="PageNumber"/>
        <w:sz w:val="20"/>
      </w:rPr>
      <w:fldChar w:fldCharType="begin"/>
    </w:r>
    <w:r w:rsidRPr="00E84792">
      <w:rPr>
        <w:rStyle w:val="PageNumber"/>
        <w:sz w:val="20"/>
      </w:rPr>
      <w:instrText xml:space="preserve">PAGE  </w:instrText>
    </w:r>
    <w:r w:rsidRPr="00E8479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 w:rsidRPr="00E84792">
      <w:rPr>
        <w:rStyle w:val="PageNumber"/>
        <w:sz w:val="20"/>
      </w:rPr>
      <w:fldChar w:fldCharType="end"/>
    </w:r>
  </w:p>
  <w:p w14:paraId="3FA53B54" w14:textId="77777777" w:rsidR="009F2DB2" w:rsidRDefault="009F2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041C" w14:textId="77777777" w:rsidR="00E66BB1" w:rsidRDefault="00E66BB1">
      <w:r>
        <w:separator/>
      </w:r>
    </w:p>
  </w:footnote>
  <w:footnote w:type="continuationSeparator" w:id="0">
    <w:p w14:paraId="406D7A0B" w14:textId="77777777" w:rsidR="00E66BB1" w:rsidRDefault="00E6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FDC"/>
    <w:multiLevelType w:val="hybridMultilevel"/>
    <w:tmpl w:val="FC80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21DD"/>
    <w:multiLevelType w:val="hybridMultilevel"/>
    <w:tmpl w:val="FC80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1F05"/>
    <w:multiLevelType w:val="hybridMultilevel"/>
    <w:tmpl w:val="926E1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766501"/>
    <w:multiLevelType w:val="hybridMultilevel"/>
    <w:tmpl w:val="3BFCB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54F2"/>
    <w:multiLevelType w:val="multilevel"/>
    <w:tmpl w:val="16960064"/>
    <w:name w:val="zzmpbrieftony||brieftony|3|1|1|1|0|41||1|0|32||1|0|32||1|0|32||1|0|32||1|0|32||1|0|32||1|0|32||1|0|32||"/>
    <w:lvl w:ilvl="0">
      <w:start w:val="1"/>
      <w:numFmt w:val="upperRoman"/>
      <w:pStyle w:val="brieftonyL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upperLetter"/>
      <w:pStyle w:val="brieftonyL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decimal"/>
      <w:pStyle w:val="brieftony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decimal"/>
      <w:pStyle w:val="brieftonyL4"/>
      <w:lvlText w:val="%4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brieftony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brieftony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brieftonyL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brieftony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brieftony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5" w15:restartNumberingAfterBreak="0">
    <w:nsid w:val="44C212F3"/>
    <w:multiLevelType w:val="hybridMultilevel"/>
    <w:tmpl w:val="672EB162"/>
    <w:lvl w:ilvl="0" w:tplc="FCF4B8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D7263D8"/>
    <w:multiLevelType w:val="hybridMultilevel"/>
    <w:tmpl w:val="1A3E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15FE"/>
    <w:multiLevelType w:val="hybridMultilevel"/>
    <w:tmpl w:val="8484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C21A19"/>
    <w:multiLevelType w:val="hybridMultilevel"/>
    <w:tmpl w:val="B0A06C4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D8A51FF"/>
    <w:multiLevelType w:val="hybridMultilevel"/>
    <w:tmpl w:val="13A2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2A31"/>
    <w:multiLevelType w:val="hybridMultilevel"/>
    <w:tmpl w:val="5B3C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4901">
    <w:abstractNumId w:val="9"/>
  </w:num>
  <w:num w:numId="2" w16cid:durableId="1092042481">
    <w:abstractNumId w:val="6"/>
  </w:num>
  <w:num w:numId="3" w16cid:durableId="518006411">
    <w:abstractNumId w:val="2"/>
  </w:num>
  <w:num w:numId="4" w16cid:durableId="1851750398">
    <w:abstractNumId w:val="5"/>
  </w:num>
  <w:num w:numId="5" w16cid:durableId="667102804">
    <w:abstractNumId w:val="7"/>
  </w:num>
  <w:num w:numId="6" w16cid:durableId="22175325">
    <w:abstractNumId w:val="3"/>
  </w:num>
  <w:num w:numId="7" w16cid:durableId="436410603">
    <w:abstractNumId w:val="4"/>
  </w:num>
  <w:num w:numId="8" w16cid:durableId="844057726">
    <w:abstractNumId w:val="8"/>
  </w:num>
  <w:num w:numId="9" w16cid:durableId="37516638">
    <w:abstractNumId w:val="0"/>
  </w:num>
  <w:num w:numId="10" w16cid:durableId="1354385116">
    <w:abstractNumId w:val="10"/>
  </w:num>
  <w:num w:numId="11" w16cid:durableId="1640726101">
    <w:abstractNumId w:val="1"/>
  </w:num>
  <w:num w:numId="12" w16cid:durableId="1652296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7"/>
    <w:rsid w:val="0000075D"/>
    <w:rsid w:val="00000CA8"/>
    <w:rsid w:val="000019A5"/>
    <w:rsid w:val="000027E8"/>
    <w:rsid w:val="000107FE"/>
    <w:rsid w:val="000145E1"/>
    <w:rsid w:val="00016060"/>
    <w:rsid w:val="00023DC4"/>
    <w:rsid w:val="00031F58"/>
    <w:rsid w:val="000405E9"/>
    <w:rsid w:val="0004351C"/>
    <w:rsid w:val="00045A82"/>
    <w:rsid w:val="000510E8"/>
    <w:rsid w:val="0006364A"/>
    <w:rsid w:val="00072738"/>
    <w:rsid w:val="000758F7"/>
    <w:rsid w:val="00077787"/>
    <w:rsid w:val="00077FA1"/>
    <w:rsid w:val="000809EB"/>
    <w:rsid w:val="00082FE9"/>
    <w:rsid w:val="000862E5"/>
    <w:rsid w:val="00091FD8"/>
    <w:rsid w:val="00092976"/>
    <w:rsid w:val="000A1348"/>
    <w:rsid w:val="000A2695"/>
    <w:rsid w:val="000B12FD"/>
    <w:rsid w:val="000B2ACC"/>
    <w:rsid w:val="000B58B1"/>
    <w:rsid w:val="000C1D5A"/>
    <w:rsid w:val="000C2C14"/>
    <w:rsid w:val="000C73AF"/>
    <w:rsid w:val="000C7424"/>
    <w:rsid w:val="000E1ED0"/>
    <w:rsid w:val="000F1256"/>
    <w:rsid w:val="000F1AAA"/>
    <w:rsid w:val="00107AAD"/>
    <w:rsid w:val="00130B72"/>
    <w:rsid w:val="00130D0F"/>
    <w:rsid w:val="001315DA"/>
    <w:rsid w:val="001366FC"/>
    <w:rsid w:val="00143773"/>
    <w:rsid w:val="001540E0"/>
    <w:rsid w:val="001570DC"/>
    <w:rsid w:val="00161D45"/>
    <w:rsid w:val="00170E04"/>
    <w:rsid w:val="0017732E"/>
    <w:rsid w:val="00177AF8"/>
    <w:rsid w:val="00185616"/>
    <w:rsid w:val="00185E07"/>
    <w:rsid w:val="00187352"/>
    <w:rsid w:val="00187BBC"/>
    <w:rsid w:val="00191555"/>
    <w:rsid w:val="00191F29"/>
    <w:rsid w:val="001A0BF4"/>
    <w:rsid w:val="001A42C5"/>
    <w:rsid w:val="001A518C"/>
    <w:rsid w:val="001A55CB"/>
    <w:rsid w:val="001B0505"/>
    <w:rsid w:val="001B0BB2"/>
    <w:rsid w:val="001B20DB"/>
    <w:rsid w:val="001B2340"/>
    <w:rsid w:val="001B399F"/>
    <w:rsid w:val="001B3F77"/>
    <w:rsid w:val="001B7EB7"/>
    <w:rsid w:val="001C5A88"/>
    <w:rsid w:val="001D29E4"/>
    <w:rsid w:val="001D4E11"/>
    <w:rsid w:val="001E2B1A"/>
    <w:rsid w:val="001E3873"/>
    <w:rsid w:val="001E4752"/>
    <w:rsid w:val="001E6256"/>
    <w:rsid w:val="001E7642"/>
    <w:rsid w:val="001F12D6"/>
    <w:rsid w:val="001F6FBE"/>
    <w:rsid w:val="0020485F"/>
    <w:rsid w:val="0021271C"/>
    <w:rsid w:val="002202C7"/>
    <w:rsid w:val="00221CA8"/>
    <w:rsid w:val="002231E0"/>
    <w:rsid w:val="00226EED"/>
    <w:rsid w:val="00230657"/>
    <w:rsid w:val="0023214F"/>
    <w:rsid w:val="002334DC"/>
    <w:rsid w:val="00235320"/>
    <w:rsid w:val="002361B1"/>
    <w:rsid w:val="0024463F"/>
    <w:rsid w:val="002503B5"/>
    <w:rsid w:val="00266619"/>
    <w:rsid w:val="002675D1"/>
    <w:rsid w:val="002718AC"/>
    <w:rsid w:val="00271FD7"/>
    <w:rsid w:val="002723EA"/>
    <w:rsid w:val="002741A9"/>
    <w:rsid w:val="00274256"/>
    <w:rsid w:val="00274276"/>
    <w:rsid w:val="00276077"/>
    <w:rsid w:val="00276325"/>
    <w:rsid w:val="00277815"/>
    <w:rsid w:val="00277EFA"/>
    <w:rsid w:val="00291421"/>
    <w:rsid w:val="0029728F"/>
    <w:rsid w:val="002A240B"/>
    <w:rsid w:val="002A5595"/>
    <w:rsid w:val="002A6AAA"/>
    <w:rsid w:val="002B2B80"/>
    <w:rsid w:val="002C0D30"/>
    <w:rsid w:val="002C0E6D"/>
    <w:rsid w:val="002C1556"/>
    <w:rsid w:val="002C3729"/>
    <w:rsid w:val="002C68DD"/>
    <w:rsid w:val="002D2415"/>
    <w:rsid w:val="002D26A3"/>
    <w:rsid w:val="002D4D45"/>
    <w:rsid w:val="002E24B9"/>
    <w:rsid w:val="002E50BD"/>
    <w:rsid w:val="002E695F"/>
    <w:rsid w:val="002F17F7"/>
    <w:rsid w:val="002F2ACD"/>
    <w:rsid w:val="002F4BB9"/>
    <w:rsid w:val="00300B6A"/>
    <w:rsid w:val="00317DA3"/>
    <w:rsid w:val="00326334"/>
    <w:rsid w:val="00331860"/>
    <w:rsid w:val="00333F46"/>
    <w:rsid w:val="00344575"/>
    <w:rsid w:val="00347952"/>
    <w:rsid w:val="00350E0E"/>
    <w:rsid w:val="003554E1"/>
    <w:rsid w:val="00366FB1"/>
    <w:rsid w:val="0037000B"/>
    <w:rsid w:val="00380EAD"/>
    <w:rsid w:val="00382AAA"/>
    <w:rsid w:val="00390592"/>
    <w:rsid w:val="003931EA"/>
    <w:rsid w:val="003971E5"/>
    <w:rsid w:val="003A24AA"/>
    <w:rsid w:val="003A31AD"/>
    <w:rsid w:val="003A72FE"/>
    <w:rsid w:val="003A7792"/>
    <w:rsid w:val="003A7F98"/>
    <w:rsid w:val="003B35CF"/>
    <w:rsid w:val="003C2CC6"/>
    <w:rsid w:val="003C5746"/>
    <w:rsid w:val="003D0B3B"/>
    <w:rsid w:val="003D3334"/>
    <w:rsid w:val="003E3F9B"/>
    <w:rsid w:val="003E5586"/>
    <w:rsid w:val="003E5B1B"/>
    <w:rsid w:val="003F1270"/>
    <w:rsid w:val="003F557F"/>
    <w:rsid w:val="00404CC2"/>
    <w:rsid w:val="00404E6A"/>
    <w:rsid w:val="00406A60"/>
    <w:rsid w:val="00406A75"/>
    <w:rsid w:val="00406D13"/>
    <w:rsid w:val="00410C24"/>
    <w:rsid w:val="00412C7E"/>
    <w:rsid w:val="0041412C"/>
    <w:rsid w:val="004161A4"/>
    <w:rsid w:val="004169B2"/>
    <w:rsid w:val="004232B2"/>
    <w:rsid w:val="00427408"/>
    <w:rsid w:val="00430354"/>
    <w:rsid w:val="00434857"/>
    <w:rsid w:val="00434FA0"/>
    <w:rsid w:val="004356B4"/>
    <w:rsid w:val="004408E4"/>
    <w:rsid w:val="00445F22"/>
    <w:rsid w:val="0044677B"/>
    <w:rsid w:val="00451645"/>
    <w:rsid w:val="004539E3"/>
    <w:rsid w:val="00453D8B"/>
    <w:rsid w:val="00455CED"/>
    <w:rsid w:val="00462410"/>
    <w:rsid w:val="00464DEF"/>
    <w:rsid w:val="0046692B"/>
    <w:rsid w:val="00470D56"/>
    <w:rsid w:val="004715B0"/>
    <w:rsid w:val="00484A73"/>
    <w:rsid w:val="00486DAD"/>
    <w:rsid w:val="004909CC"/>
    <w:rsid w:val="0049250E"/>
    <w:rsid w:val="0049294E"/>
    <w:rsid w:val="004963BB"/>
    <w:rsid w:val="004964B0"/>
    <w:rsid w:val="00496D79"/>
    <w:rsid w:val="004A0A21"/>
    <w:rsid w:val="004A1D57"/>
    <w:rsid w:val="004A5C36"/>
    <w:rsid w:val="004A7FEF"/>
    <w:rsid w:val="004B01C5"/>
    <w:rsid w:val="004B232D"/>
    <w:rsid w:val="004B265F"/>
    <w:rsid w:val="004B4423"/>
    <w:rsid w:val="004C30DB"/>
    <w:rsid w:val="004D430D"/>
    <w:rsid w:val="004F3EB2"/>
    <w:rsid w:val="005012B1"/>
    <w:rsid w:val="005054C4"/>
    <w:rsid w:val="005105E2"/>
    <w:rsid w:val="005123FD"/>
    <w:rsid w:val="005217F8"/>
    <w:rsid w:val="005219EB"/>
    <w:rsid w:val="00523B62"/>
    <w:rsid w:val="0052461C"/>
    <w:rsid w:val="0053078B"/>
    <w:rsid w:val="00534E84"/>
    <w:rsid w:val="0053534B"/>
    <w:rsid w:val="005358A9"/>
    <w:rsid w:val="00541AA1"/>
    <w:rsid w:val="005450A8"/>
    <w:rsid w:val="00545EA3"/>
    <w:rsid w:val="00554968"/>
    <w:rsid w:val="00564631"/>
    <w:rsid w:val="00566C8E"/>
    <w:rsid w:val="00570E25"/>
    <w:rsid w:val="00575F24"/>
    <w:rsid w:val="0057638E"/>
    <w:rsid w:val="005868B5"/>
    <w:rsid w:val="00597E7F"/>
    <w:rsid w:val="005A2242"/>
    <w:rsid w:val="005B12D7"/>
    <w:rsid w:val="005B1861"/>
    <w:rsid w:val="005B4895"/>
    <w:rsid w:val="005B48AD"/>
    <w:rsid w:val="005B4E94"/>
    <w:rsid w:val="005B51BC"/>
    <w:rsid w:val="005B5D70"/>
    <w:rsid w:val="005B7036"/>
    <w:rsid w:val="005B764D"/>
    <w:rsid w:val="005C38AD"/>
    <w:rsid w:val="005D0CB5"/>
    <w:rsid w:val="005D647B"/>
    <w:rsid w:val="005D6709"/>
    <w:rsid w:val="005F742A"/>
    <w:rsid w:val="006000BD"/>
    <w:rsid w:val="00601CD8"/>
    <w:rsid w:val="0060265A"/>
    <w:rsid w:val="00602AD6"/>
    <w:rsid w:val="00606047"/>
    <w:rsid w:val="0060635B"/>
    <w:rsid w:val="00610A17"/>
    <w:rsid w:val="00610A4F"/>
    <w:rsid w:val="00611DB0"/>
    <w:rsid w:val="0061354E"/>
    <w:rsid w:val="00616B50"/>
    <w:rsid w:val="0062105B"/>
    <w:rsid w:val="00624BB1"/>
    <w:rsid w:val="00634FFD"/>
    <w:rsid w:val="00641F5C"/>
    <w:rsid w:val="00647725"/>
    <w:rsid w:val="0065325D"/>
    <w:rsid w:val="00663F33"/>
    <w:rsid w:val="00664999"/>
    <w:rsid w:val="00671EB4"/>
    <w:rsid w:val="00680C28"/>
    <w:rsid w:val="006A2E53"/>
    <w:rsid w:val="006B34F9"/>
    <w:rsid w:val="006B353C"/>
    <w:rsid w:val="006B3CE5"/>
    <w:rsid w:val="006B5DBA"/>
    <w:rsid w:val="006B5F4F"/>
    <w:rsid w:val="006C0ED9"/>
    <w:rsid w:val="006C5DE6"/>
    <w:rsid w:val="006E29FE"/>
    <w:rsid w:val="006E2F7D"/>
    <w:rsid w:val="006E3CA0"/>
    <w:rsid w:val="006E61FF"/>
    <w:rsid w:val="006F7136"/>
    <w:rsid w:val="007005B7"/>
    <w:rsid w:val="00711BAD"/>
    <w:rsid w:val="00717713"/>
    <w:rsid w:val="0072453A"/>
    <w:rsid w:val="00724FED"/>
    <w:rsid w:val="00733A7A"/>
    <w:rsid w:val="00736951"/>
    <w:rsid w:val="007503F0"/>
    <w:rsid w:val="007522AA"/>
    <w:rsid w:val="007565CF"/>
    <w:rsid w:val="00760FFD"/>
    <w:rsid w:val="007629C5"/>
    <w:rsid w:val="00766A98"/>
    <w:rsid w:val="00767A58"/>
    <w:rsid w:val="00770D44"/>
    <w:rsid w:val="007735AA"/>
    <w:rsid w:val="00775C74"/>
    <w:rsid w:val="007761EB"/>
    <w:rsid w:val="0078092E"/>
    <w:rsid w:val="00785B00"/>
    <w:rsid w:val="00786843"/>
    <w:rsid w:val="00793175"/>
    <w:rsid w:val="007A1529"/>
    <w:rsid w:val="007A2F4A"/>
    <w:rsid w:val="007A63CB"/>
    <w:rsid w:val="007A7019"/>
    <w:rsid w:val="007A76D4"/>
    <w:rsid w:val="007B2D67"/>
    <w:rsid w:val="007C152A"/>
    <w:rsid w:val="007D0C82"/>
    <w:rsid w:val="007D4040"/>
    <w:rsid w:val="007E2496"/>
    <w:rsid w:val="007F2609"/>
    <w:rsid w:val="007F7DA3"/>
    <w:rsid w:val="0080314A"/>
    <w:rsid w:val="008037A8"/>
    <w:rsid w:val="008041B4"/>
    <w:rsid w:val="00804AFB"/>
    <w:rsid w:val="00810767"/>
    <w:rsid w:val="00812059"/>
    <w:rsid w:val="00813883"/>
    <w:rsid w:val="00817FAD"/>
    <w:rsid w:val="00821987"/>
    <w:rsid w:val="0082360B"/>
    <w:rsid w:val="00837DBD"/>
    <w:rsid w:val="00840A63"/>
    <w:rsid w:val="00842043"/>
    <w:rsid w:val="00843870"/>
    <w:rsid w:val="00843B85"/>
    <w:rsid w:val="008510A1"/>
    <w:rsid w:val="00853972"/>
    <w:rsid w:val="00853ADC"/>
    <w:rsid w:val="00853C00"/>
    <w:rsid w:val="0085596A"/>
    <w:rsid w:val="00856D0A"/>
    <w:rsid w:val="0085702E"/>
    <w:rsid w:val="00857695"/>
    <w:rsid w:val="00867689"/>
    <w:rsid w:val="0087040C"/>
    <w:rsid w:val="00880FC6"/>
    <w:rsid w:val="008926AE"/>
    <w:rsid w:val="00894650"/>
    <w:rsid w:val="008A18AF"/>
    <w:rsid w:val="008A1D59"/>
    <w:rsid w:val="008A45A2"/>
    <w:rsid w:val="008A7302"/>
    <w:rsid w:val="008B0E11"/>
    <w:rsid w:val="008B4CE0"/>
    <w:rsid w:val="008C0C93"/>
    <w:rsid w:val="008C3219"/>
    <w:rsid w:val="008D38F0"/>
    <w:rsid w:val="008E3B1D"/>
    <w:rsid w:val="008E4B90"/>
    <w:rsid w:val="008E6B0C"/>
    <w:rsid w:val="008E70D3"/>
    <w:rsid w:val="008F24CB"/>
    <w:rsid w:val="008F29F0"/>
    <w:rsid w:val="008F4ABF"/>
    <w:rsid w:val="008F576F"/>
    <w:rsid w:val="008F62DC"/>
    <w:rsid w:val="00901C6C"/>
    <w:rsid w:val="00902FBC"/>
    <w:rsid w:val="009127A8"/>
    <w:rsid w:val="0091300F"/>
    <w:rsid w:val="00917593"/>
    <w:rsid w:val="00923244"/>
    <w:rsid w:val="00923DF6"/>
    <w:rsid w:val="00923F2D"/>
    <w:rsid w:val="00925E3B"/>
    <w:rsid w:val="00926C47"/>
    <w:rsid w:val="009310DB"/>
    <w:rsid w:val="00935B57"/>
    <w:rsid w:val="009375BE"/>
    <w:rsid w:val="009375C5"/>
    <w:rsid w:val="0093791F"/>
    <w:rsid w:val="00941BAD"/>
    <w:rsid w:val="009421EA"/>
    <w:rsid w:val="00947DE7"/>
    <w:rsid w:val="00953456"/>
    <w:rsid w:val="009648CD"/>
    <w:rsid w:val="00976381"/>
    <w:rsid w:val="009804E8"/>
    <w:rsid w:val="00995B98"/>
    <w:rsid w:val="00995D6F"/>
    <w:rsid w:val="00996EC4"/>
    <w:rsid w:val="009A13A9"/>
    <w:rsid w:val="009A14F8"/>
    <w:rsid w:val="009A194E"/>
    <w:rsid w:val="009A6D0F"/>
    <w:rsid w:val="009B4659"/>
    <w:rsid w:val="009C1F68"/>
    <w:rsid w:val="009D0787"/>
    <w:rsid w:val="009D2145"/>
    <w:rsid w:val="009D5AB1"/>
    <w:rsid w:val="009D5CFF"/>
    <w:rsid w:val="009D6C8F"/>
    <w:rsid w:val="009E230B"/>
    <w:rsid w:val="009F1434"/>
    <w:rsid w:val="009F2DB2"/>
    <w:rsid w:val="009F5F55"/>
    <w:rsid w:val="009F7AC7"/>
    <w:rsid w:val="00A00990"/>
    <w:rsid w:val="00A123F6"/>
    <w:rsid w:val="00A1786B"/>
    <w:rsid w:val="00A21853"/>
    <w:rsid w:val="00A22C92"/>
    <w:rsid w:val="00A239C5"/>
    <w:rsid w:val="00A36807"/>
    <w:rsid w:val="00A41602"/>
    <w:rsid w:val="00A41F55"/>
    <w:rsid w:val="00A508CE"/>
    <w:rsid w:val="00A526A8"/>
    <w:rsid w:val="00A559B0"/>
    <w:rsid w:val="00A63F35"/>
    <w:rsid w:val="00A650A0"/>
    <w:rsid w:val="00A72EEB"/>
    <w:rsid w:val="00A736DC"/>
    <w:rsid w:val="00A74705"/>
    <w:rsid w:val="00A752E4"/>
    <w:rsid w:val="00A76526"/>
    <w:rsid w:val="00A76923"/>
    <w:rsid w:val="00A80309"/>
    <w:rsid w:val="00A82723"/>
    <w:rsid w:val="00A83166"/>
    <w:rsid w:val="00A836AE"/>
    <w:rsid w:val="00A86763"/>
    <w:rsid w:val="00A91127"/>
    <w:rsid w:val="00A91E2C"/>
    <w:rsid w:val="00A95204"/>
    <w:rsid w:val="00A970E6"/>
    <w:rsid w:val="00A97947"/>
    <w:rsid w:val="00AA1E21"/>
    <w:rsid w:val="00AA4B08"/>
    <w:rsid w:val="00AB30AD"/>
    <w:rsid w:val="00AB3911"/>
    <w:rsid w:val="00AB6017"/>
    <w:rsid w:val="00AC0BF7"/>
    <w:rsid w:val="00AC2A33"/>
    <w:rsid w:val="00AC5234"/>
    <w:rsid w:val="00AC549F"/>
    <w:rsid w:val="00AD015D"/>
    <w:rsid w:val="00AD3857"/>
    <w:rsid w:val="00AE3AD7"/>
    <w:rsid w:val="00B01299"/>
    <w:rsid w:val="00B02C68"/>
    <w:rsid w:val="00B05AA7"/>
    <w:rsid w:val="00B10D5A"/>
    <w:rsid w:val="00B10EB7"/>
    <w:rsid w:val="00B11A77"/>
    <w:rsid w:val="00B1202B"/>
    <w:rsid w:val="00B14D3B"/>
    <w:rsid w:val="00B175E9"/>
    <w:rsid w:val="00B20AB3"/>
    <w:rsid w:val="00B24F67"/>
    <w:rsid w:val="00B25D4C"/>
    <w:rsid w:val="00B271FC"/>
    <w:rsid w:val="00B30CD0"/>
    <w:rsid w:val="00B31A39"/>
    <w:rsid w:val="00B411EF"/>
    <w:rsid w:val="00B4315A"/>
    <w:rsid w:val="00B43EED"/>
    <w:rsid w:val="00B45915"/>
    <w:rsid w:val="00B46FCD"/>
    <w:rsid w:val="00B51BC4"/>
    <w:rsid w:val="00B56C1C"/>
    <w:rsid w:val="00B60F52"/>
    <w:rsid w:val="00B61763"/>
    <w:rsid w:val="00B62D63"/>
    <w:rsid w:val="00B636DB"/>
    <w:rsid w:val="00B679A8"/>
    <w:rsid w:val="00B72CBD"/>
    <w:rsid w:val="00B742B9"/>
    <w:rsid w:val="00B76986"/>
    <w:rsid w:val="00B76B9D"/>
    <w:rsid w:val="00B8522B"/>
    <w:rsid w:val="00B86680"/>
    <w:rsid w:val="00B878AB"/>
    <w:rsid w:val="00B91773"/>
    <w:rsid w:val="00B945DF"/>
    <w:rsid w:val="00B96F41"/>
    <w:rsid w:val="00BA10F0"/>
    <w:rsid w:val="00BA15CB"/>
    <w:rsid w:val="00BA19BA"/>
    <w:rsid w:val="00BA1ADC"/>
    <w:rsid w:val="00BB0993"/>
    <w:rsid w:val="00BD0623"/>
    <w:rsid w:val="00BD62AD"/>
    <w:rsid w:val="00BD74E3"/>
    <w:rsid w:val="00BD77F0"/>
    <w:rsid w:val="00BE4975"/>
    <w:rsid w:val="00BE4A36"/>
    <w:rsid w:val="00BE55A7"/>
    <w:rsid w:val="00BE6A3B"/>
    <w:rsid w:val="00BE6DB4"/>
    <w:rsid w:val="00BF0E8C"/>
    <w:rsid w:val="00BF1AAB"/>
    <w:rsid w:val="00BF35E3"/>
    <w:rsid w:val="00BF75B6"/>
    <w:rsid w:val="00C01941"/>
    <w:rsid w:val="00C16C1D"/>
    <w:rsid w:val="00C179BC"/>
    <w:rsid w:val="00C26977"/>
    <w:rsid w:val="00C30A86"/>
    <w:rsid w:val="00C37BA3"/>
    <w:rsid w:val="00C43192"/>
    <w:rsid w:val="00C45BF4"/>
    <w:rsid w:val="00C45EFF"/>
    <w:rsid w:val="00C46564"/>
    <w:rsid w:val="00C5014B"/>
    <w:rsid w:val="00C53C7B"/>
    <w:rsid w:val="00C5579C"/>
    <w:rsid w:val="00C65591"/>
    <w:rsid w:val="00C66782"/>
    <w:rsid w:val="00C74B11"/>
    <w:rsid w:val="00C76C13"/>
    <w:rsid w:val="00C82D13"/>
    <w:rsid w:val="00C87D67"/>
    <w:rsid w:val="00C94A9E"/>
    <w:rsid w:val="00C95AEB"/>
    <w:rsid w:val="00C96E34"/>
    <w:rsid w:val="00CA01DE"/>
    <w:rsid w:val="00CA6ACE"/>
    <w:rsid w:val="00CB53C9"/>
    <w:rsid w:val="00CC463A"/>
    <w:rsid w:val="00CD2BF8"/>
    <w:rsid w:val="00CD7209"/>
    <w:rsid w:val="00CD7DE2"/>
    <w:rsid w:val="00CE2642"/>
    <w:rsid w:val="00CF294D"/>
    <w:rsid w:val="00CF57C4"/>
    <w:rsid w:val="00D00A1A"/>
    <w:rsid w:val="00D02317"/>
    <w:rsid w:val="00D03F69"/>
    <w:rsid w:val="00D05487"/>
    <w:rsid w:val="00D10284"/>
    <w:rsid w:val="00D12604"/>
    <w:rsid w:val="00D208E8"/>
    <w:rsid w:val="00D21A4F"/>
    <w:rsid w:val="00D23397"/>
    <w:rsid w:val="00D242A3"/>
    <w:rsid w:val="00D26931"/>
    <w:rsid w:val="00D4362F"/>
    <w:rsid w:val="00D45664"/>
    <w:rsid w:val="00D473CA"/>
    <w:rsid w:val="00D52F5E"/>
    <w:rsid w:val="00D54928"/>
    <w:rsid w:val="00D56BD4"/>
    <w:rsid w:val="00D61552"/>
    <w:rsid w:val="00D627B5"/>
    <w:rsid w:val="00D72F56"/>
    <w:rsid w:val="00D80EBF"/>
    <w:rsid w:val="00D83E73"/>
    <w:rsid w:val="00D948C2"/>
    <w:rsid w:val="00D95C88"/>
    <w:rsid w:val="00DA4FEC"/>
    <w:rsid w:val="00DA7084"/>
    <w:rsid w:val="00DB3AC6"/>
    <w:rsid w:val="00DB59BB"/>
    <w:rsid w:val="00DC1F38"/>
    <w:rsid w:val="00DC6279"/>
    <w:rsid w:val="00DE7D86"/>
    <w:rsid w:val="00DF2C6B"/>
    <w:rsid w:val="00DF3240"/>
    <w:rsid w:val="00E012D7"/>
    <w:rsid w:val="00E020A9"/>
    <w:rsid w:val="00E0435A"/>
    <w:rsid w:val="00E07F2C"/>
    <w:rsid w:val="00E107BF"/>
    <w:rsid w:val="00E1159B"/>
    <w:rsid w:val="00E1228D"/>
    <w:rsid w:val="00E16D8B"/>
    <w:rsid w:val="00E17565"/>
    <w:rsid w:val="00E202D7"/>
    <w:rsid w:val="00E21586"/>
    <w:rsid w:val="00E23ADB"/>
    <w:rsid w:val="00E2786B"/>
    <w:rsid w:val="00E33EAA"/>
    <w:rsid w:val="00E33ECF"/>
    <w:rsid w:val="00E44CBA"/>
    <w:rsid w:val="00E53452"/>
    <w:rsid w:val="00E65E9F"/>
    <w:rsid w:val="00E66BB1"/>
    <w:rsid w:val="00E71990"/>
    <w:rsid w:val="00E8225F"/>
    <w:rsid w:val="00E836CD"/>
    <w:rsid w:val="00E84792"/>
    <w:rsid w:val="00E84F7F"/>
    <w:rsid w:val="00E90872"/>
    <w:rsid w:val="00E958D8"/>
    <w:rsid w:val="00E96A81"/>
    <w:rsid w:val="00EA3679"/>
    <w:rsid w:val="00EA5974"/>
    <w:rsid w:val="00EB15B2"/>
    <w:rsid w:val="00EB282B"/>
    <w:rsid w:val="00EB3D70"/>
    <w:rsid w:val="00EB47F2"/>
    <w:rsid w:val="00EC2062"/>
    <w:rsid w:val="00EC6BD2"/>
    <w:rsid w:val="00ED00AD"/>
    <w:rsid w:val="00ED602F"/>
    <w:rsid w:val="00EE1A44"/>
    <w:rsid w:val="00EF02C7"/>
    <w:rsid w:val="00EF21CA"/>
    <w:rsid w:val="00EF2755"/>
    <w:rsid w:val="00EF345B"/>
    <w:rsid w:val="00EF3525"/>
    <w:rsid w:val="00EF5CBA"/>
    <w:rsid w:val="00EF6FF5"/>
    <w:rsid w:val="00F01C7E"/>
    <w:rsid w:val="00F042E4"/>
    <w:rsid w:val="00F049E3"/>
    <w:rsid w:val="00F04CD0"/>
    <w:rsid w:val="00F05F00"/>
    <w:rsid w:val="00F135B1"/>
    <w:rsid w:val="00F14CF1"/>
    <w:rsid w:val="00F15904"/>
    <w:rsid w:val="00F20D41"/>
    <w:rsid w:val="00F20E40"/>
    <w:rsid w:val="00F23121"/>
    <w:rsid w:val="00F23837"/>
    <w:rsid w:val="00F3447D"/>
    <w:rsid w:val="00F40760"/>
    <w:rsid w:val="00F42F98"/>
    <w:rsid w:val="00F4504E"/>
    <w:rsid w:val="00F46BFA"/>
    <w:rsid w:val="00F47CA8"/>
    <w:rsid w:val="00F641E8"/>
    <w:rsid w:val="00F774A0"/>
    <w:rsid w:val="00F938FF"/>
    <w:rsid w:val="00FA2270"/>
    <w:rsid w:val="00FA4C27"/>
    <w:rsid w:val="00FA5987"/>
    <w:rsid w:val="00FB0F93"/>
    <w:rsid w:val="00FC04B4"/>
    <w:rsid w:val="00FC4952"/>
    <w:rsid w:val="00FD0A9A"/>
    <w:rsid w:val="00FD536A"/>
    <w:rsid w:val="00FD72FF"/>
    <w:rsid w:val="00FD773F"/>
    <w:rsid w:val="00FF0628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AE6DF"/>
  <w15:chartTrackingRefBased/>
  <w15:docId w15:val="{21EB92D4-E541-497F-A417-AE09A035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C14"/>
    <w:rPr>
      <w:sz w:val="24"/>
    </w:rPr>
  </w:style>
  <w:style w:type="paragraph" w:styleId="Heading1">
    <w:name w:val="heading 1"/>
    <w:basedOn w:val="Normal"/>
    <w:next w:val="Normal"/>
    <w:qFormat/>
    <w:rsid w:val="0034795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7952"/>
    <w:pPr>
      <w:jc w:val="center"/>
    </w:pPr>
    <w:rPr>
      <w:b/>
    </w:rPr>
  </w:style>
  <w:style w:type="paragraph" w:styleId="Subtitle">
    <w:name w:val="Subtitle"/>
    <w:basedOn w:val="Normal"/>
    <w:qFormat/>
    <w:rsid w:val="00347952"/>
    <w:pPr>
      <w:jc w:val="center"/>
    </w:pPr>
    <w:rPr>
      <w:b/>
    </w:rPr>
  </w:style>
  <w:style w:type="character" w:styleId="Hyperlink">
    <w:name w:val="Hyperlink"/>
    <w:rsid w:val="00347952"/>
    <w:rPr>
      <w:color w:val="0000FF"/>
      <w:u w:val="single"/>
    </w:rPr>
  </w:style>
  <w:style w:type="paragraph" w:styleId="Footer">
    <w:name w:val="footer"/>
    <w:basedOn w:val="Normal"/>
    <w:link w:val="FooterChar"/>
    <w:rsid w:val="003479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952"/>
  </w:style>
  <w:style w:type="paragraph" w:styleId="Header">
    <w:name w:val="header"/>
    <w:basedOn w:val="Normal"/>
    <w:rsid w:val="0034795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47952"/>
    <w:pPr>
      <w:spacing w:line="360" w:lineRule="auto"/>
      <w:ind w:firstLine="1440"/>
    </w:pPr>
  </w:style>
  <w:style w:type="paragraph" w:styleId="BodyTextIndent2">
    <w:name w:val="Body Text Indent 2"/>
    <w:basedOn w:val="Normal"/>
    <w:rsid w:val="00347952"/>
    <w:pPr>
      <w:spacing w:line="360" w:lineRule="auto"/>
      <w:ind w:firstLine="1440"/>
    </w:pPr>
    <w:rPr>
      <w:sz w:val="26"/>
    </w:rPr>
  </w:style>
  <w:style w:type="paragraph" w:styleId="BodyText">
    <w:name w:val="Body Text"/>
    <w:basedOn w:val="Normal"/>
    <w:rsid w:val="00347952"/>
    <w:pPr>
      <w:spacing w:line="360" w:lineRule="auto"/>
    </w:pPr>
    <w:rPr>
      <w:sz w:val="26"/>
    </w:rPr>
  </w:style>
  <w:style w:type="paragraph" w:styleId="BalloonText">
    <w:name w:val="Balloon Text"/>
    <w:basedOn w:val="Normal"/>
    <w:link w:val="BalloonTextChar"/>
    <w:rsid w:val="00FF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840"/>
    <w:rPr>
      <w:rFonts w:ascii="Tahoma" w:hAnsi="Tahoma" w:cs="Tahoma"/>
      <w:sz w:val="16"/>
      <w:szCs w:val="16"/>
    </w:rPr>
  </w:style>
  <w:style w:type="paragraph" w:customStyle="1" w:styleId="WBBlockText">
    <w:name w:val="WB Block Text"/>
    <w:aliases w:val="BT"/>
    <w:basedOn w:val="Normal"/>
    <w:rsid w:val="00564631"/>
    <w:pPr>
      <w:spacing w:after="240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rsid w:val="002E695F"/>
    <w:pPr>
      <w:autoSpaceDE w:val="0"/>
      <w:autoSpaceDN w:val="0"/>
    </w:pPr>
    <w:rPr>
      <w:rFonts w:ascii="CG Times" w:hAnsi="CG Times" w:cs="CG Times"/>
      <w:szCs w:val="24"/>
    </w:rPr>
  </w:style>
  <w:style w:type="character" w:customStyle="1" w:styleId="FootnoteTextChar">
    <w:name w:val="Footnote Text Char"/>
    <w:link w:val="FootnoteText"/>
    <w:uiPriority w:val="99"/>
    <w:rsid w:val="002E695F"/>
    <w:rPr>
      <w:rFonts w:ascii="CG Times" w:hAnsi="CG Times" w:cs="CG Times"/>
      <w:sz w:val="24"/>
      <w:szCs w:val="24"/>
    </w:rPr>
  </w:style>
  <w:style w:type="character" w:styleId="FootnoteReference">
    <w:name w:val="footnote reference"/>
    <w:aliases w:val="o,fr"/>
    <w:uiPriority w:val="99"/>
    <w:rsid w:val="002E69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1299"/>
    <w:pPr>
      <w:ind w:left="720"/>
      <w:contextualSpacing/>
    </w:pPr>
  </w:style>
  <w:style w:type="character" w:customStyle="1" w:styleId="FooterChar">
    <w:name w:val="Footer Char"/>
    <w:link w:val="Footer"/>
    <w:rsid w:val="00E020A9"/>
    <w:rPr>
      <w:sz w:val="24"/>
    </w:rPr>
  </w:style>
  <w:style w:type="paragraph" w:customStyle="1" w:styleId="ParaTab1">
    <w:name w:val="ParaTab 1"/>
    <w:rsid w:val="00812059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NoSpacing">
    <w:name w:val="No Spacing"/>
    <w:uiPriority w:val="1"/>
    <w:qFormat/>
    <w:rsid w:val="00E84792"/>
    <w:rPr>
      <w:sz w:val="24"/>
    </w:rPr>
  </w:style>
  <w:style w:type="character" w:styleId="UnresolvedMention">
    <w:name w:val="Unresolved Mention"/>
    <w:uiPriority w:val="99"/>
    <w:semiHidden/>
    <w:unhideWhenUsed/>
    <w:rsid w:val="003F1270"/>
    <w:rPr>
      <w:color w:val="808080"/>
      <w:shd w:val="clear" w:color="auto" w:fill="E6E6E6"/>
    </w:rPr>
  </w:style>
  <w:style w:type="paragraph" w:customStyle="1" w:styleId="brieftonyL1">
    <w:name w:val="brieftony_L1"/>
    <w:basedOn w:val="Normal"/>
    <w:rsid w:val="003F1270"/>
    <w:pPr>
      <w:numPr>
        <w:numId w:val="7"/>
      </w:numPr>
      <w:spacing w:after="360"/>
      <w:jc w:val="center"/>
      <w:outlineLvl w:val="0"/>
    </w:pPr>
    <w:rPr>
      <w:rFonts w:eastAsia="Calibri"/>
      <w:b/>
      <w:caps/>
      <w:szCs w:val="22"/>
    </w:rPr>
  </w:style>
  <w:style w:type="paragraph" w:customStyle="1" w:styleId="brieftonyL2">
    <w:name w:val="brieftony_L2"/>
    <w:basedOn w:val="brieftonyL1"/>
    <w:rsid w:val="003F1270"/>
    <w:pPr>
      <w:numPr>
        <w:ilvl w:val="1"/>
      </w:numPr>
      <w:spacing w:after="120" w:line="480" w:lineRule="auto"/>
      <w:jc w:val="left"/>
      <w:outlineLvl w:val="1"/>
    </w:pPr>
    <w:rPr>
      <w:b w:val="0"/>
      <w:caps w:val="0"/>
    </w:rPr>
  </w:style>
  <w:style w:type="paragraph" w:customStyle="1" w:styleId="brieftonyL3">
    <w:name w:val="brieftony_L3"/>
    <w:basedOn w:val="brieftonyL2"/>
    <w:rsid w:val="003F1270"/>
    <w:pPr>
      <w:numPr>
        <w:ilvl w:val="2"/>
      </w:numPr>
      <w:outlineLvl w:val="2"/>
    </w:pPr>
  </w:style>
  <w:style w:type="paragraph" w:customStyle="1" w:styleId="brieftonyL4">
    <w:name w:val="brieftony_L4"/>
    <w:basedOn w:val="brieftonyL3"/>
    <w:rsid w:val="003F1270"/>
    <w:pPr>
      <w:numPr>
        <w:ilvl w:val="3"/>
      </w:numPr>
      <w:outlineLvl w:val="3"/>
    </w:pPr>
    <w:rPr>
      <w:szCs w:val="24"/>
    </w:rPr>
  </w:style>
  <w:style w:type="paragraph" w:customStyle="1" w:styleId="brieftonyL5">
    <w:name w:val="brieftony_L5"/>
    <w:basedOn w:val="brieftonyL4"/>
    <w:rsid w:val="003F1270"/>
    <w:pPr>
      <w:keepNext/>
      <w:keepLines/>
      <w:widowControl w:val="0"/>
      <w:numPr>
        <w:ilvl w:val="4"/>
      </w:numPr>
      <w:spacing w:after="240" w:line="240" w:lineRule="auto"/>
      <w:outlineLvl w:val="4"/>
    </w:pPr>
  </w:style>
  <w:style w:type="paragraph" w:customStyle="1" w:styleId="brieftonyL6">
    <w:name w:val="brieftony_L6"/>
    <w:basedOn w:val="brieftonyL5"/>
    <w:rsid w:val="003F1270"/>
    <w:pPr>
      <w:numPr>
        <w:ilvl w:val="5"/>
      </w:numPr>
      <w:outlineLvl w:val="5"/>
    </w:pPr>
  </w:style>
  <w:style w:type="paragraph" w:customStyle="1" w:styleId="brieftonyL7">
    <w:name w:val="brieftony_L7"/>
    <w:basedOn w:val="brieftonyL6"/>
    <w:rsid w:val="003F1270"/>
    <w:pPr>
      <w:numPr>
        <w:ilvl w:val="6"/>
      </w:numPr>
      <w:outlineLvl w:val="6"/>
    </w:pPr>
  </w:style>
  <w:style w:type="paragraph" w:customStyle="1" w:styleId="brieftonyL8">
    <w:name w:val="brieftony_L8"/>
    <w:basedOn w:val="brieftonyL7"/>
    <w:rsid w:val="003F1270"/>
    <w:pPr>
      <w:numPr>
        <w:ilvl w:val="7"/>
      </w:numPr>
      <w:outlineLvl w:val="7"/>
    </w:pPr>
  </w:style>
  <w:style w:type="paragraph" w:customStyle="1" w:styleId="brieftonyL9">
    <w:name w:val="brieftony_L9"/>
    <w:basedOn w:val="brieftonyL8"/>
    <w:rsid w:val="003F1270"/>
    <w:pPr>
      <w:numPr>
        <w:ilvl w:val="8"/>
      </w:numPr>
      <w:tabs>
        <w:tab w:val="clear" w:pos="6480"/>
      </w:tabs>
      <w:ind w:hanging="18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berkstresser@postschell.com" TargetMode="External"/><Relationship Id="rId18" Type="http://schemas.openxmlformats.org/officeDocument/2006/relationships/hyperlink" Target="mailto:tjsniscak@hmslegal.com" TargetMode="External"/><Relationship Id="rId26" Type="http://schemas.openxmlformats.org/officeDocument/2006/relationships/hyperlink" Target="mailto:jclark@fairshake-el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jlvullo@bvrr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hassell@postschell.com" TargetMode="External"/><Relationship Id="rId17" Type="http://schemas.openxmlformats.org/officeDocument/2006/relationships/hyperlink" Target="mailto:tsstewart@hmslegal.com" TargetMode="External"/><Relationship Id="rId25" Type="http://schemas.openxmlformats.org/officeDocument/2006/relationships/hyperlink" Target="mailto:jheer@fairshake-e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CAColumbiaGas2022@paoca.org" TargetMode="External"/><Relationship Id="rId20" Type="http://schemas.openxmlformats.org/officeDocument/2006/relationships/hyperlink" Target="mailto:pddemanchick@hmslegal.com" TargetMode="External"/><Relationship Id="rId29" Type="http://schemas.openxmlformats.org/officeDocument/2006/relationships/hyperlink" Target="mailto:Jas673@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gallagher@nisource.com" TargetMode="External"/><Relationship Id="rId24" Type="http://schemas.openxmlformats.org/officeDocument/2006/relationships/hyperlink" Target="mailto:akaras@fairshake-e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gray@pa.gov" TargetMode="External"/><Relationship Id="rId23" Type="http://schemas.openxmlformats.org/officeDocument/2006/relationships/hyperlink" Target="mailto:mszybist@nrdc.org" TargetMode="External"/><Relationship Id="rId28" Type="http://schemas.openxmlformats.org/officeDocument/2006/relationships/hyperlink" Target="mailto:kstark@mcneeslaw.com" TargetMode="External"/><Relationship Id="rId10" Type="http://schemas.openxmlformats.org/officeDocument/2006/relationships/hyperlink" Target="mailto:ahirakis@nisource.com" TargetMode="External"/><Relationship Id="rId19" Type="http://schemas.openxmlformats.org/officeDocument/2006/relationships/hyperlink" Target="mailto:wesnyder@hmslegal.com" TargetMode="External"/><Relationship Id="rId31" Type="http://schemas.openxmlformats.org/officeDocument/2006/relationships/hyperlink" Target="mailto:Richard.C.Culberts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ermclain@pa.gov" TargetMode="External"/><Relationship Id="rId22" Type="http://schemas.openxmlformats.org/officeDocument/2006/relationships/hyperlink" Target="mailto:pulp@pautilitylawproject.org" TargetMode="External"/><Relationship Id="rId27" Type="http://schemas.openxmlformats.org/officeDocument/2006/relationships/hyperlink" Target="mailto:cmincavage@mcneeslaw.com" TargetMode="External"/><Relationship Id="rId30" Type="http://schemas.openxmlformats.org/officeDocument/2006/relationships/hyperlink" Target="mailto:cjazdrm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F2AE-5D68-4475-B8C9-36D98A3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PUC</Company>
  <LinksUpToDate>false</LinksUpToDate>
  <CharactersWithSpaces>6441</CharactersWithSpaces>
  <SharedDoc>false</SharedDoc>
  <HLinks>
    <vt:vector size="198" baseType="variant">
      <vt:variant>
        <vt:i4>4784238</vt:i4>
      </vt:variant>
      <vt:variant>
        <vt:i4>96</vt:i4>
      </vt:variant>
      <vt:variant>
        <vt:i4>0</vt:i4>
      </vt:variant>
      <vt:variant>
        <vt:i4>5</vt:i4>
      </vt:variant>
      <vt:variant>
        <vt:lpwstr>mailto:pmcneal@pa.gov</vt:lpwstr>
      </vt:variant>
      <vt:variant>
        <vt:lpwstr/>
      </vt:variant>
      <vt:variant>
        <vt:i4>5046376</vt:i4>
      </vt:variant>
      <vt:variant>
        <vt:i4>93</vt:i4>
      </vt:variant>
      <vt:variant>
        <vt:i4>0</vt:i4>
      </vt:variant>
      <vt:variant>
        <vt:i4>5</vt:i4>
      </vt:variant>
      <vt:variant>
        <vt:lpwstr>mailto:dharvell@pa.gov</vt:lpwstr>
      </vt:variant>
      <vt:variant>
        <vt:lpwstr/>
      </vt:variant>
      <vt:variant>
        <vt:i4>2228225</vt:i4>
      </vt:variant>
      <vt:variant>
        <vt:i4>90</vt:i4>
      </vt:variant>
      <vt:variant>
        <vt:i4>0</vt:i4>
      </vt:variant>
      <vt:variant>
        <vt:i4>5</vt:i4>
      </vt:variant>
      <vt:variant>
        <vt:lpwstr>mailto:fbrady@pa.gov</vt:lpwstr>
      </vt:variant>
      <vt:variant>
        <vt:lpwstr/>
      </vt:variant>
      <vt:variant>
        <vt:i4>3735568</vt:i4>
      </vt:variant>
      <vt:variant>
        <vt:i4>87</vt:i4>
      </vt:variant>
      <vt:variant>
        <vt:i4>0</vt:i4>
      </vt:variant>
      <vt:variant>
        <vt:i4>5</vt:i4>
      </vt:variant>
      <vt:variant>
        <vt:lpwstr>mailto:cpell@pa.gov</vt:lpwstr>
      </vt:variant>
      <vt:variant>
        <vt:lpwstr/>
      </vt:variant>
      <vt:variant>
        <vt:i4>4980845</vt:i4>
      </vt:variant>
      <vt:variant>
        <vt:i4>84</vt:i4>
      </vt:variant>
      <vt:variant>
        <vt:i4>0</vt:i4>
      </vt:variant>
      <vt:variant>
        <vt:i4>5</vt:i4>
      </vt:variant>
      <vt:variant>
        <vt:lpwstr>mailto:mag@stevenslee.com</vt:lpwstr>
      </vt:variant>
      <vt:variant>
        <vt:lpwstr/>
      </vt:variant>
      <vt:variant>
        <vt:i4>5177470</vt:i4>
      </vt:variant>
      <vt:variant>
        <vt:i4>81</vt:i4>
      </vt:variant>
      <vt:variant>
        <vt:i4>0</vt:i4>
      </vt:variant>
      <vt:variant>
        <vt:i4>5</vt:i4>
      </vt:variant>
      <vt:variant>
        <vt:lpwstr>mailto:lre@stevenslee.com</vt:lpwstr>
      </vt:variant>
      <vt:variant>
        <vt:lpwstr/>
      </vt:variant>
      <vt:variant>
        <vt:i4>5570686</vt:i4>
      </vt:variant>
      <vt:variant>
        <vt:i4>78</vt:i4>
      </vt:variant>
      <vt:variant>
        <vt:i4>0</vt:i4>
      </vt:variant>
      <vt:variant>
        <vt:i4>5</vt:i4>
      </vt:variant>
      <vt:variant>
        <vt:lpwstr>mailto:drw@stevenslee.com</vt:lpwstr>
      </vt:variant>
      <vt:variant>
        <vt:lpwstr/>
      </vt:variant>
      <vt:variant>
        <vt:i4>4063248</vt:i4>
      </vt:variant>
      <vt:variant>
        <vt:i4>75</vt:i4>
      </vt:variant>
      <vt:variant>
        <vt:i4>0</vt:i4>
      </vt:variant>
      <vt:variant>
        <vt:i4>5</vt:i4>
      </vt:variant>
      <vt:variant>
        <vt:lpwstr>mailto:mhammond@landairwater.com</vt:lpwstr>
      </vt:variant>
      <vt:variant>
        <vt:lpwstr/>
      </vt:variant>
      <vt:variant>
        <vt:i4>4849788</vt:i4>
      </vt:variant>
      <vt:variant>
        <vt:i4>72</vt:i4>
      </vt:variant>
      <vt:variant>
        <vt:i4>0</vt:i4>
      </vt:variant>
      <vt:variant>
        <vt:i4>5</vt:i4>
      </vt:variant>
      <vt:variant>
        <vt:lpwstr>mailto:rballenger@clsphila.org</vt:lpwstr>
      </vt:variant>
      <vt:variant>
        <vt:lpwstr/>
      </vt:variant>
      <vt:variant>
        <vt:i4>4522110</vt:i4>
      </vt:variant>
      <vt:variant>
        <vt:i4>69</vt:i4>
      </vt:variant>
      <vt:variant>
        <vt:i4>0</vt:i4>
      </vt:variant>
      <vt:variant>
        <vt:i4>5</vt:i4>
      </vt:variant>
      <vt:variant>
        <vt:lpwstr>mailto:jprice@clsphila.org</vt:lpwstr>
      </vt:variant>
      <vt:variant>
        <vt:lpwstr/>
      </vt:variant>
      <vt:variant>
        <vt:i4>1966123</vt:i4>
      </vt:variant>
      <vt:variant>
        <vt:i4>66</vt:i4>
      </vt:variant>
      <vt:variant>
        <vt:i4>0</vt:i4>
      </vt:variant>
      <vt:variant>
        <vt:i4>5</vt:i4>
      </vt:variant>
      <vt:variant>
        <vt:lpwstr>mailto:Roman.petyk@ogc.upenn.edu</vt:lpwstr>
      </vt:variant>
      <vt:variant>
        <vt:lpwstr/>
      </vt:variant>
      <vt:variant>
        <vt:i4>7667804</vt:i4>
      </vt:variant>
      <vt:variant>
        <vt:i4>63</vt:i4>
      </vt:variant>
      <vt:variant>
        <vt:i4>0</vt:i4>
      </vt:variant>
      <vt:variant>
        <vt:i4>5</vt:i4>
      </vt:variant>
      <vt:variant>
        <vt:lpwstr>mailto:jnase@cozen.com</vt:lpwstr>
      </vt:variant>
      <vt:variant>
        <vt:lpwstr/>
      </vt:variant>
      <vt:variant>
        <vt:i4>7995471</vt:i4>
      </vt:variant>
      <vt:variant>
        <vt:i4>60</vt:i4>
      </vt:variant>
      <vt:variant>
        <vt:i4>0</vt:i4>
      </vt:variant>
      <vt:variant>
        <vt:i4>5</vt:i4>
      </vt:variant>
      <vt:variant>
        <vt:lpwstr>mailto:dzambito@cozen.com</vt:lpwstr>
      </vt:variant>
      <vt:variant>
        <vt:lpwstr/>
      </vt:variant>
      <vt:variant>
        <vt:i4>8257616</vt:i4>
      </vt:variant>
      <vt:variant>
        <vt:i4>57</vt:i4>
      </vt:variant>
      <vt:variant>
        <vt:i4>0</vt:i4>
      </vt:variant>
      <vt:variant>
        <vt:i4>5</vt:i4>
      </vt:variant>
      <vt:variant>
        <vt:lpwstr>mailto:ahylander@mcneeslaw.com</vt:lpwstr>
      </vt:variant>
      <vt:variant>
        <vt:lpwstr/>
      </vt:variant>
      <vt:variant>
        <vt:i4>1376292</vt:i4>
      </vt:variant>
      <vt:variant>
        <vt:i4>54</vt:i4>
      </vt:variant>
      <vt:variant>
        <vt:i4>0</vt:i4>
      </vt:variant>
      <vt:variant>
        <vt:i4>5</vt:i4>
      </vt:variant>
      <vt:variant>
        <vt:lpwstr>mailto:abakare@mcneeslaw.com</vt:lpwstr>
      </vt:variant>
      <vt:variant>
        <vt:lpwstr/>
      </vt:variant>
      <vt:variant>
        <vt:i4>983090</vt:i4>
      </vt:variant>
      <vt:variant>
        <vt:i4>51</vt:i4>
      </vt:variant>
      <vt:variant>
        <vt:i4>0</vt:i4>
      </vt:variant>
      <vt:variant>
        <vt:i4>5</vt:i4>
      </vt:variant>
      <vt:variant>
        <vt:lpwstr>mailto:cmincavage@mcneeslaw.com</vt:lpwstr>
      </vt:variant>
      <vt:variant>
        <vt:lpwstr/>
      </vt:variant>
      <vt:variant>
        <vt:i4>7864411</vt:i4>
      </vt:variant>
      <vt:variant>
        <vt:i4>48</vt:i4>
      </vt:variant>
      <vt:variant>
        <vt:i4>0</vt:i4>
      </vt:variant>
      <vt:variant>
        <vt:i4>5</vt:i4>
      </vt:variant>
      <vt:variant>
        <vt:lpwstr>mailto:jlvullo@bvrrlaw.com</vt:lpwstr>
      </vt:variant>
      <vt:variant>
        <vt:lpwstr/>
      </vt:variant>
      <vt:variant>
        <vt:i4>7995460</vt:i4>
      </vt:variant>
      <vt:variant>
        <vt:i4>45</vt:i4>
      </vt:variant>
      <vt:variant>
        <vt:i4>0</vt:i4>
      </vt:variant>
      <vt:variant>
        <vt:i4>5</vt:i4>
      </vt:variant>
      <vt:variant>
        <vt:lpwstr>mailto:Scott.j.rubin@gmail.com</vt:lpwstr>
      </vt:variant>
      <vt:variant>
        <vt:lpwstr/>
      </vt:variant>
      <vt:variant>
        <vt:i4>4456570</vt:i4>
      </vt:variant>
      <vt:variant>
        <vt:i4>42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4456570</vt:i4>
      </vt:variant>
      <vt:variant>
        <vt:i4>39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4456570</vt:i4>
      </vt:variant>
      <vt:variant>
        <vt:i4>36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4128768</vt:i4>
      </vt:variant>
      <vt:variant>
        <vt:i4>33</vt:i4>
      </vt:variant>
      <vt:variant>
        <vt:i4>0</vt:i4>
      </vt:variant>
      <vt:variant>
        <vt:i4>5</vt:i4>
      </vt:variant>
      <vt:variant>
        <vt:lpwstr>mailto:etriscari@pa.gov</vt:lpwstr>
      </vt:variant>
      <vt:variant>
        <vt:lpwstr/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>mailto:ABeatty@paoca.org</vt:lpwstr>
      </vt:variant>
      <vt:variant>
        <vt:lpwstr/>
      </vt:variant>
      <vt:variant>
        <vt:i4>6750302</vt:i4>
      </vt:variant>
      <vt:variant>
        <vt:i4>27</vt:i4>
      </vt:variant>
      <vt:variant>
        <vt:i4>0</vt:i4>
      </vt:variant>
      <vt:variant>
        <vt:i4>5</vt:i4>
      </vt:variant>
      <vt:variant>
        <vt:lpwstr>mailto:HDunn@paoca.org</vt:lpwstr>
      </vt:variant>
      <vt:variant>
        <vt:lpwstr/>
      </vt:variant>
      <vt:variant>
        <vt:i4>6357078</vt:i4>
      </vt:variant>
      <vt:variant>
        <vt:i4>24</vt:i4>
      </vt:variant>
      <vt:variant>
        <vt:i4>0</vt:i4>
      </vt:variant>
      <vt:variant>
        <vt:i4>5</vt:i4>
      </vt:variant>
      <vt:variant>
        <vt:lpwstr>mailto:CAppleby@paoca.org</vt:lpwstr>
      </vt:variant>
      <vt:variant>
        <vt:lpwstr/>
      </vt:variant>
      <vt:variant>
        <vt:i4>2293787</vt:i4>
      </vt:variant>
      <vt:variant>
        <vt:i4>21</vt:i4>
      </vt:variant>
      <vt:variant>
        <vt:i4>0</vt:i4>
      </vt:variant>
      <vt:variant>
        <vt:i4>5</vt:i4>
      </vt:variant>
      <vt:variant>
        <vt:lpwstr>mailto:carwright@pa.gov</vt:lpwstr>
      </vt:variant>
      <vt:variant>
        <vt:lpwstr/>
      </vt:variant>
      <vt:variant>
        <vt:i4>8192010</vt:i4>
      </vt:variant>
      <vt:variant>
        <vt:i4>18</vt:i4>
      </vt:variant>
      <vt:variant>
        <vt:i4>0</vt:i4>
      </vt:variant>
      <vt:variant>
        <vt:i4>5</vt:i4>
      </vt:variant>
      <vt:variant>
        <vt:lpwstr>mailto:catherine.vasudevan@morganlewis.com</vt:lpwstr>
      </vt:variant>
      <vt:variant>
        <vt:lpwstr/>
      </vt:variant>
      <vt:variant>
        <vt:i4>655487</vt:i4>
      </vt:variant>
      <vt:variant>
        <vt:i4>15</vt:i4>
      </vt:variant>
      <vt:variant>
        <vt:i4>0</vt:i4>
      </vt:variant>
      <vt:variant>
        <vt:i4>5</vt:i4>
      </vt:variant>
      <vt:variant>
        <vt:lpwstr>mailto:anthony.decusatis@morganlewis.com</vt:lpwstr>
      </vt:variant>
      <vt:variant>
        <vt:lpwstr/>
      </vt:variant>
      <vt:variant>
        <vt:i4>1245310</vt:i4>
      </vt:variant>
      <vt:variant>
        <vt:i4>12</vt:i4>
      </vt:variant>
      <vt:variant>
        <vt:i4>0</vt:i4>
      </vt:variant>
      <vt:variant>
        <vt:i4>5</vt:i4>
      </vt:variant>
      <vt:variant>
        <vt:lpwstr>mailto:ken.kulak@morganlewis.com</vt:lpwstr>
      </vt:variant>
      <vt:variant>
        <vt:lpwstr/>
      </vt:variant>
      <vt:variant>
        <vt:i4>6160436</vt:i4>
      </vt:variant>
      <vt:variant>
        <vt:i4>9</vt:i4>
      </vt:variant>
      <vt:variant>
        <vt:i4>0</vt:i4>
      </vt:variant>
      <vt:variant>
        <vt:i4>5</vt:i4>
      </vt:variant>
      <vt:variant>
        <vt:lpwstr>mailto:michael.swerling@exeloncorp.com</vt:lpwstr>
      </vt:variant>
      <vt:variant>
        <vt:lpwstr/>
      </vt:variant>
      <vt:variant>
        <vt:i4>3342423</vt:i4>
      </vt:variant>
      <vt:variant>
        <vt:i4>6</vt:i4>
      </vt:variant>
      <vt:variant>
        <vt:i4>0</vt:i4>
      </vt:variant>
      <vt:variant>
        <vt:i4>5</vt:i4>
      </vt:variant>
      <vt:variant>
        <vt:lpwstr>mailto:craig.williams@exeloncorp.com</vt:lpwstr>
      </vt:variant>
      <vt:variant>
        <vt:lpwstr/>
      </vt:variant>
      <vt:variant>
        <vt:i4>7012365</vt:i4>
      </vt:variant>
      <vt:variant>
        <vt:i4>3</vt:i4>
      </vt:variant>
      <vt:variant>
        <vt:i4>0</vt:i4>
      </vt:variant>
      <vt:variant>
        <vt:i4>5</vt:i4>
      </vt:variant>
      <vt:variant>
        <vt:lpwstr>mailto:jack.garfinkle@exeloncorp.com</vt:lpwstr>
      </vt:variant>
      <vt:variant>
        <vt:lpwstr/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mailto:romulo.diaz@exeloncorp.com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PUC</dc:creator>
  <cp:keywords/>
  <cp:lastModifiedBy>Delvillar, Shalea</cp:lastModifiedBy>
  <cp:revision>4</cp:revision>
  <cp:lastPrinted>2018-06-01T17:42:00Z</cp:lastPrinted>
  <dcterms:created xsi:type="dcterms:W3CDTF">2022-06-08T14:29:00Z</dcterms:created>
  <dcterms:modified xsi:type="dcterms:W3CDTF">2022-06-08T15:14:00Z</dcterms:modified>
</cp:coreProperties>
</file>