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15F8" w14:textId="77777777" w:rsidR="004347F1" w:rsidRPr="00D91B74" w:rsidRDefault="004347F1" w:rsidP="004347F1">
      <w:pPr>
        <w:jc w:val="center"/>
        <w:rPr>
          <w:b/>
          <w:bCs/>
        </w:rPr>
      </w:pPr>
      <w:r w:rsidRPr="00D91B74">
        <w:rPr>
          <w:b/>
          <w:bCs/>
        </w:rPr>
        <w:t>BEFORE THE</w:t>
      </w:r>
    </w:p>
    <w:p w14:paraId="2EFB8550" w14:textId="77777777" w:rsidR="004347F1" w:rsidRPr="00D91B74" w:rsidRDefault="004347F1" w:rsidP="004347F1">
      <w:pPr>
        <w:jc w:val="center"/>
        <w:rPr>
          <w:b/>
          <w:bCs/>
        </w:rPr>
      </w:pPr>
      <w:r w:rsidRPr="00D91B74">
        <w:rPr>
          <w:b/>
          <w:bCs/>
        </w:rPr>
        <w:t>PENNSYLVANIA PUBLIC UTILITY COMMISSION</w:t>
      </w:r>
    </w:p>
    <w:p w14:paraId="02362D14" w14:textId="77777777" w:rsidR="004347F1" w:rsidRPr="00D91B74" w:rsidRDefault="004347F1" w:rsidP="004347F1">
      <w:pPr>
        <w:rPr>
          <w:bCs/>
        </w:rPr>
      </w:pPr>
    </w:p>
    <w:p w14:paraId="736BFD2A" w14:textId="77777777" w:rsidR="004347F1" w:rsidRPr="00D91B74" w:rsidRDefault="004347F1" w:rsidP="004347F1">
      <w:pPr>
        <w:rPr>
          <w:bCs/>
        </w:rPr>
      </w:pPr>
    </w:p>
    <w:p w14:paraId="10DC32DB" w14:textId="77777777" w:rsidR="004347F1" w:rsidRPr="00D91B74" w:rsidRDefault="004347F1" w:rsidP="004347F1">
      <w:pPr>
        <w:rPr>
          <w:bCs/>
        </w:rPr>
      </w:pPr>
    </w:p>
    <w:p w14:paraId="6A97AE6F" w14:textId="77777777" w:rsidR="004347F1" w:rsidRPr="00D91B74" w:rsidRDefault="004347F1" w:rsidP="004347F1">
      <w:pPr>
        <w:tabs>
          <w:tab w:val="left" w:pos="-720"/>
        </w:tabs>
        <w:suppressAutoHyphens/>
        <w:autoSpaceDE/>
        <w:autoSpaceDN/>
        <w:jc w:val="both"/>
        <w:rPr>
          <w:rFonts w:eastAsiaTheme="minorHAnsi"/>
          <w:spacing w:val="-3"/>
        </w:rPr>
      </w:pPr>
      <w:bookmarkStart w:id="0" w:name="_Hlk94527406"/>
      <w:bookmarkStart w:id="1" w:name="_Hlk94527443"/>
      <w:r w:rsidRPr="007D48F4">
        <w:t>Pro-Ko Properties</w:t>
      </w:r>
      <w:r>
        <w:t>,</w:t>
      </w:r>
      <w:r w:rsidRPr="007D48F4">
        <w:t xml:space="preserve"> Inc</w:t>
      </w:r>
      <w:r>
        <w:t>.</w:t>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fldChar w:fldCharType="begin"/>
      </w:r>
      <w:r w:rsidRPr="00D91B74">
        <w:rPr>
          <w:rFonts w:eastAsiaTheme="minorHAnsi"/>
          <w:spacing w:val="-3"/>
        </w:rPr>
        <w:instrText>fillin "Complainant's name" \d ""</w:instrText>
      </w:r>
      <w:r w:rsidRPr="00D91B74">
        <w:rPr>
          <w:rFonts w:eastAsiaTheme="minorHAnsi"/>
          <w:spacing w:val="-3"/>
        </w:rPr>
        <w:fldChar w:fldCharType="end"/>
      </w:r>
      <w:r w:rsidRPr="00D91B74">
        <w:rPr>
          <w:rFonts w:eastAsiaTheme="minorHAnsi"/>
          <w:spacing w:val="-3"/>
        </w:rPr>
        <w:t>:</w:t>
      </w:r>
    </w:p>
    <w:p w14:paraId="580BBEFA" w14:textId="77777777" w:rsidR="004347F1" w:rsidRPr="00D91B74" w:rsidRDefault="004347F1" w:rsidP="004347F1">
      <w:pPr>
        <w:tabs>
          <w:tab w:val="left" w:pos="-720"/>
        </w:tabs>
        <w:suppressAutoHyphens/>
        <w:autoSpaceDE/>
        <w:autoSpaceDN/>
        <w:jc w:val="both"/>
        <w:rPr>
          <w:rFonts w:eastAsiaTheme="minorHAnsi"/>
          <w:spacing w:val="-3"/>
        </w:rPr>
      </w:pP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p>
    <w:p w14:paraId="55AA50D0" w14:textId="77777777" w:rsidR="004347F1" w:rsidRPr="00D91B74" w:rsidRDefault="004347F1" w:rsidP="004347F1">
      <w:pPr>
        <w:tabs>
          <w:tab w:val="left" w:pos="-720"/>
        </w:tabs>
        <w:suppressAutoHyphens/>
        <w:autoSpaceDE/>
        <w:autoSpaceDN/>
        <w:jc w:val="both"/>
        <w:rPr>
          <w:rFonts w:eastAsiaTheme="minorHAnsi"/>
          <w:spacing w:val="-3"/>
        </w:rPr>
      </w:pPr>
      <w:r w:rsidRPr="00D91B74">
        <w:rPr>
          <w:rFonts w:eastAsiaTheme="minorHAnsi"/>
          <w:spacing w:val="-3"/>
        </w:rPr>
        <w:tab/>
        <w:t>v.</w:t>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r w:rsidRPr="00D91B74">
        <w:rPr>
          <w:rFonts w:eastAsiaTheme="minorHAnsi"/>
          <w:spacing w:val="-3"/>
        </w:rPr>
        <w:tab/>
      </w:r>
      <w:r w:rsidRPr="00D91B74">
        <w:rPr>
          <w:rFonts w:eastAsiaTheme="minorHAnsi"/>
          <w:spacing w:val="-3"/>
        </w:rPr>
        <w:tab/>
      </w:r>
      <w:r w:rsidRPr="007D48F4">
        <w:t>C-2022-3032078</w:t>
      </w:r>
    </w:p>
    <w:p w14:paraId="01EB2D28" w14:textId="77777777" w:rsidR="004347F1" w:rsidRPr="00D91B74" w:rsidRDefault="004347F1" w:rsidP="004347F1">
      <w:pPr>
        <w:tabs>
          <w:tab w:val="left" w:pos="-720"/>
        </w:tabs>
        <w:suppressAutoHyphens/>
        <w:autoSpaceDE/>
        <w:autoSpaceDN/>
        <w:jc w:val="both"/>
        <w:rPr>
          <w:rFonts w:eastAsiaTheme="minorHAnsi"/>
          <w:spacing w:val="-3"/>
        </w:rPr>
      </w:pP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p>
    <w:p w14:paraId="36301918" w14:textId="77777777" w:rsidR="004347F1" w:rsidRPr="00D91B74" w:rsidRDefault="004347F1" w:rsidP="004347F1">
      <w:pPr>
        <w:tabs>
          <w:tab w:val="left" w:pos="-720"/>
        </w:tabs>
        <w:suppressAutoHyphens/>
        <w:autoSpaceDE/>
        <w:autoSpaceDN/>
        <w:jc w:val="both"/>
        <w:rPr>
          <w:rFonts w:eastAsiaTheme="minorHAnsi"/>
          <w:spacing w:val="-3"/>
        </w:rPr>
      </w:pPr>
      <w:r w:rsidRPr="007D48F4">
        <w:t>PPL Electric Utilities Corporation</w:t>
      </w:r>
      <w:r w:rsidRPr="00D91B74">
        <w:rPr>
          <w:rFonts w:eastAsiaTheme="minorHAnsi"/>
          <w:spacing w:val="-3"/>
        </w:rPr>
        <w:tab/>
      </w:r>
      <w:r w:rsidRPr="00D91B74">
        <w:rPr>
          <w:rFonts w:eastAsiaTheme="minorHAnsi"/>
          <w:spacing w:val="-3"/>
        </w:rPr>
        <w:tab/>
      </w:r>
      <w:r w:rsidRPr="00D91B74">
        <w:rPr>
          <w:rFonts w:eastAsiaTheme="minorHAnsi"/>
          <w:spacing w:val="-3"/>
        </w:rPr>
        <w:tab/>
        <w:t>:</w:t>
      </w:r>
    </w:p>
    <w:bookmarkEnd w:id="0"/>
    <w:p w14:paraId="6E3F8516" w14:textId="77777777" w:rsidR="004347F1" w:rsidRPr="00D91B74" w:rsidRDefault="004347F1" w:rsidP="004347F1">
      <w:pPr>
        <w:widowControl w:val="0"/>
        <w:adjustRightInd w:val="0"/>
        <w:rPr>
          <w:bCs/>
          <w:color w:val="000000"/>
        </w:rPr>
      </w:pPr>
    </w:p>
    <w:p w14:paraId="15E185E5" w14:textId="77777777" w:rsidR="004347F1" w:rsidRPr="00D91B74" w:rsidRDefault="004347F1" w:rsidP="004347F1">
      <w:pPr>
        <w:widowControl w:val="0"/>
        <w:adjustRightInd w:val="0"/>
        <w:rPr>
          <w:bCs/>
          <w:color w:val="000000"/>
        </w:rPr>
      </w:pPr>
    </w:p>
    <w:bookmarkEnd w:id="1"/>
    <w:p w14:paraId="07DA610F" w14:textId="77777777" w:rsidR="004347F1" w:rsidRPr="00D91B74" w:rsidRDefault="004347F1" w:rsidP="004347F1">
      <w:pPr>
        <w:widowControl w:val="0"/>
        <w:adjustRightInd w:val="0"/>
        <w:rPr>
          <w:bCs/>
          <w:color w:val="000000"/>
        </w:rPr>
      </w:pPr>
    </w:p>
    <w:p w14:paraId="5FCA3F22" w14:textId="77777777" w:rsidR="004347F1" w:rsidRPr="00D91B74" w:rsidRDefault="004347F1" w:rsidP="004347F1">
      <w:pPr>
        <w:tabs>
          <w:tab w:val="center" w:pos="4680"/>
        </w:tabs>
        <w:suppressAutoHyphens/>
        <w:jc w:val="center"/>
        <w:rPr>
          <w:b/>
          <w:bCs/>
          <w:spacing w:val="-3"/>
          <w:u w:val="single"/>
        </w:rPr>
      </w:pPr>
      <w:r w:rsidRPr="00D91B74">
        <w:rPr>
          <w:b/>
          <w:bCs/>
          <w:spacing w:val="-3"/>
          <w:u w:val="single"/>
        </w:rPr>
        <w:t>ORDER</w:t>
      </w:r>
    </w:p>
    <w:p w14:paraId="6CE4EE84" w14:textId="77777777" w:rsidR="004347F1" w:rsidRPr="00D91B74" w:rsidRDefault="004347F1" w:rsidP="00FB1013">
      <w:pPr>
        <w:pStyle w:val="Style"/>
        <w:spacing w:line="360" w:lineRule="auto"/>
        <w:jc w:val="center"/>
        <w:rPr>
          <w:b/>
          <w:bCs/>
          <w:color w:val="000000"/>
          <w:u w:val="single"/>
        </w:rPr>
      </w:pPr>
      <w:r w:rsidRPr="00D91B74">
        <w:rPr>
          <w:b/>
          <w:bCs/>
          <w:spacing w:val="-3"/>
          <w:u w:val="single"/>
        </w:rPr>
        <w:t>GRANTING PRELIMINARY OBJECTIONS</w:t>
      </w:r>
    </w:p>
    <w:p w14:paraId="259F1EC3" w14:textId="77777777" w:rsidR="004347F1" w:rsidRPr="00D91B74" w:rsidRDefault="004347F1" w:rsidP="00FB1013">
      <w:pPr>
        <w:widowControl w:val="0"/>
        <w:adjustRightInd w:val="0"/>
        <w:spacing w:line="360" w:lineRule="auto"/>
        <w:jc w:val="center"/>
        <w:rPr>
          <w:b/>
          <w:bCs/>
          <w:color w:val="000000"/>
          <w:u w:val="single"/>
        </w:rPr>
      </w:pPr>
    </w:p>
    <w:p w14:paraId="1B589218" w14:textId="6D5E5FB8" w:rsidR="004347F1" w:rsidRPr="00D91B74" w:rsidRDefault="004347F1" w:rsidP="004347F1">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On </w:t>
      </w:r>
      <w:r>
        <w:rPr>
          <w:rFonts w:ascii="Times New Roman" w:hAnsi="Times New Roman" w:cs="Times New Roman"/>
        </w:rPr>
        <w:t>April 21, 2022</w:t>
      </w:r>
      <w:r w:rsidRPr="00D91B74">
        <w:rPr>
          <w:rFonts w:ascii="Times New Roman" w:hAnsi="Times New Roman" w:cs="Times New Roman"/>
        </w:rPr>
        <w:t xml:space="preserve">, </w:t>
      </w:r>
      <w:r>
        <w:rPr>
          <w:rFonts w:ascii="Times New Roman" w:hAnsi="Times New Roman" w:cs="Times New Roman"/>
        </w:rPr>
        <w:t>Pro-Ko Properties, Inc.</w:t>
      </w:r>
      <w:r>
        <w:rPr>
          <w:rStyle w:val="FootnoteReference"/>
          <w:rFonts w:ascii="Times New Roman" w:hAnsi="Times New Roman" w:cs="Times New Roman"/>
        </w:rPr>
        <w:footnoteReference w:id="1"/>
      </w:r>
      <w:r w:rsidRPr="00D91B74">
        <w:rPr>
          <w:rFonts w:ascii="Times New Roman" w:hAnsi="Times New Roman" w:cs="Times New Roman"/>
        </w:rPr>
        <w:t xml:space="preserve"> (Complainant) filed a formal complaint with the Pennsylvania Public Utility Commission (Commission) against </w:t>
      </w:r>
      <w:r>
        <w:rPr>
          <w:rFonts w:ascii="Times New Roman" w:hAnsi="Times New Roman" w:cs="Times New Roman"/>
        </w:rPr>
        <w:t>PPL Electric Utilities Corporation</w:t>
      </w:r>
      <w:r w:rsidRPr="00D91B74">
        <w:rPr>
          <w:rFonts w:ascii="Times New Roman" w:hAnsi="Times New Roman" w:cs="Times New Roman"/>
        </w:rPr>
        <w:t xml:space="preserve"> (</w:t>
      </w:r>
      <w:r>
        <w:rPr>
          <w:rFonts w:ascii="Times New Roman" w:hAnsi="Times New Roman" w:cs="Times New Roman"/>
        </w:rPr>
        <w:t>PPL</w:t>
      </w:r>
      <w:r w:rsidRPr="00D91B74">
        <w:rPr>
          <w:rFonts w:ascii="Times New Roman" w:hAnsi="Times New Roman" w:cs="Times New Roman"/>
        </w:rPr>
        <w:t xml:space="preserve">).  </w:t>
      </w:r>
      <w:r>
        <w:rPr>
          <w:rFonts w:ascii="Times New Roman" w:hAnsi="Times New Roman" w:cs="Times New Roman"/>
        </w:rPr>
        <w:t>Complainant</w:t>
      </w:r>
      <w:r w:rsidRPr="00D91B74">
        <w:rPr>
          <w:rFonts w:ascii="Times New Roman" w:hAnsi="Times New Roman" w:cs="Times New Roman"/>
        </w:rPr>
        <w:t xml:space="preserve"> averred that</w:t>
      </w:r>
      <w:r>
        <w:rPr>
          <w:rFonts w:ascii="Times New Roman" w:hAnsi="Times New Roman" w:cs="Times New Roman"/>
        </w:rPr>
        <w:t xml:space="preserve"> it called PPL seven weeks prior to the filing of its complaint, and its electric service had not yet been turned on.  Complainant further averred it was placed on a “42-minute hold” when it called PPL for updates regarding its service.  Complainant requested $3,000+ for damages due to PPL’s failure to activate service; that PPL turn Complainant’s power on; that PPL change customer service policies that result in 7+ week activation; that PPL change customer service policies that result in 42-minute wait times on calls to speak with an agent; and that the Commission terminate PPL’s contract and award a new supplier if PPL failed to address Complainant’s requests.  Complainant attached to its complaint an email dated April 20, 2022 expressing concern to PPL regarding the amount of time Complainant w</w:t>
      </w:r>
      <w:r w:rsidR="009A764C">
        <w:rPr>
          <w:rFonts w:ascii="Times New Roman" w:hAnsi="Times New Roman" w:cs="Times New Roman"/>
        </w:rPr>
        <w:t>as</w:t>
      </w:r>
      <w:r>
        <w:rPr>
          <w:rFonts w:ascii="Times New Roman" w:hAnsi="Times New Roman" w:cs="Times New Roman"/>
        </w:rPr>
        <w:t xml:space="preserve"> waiting for its electricity to be turned on, and outlining alleged damages sustained to date due to “delayed sales and marketing costs.”  </w:t>
      </w:r>
    </w:p>
    <w:p w14:paraId="2FE96D6C" w14:textId="77777777" w:rsidR="004347F1" w:rsidRPr="00D91B74" w:rsidRDefault="004347F1" w:rsidP="004347F1">
      <w:pPr>
        <w:pStyle w:val="ParaTab1"/>
        <w:tabs>
          <w:tab w:val="left" w:pos="2070"/>
        </w:tabs>
        <w:spacing w:line="360" w:lineRule="auto"/>
        <w:rPr>
          <w:rFonts w:ascii="Times New Roman" w:hAnsi="Times New Roman" w:cs="Times New Roman"/>
        </w:rPr>
      </w:pPr>
    </w:p>
    <w:p w14:paraId="2917A5BF" w14:textId="77777777" w:rsidR="004347F1" w:rsidRDefault="004347F1" w:rsidP="004347F1">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The</w:t>
      </w:r>
      <w:r w:rsidRPr="00D91B74">
        <w:rPr>
          <w:rFonts w:ascii="Times New Roman" w:hAnsi="Times New Roman" w:cs="Times New Roman"/>
        </w:rPr>
        <w:t xml:space="preserve"> complaint was served on </w:t>
      </w:r>
      <w:r>
        <w:rPr>
          <w:rFonts w:ascii="Times New Roman" w:hAnsi="Times New Roman" w:cs="Times New Roman"/>
        </w:rPr>
        <w:t>PPL</w:t>
      </w:r>
      <w:r w:rsidRPr="00D91B74">
        <w:rPr>
          <w:rFonts w:ascii="Times New Roman" w:hAnsi="Times New Roman" w:cs="Times New Roman"/>
        </w:rPr>
        <w:t xml:space="preserve"> on </w:t>
      </w:r>
      <w:r>
        <w:rPr>
          <w:rFonts w:ascii="Times New Roman" w:hAnsi="Times New Roman" w:cs="Times New Roman"/>
        </w:rPr>
        <w:t>April 25, 2022</w:t>
      </w:r>
      <w:r w:rsidRPr="00D91B74">
        <w:rPr>
          <w:rFonts w:ascii="Times New Roman" w:hAnsi="Times New Roman" w:cs="Times New Roman"/>
        </w:rPr>
        <w:t xml:space="preserve">.  On </w:t>
      </w:r>
      <w:r>
        <w:rPr>
          <w:rFonts w:ascii="Times New Roman" w:hAnsi="Times New Roman" w:cs="Times New Roman"/>
        </w:rPr>
        <w:t>May 16, 2022</w:t>
      </w:r>
      <w:r w:rsidRPr="00D91B74">
        <w:rPr>
          <w:rFonts w:ascii="Times New Roman" w:hAnsi="Times New Roman" w:cs="Times New Roman"/>
        </w:rPr>
        <w:t xml:space="preserve">, </w:t>
      </w:r>
      <w:r>
        <w:rPr>
          <w:rFonts w:ascii="Times New Roman" w:hAnsi="Times New Roman" w:cs="Times New Roman"/>
        </w:rPr>
        <w:t>PPL</w:t>
      </w:r>
      <w:r w:rsidRPr="00D91B74">
        <w:rPr>
          <w:rFonts w:ascii="Times New Roman" w:hAnsi="Times New Roman" w:cs="Times New Roman"/>
        </w:rPr>
        <w:t xml:space="preserve"> filed a timely answer </w:t>
      </w:r>
      <w:r>
        <w:rPr>
          <w:rFonts w:ascii="Times New Roman" w:hAnsi="Times New Roman" w:cs="Times New Roman"/>
        </w:rPr>
        <w:t>to the</w:t>
      </w:r>
      <w:r w:rsidRPr="00D91B74">
        <w:rPr>
          <w:rFonts w:ascii="Times New Roman" w:hAnsi="Times New Roman" w:cs="Times New Roman"/>
        </w:rPr>
        <w:t xml:space="preserve"> complaint.  In its answer, </w:t>
      </w:r>
      <w:r>
        <w:rPr>
          <w:rFonts w:ascii="Times New Roman" w:hAnsi="Times New Roman" w:cs="Times New Roman"/>
        </w:rPr>
        <w:t>PPL</w:t>
      </w:r>
      <w:r w:rsidRPr="00D91B74">
        <w:rPr>
          <w:rFonts w:ascii="Times New Roman" w:hAnsi="Times New Roman" w:cs="Times New Roman"/>
        </w:rPr>
        <w:t xml:space="preserve"> denied that it</w:t>
      </w:r>
      <w:r>
        <w:rPr>
          <w:rFonts w:ascii="Times New Roman" w:hAnsi="Times New Roman" w:cs="Times New Roman"/>
        </w:rPr>
        <w:t>s response to Complainant’s request for service was inadequate.  PPL averred that Complainant requested service on February 14, 2022, and PPL began providing electric service at the service address on April 25, 2022.</w:t>
      </w:r>
      <w:r w:rsidRPr="00D91B74">
        <w:rPr>
          <w:rFonts w:ascii="Times New Roman" w:hAnsi="Times New Roman" w:cs="Times New Roman"/>
        </w:rPr>
        <w:t xml:space="preserve"> </w:t>
      </w:r>
      <w:r>
        <w:rPr>
          <w:rFonts w:ascii="Times New Roman" w:hAnsi="Times New Roman" w:cs="Times New Roman"/>
        </w:rPr>
        <w:t xml:space="preserve"> PPL further</w:t>
      </w:r>
      <w:r w:rsidRPr="00D91B74">
        <w:rPr>
          <w:rFonts w:ascii="Times New Roman" w:hAnsi="Times New Roman" w:cs="Times New Roman"/>
        </w:rPr>
        <w:t xml:space="preserve"> averred that the Commission has no jurisdiction to award monetary damages</w:t>
      </w:r>
      <w:r>
        <w:rPr>
          <w:rFonts w:ascii="Times New Roman" w:hAnsi="Times New Roman" w:cs="Times New Roman"/>
        </w:rPr>
        <w:t>.  PPL</w:t>
      </w:r>
      <w:r w:rsidRPr="00D91B74">
        <w:rPr>
          <w:rFonts w:ascii="Times New Roman" w:hAnsi="Times New Roman" w:cs="Times New Roman"/>
        </w:rPr>
        <w:t xml:space="preserve"> requested that </w:t>
      </w:r>
      <w:r>
        <w:rPr>
          <w:rFonts w:ascii="Times New Roman" w:hAnsi="Times New Roman" w:cs="Times New Roman"/>
        </w:rPr>
        <w:t>the</w:t>
      </w:r>
      <w:r w:rsidRPr="00D91B74">
        <w:rPr>
          <w:rFonts w:ascii="Times New Roman" w:hAnsi="Times New Roman" w:cs="Times New Roman"/>
        </w:rPr>
        <w:t xml:space="preserve"> complaint be denied in its entirety</w:t>
      </w:r>
      <w:r>
        <w:rPr>
          <w:rFonts w:ascii="Times New Roman" w:hAnsi="Times New Roman" w:cs="Times New Roman"/>
        </w:rPr>
        <w:t xml:space="preserve"> and with prejudice</w:t>
      </w:r>
      <w:r w:rsidRPr="00D91B74">
        <w:rPr>
          <w:rFonts w:ascii="Times New Roman" w:hAnsi="Times New Roman" w:cs="Times New Roman"/>
        </w:rPr>
        <w:t xml:space="preserve">.  </w:t>
      </w:r>
    </w:p>
    <w:p w14:paraId="0B3E5E3E" w14:textId="77777777" w:rsidR="004347F1" w:rsidRPr="00D91B74" w:rsidRDefault="004347F1" w:rsidP="004347F1">
      <w:pPr>
        <w:pStyle w:val="ParaTab1"/>
        <w:tabs>
          <w:tab w:val="left" w:pos="2070"/>
        </w:tabs>
        <w:spacing w:line="360" w:lineRule="auto"/>
        <w:rPr>
          <w:rFonts w:ascii="Times New Roman" w:hAnsi="Times New Roman" w:cs="Times New Roman"/>
        </w:rPr>
      </w:pPr>
    </w:p>
    <w:p w14:paraId="72B2196E" w14:textId="77777777" w:rsidR="004347F1" w:rsidRPr="00D91B74" w:rsidRDefault="004347F1" w:rsidP="004347F1">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Also on </w:t>
      </w:r>
      <w:r>
        <w:rPr>
          <w:rFonts w:ascii="Times New Roman" w:hAnsi="Times New Roman" w:cs="Times New Roman"/>
        </w:rPr>
        <w:t>May 16, 2022</w:t>
      </w:r>
      <w:r w:rsidRPr="00D91B74">
        <w:rPr>
          <w:rFonts w:ascii="Times New Roman" w:hAnsi="Times New Roman" w:cs="Times New Roman"/>
        </w:rPr>
        <w:t xml:space="preserve">, </w:t>
      </w:r>
      <w:r>
        <w:rPr>
          <w:rFonts w:ascii="Times New Roman" w:hAnsi="Times New Roman" w:cs="Times New Roman"/>
        </w:rPr>
        <w:t>PPL</w:t>
      </w:r>
      <w:r w:rsidRPr="00D91B74">
        <w:rPr>
          <w:rFonts w:ascii="Times New Roman" w:hAnsi="Times New Roman" w:cs="Times New Roman"/>
        </w:rPr>
        <w:t xml:space="preserve"> filed preliminary objections, accompanied by a notice to plead, in response to</w:t>
      </w:r>
      <w:r>
        <w:rPr>
          <w:rFonts w:ascii="Times New Roman" w:hAnsi="Times New Roman" w:cs="Times New Roman"/>
        </w:rPr>
        <w:t xml:space="preserve"> Complainant</w:t>
      </w:r>
      <w:r w:rsidRPr="00D91B74">
        <w:rPr>
          <w:rFonts w:ascii="Times New Roman" w:hAnsi="Times New Roman" w:cs="Times New Roman"/>
        </w:rPr>
        <w:t xml:space="preserve">’s complaint.  In its preliminary objections, </w:t>
      </w:r>
      <w:r>
        <w:rPr>
          <w:rFonts w:ascii="Times New Roman" w:hAnsi="Times New Roman" w:cs="Times New Roman"/>
        </w:rPr>
        <w:t>PPL</w:t>
      </w:r>
      <w:r w:rsidRPr="00D91B74">
        <w:rPr>
          <w:rFonts w:ascii="Times New Roman" w:hAnsi="Times New Roman" w:cs="Times New Roman"/>
        </w:rPr>
        <w:t xml:space="preserve"> reiterated its argument that the Commission does not have authority to award damages and requested that</w:t>
      </w:r>
      <w:r>
        <w:rPr>
          <w:rFonts w:ascii="Times New Roman" w:hAnsi="Times New Roman" w:cs="Times New Roman"/>
        </w:rPr>
        <w:t xml:space="preserve"> </w:t>
      </w:r>
      <w:r w:rsidRPr="006752A3">
        <w:rPr>
          <w:rFonts w:ascii="Times New Roman" w:hAnsi="Times New Roman" w:cs="Times New Roman"/>
        </w:rPr>
        <w:t>Complainant</w:t>
      </w:r>
      <w:r>
        <w:rPr>
          <w:rFonts w:ascii="Times New Roman" w:hAnsi="Times New Roman" w:cs="Times New Roman"/>
        </w:rPr>
        <w:t>’</w:t>
      </w:r>
      <w:r w:rsidRPr="006752A3">
        <w:rPr>
          <w:rFonts w:ascii="Times New Roman" w:hAnsi="Times New Roman" w:cs="Times New Roman"/>
        </w:rPr>
        <w:t>s request for damages be summarily dismissed pursuant to 52 Pa. Code §</w:t>
      </w:r>
      <w:r>
        <w:rPr>
          <w:rFonts w:ascii="Times New Roman" w:hAnsi="Times New Roman" w:cs="Times New Roman"/>
        </w:rPr>
        <w:t xml:space="preserve"> </w:t>
      </w:r>
      <w:r w:rsidRPr="006752A3">
        <w:rPr>
          <w:rFonts w:ascii="Times New Roman" w:hAnsi="Times New Roman" w:cs="Times New Roman"/>
        </w:rPr>
        <w:t>5.101(a)(2)</w:t>
      </w:r>
      <w:r>
        <w:rPr>
          <w:rFonts w:ascii="Times New Roman" w:hAnsi="Times New Roman" w:cs="Times New Roman"/>
        </w:rPr>
        <w:t>.</w:t>
      </w:r>
      <w:r w:rsidRPr="00D91B74">
        <w:rPr>
          <w:rFonts w:ascii="Times New Roman" w:hAnsi="Times New Roman" w:cs="Times New Roman"/>
        </w:rPr>
        <w:t xml:space="preserve">  </w:t>
      </w:r>
      <w:r>
        <w:rPr>
          <w:rFonts w:ascii="Times New Roman" w:hAnsi="Times New Roman" w:cs="Times New Roman"/>
        </w:rPr>
        <w:t>Complainant</w:t>
      </w:r>
      <w:r w:rsidRPr="00D91B74">
        <w:rPr>
          <w:rFonts w:ascii="Times New Roman" w:hAnsi="Times New Roman" w:cs="Times New Roman"/>
        </w:rPr>
        <w:t xml:space="preserve"> did not file a response to </w:t>
      </w:r>
      <w:r>
        <w:rPr>
          <w:rFonts w:ascii="Times New Roman" w:hAnsi="Times New Roman" w:cs="Times New Roman"/>
        </w:rPr>
        <w:t>PPL</w:t>
      </w:r>
      <w:r w:rsidRPr="00D91B74">
        <w:rPr>
          <w:rFonts w:ascii="Times New Roman" w:hAnsi="Times New Roman" w:cs="Times New Roman"/>
        </w:rPr>
        <w:t>’s preliminary objections.</w:t>
      </w:r>
    </w:p>
    <w:p w14:paraId="358697E8" w14:textId="77777777" w:rsidR="004347F1" w:rsidRPr="00D91B74" w:rsidRDefault="004347F1" w:rsidP="004347F1">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 </w:t>
      </w:r>
    </w:p>
    <w:p w14:paraId="077E7E5E" w14:textId="44B88B54" w:rsidR="004347F1" w:rsidRPr="00D91B74" w:rsidRDefault="004347F1" w:rsidP="004347F1">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On </w:t>
      </w:r>
      <w:r w:rsidR="00AF7979">
        <w:rPr>
          <w:rFonts w:ascii="Times New Roman" w:hAnsi="Times New Roman" w:cs="Times New Roman"/>
        </w:rPr>
        <w:t>June 10</w:t>
      </w:r>
      <w:r w:rsidRPr="00D91B74">
        <w:rPr>
          <w:rFonts w:ascii="Times New Roman" w:hAnsi="Times New Roman" w:cs="Times New Roman"/>
        </w:rPr>
        <w:t xml:space="preserve">, 2022, the Commission served an initial telephonic hearing notice setting a formal call-in telephonic hearing for this matter for </w:t>
      </w:r>
      <w:r w:rsidR="00AF7979">
        <w:rPr>
          <w:rFonts w:ascii="Times New Roman" w:hAnsi="Times New Roman" w:cs="Times New Roman"/>
        </w:rPr>
        <w:t>August 16</w:t>
      </w:r>
      <w:r w:rsidRPr="00D91B74">
        <w:rPr>
          <w:rFonts w:ascii="Times New Roman" w:hAnsi="Times New Roman" w:cs="Times New Roman"/>
        </w:rPr>
        <w:t xml:space="preserve">, 2022 at 10:00 a.m. and assigning me as the presiding officer.  </w:t>
      </w:r>
      <w:r>
        <w:rPr>
          <w:rFonts w:ascii="Times New Roman" w:hAnsi="Times New Roman" w:cs="Times New Roman"/>
        </w:rPr>
        <w:t>A</w:t>
      </w:r>
      <w:r w:rsidRPr="00D91B74">
        <w:rPr>
          <w:rFonts w:ascii="Times New Roman" w:hAnsi="Times New Roman" w:cs="Times New Roman"/>
        </w:rPr>
        <w:t xml:space="preserve"> prehearing order that sets forth hearing information and the rules that will govern the proceeding will </w:t>
      </w:r>
      <w:r>
        <w:rPr>
          <w:rFonts w:ascii="Times New Roman" w:hAnsi="Times New Roman" w:cs="Times New Roman"/>
        </w:rPr>
        <w:t xml:space="preserve">also </w:t>
      </w:r>
      <w:r w:rsidRPr="00D91B74">
        <w:rPr>
          <w:rFonts w:ascii="Times New Roman" w:hAnsi="Times New Roman" w:cs="Times New Roman"/>
        </w:rPr>
        <w:t>be served in conjunction with this Order.</w:t>
      </w:r>
    </w:p>
    <w:p w14:paraId="1AC2A2E2" w14:textId="77777777" w:rsidR="004347F1" w:rsidRPr="00D91B74" w:rsidRDefault="004347F1" w:rsidP="004347F1">
      <w:pPr>
        <w:pStyle w:val="ParaTab1"/>
        <w:tabs>
          <w:tab w:val="left" w:pos="2070"/>
        </w:tabs>
        <w:spacing w:line="360" w:lineRule="auto"/>
        <w:rPr>
          <w:rFonts w:ascii="Times New Roman" w:hAnsi="Times New Roman" w:cs="Times New Roman"/>
        </w:rPr>
      </w:pPr>
    </w:p>
    <w:p w14:paraId="37EF7D90" w14:textId="5BBB2BC5" w:rsidR="004347F1" w:rsidRPr="00D91B74" w:rsidRDefault="004347F1" w:rsidP="004347F1">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PPL</w:t>
      </w:r>
      <w:r w:rsidRPr="00D91B74">
        <w:rPr>
          <w:rFonts w:ascii="Times New Roman" w:hAnsi="Times New Roman" w:cs="Times New Roman"/>
          <w:bCs/>
          <w:color w:val="000000"/>
        </w:rPr>
        <w:t xml:space="preserve">’s preliminary objections are now ready for disposition.  For the reasons discussed below, </w:t>
      </w:r>
      <w:r>
        <w:rPr>
          <w:rFonts w:ascii="Times New Roman" w:hAnsi="Times New Roman" w:cs="Times New Roman"/>
          <w:bCs/>
          <w:color w:val="000000"/>
        </w:rPr>
        <w:t>PPL</w:t>
      </w:r>
      <w:r w:rsidRPr="00D91B74">
        <w:rPr>
          <w:rFonts w:ascii="Times New Roman" w:hAnsi="Times New Roman" w:cs="Times New Roman"/>
          <w:bCs/>
          <w:color w:val="000000"/>
        </w:rPr>
        <w:t xml:space="preserve">’s preliminary objections will be granted.  </w:t>
      </w:r>
      <w:r>
        <w:rPr>
          <w:rFonts w:ascii="Times New Roman" w:hAnsi="Times New Roman" w:cs="Times New Roman"/>
          <w:bCs/>
          <w:color w:val="000000"/>
        </w:rPr>
        <w:t>Complainant</w:t>
      </w:r>
      <w:r w:rsidRPr="00D91B74">
        <w:rPr>
          <w:rFonts w:ascii="Times New Roman" w:hAnsi="Times New Roman" w:cs="Times New Roman"/>
          <w:bCs/>
          <w:color w:val="000000"/>
        </w:rPr>
        <w:t xml:space="preserve">’s request for monetary damages will be stricken from </w:t>
      </w:r>
      <w:r>
        <w:rPr>
          <w:rFonts w:ascii="Times New Roman" w:hAnsi="Times New Roman" w:cs="Times New Roman"/>
          <w:bCs/>
          <w:color w:val="000000"/>
        </w:rPr>
        <w:t>its</w:t>
      </w:r>
      <w:r w:rsidRPr="00D91B74">
        <w:rPr>
          <w:rFonts w:ascii="Times New Roman" w:hAnsi="Times New Roman" w:cs="Times New Roman"/>
          <w:bCs/>
          <w:color w:val="000000"/>
        </w:rPr>
        <w:t xml:space="preserve"> complaint.  A hearing </w:t>
      </w:r>
      <w:r w:rsidR="00B846A2">
        <w:rPr>
          <w:rFonts w:ascii="Times New Roman" w:hAnsi="Times New Roman" w:cs="Times New Roman"/>
          <w:bCs/>
          <w:color w:val="000000"/>
        </w:rPr>
        <w:t>has been</w:t>
      </w:r>
      <w:r w:rsidRPr="00D91B74">
        <w:rPr>
          <w:rFonts w:ascii="Times New Roman" w:hAnsi="Times New Roman" w:cs="Times New Roman"/>
          <w:bCs/>
          <w:color w:val="000000"/>
        </w:rPr>
        <w:t xml:space="preserve"> scheduled to allow </w:t>
      </w:r>
      <w:r>
        <w:rPr>
          <w:rFonts w:ascii="Times New Roman" w:hAnsi="Times New Roman" w:cs="Times New Roman"/>
          <w:bCs/>
          <w:color w:val="000000"/>
        </w:rPr>
        <w:t>Complainant</w:t>
      </w:r>
      <w:r w:rsidRPr="00D91B74">
        <w:rPr>
          <w:rFonts w:ascii="Times New Roman" w:hAnsi="Times New Roman" w:cs="Times New Roman"/>
          <w:bCs/>
          <w:color w:val="000000"/>
        </w:rPr>
        <w:t xml:space="preserve"> to proceed with the remainder of </w:t>
      </w:r>
      <w:r>
        <w:rPr>
          <w:rFonts w:ascii="Times New Roman" w:hAnsi="Times New Roman" w:cs="Times New Roman"/>
          <w:bCs/>
          <w:color w:val="000000"/>
        </w:rPr>
        <w:t>its</w:t>
      </w:r>
      <w:r w:rsidRPr="00D91B74">
        <w:rPr>
          <w:rFonts w:ascii="Times New Roman" w:hAnsi="Times New Roman" w:cs="Times New Roman"/>
          <w:bCs/>
          <w:color w:val="000000"/>
        </w:rPr>
        <w:t xml:space="preserve"> complaint</w:t>
      </w:r>
      <w:r>
        <w:rPr>
          <w:rStyle w:val="FootnoteReference"/>
          <w:rFonts w:ascii="Times New Roman" w:hAnsi="Times New Roman" w:cs="Times New Roman"/>
          <w:bCs/>
          <w:color w:val="000000"/>
        </w:rPr>
        <w:footnoteReference w:id="2"/>
      </w:r>
      <w:r w:rsidRPr="00D91B74">
        <w:rPr>
          <w:rFonts w:ascii="Times New Roman" w:hAnsi="Times New Roman" w:cs="Times New Roman"/>
          <w:bCs/>
          <w:color w:val="000000"/>
        </w:rPr>
        <w:t xml:space="preserve">.  </w:t>
      </w:r>
      <w:r>
        <w:rPr>
          <w:rFonts w:ascii="Times New Roman" w:hAnsi="Times New Roman" w:cs="Times New Roman"/>
          <w:bCs/>
          <w:color w:val="000000"/>
        </w:rPr>
        <w:t>Complainant</w:t>
      </w:r>
      <w:r w:rsidRPr="00D91B74">
        <w:rPr>
          <w:rFonts w:ascii="Times New Roman" w:hAnsi="Times New Roman" w:cs="Times New Roman"/>
          <w:bCs/>
          <w:color w:val="000000"/>
        </w:rPr>
        <w:t xml:space="preserve"> will not be </w:t>
      </w:r>
      <w:r>
        <w:t>awarded monetary damages by the Commission as a result of this proceeding.</w:t>
      </w:r>
      <w:r w:rsidRPr="00D91B74">
        <w:rPr>
          <w:rStyle w:val="FootnoteReference"/>
          <w:rFonts w:ascii="Times New Roman" w:hAnsi="Times New Roman" w:cs="Times New Roman"/>
        </w:rPr>
        <w:t xml:space="preserve"> </w:t>
      </w:r>
    </w:p>
    <w:p w14:paraId="79B0BF65" w14:textId="77777777" w:rsidR="004347F1" w:rsidRPr="00D91B74" w:rsidRDefault="004347F1" w:rsidP="004347F1">
      <w:pPr>
        <w:pStyle w:val="ParaTab1"/>
        <w:tabs>
          <w:tab w:val="left" w:pos="2070"/>
        </w:tabs>
        <w:spacing w:line="360" w:lineRule="auto"/>
        <w:rPr>
          <w:rFonts w:ascii="Times New Roman" w:hAnsi="Times New Roman" w:cs="Times New Roman"/>
          <w:bCs/>
          <w:color w:val="000000"/>
        </w:rPr>
      </w:pPr>
    </w:p>
    <w:p w14:paraId="0CAB8DD7" w14:textId="77777777" w:rsidR="004347F1" w:rsidRPr="00D91B74" w:rsidRDefault="004347F1" w:rsidP="004347F1">
      <w:pPr>
        <w:widowControl w:val="0"/>
        <w:adjustRightInd w:val="0"/>
        <w:spacing w:line="360" w:lineRule="auto"/>
        <w:ind w:firstLine="1440"/>
        <w:rPr>
          <w:color w:val="000000"/>
        </w:rPr>
      </w:pPr>
      <w:r w:rsidRPr="007F3DBB">
        <w:t>The Commission’s Rules of Practice and Procedure permit parties to file preliminary objections.  The grounds for preliminary objections are limited to those set forth in 52 Pa. Code §5.101(a) as follows:</w:t>
      </w:r>
    </w:p>
    <w:p w14:paraId="2C6D263B" w14:textId="5C749295" w:rsidR="004347F1" w:rsidRDefault="004347F1" w:rsidP="00FB1013">
      <w:pPr>
        <w:widowControl w:val="0"/>
        <w:tabs>
          <w:tab w:val="left" w:pos="1469"/>
          <w:tab w:val="left" w:pos="2196"/>
        </w:tabs>
        <w:adjustRightInd w:val="0"/>
        <w:spacing w:line="360" w:lineRule="auto"/>
        <w:ind w:left="1440" w:right="1440"/>
        <w:rPr>
          <w:color w:val="000000"/>
        </w:rPr>
      </w:pPr>
    </w:p>
    <w:p w14:paraId="726076F4" w14:textId="77777777" w:rsidR="004347F1" w:rsidRPr="00D91B74" w:rsidRDefault="004347F1" w:rsidP="00FB1013">
      <w:pPr>
        <w:widowControl w:val="0"/>
        <w:tabs>
          <w:tab w:val="left" w:pos="1469"/>
          <w:tab w:val="left" w:pos="2196"/>
        </w:tabs>
        <w:adjustRightInd w:val="0"/>
        <w:spacing w:line="360" w:lineRule="auto"/>
        <w:ind w:left="1440" w:right="1440"/>
        <w:rPr>
          <w:color w:val="000000"/>
        </w:rPr>
      </w:pPr>
      <w:r w:rsidRPr="00D91B74">
        <w:rPr>
          <w:color w:val="000000"/>
        </w:rPr>
        <w:lastRenderedPageBreak/>
        <w:t xml:space="preserve">(a) </w:t>
      </w:r>
      <w:r w:rsidRPr="00D91B74">
        <w:rPr>
          <w:color w:val="000000"/>
        </w:rPr>
        <w:tab/>
      </w:r>
      <w:r w:rsidRPr="00D91B74">
        <w:rPr>
          <w:i/>
          <w:iCs/>
          <w:color w:val="000000"/>
        </w:rPr>
        <w:t xml:space="preserve">Grounds.  </w:t>
      </w:r>
      <w:r w:rsidRPr="00D91B74">
        <w:rPr>
          <w:color w:val="000000"/>
        </w:rPr>
        <w:t xml:space="preserve">Preliminary objections are available to parties and may be filed in response to a pleading except motions and prior preliminary objections. </w:t>
      </w:r>
      <w:r>
        <w:rPr>
          <w:color w:val="000000"/>
        </w:rPr>
        <w:t xml:space="preserve"> </w:t>
      </w:r>
      <w:r w:rsidRPr="00D91B74">
        <w:rPr>
          <w:color w:val="000000"/>
        </w:rPr>
        <w:t>Preliminary objections must be accompanied by a notice to plead, must state specifically the legal and factual grounds relied upon and be limited to the following:</w:t>
      </w:r>
    </w:p>
    <w:p w14:paraId="79C06074" w14:textId="77777777" w:rsidR="004347F1" w:rsidRPr="00D91B74" w:rsidRDefault="004347F1" w:rsidP="004347F1">
      <w:pPr>
        <w:widowControl w:val="0"/>
        <w:tabs>
          <w:tab w:val="left" w:pos="2203"/>
          <w:tab w:val="left" w:pos="2909"/>
        </w:tabs>
        <w:adjustRightInd w:val="0"/>
        <w:ind w:right="1440"/>
      </w:pPr>
    </w:p>
    <w:p w14:paraId="64413F0B" w14:textId="77777777" w:rsidR="004347F1" w:rsidRPr="00D91B74" w:rsidRDefault="004347F1" w:rsidP="004347F1">
      <w:pPr>
        <w:widowControl w:val="0"/>
        <w:numPr>
          <w:ilvl w:val="0"/>
          <w:numId w:val="1"/>
        </w:numPr>
        <w:tabs>
          <w:tab w:val="left" w:pos="2203"/>
          <w:tab w:val="left" w:pos="2909"/>
        </w:tabs>
        <w:autoSpaceDE/>
        <w:autoSpaceDN/>
        <w:adjustRightInd w:val="0"/>
        <w:ind w:right="1440"/>
        <w:rPr>
          <w:color w:val="000000"/>
        </w:rPr>
      </w:pPr>
      <w:r w:rsidRPr="00D91B74">
        <w:rPr>
          <w:color w:val="000000"/>
        </w:rPr>
        <w:t>Lack of Commission jurisdiction or improper service of the pleading initiating the proceeding.</w:t>
      </w:r>
    </w:p>
    <w:p w14:paraId="361C8168" w14:textId="77777777" w:rsidR="004347F1" w:rsidRPr="00D91B74" w:rsidRDefault="004347F1" w:rsidP="004347F1">
      <w:pPr>
        <w:widowControl w:val="0"/>
        <w:tabs>
          <w:tab w:val="left" w:pos="2203"/>
          <w:tab w:val="left" w:pos="2909"/>
        </w:tabs>
        <w:adjustRightInd w:val="0"/>
        <w:ind w:left="2520" w:right="1440" w:hanging="360"/>
        <w:rPr>
          <w:color w:val="000000"/>
        </w:rPr>
      </w:pPr>
    </w:p>
    <w:p w14:paraId="7E9D48A5" w14:textId="77777777" w:rsidR="004347F1" w:rsidRPr="00D91B74" w:rsidRDefault="004347F1" w:rsidP="004347F1">
      <w:pPr>
        <w:widowControl w:val="0"/>
        <w:numPr>
          <w:ilvl w:val="0"/>
          <w:numId w:val="1"/>
        </w:numPr>
        <w:tabs>
          <w:tab w:val="left" w:pos="2203"/>
          <w:tab w:val="left" w:pos="2909"/>
        </w:tabs>
        <w:autoSpaceDE/>
        <w:autoSpaceDN/>
        <w:adjustRightInd w:val="0"/>
        <w:ind w:right="1440"/>
        <w:rPr>
          <w:color w:val="000000"/>
        </w:rPr>
      </w:pPr>
      <w:r w:rsidRPr="00D91B74">
        <w:rPr>
          <w:color w:val="000000"/>
        </w:rPr>
        <w:t>Failure of a pleading to conform to this chapter or the inclusion of scandalous or impertinent matter.</w:t>
      </w:r>
    </w:p>
    <w:p w14:paraId="72F8E849" w14:textId="77777777" w:rsidR="004347F1" w:rsidRPr="00D91B74" w:rsidRDefault="004347F1" w:rsidP="004347F1">
      <w:pPr>
        <w:autoSpaceDE/>
        <w:autoSpaceDN/>
        <w:ind w:left="720"/>
        <w:contextualSpacing/>
        <w:rPr>
          <w:rFonts w:eastAsiaTheme="minorEastAsia"/>
          <w:color w:val="000000"/>
        </w:rPr>
      </w:pPr>
    </w:p>
    <w:p w14:paraId="51F42C95" w14:textId="77777777" w:rsidR="004347F1" w:rsidRPr="00D91B74" w:rsidRDefault="004347F1" w:rsidP="004347F1">
      <w:pPr>
        <w:widowControl w:val="0"/>
        <w:numPr>
          <w:ilvl w:val="0"/>
          <w:numId w:val="1"/>
        </w:numPr>
        <w:tabs>
          <w:tab w:val="left" w:pos="2203"/>
          <w:tab w:val="left" w:pos="2909"/>
        </w:tabs>
        <w:autoSpaceDE/>
        <w:autoSpaceDN/>
        <w:adjustRightInd w:val="0"/>
        <w:ind w:right="1440"/>
        <w:rPr>
          <w:color w:val="000000"/>
        </w:rPr>
      </w:pPr>
      <w:r w:rsidRPr="00D91B74">
        <w:rPr>
          <w:color w:val="000000"/>
        </w:rPr>
        <w:t>Insufficient specificity of a pleading.</w:t>
      </w:r>
    </w:p>
    <w:p w14:paraId="1F5F37E8" w14:textId="77777777" w:rsidR="004347F1" w:rsidRPr="00D91B74" w:rsidRDefault="004347F1" w:rsidP="004347F1">
      <w:pPr>
        <w:autoSpaceDE/>
        <w:autoSpaceDN/>
        <w:ind w:left="720"/>
        <w:contextualSpacing/>
        <w:rPr>
          <w:rFonts w:eastAsiaTheme="minorEastAsia"/>
          <w:color w:val="000000"/>
        </w:rPr>
      </w:pPr>
    </w:p>
    <w:p w14:paraId="22F088B7" w14:textId="77777777" w:rsidR="004347F1" w:rsidRPr="00D91B74" w:rsidRDefault="004347F1" w:rsidP="004347F1">
      <w:pPr>
        <w:widowControl w:val="0"/>
        <w:numPr>
          <w:ilvl w:val="0"/>
          <w:numId w:val="1"/>
        </w:numPr>
        <w:tabs>
          <w:tab w:val="left" w:pos="2203"/>
          <w:tab w:val="left" w:pos="2909"/>
        </w:tabs>
        <w:autoSpaceDE/>
        <w:autoSpaceDN/>
        <w:adjustRightInd w:val="0"/>
        <w:ind w:right="1440"/>
        <w:rPr>
          <w:color w:val="000000"/>
        </w:rPr>
      </w:pPr>
      <w:r w:rsidRPr="00D91B74">
        <w:rPr>
          <w:color w:val="000000"/>
        </w:rPr>
        <w:t>Legal insufficiency of a pleading.</w:t>
      </w:r>
    </w:p>
    <w:p w14:paraId="00B98843" w14:textId="77777777" w:rsidR="004347F1" w:rsidRPr="00D91B74" w:rsidRDefault="004347F1" w:rsidP="004347F1">
      <w:pPr>
        <w:autoSpaceDE/>
        <w:autoSpaceDN/>
        <w:ind w:left="720"/>
        <w:contextualSpacing/>
        <w:rPr>
          <w:rFonts w:eastAsiaTheme="minorEastAsia"/>
          <w:color w:val="000000"/>
        </w:rPr>
      </w:pPr>
    </w:p>
    <w:p w14:paraId="68AD1328" w14:textId="77777777" w:rsidR="004347F1" w:rsidRPr="00D91B74" w:rsidRDefault="004347F1" w:rsidP="004347F1">
      <w:pPr>
        <w:widowControl w:val="0"/>
        <w:numPr>
          <w:ilvl w:val="0"/>
          <w:numId w:val="1"/>
        </w:numPr>
        <w:tabs>
          <w:tab w:val="left" w:pos="2203"/>
          <w:tab w:val="left" w:pos="2909"/>
        </w:tabs>
        <w:autoSpaceDE/>
        <w:autoSpaceDN/>
        <w:adjustRightInd w:val="0"/>
        <w:ind w:right="1440"/>
        <w:rPr>
          <w:color w:val="000000"/>
        </w:rPr>
      </w:pPr>
      <w:r w:rsidRPr="00D91B74">
        <w:rPr>
          <w:color w:val="000000"/>
        </w:rPr>
        <w:t>Lack of capacity to sue, nonjoinder of a necessary party or misjoinder of a cause of action.</w:t>
      </w:r>
    </w:p>
    <w:p w14:paraId="52C4D4CD" w14:textId="77777777" w:rsidR="004347F1" w:rsidRPr="00D91B74" w:rsidRDefault="004347F1" w:rsidP="004347F1">
      <w:pPr>
        <w:autoSpaceDE/>
        <w:autoSpaceDN/>
        <w:ind w:left="720"/>
        <w:contextualSpacing/>
        <w:rPr>
          <w:rFonts w:eastAsiaTheme="minorEastAsia"/>
          <w:color w:val="000000"/>
        </w:rPr>
      </w:pPr>
    </w:p>
    <w:p w14:paraId="642497A9" w14:textId="77777777" w:rsidR="004347F1" w:rsidRPr="00D91B74" w:rsidRDefault="004347F1" w:rsidP="004347F1">
      <w:pPr>
        <w:widowControl w:val="0"/>
        <w:numPr>
          <w:ilvl w:val="0"/>
          <w:numId w:val="1"/>
        </w:numPr>
        <w:tabs>
          <w:tab w:val="left" w:pos="2203"/>
          <w:tab w:val="left" w:pos="2909"/>
        </w:tabs>
        <w:autoSpaceDE/>
        <w:autoSpaceDN/>
        <w:adjustRightInd w:val="0"/>
        <w:ind w:right="1440"/>
        <w:rPr>
          <w:color w:val="000000"/>
        </w:rPr>
      </w:pPr>
      <w:r w:rsidRPr="00D91B74">
        <w:rPr>
          <w:color w:val="000000"/>
        </w:rPr>
        <w:t>Pendency of a prior proceeding or agreement for alternative dispute resolution.</w:t>
      </w:r>
    </w:p>
    <w:p w14:paraId="6ADB0A67" w14:textId="77777777" w:rsidR="004347F1" w:rsidRPr="00D91B74" w:rsidRDefault="004347F1" w:rsidP="004347F1">
      <w:pPr>
        <w:autoSpaceDE/>
        <w:autoSpaceDN/>
        <w:ind w:left="720"/>
        <w:contextualSpacing/>
        <w:rPr>
          <w:color w:val="000000"/>
        </w:rPr>
      </w:pPr>
    </w:p>
    <w:p w14:paraId="702B13B7" w14:textId="77777777" w:rsidR="004347F1" w:rsidRPr="00D91B74" w:rsidRDefault="004347F1" w:rsidP="004347F1">
      <w:pPr>
        <w:widowControl w:val="0"/>
        <w:numPr>
          <w:ilvl w:val="0"/>
          <w:numId w:val="1"/>
        </w:numPr>
        <w:tabs>
          <w:tab w:val="left" w:pos="2203"/>
          <w:tab w:val="left" w:pos="2909"/>
        </w:tabs>
        <w:autoSpaceDE/>
        <w:autoSpaceDN/>
        <w:adjustRightInd w:val="0"/>
        <w:ind w:right="1440"/>
        <w:rPr>
          <w:color w:val="000000"/>
        </w:rPr>
      </w:pPr>
      <w:r w:rsidRPr="00D91B74">
        <w:rPr>
          <w:color w:val="000000"/>
        </w:rPr>
        <w:t>Standing of a party to participate in a proceeding.</w:t>
      </w:r>
    </w:p>
    <w:p w14:paraId="3FA04EE3" w14:textId="77777777" w:rsidR="004347F1" w:rsidRPr="00D91B74" w:rsidRDefault="004347F1" w:rsidP="004347F1">
      <w:pPr>
        <w:widowControl w:val="0"/>
        <w:tabs>
          <w:tab w:val="left" w:pos="2203"/>
          <w:tab w:val="left" w:pos="2909"/>
        </w:tabs>
        <w:adjustRightInd w:val="0"/>
        <w:ind w:left="1440" w:right="1440"/>
        <w:rPr>
          <w:color w:val="000000"/>
        </w:rPr>
      </w:pPr>
    </w:p>
    <w:p w14:paraId="03FF3A9A" w14:textId="77777777" w:rsidR="004347F1" w:rsidRPr="00D91B74" w:rsidRDefault="004347F1" w:rsidP="004347F1">
      <w:pPr>
        <w:widowControl w:val="0"/>
        <w:adjustRightInd w:val="0"/>
        <w:ind w:right="1440"/>
        <w:rPr>
          <w:color w:val="000000"/>
        </w:rPr>
      </w:pPr>
      <w:r w:rsidRPr="00D91B74">
        <w:rPr>
          <w:color w:val="000000"/>
        </w:rPr>
        <w:t>52 Pa. Code § 5.101(a)(1)-(7).</w:t>
      </w:r>
    </w:p>
    <w:p w14:paraId="7177DB24" w14:textId="77777777" w:rsidR="004347F1" w:rsidRPr="00D91B74" w:rsidRDefault="004347F1" w:rsidP="004347F1">
      <w:pPr>
        <w:widowControl w:val="0"/>
        <w:adjustRightInd w:val="0"/>
        <w:spacing w:line="360" w:lineRule="auto"/>
        <w:ind w:right="200"/>
        <w:rPr>
          <w:color w:val="000000"/>
        </w:rPr>
      </w:pPr>
    </w:p>
    <w:p w14:paraId="1E1EF2EF" w14:textId="77777777" w:rsidR="004347F1" w:rsidRDefault="004347F1" w:rsidP="004347F1">
      <w:pPr>
        <w:tabs>
          <w:tab w:val="left" w:pos="-720"/>
        </w:tabs>
        <w:suppressAutoHyphens/>
        <w:spacing w:line="360" w:lineRule="auto"/>
        <w:ind w:firstLine="1440"/>
      </w:pPr>
      <w:r>
        <w:t>In this case</w:t>
      </w:r>
      <w:r w:rsidRPr="007F3DBB">
        <w:t xml:space="preserve">, </w:t>
      </w:r>
      <w:r>
        <w:t>PPL’s</w:t>
      </w:r>
      <w:r w:rsidRPr="007F3DBB">
        <w:t xml:space="preserve"> preliminary objections assert</w:t>
      </w:r>
      <w:r>
        <w:t xml:space="preserve"> the failure of a pleading to conform to Chapter 52 of the Pennsylvania Code or the inclusion of a scandalous or impertinent matter pursuant to 52 Pa. Code </w:t>
      </w:r>
      <w:r w:rsidRPr="007F3DBB">
        <w:t>§</w:t>
      </w:r>
      <w:r>
        <w:t xml:space="preserve"> </w:t>
      </w:r>
      <w:r w:rsidRPr="007F3DBB">
        <w:t>5.101(a)(</w:t>
      </w:r>
      <w:r>
        <w:t xml:space="preserve">2).  </w:t>
      </w:r>
    </w:p>
    <w:p w14:paraId="245A823C" w14:textId="77777777" w:rsidR="004347F1" w:rsidRDefault="004347F1" w:rsidP="004347F1">
      <w:pPr>
        <w:tabs>
          <w:tab w:val="left" w:pos="-720"/>
        </w:tabs>
        <w:suppressAutoHyphens/>
        <w:spacing w:line="360" w:lineRule="auto"/>
        <w:ind w:firstLine="1440"/>
      </w:pPr>
    </w:p>
    <w:p w14:paraId="3F42EF3F" w14:textId="77777777" w:rsidR="004347F1" w:rsidRDefault="004347F1" w:rsidP="004347F1">
      <w:pPr>
        <w:tabs>
          <w:tab w:val="left" w:pos="-720"/>
        </w:tabs>
        <w:suppressAutoHyphens/>
        <w:spacing w:line="360" w:lineRule="auto"/>
        <w:ind w:firstLine="1440"/>
      </w:pPr>
      <w:r w:rsidRPr="007F3DBB">
        <w:t xml:space="preserve">Commission preliminary objection practice is analogous to Pennsylvania civil practice regarding preliminary objections.  </w:t>
      </w:r>
      <w:r w:rsidRPr="00584901">
        <w:rPr>
          <w:iCs/>
          <w:u w:val="single"/>
        </w:rPr>
        <w:t>Equitable Small Transportation Intervenors v. Equitable Gas Company</w:t>
      </w:r>
      <w:r w:rsidRPr="007F3DBB">
        <w:t>, 1994 Pa PUC LEXIS 69, Docket No. C</w:t>
      </w:r>
      <w:r w:rsidRPr="007F3DBB">
        <w:noBreakHyphen/>
        <w:t>00935435 (July 18, 1994)</w:t>
      </w:r>
      <w:r w:rsidRPr="0088725E">
        <w:rPr>
          <w:color w:val="000000"/>
        </w:rPr>
        <w:t xml:space="preserve"> </w:t>
      </w:r>
      <w:r w:rsidRPr="00D91B74">
        <w:rPr>
          <w:color w:val="000000"/>
        </w:rPr>
        <w:t>(</w:t>
      </w:r>
      <w:r w:rsidRPr="00D91B74">
        <w:rPr>
          <w:color w:val="000000"/>
          <w:u w:val="single"/>
        </w:rPr>
        <w:t>Equitable</w:t>
      </w:r>
      <w:r w:rsidRPr="00D91B74">
        <w:rPr>
          <w:color w:val="000000"/>
        </w:rPr>
        <w:t>)</w:t>
      </w:r>
      <w:r w:rsidRPr="007F3DBB">
        <w:t xml:space="preserve">.  A preliminary objection asserting </w:t>
      </w:r>
      <w:r>
        <w:t xml:space="preserve">failure of a pleading to conform to Chapter 52 of the Pennsylvania Code or the inclusion of a scandalous or impertinent matter </w:t>
      </w:r>
      <w:r w:rsidRPr="007F3DBB">
        <w:t xml:space="preserve">pursuant to the Commission’s Rules of Practice and Procedure </w:t>
      </w:r>
      <w:r>
        <w:t xml:space="preserve">is </w:t>
      </w:r>
      <w:r w:rsidRPr="007F3DBB">
        <w:t>therefore analogous to preliminary objections allowed by Rule 1028 of the Pennsylvania Rules of Civil Procedure.</w:t>
      </w:r>
    </w:p>
    <w:p w14:paraId="05E10740" w14:textId="77777777" w:rsidR="004347F1" w:rsidRDefault="004347F1" w:rsidP="004347F1">
      <w:pPr>
        <w:tabs>
          <w:tab w:val="left" w:pos="-720"/>
        </w:tabs>
        <w:suppressAutoHyphens/>
        <w:spacing w:line="360" w:lineRule="auto"/>
        <w:ind w:firstLine="1440"/>
      </w:pPr>
    </w:p>
    <w:p w14:paraId="24DFE10B" w14:textId="40904027" w:rsidR="004347F1" w:rsidRDefault="004347F1" w:rsidP="004347F1">
      <w:pPr>
        <w:tabs>
          <w:tab w:val="left" w:pos="-720"/>
        </w:tabs>
        <w:suppressAutoHyphens/>
        <w:spacing w:line="360" w:lineRule="auto"/>
        <w:ind w:firstLine="1440"/>
      </w:pPr>
      <w:r>
        <w:lastRenderedPageBreak/>
        <w:t xml:space="preserve">PPL did not specify the specific portion of </w:t>
      </w:r>
      <w:r w:rsidRPr="007F3DBB">
        <w:t>§</w:t>
      </w:r>
      <w:r>
        <w:t xml:space="preserve"> </w:t>
      </w:r>
      <w:r w:rsidRPr="007F3DBB">
        <w:t>5.101(a)(</w:t>
      </w:r>
      <w:r>
        <w:t>2</w:t>
      </w:r>
      <w:r w:rsidRPr="007F3DBB">
        <w:t>)</w:t>
      </w:r>
      <w:r>
        <w:t xml:space="preserve"> that it was referencing in its preliminary objection, but based upon a careful review of the complaint, the complaint includes an impertinent matter to this proceeding</w:t>
      </w:r>
      <w:r w:rsidR="00D8576A">
        <w:t>;</w:t>
      </w:r>
      <w:r>
        <w:t xml:space="preserve"> namely, its request for damages.  </w:t>
      </w:r>
    </w:p>
    <w:p w14:paraId="3BC91EB7" w14:textId="77777777" w:rsidR="004347F1" w:rsidRDefault="004347F1" w:rsidP="004347F1">
      <w:pPr>
        <w:tabs>
          <w:tab w:val="left" w:pos="-720"/>
        </w:tabs>
        <w:suppressAutoHyphens/>
        <w:spacing w:line="360" w:lineRule="auto"/>
        <w:ind w:firstLine="1440"/>
      </w:pPr>
    </w:p>
    <w:p w14:paraId="2DAC2368" w14:textId="77777777" w:rsidR="004347F1" w:rsidRPr="00D91B74" w:rsidRDefault="004347F1" w:rsidP="004347F1">
      <w:pPr>
        <w:tabs>
          <w:tab w:val="left" w:pos="-720"/>
        </w:tabs>
        <w:suppressAutoHyphens/>
        <w:spacing w:line="360" w:lineRule="auto"/>
        <w:ind w:firstLine="1440"/>
      </w:pPr>
      <w:r w:rsidRPr="00D91B74">
        <w:t xml:space="preserve">For purposes of disposing of preliminary objections, the Commission must accept as true all well pleaded, material facts of the nonmoving party, as well as every reasonable inference from those facts.  </w:t>
      </w:r>
      <w:r w:rsidRPr="00D91B74">
        <w:rPr>
          <w:u w:val="single"/>
        </w:rPr>
        <w:t>County of Allegheny v. Commonwealth of Pennsylvania</w:t>
      </w:r>
      <w:r w:rsidRPr="00D91B74">
        <w:t xml:space="preserve">, 490 A.2d 402 (Pa. 1985); </w:t>
      </w:r>
      <w:r w:rsidRPr="00D91B74">
        <w:rPr>
          <w:u w:val="single"/>
        </w:rPr>
        <w:t>Commonwealth of Pennsylvania v. Bell Telephone Co. of Pa.</w:t>
      </w:r>
      <w:r w:rsidRPr="00D91B74">
        <w:t xml:space="preserve">, 551 A.2d 602 (Pa. Cmwlth. 1988).  The Commission must view the complaint in this case in the light most favorable to </w:t>
      </w:r>
      <w:r>
        <w:t>Complainant</w:t>
      </w:r>
      <w:r w:rsidRPr="00D91B74">
        <w:t xml:space="preserve"> and should dismiss the complaint only if it appears that </w:t>
      </w:r>
      <w:r>
        <w:t>Complainant</w:t>
      </w:r>
      <w:r w:rsidRPr="00D91B74">
        <w:t xml:space="preserve"> would not be entitled to relief under any circumstances as a matter of law.  </w:t>
      </w:r>
      <w:r w:rsidRPr="00D91B74">
        <w:rPr>
          <w:u w:val="single"/>
        </w:rPr>
        <w:t>Equitable</w:t>
      </w:r>
      <w:r w:rsidRPr="00D91B74">
        <w:t xml:space="preserve">, </w:t>
      </w:r>
      <w:r w:rsidRPr="00D91B74">
        <w:rPr>
          <w:i/>
        </w:rPr>
        <w:t>supra</w:t>
      </w:r>
      <w:r w:rsidRPr="00D91B74">
        <w:t xml:space="preserve">; </w:t>
      </w:r>
      <w:r w:rsidRPr="00D91B74">
        <w:rPr>
          <w:i/>
        </w:rPr>
        <w:t>see also</w:t>
      </w:r>
      <w:r w:rsidRPr="00D91B74">
        <w:t xml:space="preserve">, </w:t>
      </w:r>
      <w:r w:rsidRPr="00D91B74">
        <w:rPr>
          <w:u w:val="single"/>
        </w:rPr>
        <w:t>Interstate Traveler Services, Inc. v. Commonwealth, Department of Environmental Resources</w:t>
      </w:r>
      <w:r w:rsidRPr="00D91B74">
        <w:t>, 406 A.2d 1020 (Pa. 1979).</w:t>
      </w:r>
    </w:p>
    <w:p w14:paraId="3FD706DA" w14:textId="77777777" w:rsidR="004347F1" w:rsidRPr="00D91B74" w:rsidRDefault="004347F1" w:rsidP="004347F1">
      <w:pPr>
        <w:tabs>
          <w:tab w:val="left" w:pos="-720"/>
        </w:tabs>
        <w:suppressAutoHyphens/>
        <w:spacing w:line="360" w:lineRule="auto"/>
        <w:ind w:firstLine="1440"/>
      </w:pPr>
    </w:p>
    <w:p w14:paraId="372EAA45" w14:textId="77777777" w:rsidR="004347F1" w:rsidRPr="00D91B74" w:rsidRDefault="004347F1" w:rsidP="004347F1">
      <w:pPr>
        <w:tabs>
          <w:tab w:val="left" w:pos="-720"/>
        </w:tabs>
        <w:suppressAutoHyphens/>
        <w:spacing w:line="360" w:lineRule="auto"/>
      </w:pPr>
      <w:r w:rsidRPr="00D91B74">
        <w:tab/>
      </w:r>
      <w:r w:rsidRPr="00D91B74">
        <w:tab/>
        <w:t xml:space="preserve">In this case, </w:t>
      </w:r>
      <w:r>
        <w:t xml:space="preserve">Complainant </w:t>
      </w:r>
      <w:r w:rsidRPr="00D91B74">
        <w:t xml:space="preserve">alleged that </w:t>
      </w:r>
      <w:r>
        <w:t>PPL is</w:t>
      </w:r>
      <w:r w:rsidRPr="00D91B74">
        <w:t xml:space="preserve"> responsible for</w:t>
      </w:r>
      <w:r>
        <w:t xml:space="preserve"> damages sustained due to the delay in beginning its electricity service.</w:t>
      </w:r>
      <w:r w:rsidRPr="00D91B74">
        <w:t xml:space="preserve"> </w:t>
      </w:r>
      <w:r>
        <w:t xml:space="preserve"> Complainant </w:t>
      </w:r>
      <w:r w:rsidRPr="00D91B74">
        <w:t xml:space="preserve">is seeking, among other things, reimbursement </w:t>
      </w:r>
      <w:r>
        <w:t>in the amount of $3,000+ for delayed sales and marketing costs</w:t>
      </w:r>
      <w:r w:rsidRPr="00D91B74">
        <w:t xml:space="preserve">.  </w:t>
      </w:r>
    </w:p>
    <w:p w14:paraId="1446E113" w14:textId="77777777" w:rsidR="004347F1" w:rsidRPr="00D91B74" w:rsidRDefault="004347F1" w:rsidP="004347F1">
      <w:pPr>
        <w:tabs>
          <w:tab w:val="left" w:pos="-720"/>
        </w:tabs>
        <w:suppressAutoHyphens/>
        <w:spacing w:line="360" w:lineRule="auto"/>
      </w:pPr>
    </w:p>
    <w:p w14:paraId="7E355EBB" w14:textId="77777777" w:rsidR="004347F1" w:rsidRDefault="004347F1" w:rsidP="004347F1">
      <w:pPr>
        <w:tabs>
          <w:tab w:val="left" w:pos="-720"/>
        </w:tabs>
        <w:suppressAutoHyphens/>
        <w:spacing w:line="360" w:lineRule="auto"/>
      </w:pPr>
      <w:r w:rsidRPr="00D91B74">
        <w:tab/>
      </w:r>
      <w:r w:rsidRPr="00D91B74">
        <w:tab/>
      </w:r>
      <w:r>
        <w:t>PPL’s</w:t>
      </w:r>
      <w:r w:rsidRPr="00D91B74">
        <w:t xml:space="preserve"> preliminary objections will be granted because, even when accepting as true all well pleaded material facts, as well as every reasonable inference from those facts, and viewing the complaint in the light most favorable to </w:t>
      </w:r>
      <w:r>
        <w:t>Complainant</w:t>
      </w:r>
      <w:r w:rsidRPr="00D91B74">
        <w:t>, the Commission lacks jurisdiction to award monetary damages.</w:t>
      </w:r>
    </w:p>
    <w:p w14:paraId="60801B0D" w14:textId="77777777" w:rsidR="004347F1" w:rsidRPr="00D91B74" w:rsidRDefault="004347F1" w:rsidP="004347F1">
      <w:pPr>
        <w:tabs>
          <w:tab w:val="left" w:pos="-720"/>
        </w:tabs>
        <w:suppressAutoHyphens/>
        <w:spacing w:line="360" w:lineRule="auto"/>
      </w:pPr>
    </w:p>
    <w:p w14:paraId="2D9AA9F3" w14:textId="77777777" w:rsidR="004347F1" w:rsidRDefault="004347F1" w:rsidP="004347F1">
      <w:pPr>
        <w:pStyle w:val="Style"/>
        <w:spacing w:line="360" w:lineRule="auto"/>
        <w:ind w:firstLine="1440"/>
        <w:rPr>
          <w:color w:val="000000"/>
        </w:rPr>
      </w:pPr>
      <w:r w:rsidRPr="00653DFD">
        <w:t xml:space="preserve">It is well settled that the Commission lacks the authority to award damages.  The Commission is a creature of the legislature and only has the duties, powers, responsibilities and jurisdiction given to it by the Public Utility Code.  </w:t>
      </w:r>
      <w:r w:rsidRPr="00653DFD">
        <w:rPr>
          <w:i/>
          <w:iCs/>
        </w:rPr>
        <w:t xml:space="preserve">See </w:t>
      </w:r>
      <w:r w:rsidRPr="00BE13CE">
        <w:rPr>
          <w:u w:val="single"/>
        </w:rPr>
        <w:t>Shedlosky v. Pa. Elec. Co.</w:t>
      </w:r>
      <w:r w:rsidRPr="00653DFD">
        <w:t>, Docket No. C-20066937 (</w:t>
      </w:r>
      <w:r>
        <w:t xml:space="preserve">Opinion and </w:t>
      </w:r>
      <w:r w:rsidRPr="00653DFD">
        <w:t xml:space="preserve">Order entered May 28, 2008); </w:t>
      </w:r>
      <w:r w:rsidRPr="00653DFD">
        <w:rPr>
          <w:i/>
          <w:iCs/>
        </w:rPr>
        <w:t xml:space="preserve">see also </w:t>
      </w:r>
      <w:r w:rsidRPr="00BE13CE">
        <w:rPr>
          <w:u w:val="single"/>
        </w:rPr>
        <w:t>Feingold v. Bell Tel. Co. of Pa.</w:t>
      </w:r>
      <w:r w:rsidRPr="00653DFD">
        <w:t xml:space="preserve">, 383 A.2d 791 (Pa. 1977); </w:t>
      </w:r>
      <w:r w:rsidRPr="00653DFD">
        <w:rPr>
          <w:i/>
          <w:iCs/>
        </w:rPr>
        <w:t xml:space="preserve">see also </w:t>
      </w:r>
      <w:r w:rsidRPr="00BE13CE">
        <w:rPr>
          <w:u w:val="single"/>
        </w:rPr>
        <w:t>Pettko v. Pa. Am. Water Co.</w:t>
      </w:r>
      <w:r w:rsidRPr="00653DFD">
        <w:rPr>
          <w:i/>
          <w:iCs/>
        </w:rPr>
        <w:t>,</w:t>
      </w:r>
      <w:r w:rsidRPr="00653DFD">
        <w:t xml:space="preserve"> 39 A.3d 473 (Pa. Cmwlth. 2012).  The Commission’s</w:t>
      </w:r>
      <w:r w:rsidRPr="00653DFD">
        <w:rPr>
          <w:color w:val="000000"/>
        </w:rPr>
        <w:t xml:space="preserve"> jurisdiction must arise from the express language of the pertinent enabling legislation or by strong and necessary implication therefrom.  </w:t>
      </w:r>
      <w:r w:rsidRPr="00BE13CE">
        <w:rPr>
          <w:color w:val="000000"/>
          <w:u w:val="single"/>
        </w:rPr>
        <w:t>Feingold v. Bell</w:t>
      </w:r>
      <w:r w:rsidRPr="00653DFD">
        <w:rPr>
          <w:color w:val="000000"/>
        </w:rPr>
        <w:t xml:space="preserve">, 383 A.2d 791 (Pa. 1977).  </w:t>
      </w:r>
      <w:r w:rsidRPr="00653DFD">
        <w:t>T</w:t>
      </w:r>
      <w:r w:rsidRPr="00653DFD">
        <w:rPr>
          <w:color w:val="000000"/>
        </w:rPr>
        <w:t xml:space="preserve">he statutory array of Commission remedial and enforcement powers does </w:t>
      </w:r>
      <w:r w:rsidRPr="00653DFD">
        <w:rPr>
          <w:color w:val="000000"/>
        </w:rPr>
        <w:lastRenderedPageBreak/>
        <w:t xml:space="preserve">not include the power to award damages to a private litigant for breach of contract by a public utility.  </w:t>
      </w:r>
      <w:r w:rsidRPr="00BE13CE">
        <w:rPr>
          <w:color w:val="000000"/>
          <w:u w:val="single"/>
        </w:rPr>
        <w:t>Id</w:t>
      </w:r>
      <w:r w:rsidRPr="00931840">
        <w:rPr>
          <w:i/>
          <w:iCs/>
          <w:color w:val="000000"/>
        </w:rPr>
        <w:t>.</w:t>
      </w:r>
    </w:p>
    <w:p w14:paraId="21769C28" w14:textId="77777777" w:rsidR="004347F1" w:rsidRPr="00D91B74" w:rsidRDefault="004347F1" w:rsidP="004347F1">
      <w:pPr>
        <w:pStyle w:val="Style"/>
        <w:spacing w:line="360" w:lineRule="auto"/>
        <w:rPr>
          <w:color w:val="000000"/>
        </w:rPr>
      </w:pPr>
    </w:p>
    <w:p w14:paraId="5E516BF1" w14:textId="77777777" w:rsidR="004347F1" w:rsidRPr="00D91B74" w:rsidRDefault="004347F1" w:rsidP="004347F1">
      <w:pPr>
        <w:widowControl w:val="0"/>
        <w:adjustRightInd w:val="0"/>
        <w:spacing w:line="360" w:lineRule="auto"/>
        <w:ind w:firstLine="1440"/>
        <w:rPr>
          <w:rFonts w:eastAsiaTheme="minorEastAsia"/>
        </w:rPr>
      </w:pPr>
      <w:r w:rsidRPr="00D91B74">
        <w:rPr>
          <w:color w:val="000000"/>
        </w:rPr>
        <w:t xml:space="preserve">As a result, to the extent </w:t>
      </w:r>
      <w:r>
        <w:t>Complainant</w:t>
      </w:r>
      <w:r w:rsidRPr="00D91B74">
        <w:t xml:space="preserve"> </w:t>
      </w:r>
      <w:r w:rsidRPr="00D91B74">
        <w:rPr>
          <w:color w:val="000000"/>
        </w:rPr>
        <w:t xml:space="preserve">requests that the Commission award monetary damages, such a claim may be appropriate for a Court of Common Pleas, but </w:t>
      </w:r>
      <w:r>
        <w:rPr>
          <w:color w:val="000000"/>
        </w:rPr>
        <w:t xml:space="preserve">it </w:t>
      </w:r>
      <w:r w:rsidRPr="00D91B74">
        <w:rPr>
          <w:color w:val="000000"/>
        </w:rPr>
        <w:t>is impertinent to this proceeding.</w:t>
      </w:r>
      <w:r w:rsidRPr="00D91B74">
        <w:t xml:space="preserve">  </w:t>
      </w:r>
      <w:r>
        <w:t>PPL</w:t>
      </w:r>
      <w:r w:rsidRPr="00D91B74">
        <w:t xml:space="preserve">’s preliminary objections will be granted with respect to </w:t>
      </w:r>
      <w:r>
        <w:t>Complainant’s</w:t>
      </w:r>
      <w:r w:rsidRPr="00D91B74">
        <w:t xml:space="preserve"> request for monetary damages.  </w:t>
      </w:r>
      <w:r w:rsidRPr="00D91B74">
        <w:rPr>
          <w:rFonts w:eastAsiaTheme="minorEastAsia"/>
        </w:rPr>
        <w:t xml:space="preserve">When accepting as true all well pleaded material facts in the complaint, as well as every reasonable inference from those facts, and viewing the complaint in this case in the light most favorable to </w:t>
      </w:r>
      <w:r>
        <w:t>Complainant</w:t>
      </w:r>
      <w:r w:rsidRPr="00D91B74">
        <w:rPr>
          <w:rFonts w:eastAsiaTheme="minorEastAsia"/>
        </w:rPr>
        <w:t xml:space="preserve">, </w:t>
      </w:r>
      <w:r>
        <w:rPr>
          <w:rFonts w:eastAsiaTheme="minorEastAsia"/>
        </w:rPr>
        <w:t xml:space="preserve">the fact remains that </w:t>
      </w:r>
      <w:r>
        <w:t>Complainant</w:t>
      </w:r>
      <w:r w:rsidRPr="00D91B74">
        <w:t xml:space="preserve"> is </w:t>
      </w:r>
      <w:r w:rsidRPr="00D91B74">
        <w:rPr>
          <w:rFonts w:eastAsiaTheme="minorEastAsia"/>
        </w:rPr>
        <w:t xml:space="preserve">not entitled to monetary damages from this Commission under any circumstances as a matter of law.  </w:t>
      </w:r>
      <w:r>
        <w:rPr>
          <w:rFonts w:eastAsiaTheme="minorEastAsia"/>
        </w:rPr>
        <w:t>Complainant</w:t>
      </w:r>
      <w:r w:rsidRPr="00D91B74">
        <w:t>’</w:t>
      </w:r>
      <w:r>
        <w:t>s</w:t>
      </w:r>
      <w:r w:rsidRPr="00D91B74">
        <w:t xml:space="preserve"> </w:t>
      </w:r>
      <w:r w:rsidRPr="00D91B74">
        <w:rPr>
          <w:rFonts w:eastAsiaTheme="minorEastAsia"/>
        </w:rPr>
        <w:t xml:space="preserve">request for monetary damages will be stricken from the complaint, and </w:t>
      </w:r>
      <w:r>
        <w:rPr>
          <w:rFonts w:eastAsiaTheme="minorEastAsia"/>
        </w:rPr>
        <w:t>it</w:t>
      </w:r>
      <w:r w:rsidRPr="00D91B74">
        <w:rPr>
          <w:rFonts w:eastAsiaTheme="minorEastAsia"/>
        </w:rPr>
        <w:t xml:space="preserve"> will not be </w:t>
      </w:r>
      <w:r>
        <w:t>awarded monetary damages by the Commission as a result of this proceeding.</w:t>
      </w:r>
      <w:r w:rsidRPr="00D91B74">
        <w:rPr>
          <w:rFonts w:eastAsiaTheme="minorEastAsia"/>
        </w:rPr>
        <w:t xml:space="preserve"> </w:t>
      </w:r>
    </w:p>
    <w:p w14:paraId="74A6EC57" w14:textId="77777777" w:rsidR="004347F1" w:rsidRPr="00D91B74" w:rsidRDefault="004347F1" w:rsidP="004347F1">
      <w:pPr>
        <w:tabs>
          <w:tab w:val="left" w:pos="-720"/>
        </w:tabs>
        <w:suppressAutoHyphens/>
        <w:spacing w:line="360" w:lineRule="auto"/>
      </w:pPr>
    </w:p>
    <w:p w14:paraId="42C5C61C" w14:textId="77777777" w:rsidR="004347F1" w:rsidRDefault="004347F1" w:rsidP="004347F1">
      <w:pPr>
        <w:tabs>
          <w:tab w:val="left" w:pos="-720"/>
        </w:tabs>
        <w:suppressAutoHyphens/>
        <w:spacing w:line="360" w:lineRule="auto"/>
      </w:pPr>
      <w:r w:rsidRPr="00D91B74">
        <w:tab/>
      </w:r>
      <w:r w:rsidRPr="00D91B74">
        <w:tab/>
        <w:t xml:space="preserve">The complaint filed by </w:t>
      </w:r>
      <w:r>
        <w:t>Complainant</w:t>
      </w:r>
      <w:r w:rsidRPr="00D91B74">
        <w:t xml:space="preserve"> </w:t>
      </w:r>
      <w:r>
        <w:t>may</w:t>
      </w:r>
      <w:r w:rsidRPr="00D91B74">
        <w:t xml:space="preserve"> proceed to a hearing for the adjudication of issues raised in the complaint over which the Commission does have jurisdiction to hear.  This could include, for example, whether </w:t>
      </w:r>
      <w:r>
        <w:t>PPL’s actions with respect to the length of time that transpired between the date of Complainant’s service request and the date that service was initiated at Complainant’s service address</w:t>
      </w:r>
      <w:r w:rsidRPr="00D91B74">
        <w:t xml:space="preserve"> were reasonable.  </w:t>
      </w:r>
      <w:r w:rsidRPr="00D91B74">
        <w:rPr>
          <w:i/>
          <w:iCs/>
        </w:rPr>
        <w:t xml:space="preserve">See </w:t>
      </w:r>
      <w:r w:rsidRPr="00D91B74">
        <w:t xml:space="preserve">66 Pa. C.S. § 1501 and 66 Pa. C.S. § 1406.  </w:t>
      </w:r>
      <w:r>
        <w:t>Complainant</w:t>
      </w:r>
      <w:r w:rsidRPr="00D91B74">
        <w:t xml:space="preserve"> is advised that to sustain </w:t>
      </w:r>
      <w:r>
        <w:t>its</w:t>
      </w:r>
      <w:r w:rsidRPr="00D91B74">
        <w:t xml:space="preserve"> burden of proof at hearing, </w:t>
      </w:r>
      <w:r>
        <w:t>it</w:t>
      </w:r>
      <w:r w:rsidRPr="00D91B74">
        <w:t xml:space="preserve"> must demonstrate by a preponderance of the evidence that </w:t>
      </w:r>
      <w:r>
        <w:t xml:space="preserve">PPL </w:t>
      </w:r>
      <w:r w:rsidRPr="00D91B74">
        <w:t xml:space="preserve">has violated the Public Utility Code, a Commission order or regulation or a Commission-approved Company tariff.  In addition, </w:t>
      </w:r>
      <w:r w:rsidRPr="00CB419A">
        <w:rPr>
          <w:spacing w:val="-3"/>
        </w:rPr>
        <w:t xml:space="preserve">any finding of fact necessary to support the Commission’s adjudication must be based upon substantial evidence.  </w:t>
      </w:r>
      <w:r w:rsidRPr="0004014B">
        <w:rPr>
          <w:iCs/>
          <w:spacing w:val="-3"/>
          <w:u w:val="single"/>
        </w:rPr>
        <w:t>Mill v. Comm’w., PA Public Utility Comm’n</w:t>
      </w:r>
      <w:r w:rsidRPr="00CB419A">
        <w:rPr>
          <w:spacing w:val="-3"/>
        </w:rPr>
        <w:t xml:space="preserve">, 447 A.2d 1100 (1982); </w:t>
      </w:r>
      <w:r w:rsidRPr="0004014B">
        <w:rPr>
          <w:iCs/>
          <w:spacing w:val="-3"/>
          <w:u w:val="single"/>
        </w:rPr>
        <w:t>Edan Transportation Corp. v. PA Public Utility Comm’n</w:t>
      </w:r>
      <w:r w:rsidRPr="004B242B">
        <w:rPr>
          <w:i/>
          <w:spacing w:val="-3"/>
        </w:rPr>
        <w:t>,</w:t>
      </w:r>
      <w:r w:rsidRPr="00CB419A">
        <w:rPr>
          <w:spacing w:val="-3"/>
        </w:rPr>
        <w:t xml:space="preserve"> 623 A.2d 6 (1993)</w:t>
      </w:r>
      <w:r>
        <w:rPr>
          <w:spacing w:val="-3"/>
        </w:rPr>
        <w:t>;</w:t>
      </w:r>
      <w:r w:rsidRPr="00CB419A">
        <w:rPr>
          <w:spacing w:val="-3"/>
        </w:rPr>
        <w:t xml:space="preserve"> 2 Pa.C.S. §</w:t>
      </w:r>
      <w:r>
        <w:rPr>
          <w:spacing w:val="-3"/>
        </w:rPr>
        <w:t xml:space="preserve"> </w:t>
      </w:r>
      <w:r w:rsidRPr="00CB419A">
        <w:rPr>
          <w:spacing w:val="-3"/>
        </w:rPr>
        <w:t>704.</w:t>
      </w:r>
      <w:r w:rsidRPr="00D91B74">
        <w:t xml:space="preserve">  This is a different standard than that used in addressing </w:t>
      </w:r>
      <w:r>
        <w:t>PPL’s</w:t>
      </w:r>
      <w:r w:rsidRPr="00D91B74">
        <w:t xml:space="preserve"> preliminary objections.  </w:t>
      </w:r>
      <w:r>
        <w:t>Complainant</w:t>
      </w:r>
      <w:r w:rsidRPr="00D91B74">
        <w:t xml:space="preserve"> will be precluded from raising any arguments during a hearing that the Commission does not have jurisdiction over.  </w:t>
      </w:r>
    </w:p>
    <w:p w14:paraId="384DE76E" w14:textId="77777777" w:rsidR="004347F1" w:rsidRDefault="004347F1" w:rsidP="004347F1">
      <w:pPr>
        <w:tabs>
          <w:tab w:val="left" w:pos="-720"/>
        </w:tabs>
        <w:suppressAutoHyphens/>
        <w:spacing w:line="360" w:lineRule="auto"/>
      </w:pPr>
    </w:p>
    <w:p w14:paraId="1FB436D6" w14:textId="77777777" w:rsidR="004347F1" w:rsidRDefault="004347F1" w:rsidP="004347F1">
      <w:pPr>
        <w:tabs>
          <w:tab w:val="left" w:pos="-720"/>
        </w:tabs>
        <w:suppressAutoHyphens/>
        <w:spacing w:line="360" w:lineRule="auto"/>
      </w:pPr>
      <w:r>
        <w:lastRenderedPageBreak/>
        <w:tab/>
      </w:r>
      <w:r>
        <w:tab/>
        <w:t>Lastly, it is the Commission’s policy to encourage settlements.  52 Pa. Code § 5.231(a).  Therefore, the parties are strongly urged to discuss this matter prior to the hearing and determine if the settlement of this case, in lieu of a judicial decision, is possible.</w:t>
      </w:r>
    </w:p>
    <w:p w14:paraId="5FA87B58" w14:textId="77777777" w:rsidR="004347F1" w:rsidRPr="00D91B74" w:rsidRDefault="004347F1" w:rsidP="004347F1">
      <w:pPr>
        <w:tabs>
          <w:tab w:val="left" w:pos="-720"/>
        </w:tabs>
        <w:suppressAutoHyphens/>
        <w:spacing w:line="360" w:lineRule="auto"/>
      </w:pPr>
    </w:p>
    <w:p w14:paraId="5D90C35F" w14:textId="77777777" w:rsidR="004347F1" w:rsidRPr="00D91B74" w:rsidRDefault="004347F1" w:rsidP="004347F1">
      <w:pPr>
        <w:spacing w:line="360" w:lineRule="auto"/>
        <w:jc w:val="center"/>
        <w:rPr>
          <w:u w:val="single"/>
        </w:rPr>
      </w:pPr>
    </w:p>
    <w:p w14:paraId="15A3FCA4" w14:textId="77777777" w:rsidR="004347F1" w:rsidRPr="00D91B74" w:rsidRDefault="004347F1" w:rsidP="004347F1">
      <w:pPr>
        <w:spacing w:line="360" w:lineRule="auto"/>
        <w:jc w:val="center"/>
      </w:pPr>
      <w:r w:rsidRPr="00D91B74">
        <w:rPr>
          <w:u w:val="single"/>
        </w:rPr>
        <w:t>ORDER</w:t>
      </w:r>
    </w:p>
    <w:p w14:paraId="4F1FCCFC" w14:textId="77777777" w:rsidR="004347F1" w:rsidRPr="00D91B74" w:rsidRDefault="004347F1" w:rsidP="004347F1">
      <w:pPr>
        <w:spacing w:line="360" w:lineRule="auto"/>
      </w:pPr>
    </w:p>
    <w:p w14:paraId="1207BC3C" w14:textId="77777777" w:rsidR="004347F1" w:rsidRPr="00D91B74" w:rsidRDefault="004347F1" w:rsidP="004347F1">
      <w:pPr>
        <w:spacing w:line="360" w:lineRule="auto"/>
      </w:pPr>
    </w:p>
    <w:p w14:paraId="4DCD17B9" w14:textId="77777777" w:rsidR="004347F1" w:rsidRPr="00D91B74" w:rsidRDefault="004347F1" w:rsidP="004347F1">
      <w:pPr>
        <w:spacing w:line="360" w:lineRule="auto"/>
        <w:ind w:firstLine="1440"/>
        <w:rPr>
          <w:bCs/>
        </w:rPr>
      </w:pPr>
      <w:r w:rsidRPr="00D91B74">
        <w:rPr>
          <w:bCs/>
        </w:rPr>
        <w:t>THEREFORE,</w:t>
      </w:r>
    </w:p>
    <w:p w14:paraId="5013EA73" w14:textId="77777777" w:rsidR="004347F1" w:rsidRPr="00D91B74" w:rsidRDefault="004347F1" w:rsidP="004347F1">
      <w:pPr>
        <w:spacing w:line="360" w:lineRule="auto"/>
        <w:ind w:firstLine="1440"/>
      </w:pPr>
    </w:p>
    <w:p w14:paraId="27161A3E" w14:textId="77777777" w:rsidR="004347F1" w:rsidRPr="00D91B74" w:rsidRDefault="004347F1" w:rsidP="004347F1">
      <w:pPr>
        <w:spacing w:line="360" w:lineRule="auto"/>
        <w:ind w:firstLine="1440"/>
        <w:rPr>
          <w:bCs/>
        </w:rPr>
      </w:pPr>
      <w:r w:rsidRPr="00D91B74">
        <w:rPr>
          <w:bCs/>
        </w:rPr>
        <w:t>IT IS ORDERED:</w:t>
      </w:r>
    </w:p>
    <w:p w14:paraId="15F9758C" w14:textId="77777777" w:rsidR="004347F1" w:rsidRPr="00D91B74" w:rsidRDefault="004347F1" w:rsidP="004347F1">
      <w:pPr>
        <w:spacing w:line="360" w:lineRule="auto"/>
        <w:ind w:firstLine="1440"/>
        <w:rPr>
          <w:bCs/>
        </w:rPr>
      </w:pPr>
    </w:p>
    <w:p w14:paraId="1E1F381B" w14:textId="77777777" w:rsidR="004347F1" w:rsidRPr="00D91B74" w:rsidRDefault="004347F1" w:rsidP="004347F1">
      <w:pPr>
        <w:numPr>
          <w:ilvl w:val="0"/>
          <w:numId w:val="2"/>
        </w:numPr>
        <w:tabs>
          <w:tab w:val="left" w:pos="-720"/>
        </w:tabs>
        <w:suppressAutoHyphens/>
        <w:autoSpaceDE/>
        <w:autoSpaceDN/>
        <w:spacing w:line="360" w:lineRule="auto"/>
        <w:ind w:left="0" w:firstLine="1440"/>
        <w:rPr>
          <w:spacing w:val="-3"/>
        </w:rPr>
      </w:pPr>
      <w:r w:rsidRPr="00D91B74">
        <w:rPr>
          <w:spacing w:val="-3"/>
        </w:rPr>
        <w:t xml:space="preserve">That the preliminary objections filed by </w:t>
      </w:r>
      <w:r>
        <w:rPr>
          <w:rFonts w:eastAsiaTheme="minorHAnsi"/>
          <w:spacing w:val="-3"/>
        </w:rPr>
        <w:t>PPL Electric Utilities Corporation</w:t>
      </w:r>
      <w:r w:rsidRPr="00D91B74">
        <w:rPr>
          <w:spacing w:val="-3"/>
        </w:rPr>
        <w:t xml:space="preserve"> at docket number </w:t>
      </w:r>
      <w:r w:rsidRPr="00D91B74">
        <w:rPr>
          <w:rFonts w:eastAsiaTheme="minorHAnsi"/>
          <w:spacing w:val="-3"/>
        </w:rPr>
        <w:t>C-202</w:t>
      </w:r>
      <w:r>
        <w:rPr>
          <w:rFonts w:eastAsiaTheme="minorHAnsi"/>
          <w:spacing w:val="-3"/>
        </w:rPr>
        <w:t>2-3032078</w:t>
      </w:r>
      <w:r w:rsidRPr="00D91B74">
        <w:rPr>
          <w:rFonts w:eastAsiaTheme="minorHAnsi"/>
          <w:spacing w:val="-3"/>
        </w:rPr>
        <w:t xml:space="preserve"> </w:t>
      </w:r>
      <w:r w:rsidRPr="00D91B74">
        <w:rPr>
          <w:spacing w:val="-3"/>
        </w:rPr>
        <w:t xml:space="preserve">on </w:t>
      </w:r>
      <w:r>
        <w:rPr>
          <w:spacing w:val="-3"/>
        </w:rPr>
        <w:t>May 16, 2022</w:t>
      </w:r>
      <w:r w:rsidRPr="00D91B74">
        <w:rPr>
          <w:spacing w:val="-3"/>
        </w:rPr>
        <w:t xml:space="preserve"> </w:t>
      </w:r>
      <w:r w:rsidRPr="00D91B74">
        <w:rPr>
          <w:bCs/>
          <w:color w:val="000000"/>
        </w:rPr>
        <w:t xml:space="preserve">are </w:t>
      </w:r>
      <w:r w:rsidRPr="00D91B74">
        <w:rPr>
          <w:spacing w:val="-3"/>
        </w:rPr>
        <w:t>hereby granted.</w:t>
      </w:r>
    </w:p>
    <w:p w14:paraId="2EB818C9" w14:textId="77777777" w:rsidR="004347F1" w:rsidRPr="00D91B74" w:rsidRDefault="004347F1" w:rsidP="004347F1">
      <w:pPr>
        <w:tabs>
          <w:tab w:val="left" w:pos="-720"/>
        </w:tabs>
        <w:suppressAutoHyphens/>
        <w:autoSpaceDE/>
        <w:autoSpaceDN/>
        <w:spacing w:line="360" w:lineRule="auto"/>
        <w:rPr>
          <w:spacing w:val="-3"/>
        </w:rPr>
      </w:pPr>
    </w:p>
    <w:p w14:paraId="679B9A9A" w14:textId="77777777" w:rsidR="004347F1" w:rsidRPr="00D91B74" w:rsidRDefault="004347F1" w:rsidP="004347F1">
      <w:pPr>
        <w:numPr>
          <w:ilvl w:val="0"/>
          <w:numId w:val="2"/>
        </w:numPr>
        <w:tabs>
          <w:tab w:val="left" w:pos="-720"/>
        </w:tabs>
        <w:suppressAutoHyphens/>
        <w:autoSpaceDE/>
        <w:autoSpaceDN/>
        <w:spacing w:after="200" w:line="360" w:lineRule="auto"/>
        <w:ind w:left="0" w:firstLine="1440"/>
        <w:rPr>
          <w:spacing w:val="-3"/>
        </w:rPr>
      </w:pPr>
      <w:r w:rsidRPr="00D91B74">
        <w:rPr>
          <w:spacing w:val="-3"/>
        </w:rPr>
        <w:t xml:space="preserve">That the request for monetary damages contained in the complaint filed by </w:t>
      </w:r>
      <w:r>
        <w:rPr>
          <w:spacing w:val="-3"/>
        </w:rPr>
        <w:t>Pro-Ko Properties, Inc.</w:t>
      </w:r>
      <w:r w:rsidRPr="00D91B74">
        <w:rPr>
          <w:spacing w:val="-3"/>
        </w:rPr>
        <w:t xml:space="preserve"> at docket number </w:t>
      </w:r>
      <w:r w:rsidRPr="00D91B74">
        <w:rPr>
          <w:rFonts w:eastAsiaTheme="minorHAnsi"/>
          <w:spacing w:val="-3"/>
        </w:rPr>
        <w:t>C-202</w:t>
      </w:r>
      <w:r>
        <w:rPr>
          <w:rFonts w:eastAsiaTheme="minorHAnsi"/>
          <w:spacing w:val="-3"/>
        </w:rPr>
        <w:t>2-3032078</w:t>
      </w:r>
      <w:r w:rsidRPr="00D91B74">
        <w:rPr>
          <w:rFonts w:eastAsiaTheme="minorHAnsi"/>
          <w:spacing w:val="-3"/>
        </w:rPr>
        <w:t xml:space="preserve"> </w:t>
      </w:r>
      <w:r w:rsidRPr="00D91B74">
        <w:rPr>
          <w:spacing w:val="-3"/>
        </w:rPr>
        <w:t xml:space="preserve">is stricken from the complaint.  </w:t>
      </w:r>
      <w:r>
        <w:t>Monetary damages will not be awarded by the Commission as a result of this proceeding.</w:t>
      </w:r>
      <w:r w:rsidRPr="00D91B74">
        <w:rPr>
          <w:spacing w:val="-3"/>
        </w:rPr>
        <w:t xml:space="preserve"> </w:t>
      </w:r>
    </w:p>
    <w:p w14:paraId="57870001" w14:textId="77777777" w:rsidR="004347F1" w:rsidRPr="00D91B74" w:rsidRDefault="004347F1" w:rsidP="004347F1">
      <w:pPr>
        <w:pStyle w:val="ListParagraph"/>
        <w:rPr>
          <w:spacing w:val="-3"/>
        </w:rPr>
      </w:pPr>
    </w:p>
    <w:p w14:paraId="7117FC14" w14:textId="66F3A782" w:rsidR="004347F1" w:rsidRPr="00D91B74" w:rsidRDefault="004347F1" w:rsidP="004347F1">
      <w:pPr>
        <w:numPr>
          <w:ilvl w:val="0"/>
          <w:numId w:val="2"/>
        </w:numPr>
        <w:tabs>
          <w:tab w:val="left" w:pos="-720"/>
        </w:tabs>
        <w:suppressAutoHyphens/>
        <w:autoSpaceDE/>
        <w:autoSpaceDN/>
        <w:spacing w:after="200" w:line="360" w:lineRule="auto"/>
        <w:ind w:left="0" w:firstLine="1440"/>
        <w:rPr>
          <w:spacing w:val="-3"/>
        </w:rPr>
      </w:pPr>
      <w:r w:rsidRPr="00D91B74">
        <w:rPr>
          <w:spacing w:val="-3"/>
        </w:rPr>
        <w:t xml:space="preserve">That the remaining issues raised in the formal complaint filed by </w:t>
      </w:r>
      <w:r>
        <w:rPr>
          <w:spacing w:val="-3"/>
        </w:rPr>
        <w:t>Pro-Ko Properties, Inc. a</w:t>
      </w:r>
      <w:r w:rsidRPr="00D91B74">
        <w:rPr>
          <w:spacing w:val="-3"/>
        </w:rPr>
        <w:t xml:space="preserve">t docket number </w:t>
      </w:r>
      <w:r w:rsidRPr="00D91B74">
        <w:rPr>
          <w:rFonts w:eastAsiaTheme="minorHAnsi"/>
          <w:spacing w:val="-3"/>
        </w:rPr>
        <w:t>C-202</w:t>
      </w:r>
      <w:r>
        <w:rPr>
          <w:rFonts w:eastAsiaTheme="minorHAnsi"/>
          <w:spacing w:val="-3"/>
        </w:rPr>
        <w:t>2</w:t>
      </w:r>
      <w:r w:rsidRPr="00D91B74">
        <w:rPr>
          <w:rFonts w:eastAsiaTheme="minorHAnsi"/>
          <w:spacing w:val="-3"/>
        </w:rPr>
        <w:t>-30</w:t>
      </w:r>
      <w:r>
        <w:rPr>
          <w:rFonts w:eastAsiaTheme="minorHAnsi"/>
          <w:spacing w:val="-3"/>
        </w:rPr>
        <w:t xml:space="preserve">32078 </w:t>
      </w:r>
      <w:r w:rsidRPr="00D91B74">
        <w:rPr>
          <w:spacing w:val="-3"/>
        </w:rPr>
        <w:t xml:space="preserve">over which the Commission has jurisdiction </w:t>
      </w:r>
      <w:r>
        <w:rPr>
          <w:spacing w:val="-3"/>
        </w:rPr>
        <w:t xml:space="preserve">may </w:t>
      </w:r>
      <w:r w:rsidRPr="00D91B74">
        <w:rPr>
          <w:spacing w:val="-3"/>
        </w:rPr>
        <w:t xml:space="preserve">proceed to the hearing scheduled on </w:t>
      </w:r>
      <w:r w:rsidR="00531BE0">
        <w:rPr>
          <w:spacing w:val="-3"/>
        </w:rPr>
        <w:t>Tues</w:t>
      </w:r>
      <w:r>
        <w:rPr>
          <w:spacing w:val="-3"/>
        </w:rPr>
        <w:t>day</w:t>
      </w:r>
      <w:r w:rsidRPr="00D91B74">
        <w:rPr>
          <w:spacing w:val="-3"/>
        </w:rPr>
        <w:t xml:space="preserve">, </w:t>
      </w:r>
      <w:r w:rsidR="00531BE0">
        <w:rPr>
          <w:spacing w:val="-3"/>
        </w:rPr>
        <w:t>August 16</w:t>
      </w:r>
      <w:r w:rsidRPr="00D91B74">
        <w:rPr>
          <w:spacing w:val="-3"/>
        </w:rPr>
        <w:t>, 202</w:t>
      </w:r>
      <w:r>
        <w:rPr>
          <w:spacing w:val="-3"/>
        </w:rPr>
        <w:t>2</w:t>
      </w:r>
      <w:r w:rsidRPr="00D91B74">
        <w:rPr>
          <w:spacing w:val="-3"/>
        </w:rPr>
        <w:t xml:space="preserve">. </w:t>
      </w:r>
      <w:r>
        <w:rPr>
          <w:spacing w:val="-3"/>
        </w:rPr>
        <w:t xml:space="preserve"> </w:t>
      </w:r>
      <w:r w:rsidRPr="00D91B74">
        <w:rPr>
          <w:spacing w:val="-3"/>
        </w:rPr>
        <w:t xml:space="preserve">The hearing will have a start time of 10:00 a.m. </w:t>
      </w:r>
    </w:p>
    <w:p w14:paraId="402E83AD" w14:textId="77777777" w:rsidR="004347F1" w:rsidRPr="00D91B74" w:rsidRDefault="004347F1" w:rsidP="004347F1">
      <w:pPr>
        <w:pStyle w:val="ListParagraph"/>
        <w:rPr>
          <w:spacing w:val="-3"/>
        </w:rPr>
      </w:pPr>
    </w:p>
    <w:p w14:paraId="537E59CA" w14:textId="77777777" w:rsidR="004347F1" w:rsidRPr="00D91B74" w:rsidRDefault="004347F1" w:rsidP="004347F1">
      <w:pPr>
        <w:numPr>
          <w:ilvl w:val="0"/>
          <w:numId w:val="2"/>
        </w:numPr>
        <w:tabs>
          <w:tab w:val="left" w:pos="-720"/>
        </w:tabs>
        <w:suppressAutoHyphens/>
        <w:autoSpaceDE/>
        <w:autoSpaceDN/>
        <w:spacing w:after="200" w:line="360" w:lineRule="auto"/>
        <w:ind w:left="0" w:firstLine="1440"/>
        <w:rPr>
          <w:spacing w:val="-3"/>
        </w:rPr>
      </w:pPr>
      <w:r w:rsidRPr="00D91B74">
        <w:rPr>
          <w:spacing w:val="-3"/>
        </w:rPr>
        <w:t xml:space="preserve">That the parties must call the following toll-free number and enter the following PIN to participate in the hearing: </w:t>
      </w:r>
    </w:p>
    <w:p w14:paraId="31478156" w14:textId="77777777" w:rsidR="004347F1" w:rsidRPr="00D91B74" w:rsidRDefault="004347F1" w:rsidP="004347F1">
      <w:pPr>
        <w:pStyle w:val="ListParagraph"/>
        <w:rPr>
          <w:spacing w:val="-3"/>
        </w:rPr>
      </w:pPr>
    </w:p>
    <w:p w14:paraId="1F3989C0" w14:textId="77777777" w:rsidR="004347F1" w:rsidRPr="00D91B74" w:rsidRDefault="004347F1" w:rsidP="004347F1">
      <w:pPr>
        <w:spacing w:line="360" w:lineRule="auto"/>
        <w:ind w:left="2160" w:firstLine="720"/>
      </w:pPr>
      <w:r w:rsidRPr="00D91B74">
        <w:t xml:space="preserve">Toll-free Bridge Telephone Number:  </w:t>
      </w:r>
      <w:r w:rsidRPr="00D91B74">
        <w:rPr>
          <w:b/>
          <w:bCs/>
        </w:rPr>
        <w:t>866.802.1166</w:t>
      </w:r>
    </w:p>
    <w:p w14:paraId="7D66457E" w14:textId="77777777" w:rsidR="004347F1" w:rsidRPr="00D91B74" w:rsidRDefault="004347F1" w:rsidP="004347F1">
      <w:pPr>
        <w:tabs>
          <w:tab w:val="left" w:pos="-720"/>
        </w:tabs>
        <w:suppressAutoHyphens/>
        <w:autoSpaceDE/>
        <w:autoSpaceDN/>
        <w:spacing w:after="200" w:line="360" w:lineRule="auto"/>
        <w:rPr>
          <w:spacing w:val="-3"/>
        </w:rPr>
      </w:pPr>
      <w:r w:rsidRPr="00D91B74">
        <w:tab/>
      </w:r>
      <w:r w:rsidRPr="00D91B74">
        <w:tab/>
      </w:r>
      <w:r w:rsidRPr="00D91B74">
        <w:tab/>
      </w:r>
      <w:r w:rsidRPr="00D91B74">
        <w:tab/>
        <w:t xml:space="preserve">PIN:     </w:t>
      </w:r>
      <w:r w:rsidRPr="00D91B74">
        <w:rPr>
          <w:b/>
          <w:bCs/>
        </w:rPr>
        <w:t>65945489</w:t>
      </w:r>
    </w:p>
    <w:p w14:paraId="5784DC32" w14:textId="77777777" w:rsidR="004347F1" w:rsidRPr="00D91B74" w:rsidRDefault="004347F1" w:rsidP="004347F1">
      <w:pPr>
        <w:pStyle w:val="ListParagraph"/>
        <w:rPr>
          <w:spacing w:val="-3"/>
        </w:rPr>
      </w:pPr>
    </w:p>
    <w:p w14:paraId="1F0059E2" w14:textId="77777777" w:rsidR="004347F1" w:rsidRPr="00D91B74" w:rsidRDefault="004347F1" w:rsidP="004347F1">
      <w:pPr>
        <w:numPr>
          <w:ilvl w:val="0"/>
          <w:numId w:val="2"/>
        </w:numPr>
        <w:tabs>
          <w:tab w:val="left" w:pos="-720"/>
        </w:tabs>
        <w:suppressAutoHyphens/>
        <w:autoSpaceDE/>
        <w:autoSpaceDN/>
        <w:spacing w:after="200" w:line="360" w:lineRule="auto"/>
        <w:ind w:left="0" w:firstLine="1440"/>
        <w:rPr>
          <w:spacing w:val="-3"/>
        </w:rPr>
      </w:pPr>
      <w:r w:rsidRPr="00D91B74">
        <w:rPr>
          <w:spacing w:val="-3"/>
        </w:rPr>
        <w:lastRenderedPageBreak/>
        <w:t xml:space="preserve">That the parties are </w:t>
      </w:r>
      <w:r>
        <w:rPr>
          <w:spacing w:val="-3"/>
        </w:rPr>
        <w:t xml:space="preserve">strongly </w:t>
      </w:r>
      <w:r w:rsidRPr="00D91B74">
        <w:rPr>
          <w:spacing w:val="-3"/>
        </w:rPr>
        <w:t xml:space="preserve">encouraged to engage in settlement discussions to potentially resolve the remaining issues prior to the hearing. </w:t>
      </w:r>
      <w:r>
        <w:rPr>
          <w:spacing w:val="-3"/>
        </w:rPr>
        <w:t xml:space="preserve"> </w:t>
      </w:r>
      <w:r w:rsidRPr="00D91B74">
        <w:rPr>
          <w:spacing w:val="-3"/>
        </w:rPr>
        <w:t xml:space="preserve">To the extent that any progress is made, I ask the parties to please keep me apprised. </w:t>
      </w:r>
    </w:p>
    <w:p w14:paraId="6B850645" w14:textId="77777777" w:rsidR="004347F1" w:rsidRPr="00D91B74" w:rsidRDefault="004347F1" w:rsidP="004347F1"/>
    <w:p w14:paraId="694E76BB" w14:textId="77777777" w:rsidR="004347F1" w:rsidRPr="00D91B74" w:rsidRDefault="004347F1" w:rsidP="004347F1"/>
    <w:p w14:paraId="022DD2E8" w14:textId="77777777" w:rsidR="004347F1" w:rsidRPr="00D91B74" w:rsidRDefault="004347F1" w:rsidP="004347F1"/>
    <w:p w14:paraId="3300C222" w14:textId="77777777" w:rsidR="004347F1" w:rsidRPr="00D91B74" w:rsidRDefault="004347F1" w:rsidP="004347F1">
      <w:pPr>
        <w:rPr>
          <w:u w:val="single"/>
        </w:rPr>
      </w:pPr>
      <w:r w:rsidRPr="00D91B74">
        <w:t xml:space="preserve">Date: </w:t>
      </w:r>
      <w:r>
        <w:rPr>
          <w:u w:val="single"/>
        </w:rPr>
        <w:t>June 10</w:t>
      </w:r>
      <w:r w:rsidRPr="00D91B74">
        <w:rPr>
          <w:u w:val="single"/>
        </w:rPr>
        <w:t>, 202</w:t>
      </w:r>
      <w:r>
        <w:rPr>
          <w:u w:val="single"/>
        </w:rPr>
        <w:t>2</w:t>
      </w:r>
      <w:r w:rsidRPr="00D91B74">
        <w:rPr>
          <w:u w:val="single"/>
        </w:rPr>
        <w:tab/>
      </w:r>
      <w:r w:rsidRPr="00D91B74">
        <w:tab/>
      </w:r>
      <w:r w:rsidRPr="00D91B74">
        <w:tab/>
      </w:r>
      <w:r>
        <w:tab/>
      </w:r>
      <w:r w:rsidRPr="00D91B74">
        <w:tab/>
      </w:r>
      <w:r w:rsidRPr="00D91B74">
        <w:rPr>
          <w:u w:val="single"/>
        </w:rPr>
        <w:tab/>
      </w:r>
      <w:r w:rsidRPr="00D91B74">
        <w:rPr>
          <w:u w:val="single"/>
        </w:rPr>
        <w:tab/>
        <w:t>/s/</w:t>
      </w:r>
      <w:r w:rsidRPr="00D91B74">
        <w:rPr>
          <w:u w:val="single"/>
        </w:rPr>
        <w:tab/>
      </w:r>
      <w:r w:rsidRPr="00D91B74">
        <w:rPr>
          <w:u w:val="single"/>
        </w:rPr>
        <w:tab/>
      </w:r>
    </w:p>
    <w:p w14:paraId="3F246081" w14:textId="77777777" w:rsidR="004347F1" w:rsidRPr="00D91B74" w:rsidRDefault="004347F1" w:rsidP="004347F1">
      <w:r w:rsidRPr="00D91B74">
        <w:tab/>
      </w:r>
      <w:r w:rsidRPr="00D91B74">
        <w:tab/>
      </w:r>
      <w:r w:rsidRPr="00D91B74">
        <w:tab/>
      </w:r>
      <w:r w:rsidRPr="00D91B74">
        <w:tab/>
      </w:r>
      <w:r w:rsidRPr="00D91B74">
        <w:tab/>
      </w:r>
      <w:r w:rsidRPr="00D91B74">
        <w:tab/>
      </w:r>
      <w:r w:rsidRPr="00D91B74">
        <w:tab/>
        <w:t xml:space="preserve">Charece Z. Collins </w:t>
      </w:r>
    </w:p>
    <w:p w14:paraId="719710A6" w14:textId="77777777" w:rsidR="004347F1" w:rsidRPr="00D91B74" w:rsidRDefault="004347F1" w:rsidP="004347F1">
      <w:r w:rsidRPr="00D91B74">
        <w:tab/>
      </w:r>
      <w:r w:rsidRPr="00D91B74">
        <w:tab/>
      </w:r>
      <w:r w:rsidRPr="00D91B74">
        <w:tab/>
      </w:r>
      <w:r w:rsidRPr="00D91B74">
        <w:tab/>
      </w:r>
      <w:r w:rsidRPr="00D91B74">
        <w:tab/>
      </w:r>
      <w:r w:rsidRPr="00D91B74">
        <w:tab/>
      </w:r>
      <w:r w:rsidRPr="00D91B74">
        <w:tab/>
        <w:t>Administrative Law Judge</w:t>
      </w:r>
    </w:p>
    <w:p w14:paraId="4B669DB3" w14:textId="77777777" w:rsidR="004347F1" w:rsidRDefault="004347F1" w:rsidP="004347F1"/>
    <w:p w14:paraId="29B17D0F" w14:textId="77777777" w:rsidR="00FB1013" w:rsidRDefault="00FB1013">
      <w:pPr>
        <w:sectPr w:rsidR="00FB1013" w:rsidSect="00F277CF">
          <w:footerReference w:type="default" r:id="rId7"/>
          <w:pgSz w:w="12240" w:h="15840"/>
          <w:pgMar w:top="1440" w:right="1440" w:bottom="1440" w:left="1440" w:header="720" w:footer="720" w:gutter="0"/>
          <w:cols w:space="720"/>
          <w:titlePg/>
          <w:docGrid w:linePitch="360"/>
        </w:sectPr>
      </w:pPr>
    </w:p>
    <w:p w14:paraId="477E74EB" w14:textId="77777777" w:rsidR="00FB1013" w:rsidRDefault="00FB1013" w:rsidP="00FB1013">
      <w:r>
        <w:rPr>
          <w:rFonts w:ascii="Microsoft Sans Serif" w:eastAsia="Microsoft Sans Serif" w:hAnsi="Microsoft Sans Serif" w:cs="Microsoft Sans Serif"/>
          <w:b/>
          <w:u w:val="single"/>
        </w:rPr>
        <w:lastRenderedPageBreak/>
        <w:t>C-2022-3032078 – PRO-KO PROPERTIES, INC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T DAVENPORT</w:t>
      </w:r>
      <w:r>
        <w:rPr>
          <w:rFonts w:ascii="Microsoft Sans Serif" w:eastAsia="Microsoft Sans Serif" w:hAnsi="Microsoft Sans Serif" w:cs="Microsoft Sans Serif"/>
        </w:rPr>
        <w:br/>
        <w:t>JOHN J PROKOPCHAK</w:t>
      </w:r>
      <w:r>
        <w:rPr>
          <w:rFonts w:ascii="Microsoft Sans Serif" w:eastAsia="Microsoft Sans Serif" w:hAnsi="Microsoft Sans Serif" w:cs="Microsoft Sans Serif"/>
        </w:rPr>
        <w:br/>
        <w:t>PRO-KO PROPERTIES INC</w:t>
      </w:r>
      <w:r>
        <w:rPr>
          <w:rFonts w:ascii="Microsoft Sans Serif" w:eastAsia="Microsoft Sans Serif" w:hAnsi="Microsoft Sans Serif" w:cs="Microsoft Sans Serif"/>
        </w:rPr>
        <w:br/>
        <w:t>201 BEAR CREEK BLVD SUITE A</w:t>
      </w:r>
      <w:r>
        <w:rPr>
          <w:rFonts w:ascii="Microsoft Sans Serif" w:eastAsia="Microsoft Sans Serif" w:hAnsi="Microsoft Sans Serif" w:cs="Microsoft Sans Serif"/>
        </w:rPr>
        <w:cr/>
        <w:t>PLAINS TWP PA  18702</w:t>
      </w:r>
      <w:r>
        <w:rPr>
          <w:rFonts w:ascii="Microsoft Sans Serif" w:eastAsia="Microsoft Sans Serif" w:hAnsi="Microsoft Sans Serif" w:cs="Microsoft Sans Serif"/>
        </w:rPr>
        <w:cr/>
      </w:r>
      <w:r w:rsidRPr="00E715E0">
        <w:rPr>
          <w:rFonts w:ascii="Microsoft Sans Serif" w:eastAsia="Microsoft Sans Serif" w:hAnsi="Microsoft Sans Serif" w:cs="Microsoft Sans Serif"/>
          <w:b/>
          <w:bCs/>
        </w:rPr>
        <w:t>570.970.0650</w:t>
      </w:r>
      <w:r w:rsidRPr="00E715E0">
        <w:rPr>
          <w:rFonts w:ascii="Microsoft Sans Serif" w:eastAsia="Microsoft Sans Serif" w:hAnsi="Microsoft Sans Serif" w:cs="Microsoft Sans Serif"/>
          <w:b/>
          <w:bCs/>
        </w:rPr>
        <w:cr/>
        <w:t>570.814.9570</w:t>
      </w:r>
      <w:r w:rsidRPr="00E715E0">
        <w:rPr>
          <w:rFonts w:ascii="Microsoft Sans Serif" w:eastAsia="Microsoft Sans Serif" w:hAnsi="Microsoft Sans Serif" w:cs="Microsoft Sans Serif"/>
          <w:b/>
          <w:bCs/>
        </w:rPr>
        <w:cr/>
      </w:r>
      <w:r>
        <w:rPr>
          <w:rFonts w:ascii="Microsoft Sans Serif" w:eastAsia="Microsoft Sans Serif" w:hAnsi="Microsoft Sans Serif" w:cs="Microsoft Sans Serif"/>
        </w:rPr>
        <w:t>ophonduras@aol.com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LINDSAY A BERKSTRESSER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70EA7">
        <w:rPr>
          <w:rFonts w:ascii="Microsoft Sans Serif" w:eastAsia="Microsoft Sans Serif" w:hAnsi="Microsoft Sans Serif" w:cs="Microsoft Sans Serif"/>
          <w:b/>
          <w:bCs/>
        </w:rPr>
        <w:t>717.612.6021</w:t>
      </w:r>
      <w:r w:rsidRPr="00F70EA7">
        <w:rPr>
          <w:rFonts w:ascii="Microsoft Sans Serif" w:eastAsia="Microsoft Sans Serif" w:hAnsi="Microsoft Sans Serif" w:cs="Microsoft Sans Serif"/>
          <w:b/>
          <w:bCs/>
        </w:rPr>
        <w:br/>
        <w:t>717.612.6052</w:t>
      </w:r>
      <w:r>
        <w:rPr>
          <w:rFonts w:ascii="Microsoft Sans Serif" w:eastAsia="Microsoft Sans Serif" w:hAnsi="Microsoft Sans Serif" w:cs="Microsoft Sans Serif"/>
        </w:rPr>
        <w:br/>
        <w:t>lberkstresser@postschell.com</w:t>
      </w:r>
      <w:r>
        <w:rPr>
          <w:rFonts w:ascii="Microsoft Sans Serif" w:eastAsia="Microsoft Sans Serif" w:hAnsi="Microsoft Sans Serif" w:cs="Microsoft Sans Serif"/>
        </w:rPr>
        <w:br/>
        <w:t>dryan@postschell.com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br/>
        <w:t>MICHAEL J SHAFER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2139EE">
        <w:rPr>
          <w:rFonts w:ascii="Microsoft Sans Serif" w:eastAsia="Microsoft Sans Serif" w:hAnsi="Microsoft Sans Serif" w:cs="Microsoft Sans Serif"/>
          <w:b/>
          <w:bCs/>
        </w:rPr>
        <w:t>610.774.5696</w:t>
      </w:r>
      <w:r w:rsidRPr="002139EE">
        <w:rPr>
          <w:rFonts w:ascii="Microsoft Sans Serif" w:eastAsia="Microsoft Sans Serif" w:hAnsi="Microsoft Sans Serif" w:cs="Microsoft Sans Serif"/>
          <w:b/>
          <w:bCs/>
        </w:rPr>
        <w:br/>
        <w:t>610.774.2599</w:t>
      </w:r>
      <w:r w:rsidRPr="002139EE">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 xml:space="preserve">mjshafer@pplweb.com </w:t>
      </w:r>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cr/>
      </w:r>
    </w:p>
    <w:p w14:paraId="5CD13A85" w14:textId="77777777" w:rsidR="00FB1013" w:rsidRDefault="00FB1013" w:rsidP="00FB1013">
      <w:pPr>
        <w:rPr>
          <w:rFonts w:ascii="Microsoft Sans Serif" w:eastAsia="Microsoft Sans Serif" w:hAnsi="Microsoft Sans Serif" w:cs="Microsoft Sans Serif"/>
          <w:szCs w:val="22"/>
        </w:rPr>
      </w:pPr>
    </w:p>
    <w:p w14:paraId="18978AE0" w14:textId="77777777" w:rsidR="00140019" w:rsidRDefault="00FB1013"/>
    <w:sectPr w:rsidR="00140019"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F2D73" w14:textId="77777777" w:rsidR="001C7A20" w:rsidRDefault="001C7A20" w:rsidP="004347F1">
      <w:r>
        <w:separator/>
      </w:r>
    </w:p>
  </w:endnote>
  <w:endnote w:type="continuationSeparator" w:id="0">
    <w:p w14:paraId="03B9A6CB" w14:textId="77777777" w:rsidR="001C7A20" w:rsidRDefault="001C7A20" w:rsidP="0043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0679B3E" w14:textId="77777777" w:rsidR="00D87544" w:rsidRPr="00462E2D" w:rsidRDefault="00BA0DD5">
        <w:pPr>
          <w:pStyle w:val="Footer"/>
          <w:jc w:val="center"/>
          <w:rPr>
            <w:sz w:val="20"/>
            <w:szCs w:val="20"/>
          </w:rPr>
        </w:pPr>
        <w:r w:rsidRPr="00462E2D">
          <w:rPr>
            <w:sz w:val="20"/>
            <w:szCs w:val="20"/>
          </w:rPr>
          <w:fldChar w:fldCharType="begin"/>
        </w:r>
        <w:r w:rsidRPr="00462E2D">
          <w:rPr>
            <w:sz w:val="20"/>
            <w:szCs w:val="20"/>
          </w:rPr>
          <w:instrText xml:space="preserve"> PAGE   \* MERGEFORMAT </w:instrText>
        </w:r>
        <w:r w:rsidRPr="00462E2D">
          <w:rPr>
            <w:sz w:val="20"/>
            <w:szCs w:val="20"/>
          </w:rPr>
          <w:fldChar w:fldCharType="separate"/>
        </w:r>
        <w:r w:rsidRPr="00462E2D">
          <w:rPr>
            <w:noProof/>
            <w:sz w:val="20"/>
            <w:szCs w:val="20"/>
          </w:rPr>
          <w:t>6</w:t>
        </w:r>
        <w:r w:rsidRPr="00462E2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C16D" w14:textId="77777777" w:rsidR="001C7A20" w:rsidRDefault="001C7A20" w:rsidP="004347F1">
      <w:r>
        <w:separator/>
      </w:r>
    </w:p>
  </w:footnote>
  <w:footnote w:type="continuationSeparator" w:id="0">
    <w:p w14:paraId="1F9B5BCC" w14:textId="77777777" w:rsidR="001C7A20" w:rsidRDefault="001C7A20" w:rsidP="004347F1">
      <w:r>
        <w:continuationSeparator/>
      </w:r>
    </w:p>
  </w:footnote>
  <w:footnote w:id="1">
    <w:p w14:paraId="3ABCBD5C" w14:textId="77777777" w:rsidR="004347F1" w:rsidRDefault="004347F1" w:rsidP="00FB1013">
      <w:pPr>
        <w:pStyle w:val="FootnoteText"/>
        <w:ind w:firstLine="720"/>
      </w:pPr>
      <w:r>
        <w:rPr>
          <w:rStyle w:val="FootnoteReference"/>
        </w:rPr>
        <w:footnoteRef/>
      </w:r>
      <w:r>
        <w:t xml:space="preserve"> </w:t>
      </w:r>
      <w:r>
        <w:tab/>
        <w:t xml:space="preserve">On the complaint, the Complainant’s name is listed as “Jim Davenport &amp; John Prokopchak/Pro-Ko Properties, Inc.”  PPL indicates in its answer that the electric service is in the name of John Prokopchak.  However, within the Complaint, Mr. Davenport and Mr. Prokopchak refer to themselves as business partners, the service address is different from the Complainant’s residential address, and the substance of the complaint appears to pertain to electricity for the business, Pro-Ko Properties, Inc.  Therefore, we will currently proceed with the name of Pro-Ko Properties, Inc. for the Complainant. </w:t>
      </w:r>
    </w:p>
  </w:footnote>
  <w:footnote w:id="2">
    <w:p w14:paraId="75B94A62" w14:textId="77777777" w:rsidR="004347F1" w:rsidRDefault="004347F1" w:rsidP="00FB1013">
      <w:pPr>
        <w:pStyle w:val="FootnoteText"/>
        <w:ind w:firstLine="720"/>
      </w:pPr>
      <w:r>
        <w:rPr>
          <w:rStyle w:val="FootnoteReference"/>
        </w:rPr>
        <w:footnoteRef/>
      </w:r>
      <w:r>
        <w:t xml:space="preserve"> </w:t>
      </w:r>
      <w:r>
        <w:tab/>
        <w:t>As the prehearing order will indicate, because Complainant is a corporation, it will need to be represented by an attorney to proceed with the hearing.  An attorney must enter an appearance on behalf of Complainant no later than July 13,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321324219">
    <w:abstractNumId w:val="0"/>
  </w:num>
  <w:num w:numId="2" w16cid:durableId="374039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F1"/>
    <w:rsid w:val="001C7A20"/>
    <w:rsid w:val="002A02DC"/>
    <w:rsid w:val="002F230C"/>
    <w:rsid w:val="004347F1"/>
    <w:rsid w:val="00500DC4"/>
    <w:rsid w:val="00526972"/>
    <w:rsid w:val="00531BE0"/>
    <w:rsid w:val="009A764C"/>
    <w:rsid w:val="00AF7979"/>
    <w:rsid w:val="00B134BC"/>
    <w:rsid w:val="00B846A2"/>
    <w:rsid w:val="00BA0DD5"/>
    <w:rsid w:val="00D2282F"/>
    <w:rsid w:val="00D8576A"/>
    <w:rsid w:val="00FB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D578"/>
  <w15:chartTrackingRefBased/>
  <w15:docId w15:val="{32F74273-8BD5-465B-A11C-40EBD0E3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1"/>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47F1"/>
    <w:pPr>
      <w:tabs>
        <w:tab w:val="center" w:pos="4320"/>
        <w:tab w:val="right" w:pos="8640"/>
      </w:tabs>
    </w:pPr>
  </w:style>
  <w:style w:type="character" w:customStyle="1" w:styleId="FooterChar">
    <w:name w:val="Footer Char"/>
    <w:basedOn w:val="DefaultParagraphFont"/>
    <w:link w:val="Footer"/>
    <w:uiPriority w:val="99"/>
    <w:rsid w:val="004347F1"/>
    <w:rPr>
      <w:rFonts w:ascii="Times New Roman" w:eastAsia="Times New Roman" w:hAnsi="Times New Roman" w:cs="Times New Roman"/>
      <w:sz w:val="24"/>
      <w:szCs w:val="24"/>
    </w:rPr>
  </w:style>
  <w:style w:type="paragraph" w:styleId="ListParagraph">
    <w:name w:val="List Paragraph"/>
    <w:basedOn w:val="Normal"/>
    <w:uiPriority w:val="34"/>
    <w:qFormat/>
    <w:rsid w:val="004347F1"/>
    <w:pPr>
      <w:ind w:left="720"/>
    </w:pPr>
  </w:style>
  <w:style w:type="paragraph" w:customStyle="1" w:styleId="Style">
    <w:name w:val="Style"/>
    <w:rsid w:val="004347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4347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basedOn w:val="DefaultParagraphFont"/>
    <w:uiPriority w:val="99"/>
    <w:semiHidden/>
    <w:unhideWhenUsed/>
    <w:rsid w:val="004347F1"/>
    <w:rPr>
      <w:vertAlign w:val="superscript"/>
    </w:rPr>
  </w:style>
  <w:style w:type="paragraph" w:styleId="FootnoteText">
    <w:name w:val="footnote text"/>
    <w:basedOn w:val="Normal"/>
    <w:link w:val="FootnoteTextChar"/>
    <w:uiPriority w:val="99"/>
    <w:semiHidden/>
    <w:unhideWhenUsed/>
    <w:rsid w:val="004347F1"/>
    <w:rPr>
      <w:sz w:val="20"/>
      <w:szCs w:val="20"/>
    </w:rPr>
  </w:style>
  <w:style w:type="character" w:customStyle="1" w:styleId="FootnoteTextChar">
    <w:name w:val="Footnote Text Char"/>
    <w:basedOn w:val="DefaultParagraphFont"/>
    <w:link w:val="FootnoteText"/>
    <w:uiPriority w:val="99"/>
    <w:semiHidden/>
    <w:rsid w:val="004347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8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1752</Words>
  <Characters>9989</Characters>
  <Application>Microsoft Office Word</Application>
  <DocSecurity>4</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2022-06-10T19:49:00Z</dcterms:created>
  <dcterms:modified xsi:type="dcterms:W3CDTF">2022-06-10T19:49:00Z</dcterms:modified>
</cp:coreProperties>
</file>