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7CDD" w14:textId="77777777" w:rsidR="002E50E8" w:rsidRPr="002E50E8" w:rsidRDefault="002E50E8" w:rsidP="00EA4DAC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</w:rPr>
      </w:pPr>
      <w:r w:rsidRPr="002E50E8">
        <w:rPr>
          <w:rFonts w:eastAsia="SimSun"/>
          <w:b/>
        </w:rPr>
        <w:t>BEFORE THE</w:t>
      </w:r>
    </w:p>
    <w:p w14:paraId="570F00C0" w14:textId="77777777" w:rsidR="002E50E8" w:rsidRPr="002E50E8" w:rsidRDefault="002E50E8" w:rsidP="00EA4DAC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</w:rPr>
      </w:pPr>
      <w:r w:rsidRPr="002E50E8">
        <w:rPr>
          <w:rFonts w:eastAsia="SimSun"/>
          <w:b/>
        </w:rPr>
        <w:t>PENNSYLVANIA PUBLIC UTILITY COMMISSION</w:t>
      </w:r>
    </w:p>
    <w:p w14:paraId="759CB71D" w14:textId="77777777" w:rsidR="002E50E8" w:rsidRPr="002E50E8" w:rsidRDefault="002E50E8" w:rsidP="00EA4DA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1829CCEC" w14:textId="77777777" w:rsidR="002E50E8" w:rsidRPr="002E50E8" w:rsidRDefault="002E50E8" w:rsidP="00EA4DA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16A7371A" w14:textId="77777777" w:rsidR="002E50E8" w:rsidRPr="008C1D39" w:rsidRDefault="002E50E8" w:rsidP="00EA4DA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Cs/>
        </w:rPr>
      </w:pPr>
    </w:p>
    <w:p w14:paraId="179C2C9D" w14:textId="77777777" w:rsidR="008C1D39" w:rsidRPr="008C1D39" w:rsidRDefault="008C1D39" w:rsidP="00EA4DA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Cs/>
        </w:rPr>
      </w:pPr>
      <w:r w:rsidRPr="008C1D39">
        <w:rPr>
          <w:rFonts w:eastAsia="SimSun"/>
          <w:bCs/>
        </w:rPr>
        <w:t>Hope Curry</w:t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  <w:t>:</w:t>
      </w:r>
    </w:p>
    <w:p w14:paraId="5D684CC3" w14:textId="77777777" w:rsidR="008C1D39" w:rsidRPr="008C1D39" w:rsidRDefault="008C1D39" w:rsidP="00EA4DA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Cs/>
        </w:rPr>
      </w:pP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  <w:t>:</w:t>
      </w:r>
    </w:p>
    <w:p w14:paraId="0555CADB" w14:textId="77777777" w:rsidR="008C1D39" w:rsidRPr="008C1D39" w:rsidRDefault="008C1D39" w:rsidP="00EA4DA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Cs/>
        </w:rPr>
      </w:pP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  <w:t>v.</w:t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  <w:t>:</w:t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  <w:t>C-2022-3032454</w:t>
      </w:r>
    </w:p>
    <w:p w14:paraId="4753EA42" w14:textId="77777777" w:rsidR="008C1D39" w:rsidRPr="008C1D39" w:rsidRDefault="008C1D39" w:rsidP="00EA4DA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Cs/>
        </w:rPr>
      </w:pP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  <w:t>:</w:t>
      </w:r>
    </w:p>
    <w:p w14:paraId="794EB061" w14:textId="218F3A4E" w:rsidR="008C1D39" w:rsidRPr="008C1D39" w:rsidRDefault="008C1D39" w:rsidP="00EA4DA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Cs/>
        </w:rPr>
      </w:pPr>
      <w:r w:rsidRPr="008C1D39">
        <w:rPr>
          <w:rFonts w:eastAsia="SimSun"/>
          <w:bCs/>
        </w:rPr>
        <w:t>Pennsylvania Electric Company</w:t>
      </w:r>
      <w:r w:rsidRPr="008C1D39">
        <w:rPr>
          <w:rFonts w:eastAsia="SimSun"/>
          <w:bCs/>
        </w:rPr>
        <w:tab/>
      </w:r>
      <w:r w:rsidRPr="008C1D39">
        <w:rPr>
          <w:rFonts w:eastAsia="SimSun"/>
          <w:bCs/>
        </w:rPr>
        <w:tab/>
      </w:r>
      <w:r>
        <w:rPr>
          <w:rFonts w:eastAsia="SimSun"/>
          <w:bCs/>
        </w:rPr>
        <w:tab/>
      </w:r>
      <w:r w:rsidRPr="008C1D39">
        <w:rPr>
          <w:rFonts w:eastAsia="SimSun"/>
          <w:bCs/>
        </w:rPr>
        <w:t>:</w:t>
      </w:r>
    </w:p>
    <w:p w14:paraId="5AD1613D" w14:textId="77777777" w:rsidR="008C1D39" w:rsidRPr="008C1D39" w:rsidRDefault="008C1D39" w:rsidP="00EA4DA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Cs/>
        </w:rPr>
      </w:pPr>
    </w:p>
    <w:p w14:paraId="41AFB6AF" w14:textId="77777777" w:rsidR="00F4675E" w:rsidRPr="00F4675E" w:rsidRDefault="00F4675E" w:rsidP="00EA4DA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D0040B4" w14:textId="77777777" w:rsidR="00F4675E" w:rsidRPr="00F4675E" w:rsidRDefault="00F4675E" w:rsidP="00EA4DA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5DBEE6CC" w14:textId="77777777" w:rsidR="009A06F0" w:rsidRPr="009A06F0" w:rsidRDefault="009A06F0" w:rsidP="00EA4DAC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7FA8FCCB" w14:textId="77777777" w:rsidR="009A06F0" w:rsidRDefault="009A06F0" w:rsidP="00EA4DAC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DIRECTING COMPLAINANT TO PRODUCE</w:t>
      </w:r>
    </w:p>
    <w:p w14:paraId="10F6EC0A" w14:textId="77777777" w:rsidR="006A5B10" w:rsidRPr="009A06F0" w:rsidRDefault="009A06F0" w:rsidP="00EA4DAC">
      <w:pPr>
        <w:spacing w:before="0" w:after="0" w:line="240" w:lineRule="auto"/>
        <w:jc w:val="center"/>
        <w:rPr>
          <w:b/>
          <w:u w:val="single"/>
        </w:rPr>
      </w:pPr>
      <w:r w:rsidRPr="009A06F0">
        <w:rPr>
          <w:b/>
          <w:u w:val="single"/>
        </w:rPr>
        <w:t>PROTECTION FROM ABUSE ORDER</w:t>
      </w:r>
    </w:p>
    <w:p w14:paraId="6BC9EB82" w14:textId="77777777" w:rsidR="006A5B10" w:rsidRDefault="006A5B10" w:rsidP="009A06F0">
      <w:pPr>
        <w:spacing w:before="0" w:after="0"/>
      </w:pPr>
    </w:p>
    <w:p w14:paraId="3C5CDD0D" w14:textId="1DA26868" w:rsidR="006A5B10" w:rsidRDefault="006A5B10" w:rsidP="00536494">
      <w:pPr>
        <w:spacing w:before="0" w:after="0"/>
      </w:pPr>
      <w:r>
        <w:tab/>
        <w:t xml:space="preserve">The Complainant, </w:t>
      </w:r>
      <w:r w:rsidR="008C1D39">
        <w:t>Hope Curry</w:t>
      </w:r>
      <w:r w:rsidR="00046482">
        <w:t xml:space="preserve"> (Complainant) filed a formal complaint against Pennsylvania Electric Company (Penelec) on May 22, 2022. </w:t>
      </w:r>
      <w:r w:rsidR="00536494">
        <w:t xml:space="preserve"> </w:t>
      </w:r>
      <w:r w:rsidR="00AF4A0F">
        <w:t xml:space="preserve">In her complaint, Ms. </w:t>
      </w:r>
      <w:r w:rsidR="00046482">
        <w:t>Curry</w:t>
      </w:r>
      <w:r>
        <w:t xml:space="preserve"> checked the box noting that a court has granted h</w:t>
      </w:r>
      <w:r w:rsidR="007E6863">
        <w:t>er</w:t>
      </w:r>
      <w:r>
        <w:t xml:space="preserve"> a Protection from Abuse </w:t>
      </w:r>
      <w:r w:rsidR="006E7153">
        <w:t>O</w:t>
      </w:r>
      <w:r>
        <w:t xml:space="preserve">rder (PFA) for </w:t>
      </w:r>
      <w:r w:rsidR="00AF4A0F">
        <w:t>her</w:t>
      </w:r>
      <w:r>
        <w:t xml:space="preserve"> personal safety or </w:t>
      </w:r>
      <w:r w:rsidR="00AF4A0F">
        <w:t>welfare</w:t>
      </w:r>
      <w:r>
        <w:t>.  Accordingly, it is the practice of the Commission to protect the Complainant’s address, telephone number and account numbers in all filings that are typically made public.</w:t>
      </w:r>
      <w:r w:rsidR="00536494">
        <w:t xml:space="preserve"> </w:t>
      </w:r>
      <w:r w:rsidR="0039701E">
        <w:t xml:space="preserve"> </w:t>
      </w:r>
    </w:p>
    <w:p w14:paraId="51991B41" w14:textId="77777777" w:rsidR="00967F6E" w:rsidRDefault="00967F6E" w:rsidP="00536494">
      <w:pPr>
        <w:spacing w:before="0" w:after="0"/>
      </w:pPr>
    </w:p>
    <w:p w14:paraId="79B77D27" w14:textId="5FA797B6" w:rsidR="00967F6E" w:rsidRDefault="00967F6E" w:rsidP="00536494">
      <w:pPr>
        <w:spacing w:before="0" w:after="0"/>
      </w:pPr>
      <w:r>
        <w:tab/>
        <w:t xml:space="preserve">An initial telephonic hearing is scheduled in this matter for </w:t>
      </w:r>
      <w:r w:rsidR="005F0519">
        <w:t>Thursday, September 8, 2022.</w:t>
      </w:r>
    </w:p>
    <w:p w14:paraId="0F493AA1" w14:textId="77777777" w:rsidR="009A06F0" w:rsidRDefault="009A06F0" w:rsidP="009A06F0">
      <w:pPr>
        <w:spacing w:before="0" w:after="0"/>
      </w:pPr>
    </w:p>
    <w:p w14:paraId="075AF6E7" w14:textId="77777777" w:rsidR="006E7153" w:rsidRDefault="009A06F0" w:rsidP="009A06F0">
      <w:pPr>
        <w:spacing w:before="0" w:after="0"/>
      </w:pPr>
      <w:r>
        <w:tab/>
      </w:r>
      <w:r w:rsidR="006E7153">
        <w:t>THEREFORE</w:t>
      </w:r>
      <w:r w:rsidR="007709D5">
        <w:t xml:space="preserve">, </w:t>
      </w:r>
    </w:p>
    <w:p w14:paraId="47BEA92D" w14:textId="77777777" w:rsidR="009A06F0" w:rsidRDefault="009A06F0" w:rsidP="009A06F0">
      <w:pPr>
        <w:spacing w:before="0" w:after="0"/>
      </w:pPr>
    </w:p>
    <w:p w14:paraId="786CF218" w14:textId="77777777" w:rsidR="006E7153" w:rsidRDefault="009A06F0" w:rsidP="009A06F0">
      <w:pPr>
        <w:spacing w:before="0" w:after="0"/>
      </w:pPr>
      <w:r>
        <w:tab/>
      </w:r>
      <w:r w:rsidR="006E7153">
        <w:t>IT IS ORDERED:</w:t>
      </w:r>
    </w:p>
    <w:p w14:paraId="06907F41" w14:textId="77777777" w:rsidR="009A06F0" w:rsidRDefault="009A06F0" w:rsidP="009A06F0">
      <w:pPr>
        <w:spacing w:before="0" w:after="0"/>
      </w:pPr>
    </w:p>
    <w:p w14:paraId="706E8FE4" w14:textId="77777777" w:rsidR="006E7153" w:rsidRDefault="006E7153" w:rsidP="009A06F0">
      <w:pPr>
        <w:spacing w:before="0" w:after="0"/>
      </w:pPr>
      <w:r>
        <w:tab/>
        <w:t>1.</w:t>
      </w:r>
      <w:r>
        <w:tab/>
        <w:t xml:space="preserve">That until directed otherwise, the Complainant will be given in this proceeding the protections accorded an individual having received a Protection from Abuse Order.  Any filings made with the Commission shall protect the Complainant’s address, telephone number, account number and any other </w:t>
      </w:r>
      <w:r w:rsidR="007709D5">
        <w:t>identifying information.</w:t>
      </w:r>
    </w:p>
    <w:p w14:paraId="5C930F45" w14:textId="77777777" w:rsidR="00175891" w:rsidRDefault="00175891" w:rsidP="009A06F0">
      <w:pPr>
        <w:spacing w:before="0" w:after="0"/>
      </w:pPr>
    </w:p>
    <w:p w14:paraId="07EE2D99" w14:textId="5F3B3138" w:rsidR="00967F6E" w:rsidRDefault="007709D5" w:rsidP="005C4429">
      <w:pPr>
        <w:spacing w:before="0" w:after="0"/>
      </w:pPr>
      <w:r>
        <w:lastRenderedPageBreak/>
        <w:tab/>
        <w:t>2.</w:t>
      </w:r>
      <w:r>
        <w:tab/>
        <w:t xml:space="preserve">That </w:t>
      </w:r>
      <w:r w:rsidR="0039701E">
        <w:t xml:space="preserve">on </w:t>
      </w:r>
      <w:r w:rsidR="005A4B2F">
        <w:t xml:space="preserve">or before </w:t>
      </w:r>
      <w:r w:rsidR="005F0519">
        <w:rPr>
          <w:b/>
          <w:u w:val="single"/>
        </w:rPr>
        <w:t>July 29, 2022</w:t>
      </w:r>
      <w:r w:rsidR="005A4B2F">
        <w:rPr>
          <w:b/>
          <w:u w:val="single"/>
        </w:rPr>
        <w:t>,</w:t>
      </w:r>
      <w:r w:rsidR="005A4B2F">
        <w:t xml:space="preserve"> </w:t>
      </w:r>
      <w:r>
        <w:t xml:space="preserve">the Complainant shall </w:t>
      </w:r>
      <w:r w:rsidR="005C4429">
        <w:t>provide</w:t>
      </w:r>
      <w:r>
        <w:t xml:space="preserve"> to me and counsel for </w:t>
      </w:r>
      <w:r w:rsidR="005F0519">
        <w:t>Penelec</w:t>
      </w:r>
      <w:r>
        <w:t xml:space="preserve"> a true and correct copy of a Court-issued Protection from Abuse Order that is currently in effect for h</w:t>
      </w:r>
      <w:r w:rsidR="005021E5">
        <w:t>er</w:t>
      </w:r>
      <w:r>
        <w:t xml:space="preserve"> protection, or evidence of any pending court action to renew a Protection from Abuse </w:t>
      </w:r>
      <w:r w:rsidR="00536494">
        <w:t>Order</w:t>
      </w:r>
      <w:r w:rsidR="00AF4A0F">
        <w:t>.</w:t>
      </w:r>
    </w:p>
    <w:p w14:paraId="5757EFF1" w14:textId="77777777" w:rsidR="009A06F0" w:rsidRDefault="009A06F0" w:rsidP="009A06F0">
      <w:pPr>
        <w:spacing w:before="0" w:after="0"/>
      </w:pPr>
    </w:p>
    <w:p w14:paraId="639CD494" w14:textId="77777777" w:rsidR="009A06F0" w:rsidRDefault="009A06F0" w:rsidP="009A06F0">
      <w:pPr>
        <w:spacing w:before="0" w:after="0"/>
      </w:pPr>
    </w:p>
    <w:p w14:paraId="3D817F4E" w14:textId="0426F245" w:rsidR="00EA4DAC" w:rsidRPr="00EA4DAC" w:rsidRDefault="00EA4DAC" w:rsidP="00EA4DAC">
      <w:pPr>
        <w:tabs>
          <w:tab w:val="clear" w:pos="1440"/>
        </w:tabs>
        <w:spacing w:before="0" w:after="0" w:line="240" w:lineRule="auto"/>
        <w:rPr>
          <w:szCs w:val="24"/>
        </w:rPr>
      </w:pPr>
      <w:r w:rsidRPr="00EA4DAC">
        <w:rPr>
          <w:szCs w:val="24"/>
        </w:rPr>
        <w:t xml:space="preserve">Date:  </w:t>
      </w:r>
      <w:r w:rsidRPr="00EA4DAC">
        <w:rPr>
          <w:szCs w:val="24"/>
          <w:u w:val="single"/>
        </w:rPr>
        <w:t>Ju</w:t>
      </w:r>
      <w:r>
        <w:rPr>
          <w:szCs w:val="24"/>
          <w:u w:val="single"/>
        </w:rPr>
        <w:t xml:space="preserve">ly </w:t>
      </w:r>
      <w:r w:rsidR="009278FF">
        <w:rPr>
          <w:szCs w:val="24"/>
          <w:u w:val="single"/>
        </w:rPr>
        <w:t>12</w:t>
      </w:r>
      <w:r w:rsidRPr="00EA4DAC">
        <w:rPr>
          <w:szCs w:val="24"/>
          <w:u w:val="single"/>
        </w:rPr>
        <w:t>, 2022</w:t>
      </w:r>
      <w:r w:rsidRPr="00EA4DAC">
        <w:rPr>
          <w:szCs w:val="24"/>
        </w:rPr>
        <w:tab/>
      </w:r>
      <w:r w:rsidRPr="00EA4DAC">
        <w:rPr>
          <w:szCs w:val="24"/>
        </w:rPr>
        <w:tab/>
      </w:r>
      <w:r w:rsidRPr="00EA4DAC">
        <w:rPr>
          <w:szCs w:val="24"/>
        </w:rPr>
        <w:tab/>
      </w:r>
      <w:r w:rsidRPr="00EA4DAC">
        <w:rPr>
          <w:szCs w:val="24"/>
        </w:rPr>
        <w:tab/>
      </w:r>
      <w:r w:rsidRPr="00EA4DAC">
        <w:rPr>
          <w:szCs w:val="24"/>
        </w:rPr>
        <w:tab/>
      </w:r>
      <w:r w:rsidRPr="00EA4DAC">
        <w:rPr>
          <w:szCs w:val="24"/>
          <w:u w:val="single"/>
        </w:rPr>
        <w:tab/>
      </w:r>
      <w:r w:rsidRPr="00EA4DAC">
        <w:rPr>
          <w:szCs w:val="24"/>
          <w:u w:val="single"/>
        </w:rPr>
        <w:tab/>
        <w:t>/s/</w:t>
      </w:r>
      <w:r w:rsidRPr="00EA4DAC">
        <w:rPr>
          <w:szCs w:val="24"/>
          <w:u w:val="single"/>
        </w:rPr>
        <w:tab/>
      </w:r>
      <w:r w:rsidRPr="00EA4DAC">
        <w:rPr>
          <w:szCs w:val="24"/>
          <w:u w:val="single"/>
        </w:rPr>
        <w:tab/>
      </w:r>
    </w:p>
    <w:p w14:paraId="2BFD986C" w14:textId="77777777" w:rsidR="00EA4DAC" w:rsidRPr="00EA4DAC" w:rsidRDefault="00EA4DAC" w:rsidP="00EA4DAC">
      <w:pPr>
        <w:tabs>
          <w:tab w:val="clear" w:pos="1440"/>
        </w:tabs>
        <w:spacing w:before="0" w:after="0" w:line="240" w:lineRule="auto"/>
        <w:rPr>
          <w:szCs w:val="24"/>
        </w:rPr>
      </w:pPr>
      <w:r w:rsidRPr="00EA4DAC">
        <w:rPr>
          <w:szCs w:val="24"/>
        </w:rPr>
        <w:tab/>
      </w:r>
      <w:r w:rsidRPr="00EA4DAC">
        <w:rPr>
          <w:szCs w:val="24"/>
        </w:rPr>
        <w:tab/>
      </w:r>
      <w:r w:rsidRPr="00EA4DAC">
        <w:rPr>
          <w:szCs w:val="24"/>
        </w:rPr>
        <w:tab/>
      </w:r>
      <w:r w:rsidRPr="00EA4DAC">
        <w:rPr>
          <w:szCs w:val="24"/>
        </w:rPr>
        <w:tab/>
      </w:r>
      <w:r w:rsidRPr="00EA4DAC">
        <w:rPr>
          <w:szCs w:val="24"/>
        </w:rPr>
        <w:tab/>
      </w:r>
      <w:r w:rsidRPr="00EA4DAC">
        <w:rPr>
          <w:szCs w:val="24"/>
        </w:rPr>
        <w:tab/>
      </w:r>
      <w:r w:rsidRPr="00EA4DAC">
        <w:rPr>
          <w:szCs w:val="24"/>
        </w:rPr>
        <w:tab/>
        <w:t>Mary D. Long</w:t>
      </w:r>
    </w:p>
    <w:p w14:paraId="6CB63085" w14:textId="333900A9" w:rsidR="005021E5" w:rsidRDefault="00EA4DAC" w:rsidP="0002003A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Administrative Law Judge</w:t>
      </w:r>
    </w:p>
    <w:p w14:paraId="24704EDC" w14:textId="77777777" w:rsidR="005021E5" w:rsidRDefault="005021E5">
      <w:pPr>
        <w:tabs>
          <w:tab w:val="clear" w:pos="1440"/>
        </w:tabs>
        <w:spacing w:before="0" w:after="200" w:line="276" w:lineRule="auto"/>
        <w:rPr>
          <w:rFonts w:eastAsia="SimSun"/>
        </w:rPr>
      </w:pPr>
      <w:r>
        <w:rPr>
          <w:rFonts w:eastAsia="SimSun"/>
        </w:rPr>
        <w:br w:type="page"/>
      </w:r>
    </w:p>
    <w:p w14:paraId="37497EE2" w14:textId="77777777" w:rsidR="005021E5" w:rsidRDefault="005021E5" w:rsidP="0002003A">
      <w:pPr>
        <w:tabs>
          <w:tab w:val="clear" w:pos="1440"/>
          <w:tab w:val="left" w:pos="360"/>
        </w:tabs>
        <w:spacing w:before="0" w:after="0" w:line="240" w:lineRule="auto"/>
        <w:jc w:val="both"/>
        <w:sectPr w:rsidR="005021E5" w:rsidSect="005021E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4677AF5" w14:textId="77777777" w:rsidR="00EA4DAC" w:rsidRPr="00EA4DAC" w:rsidRDefault="00EA4DAC" w:rsidP="00EA4DAC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</w:rPr>
      </w:pPr>
      <w:r w:rsidRPr="00EA4DAC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C-2022-3032454 - HOPE CURRY v. PENNSYLVANIA ELECTRIC COMPANY</w:t>
      </w:r>
      <w:r w:rsidRPr="00EA4DAC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EA4DAC"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0" w:name="_Hlk108070085"/>
      <w:r w:rsidRPr="00EA4DAC">
        <w:rPr>
          <w:rFonts w:ascii="Microsoft Sans Serif" w:eastAsia="Microsoft Sans Serif" w:hAnsi="Microsoft Sans Serif" w:cs="Microsoft Sans Serif"/>
        </w:rPr>
        <w:t>HOPE CURRY</w:t>
      </w:r>
      <w:bookmarkEnd w:id="0"/>
      <w:r w:rsidRPr="00EA4DAC">
        <w:rPr>
          <w:rFonts w:ascii="Microsoft Sans Serif" w:eastAsia="Microsoft Sans Serif" w:hAnsi="Microsoft Sans Serif" w:cs="Microsoft Sans Serif"/>
        </w:rPr>
        <w:br/>
      </w:r>
      <w:r w:rsidRPr="00EA4DAC">
        <w:rPr>
          <w:rFonts w:ascii="Microsoft Sans Serif" w:eastAsia="Microsoft Sans Serif" w:hAnsi="Microsoft Sans Serif" w:cs="Microsoft Sans Serif"/>
          <w:highlight w:val="black"/>
        </w:rPr>
        <w:t xml:space="preserve">                      .</w:t>
      </w:r>
      <w:r w:rsidRPr="00EA4DAC">
        <w:rPr>
          <w:rFonts w:ascii="Microsoft Sans Serif" w:eastAsia="Microsoft Sans Serif" w:hAnsi="Microsoft Sans Serif" w:cs="Microsoft Sans Serif"/>
        </w:rPr>
        <w:br/>
      </w:r>
      <w:r w:rsidRPr="00EA4DAC">
        <w:rPr>
          <w:rFonts w:ascii="Microsoft Sans Serif" w:eastAsia="Microsoft Sans Serif" w:hAnsi="Microsoft Sans Serif" w:cs="Microsoft Sans Serif"/>
          <w:highlight w:val="black"/>
        </w:rPr>
        <w:t xml:space="preserve">                       </w:t>
      </w:r>
      <w:r w:rsidRPr="00EA4DAC">
        <w:rPr>
          <w:rFonts w:ascii="Microsoft Sans Serif" w:eastAsia="Microsoft Sans Serif" w:hAnsi="Microsoft Sans Serif" w:cs="Microsoft Sans Serif"/>
        </w:rPr>
        <w:t>.</w:t>
      </w:r>
      <w:r w:rsidRPr="00EA4DAC">
        <w:rPr>
          <w:rFonts w:ascii="Microsoft Sans Serif" w:eastAsia="Microsoft Sans Serif" w:hAnsi="Microsoft Sans Serif" w:cs="Microsoft Sans Serif"/>
        </w:rPr>
        <w:br/>
      </w:r>
      <w:r w:rsidRPr="00EA4DAC">
        <w:rPr>
          <w:rFonts w:ascii="Microsoft Sans Serif" w:eastAsia="Microsoft Sans Serif" w:hAnsi="Microsoft Sans Serif" w:cs="Microsoft Sans Serif"/>
          <w:highlight w:val="black"/>
        </w:rPr>
        <w:t>……………………………….</w:t>
      </w:r>
      <w:r w:rsidRPr="00EA4DAC">
        <w:rPr>
          <w:rFonts w:ascii="Microsoft Sans Serif" w:eastAsia="Microsoft Sans Serif" w:hAnsi="Microsoft Sans Serif" w:cs="Microsoft Sans Serif"/>
        </w:rPr>
        <w:br/>
      </w:r>
    </w:p>
    <w:p w14:paraId="50E4CF36" w14:textId="77777777" w:rsidR="00EA4DAC" w:rsidRPr="00EA4DAC" w:rsidRDefault="00EA4DAC" w:rsidP="00EA4DAC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</w:rPr>
      </w:pPr>
      <w:r w:rsidRPr="00EA4DAC">
        <w:rPr>
          <w:rFonts w:ascii="Microsoft Sans Serif" w:eastAsia="Microsoft Sans Serif" w:hAnsi="Microsoft Sans Serif" w:cs="Microsoft Sans Serif"/>
        </w:rPr>
        <w:t>TORI L GIESLER</w:t>
      </w:r>
      <w:r w:rsidRPr="00EA4DAC">
        <w:rPr>
          <w:rFonts w:ascii="Microsoft Sans Serif" w:eastAsia="Microsoft Sans Serif" w:hAnsi="Microsoft Sans Serif" w:cs="Microsoft Sans Serif"/>
        </w:rPr>
        <w:cr/>
        <w:t>FIRSTENERGY SERVICE COMPANY</w:t>
      </w:r>
      <w:r w:rsidRPr="00EA4DAC">
        <w:rPr>
          <w:rFonts w:ascii="Microsoft Sans Serif" w:eastAsia="Microsoft Sans Serif" w:hAnsi="Microsoft Sans Serif" w:cs="Microsoft Sans Serif"/>
        </w:rPr>
        <w:cr/>
        <w:t>2800 POTTSVILLE PIKE</w:t>
      </w:r>
      <w:r w:rsidRPr="00EA4DAC">
        <w:rPr>
          <w:rFonts w:ascii="Microsoft Sans Serif" w:eastAsia="Microsoft Sans Serif" w:hAnsi="Microsoft Sans Serif" w:cs="Microsoft Sans Serif"/>
        </w:rPr>
        <w:cr/>
        <w:t>READING PA  19605</w:t>
      </w:r>
      <w:r w:rsidRPr="00EA4DAC">
        <w:rPr>
          <w:rFonts w:ascii="Microsoft Sans Serif" w:eastAsia="Microsoft Sans Serif" w:hAnsi="Microsoft Sans Serif" w:cs="Microsoft Sans Serif"/>
        </w:rPr>
        <w:cr/>
      </w:r>
      <w:r w:rsidRPr="00EA4DAC">
        <w:rPr>
          <w:rFonts w:ascii="Microsoft Sans Serif" w:eastAsia="Microsoft Sans Serif" w:hAnsi="Microsoft Sans Serif" w:cs="Microsoft Sans Serif"/>
          <w:b/>
          <w:bCs/>
        </w:rPr>
        <w:t>610.921.6658</w:t>
      </w:r>
      <w:r w:rsidRPr="00EA4DAC">
        <w:rPr>
          <w:rFonts w:ascii="Microsoft Sans Serif" w:eastAsia="Microsoft Sans Serif" w:hAnsi="Microsoft Sans Serif" w:cs="Microsoft Sans Serif"/>
          <w:b/>
          <w:bCs/>
        </w:rPr>
        <w:cr/>
      </w:r>
      <w:r w:rsidRPr="00EA4DAC">
        <w:rPr>
          <w:rFonts w:ascii="Microsoft Sans Serif" w:eastAsia="Microsoft Sans Serif" w:hAnsi="Microsoft Sans Serif" w:cs="Microsoft Sans Serif"/>
        </w:rPr>
        <w:t>PAREGULATORYCOMPLAINTS@FIRSTENERGYCORP.COM</w:t>
      </w:r>
      <w:r w:rsidRPr="00EA4DAC">
        <w:rPr>
          <w:rFonts w:ascii="Microsoft Sans Serif" w:eastAsia="Microsoft Sans Serif" w:hAnsi="Microsoft Sans Serif" w:cs="Microsoft Sans Serif"/>
        </w:rPr>
        <w:cr/>
        <w:t>Accepts EService</w:t>
      </w:r>
      <w:r w:rsidRPr="00EA4DAC">
        <w:rPr>
          <w:rFonts w:ascii="Microsoft Sans Serif" w:eastAsia="Microsoft Sans Serif" w:hAnsi="Microsoft Sans Serif" w:cs="Microsoft Sans Serif"/>
        </w:rPr>
        <w:cr/>
      </w:r>
      <w:r w:rsidRPr="00EA4DAC">
        <w:rPr>
          <w:rFonts w:ascii="Microsoft Sans Serif" w:eastAsia="Microsoft Sans Serif" w:hAnsi="Microsoft Sans Serif" w:cs="Microsoft Sans Serif"/>
        </w:rPr>
        <w:cr/>
        <w:t>MARGARET MORRIS ESQUIRE</w:t>
      </w:r>
      <w:r w:rsidRPr="00EA4DAC">
        <w:rPr>
          <w:rFonts w:ascii="Microsoft Sans Serif" w:eastAsia="Microsoft Sans Serif" w:hAnsi="Microsoft Sans Serif" w:cs="Microsoft Sans Serif"/>
        </w:rPr>
        <w:cr/>
        <w:t>REGER RIZZO &amp; DARNALL</w:t>
      </w:r>
      <w:r w:rsidRPr="00EA4DAC">
        <w:rPr>
          <w:rFonts w:ascii="Microsoft Sans Serif" w:eastAsia="Microsoft Sans Serif" w:hAnsi="Microsoft Sans Serif" w:cs="Microsoft Sans Serif"/>
        </w:rPr>
        <w:cr/>
        <w:t>CIRA CENTRE 13TH FL</w:t>
      </w:r>
      <w:r w:rsidRPr="00EA4DAC">
        <w:rPr>
          <w:rFonts w:ascii="Microsoft Sans Serif" w:eastAsia="Microsoft Sans Serif" w:hAnsi="Microsoft Sans Serif" w:cs="Microsoft Sans Serif"/>
        </w:rPr>
        <w:cr/>
        <w:t>2929 ARCH STREET</w:t>
      </w:r>
      <w:r w:rsidRPr="00EA4DAC">
        <w:rPr>
          <w:rFonts w:ascii="Microsoft Sans Serif" w:eastAsia="Microsoft Sans Serif" w:hAnsi="Microsoft Sans Serif" w:cs="Microsoft Sans Serif"/>
        </w:rPr>
        <w:cr/>
        <w:t>PHILADELPHIA PA  19104</w:t>
      </w:r>
      <w:r w:rsidRPr="00EA4DAC">
        <w:rPr>
          <w:rFonts w:ascii="Microsoft Sans Serif" w:eastAsia="Microsoft Sans Serif" w:hAnsi="Microsoft Sans Serif" w:cs="Microsoft Sans Serif"/>
        </w:rPr>
        <w:cr/>
      </w:r>
      <w:r w:rsidRPr="00EA4DAC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EA4DAC">
        <w:rPr>
          <w:rFonts w:ascii="Microsoft Sans Serif" w:eastAsia="Microsoft Sans Serif" w:hAnsi="Microsoft Sans Serif" w:cs="Microsoft Sans Serif"/>
          <w:b/>
          <w:bCs/>
        </w:rPr>
        <w:cr/>
        <w:t>215.870.5785</w:t>
      </w:r>
      <w:r w:rsidRPr="00EA4DAC">
        <w:rPr>
          <w:rFonts w:ascii="Microsoft Sans Serif" w:eastAsia="Microsoft Sans Serif" w:hAnsi="Microsoft Sans Serif" w:cs="Microsoft Sans Serif"/>
          <w:b/>
          <w:bCs/>
        </w:rPr>
        <w:cr/>
      </w:r>
      <w:r w:rsidRPr="00EA4DAC">
        <w:rPr>
          <w:rFonts w:ascii="Microsoft Sans Serif" w:eastAsia="Microsoft Sans Serif" w:hAnsi="Microsoft Sans Serif" w:cs="Microsoft Sans Serif"/>
        </w:rPr>
        <w:t>MMORRIS@REGERLAW.COM</w:t>
      </w:r>
      <w:r w:rsidRPr="00EA4DAC">
        <w:rPr>
          <w:rFonts w:ascii="Microsoft Sans Serif" w:eastAsia="Microsoft Sans Serif" w:hAnsi="Microsoft Sans Serif" w:cs="Microsoft Sans Serif"/>
        </w:rPr>
        <w:cr/>
        <w:t>Accepts EService</w:t>
      </w:r>
    </w:p>
    <w:p w14:paraId="74EE2C05" w14:textId="77777777" w:rsidR="00EA4DAC" w:rsidRPr="00EA4DAC" w:rsidRDefault="00EA4DAC" w:rsidP="00EA4DAC">
      <w:pPr>
        <w:tabs>
          <w:tab w:val="clear" w:pos="1440"/>
        </w:tabs>
        <w:spacing w:before="0" w:after="0" w:line="240" w:lineRule="auto"/>
        <w:rPr>
          <w:spacing w:val="-3"/>
          <w:szCs w:val="24"/>
        </w:rPr>
      </w:pPr>
    </w:p>
    <w:p w14:paraId="7BB53929" w14:textId="77777777" w:rsidR="005021E5" w:rsidRDefault="005021E5" w:rsidP="000E3537">
      <w:pPr>
        <w:tabs>
          <w:tab w:val="clear" w:pos="1440"/>
        </w:tabs>
        <w:spacing w:before="0" w:after="0" w:line="240" w:lineRule="auto"/>
        <w:contextualSpacing/>
      </w:pPr>
    </w:p>
    <w:sectPr w:rsidR="005021E5" w:rsidSect="00EA4DAC">
      <w:footerReference w:type="default" r:id="rId8"/>
      <w:type w:val="continuous"/>
      <w:pgSz w:w="12240" w:h="15840"/>
      <w:pgMar w:top="1440" w:right="2145" w:bottom="5850" w:left="14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C710" w14:textId="77777777" w:rsidR="00A644F4" w:rsidRDefault="00A644F4" w:rsidP="005021E5">
      <w:pPr>
        <w:spacing w:before="0" w:after="0" w:line="240" w:lineRule="auto"/>
      </w:pPr>
      <w:r>
        <w:separator/>
      </w:r>
    </w:p>
  </w:endnote>
  <w:endnote w:type="continuationSeparator" w:id="0">
    <w:p w14:paraId="40EBA40D" w14:textId="77777777" w:rsidR="00A644F4" w:rsidRDefault="00A644F4" w:rsidP="005021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260552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393E980E" w14:textId="77777777" w:rsidR="005021E5" w:rsidRPr="005021E5" w:rsidRDefault="005021E5">
        <w:pPr>
          <w:pStyle w:val="Footer"/>
          <w:jc w:val="center"/>
          <w:rPr>
            <w:sz w:val="20"/>
          </w:rPr>
        </w:pPr>
        <w:r w:rsidRPr="005021E5">
          <w:rPr>
            <w:sz w:val="20"/>
          </w:rPr>
          <w:fldChar w:fldCharType="begin"/>
        </w:r>
        <w:r w:rsidRPr="005021E5">
          <w:rPr>
            <w:sz w:val="20"/>
          </w:rPr>
          <w:instrText xml:space="preserve"> PAGE   \* MERGEFORMAT </w:instrText>
        </w:r>
        <w:r w:rsidRPr="005021E5">
          <w:rPr>
            <w:sz w:val="20"/>
          </w:rPr>
          <w:fldChar w:fldCharType="separate"/>
        </w:r>
        <w:r w:rsidR="000D6B2E">
          <w:rPr>
            <w:noProof/>
            <w:sz w:val="20"/>
          </w:rPr>
          <w:t>2</w:t>
        </w:r>
        <w:r w:rsidRPr="005021E5">
          <w:rPr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C11C" w14:textId="77777777" w:rsidR="00880654" w:rsidRDefault="009278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C9E9" w14:textId="77777777" w:rsidR="00A644F4" w:rsidRDefault="00A644F4" w:rsidP="005021E5">
      <w:pPr>
        <w:spacing w:before="0" w:after="0" w:line="240" w:lineRule="auto"/>
      </w:pPr>
      <w:r>
        <w:separator/>
      </w:r>
    </w:p>
  </w:footnote>
  <w:footnote w:type="continuationSeparator" w:id="0">
    <w:p w14:paraId="3974DEC4" w14:textId="77777777" w:rsidR="00A644F4" w:rsidRDefault="00A644F4" w:rsidP="005021E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027290">
    <w:abstractNumId w:val="17"/>
  </w:num>
  <w:num w:numId="2" w16cid:durableId="364251314">
    <w:abstractNumId w:val="10"/>
  </w:num>
  <w:num w:numId="3" w16cid:durableId="2054189199">
    <w:abstractNumId w:val="15"/>
  </w:num>
  <w:num w:numId="4" w16cid:durableId="1754475085">
    <w:abstractNumId w:val="19"/>
  </w:num>
  <w:num w:numId="5" w16cid:durableId="1042821697">
    <w:abstractNumId w:val="6"/>
  </w:num>
  <w:num w:numId="6" w16cid:durableId="1536691532">
    <w:abstractNumId w:val="4"/>
  </w:num>
  <w:num w:numId="7" w16cid:durableId="723020482">
    <w:abstractNumId w:val="3"/>
  </w:num>
  <w:num w:numId="8" w16cid:durableId="727874188">
    <w:abstractNumId w:val="18"/>
  </w:num>
  <w:num w:numId="9" w16cid:durableId="1183058186">
    <w:abstractNumId w:val="1"/>
  </w:num>
  <w:num w:numId="10" w16cid:durableId="1837334506">
    <w:abstractNumId w:val="12"/>
  </w:num>
  <w:num w:numId="11" w16cid:durableId="1210993638">
    <w:abstractNumId w:val="14"/>
  </w:num>
  <w:num w:numId="12" w16cid:durableId="1950425870">
    <w:abstractNumId w:val="8"/>
  </w:num>
  <w:num w:numId="13" w16cid:durableId="797340945">
    <w:abstractNumId w:val="13"/>
  </w:num>
  <w:num w:numId="14" w16cid:durableId="594823376">
    <w:abstractNumId w:val="16"/>
  </w:num>
  <w:num w:numId="15" w16cid:durableId="1829978180">
    <w:abstractNumId w:val="0"/>
  </w:num>
  <w:num w:numId="16" w16cid:durableId="1411123354">
    <w:abstractNumId w:val="11"/>
  </w:num>
  <w:num w:numId="17" w16cid:durableId="1975015681">
    <w:abstractNumId w:val="11"/>
  </w:num>
  <w:num w:numId="18" w16cid:durableId="907883070">
    <w:abstractNumId w:val="5"/>
  </w:num>
  <w:num w:numId="19" w16cid:durableId="503519788">
    <w:abstractNumId w:val="9"/>
  </w:num>
  <w:num w:numId="20" w16cid:durableId="927732581">
    <w:abstractNumId w:val="20"/>
  </w:num>
  <w:num w:numId="21" w16cid:durableId="862399987">
    <w:abstractNumId w:val="7"/>
  </w:num>
  <w:num w:numId="22" w16cid:durableId="1472140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10"/>
    <w:rsid w:val="00004C37"/>
    <w:rsid w:val="000170F8"/>
    <w:rsid w:val="0002003A"/>
    <w:rsid w:val="00046482"/>
    <w:rsid w:val="00056929"/>
    <w:rsid w:val="000D6B2E"/>
    <w:rsid w:val="000E3537"/>
    <w:rsid w:val="000E3EDE"/>
    <w:rsid w:val="001213F4"/>
    <w:rsid w:val="00175891"/>
    <w:rsid w:val="001A21B6"/>
    <w:rsid w:val="001B1CBA"/>
    <w:rsid w:val="001D2AF7"/>
    <w:rsid w:val="00213167"/>
    <w:rsid w:val="002512F9"/>
    <w:rsid w:val="002E50E8"/>
    <w:rsid w:val="00306E11"/>
    <w:rsid w:val="003145FA"/>
    <w:rsid w:val="0033626D"/>
    <w:rsid w:val="00367A41"/>
    <w:rsid w:val="003719D4"/>
    <w:rsid w:val="00393C92"/>
    <w:rsid w:val="0039701E"/>
    <w:rsid w:val="004466E9"/>
    <w:rsid w:val="004D523C"/>
    <w:rsid w:val="005021E5"/>
    <w:rsid w:val="00536494"/>
    <w:rsid w:val="00546EBE"/>
    <w:rsid w:val="005724D1"/>
    <w:rsid w:val="005A1C17"/>
    <w:rsid w:val="005A2ABA"/>
    <w:rsid w:val="005A4B2F"/>
    <w:rsid w:val="005C4429"/>
    <w:rsid w:val="005E7B69"/>
    <w:rsid w:val="005F0519"/>
    <w:rsid w:val="00617366"/>
    <w:rsid w:val="0061775F"/>
    <w:rsid w:val="006607AF"/>
    <w:rsid w:val="00696C0D"/>
    <w:rsid w:val="006A5B10"/>
    <w:rsid w:val="006B43B3"/>
    <w:rsid w:val="006E7153"/>
    <w:rsid w:val="006F0329"/>
    <w:rsid w:val="00700807"/>
    <w:rsid w:val="00712E58"/>
    <w:rsid w:val="007709D5"/>
    <w:rsid w:val="00792796"/>
    <w:rsid w:val="007C54D9"/>
    <w:rsid w:val="007E6779"/>
    <w:rsid w:val="007E6863"/>
    <w:rsid w:val="00820B4C"/>
    <w:rsid w:val="008529D2"/>
    <w:rsid w:val="008A7270"/>
    <w:rsid w:val="008B335F"/>
    <w:rsid w:val="008C1D39"/>
    <w:rsid w:val="009278FF"/>
    <w:rsid w:val="0093185E"/>
    <w:rsid w:val="00967F6E"/>
    <w:rsid w:val="009A06F0"/>
    <w:rsid w:val="009C5277"/>
    <w:rsid w:val="00A644F4"/>
    <w:rsid w:val="00AA2EC5"/>
    <w:rsid w:val="00AB4C73"/>
    <w:rsid w:val="00AE6F47"/>
    <w:rsid w:val="00AF4A0F"/>
    <w:rsid w:val="00B91E47"/>
    <w:rsid w:val="00BC6B21"/>
    <w:rsid w:val="00BE0820"/>
    <w:rsid w:val="00C87E57"/>
    <w:rsid w:val="00DB02D5"/>
    <w:rsid w:val="00DD5C37"/>
    <w:rsid w:val="00E4239A"/>
    <w:rsid w:val="00E67E32"/>
    <w:rsid w:val="00EA4DAC"/>
    <w:rsid w:val="00EC1CBA"/>
    <w:rsid w:val="00EE7801"/>
    <w:rsid w:val="00F16554"/>
    <w:rsid w:val="00F4675E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CB4E"/>
  <w15:docId w15:val="{F0A90CA8-79A2-465E-B0CF-5D1E6233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5021E5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1E5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021E5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1E5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2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Miskanic, Nicholas</cp:lastModifiedBy>
  <cp:revision>3</cp:revision>
  <cp:lastPrinted>2017-11-20T15:19:00Z</cp:lastPrinted>
  <dcterms:created xsi:type="dcterms:W3CDTF">2022-07-08T16:20:00Z</dcterms:created>
  <dcterms:modified xsi:type="dcterms:W3CDTF">2022-07-12T12:34:00Z</dcterms:modified>
</cp:coreProperties>
</file>