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9A949C6" w14:textId="28922D5F" w:rsidR="00F7591E" w:rsidRDefault="00F7591E" w:rsidP="009A54E9">
      <w:pPr>
        <w:jc w:val="both"/>
        <w:rPr>
          <w:szCs w:val="24"/>
        </w:rPr>
      </w:pPr>
    </w:p>
    <w:p w14:paraId="0AE35188" w14:textId="77777777" w:rsidR="00252FC0" w:rsidRDefault="00252FC0" w:rsidP="009A54E9">
      <w:pPr>
        <w:jc w:val="both"/>
        <w:rPr>
          <w:szCs w:val="24"/>
        </w:rPr>
      </w:pPr>
    </w:p>
    <w:p w14:paraId="28F53AF6" w14:textId="62E3C10A" w:rsidR="00A351C0" w:rsidRDefault="00A351C0" w:rsidP="008130AB">
      <w:pPr>
        <w:jc w:val="both"/>
      </w:pPr>
    </w:p>
    <w:p w14:paraId="638A6922" w14:textId="4675A113" w:rsidR="00A351C0" w:rsidRDefault="00A351C0" w:rsidP="00A351C0">
      <w:pPr>
        <w:widowControl/>
        <w:autoSpaceDE w:val="0"/>
        <w:autoSpaceDN w:val="0"/>
        <w:adjustRightInd w:val="0"/>
        <w:rPr>
          <w:rFonts w:eastAsiaTheme="minorHAnsi"/>
          <w:snapToGrid/>
          <w:szCs w:val="24"/>
        </w:rPr>
      </w:pPr>
      <w:r>
        <w:rPr>
          <w:rFonts w:eastAsiaTheme="minorHAnsi"/>
          <w:snapToGrid/>
          <w:szCs w:val="24"/>
        </w:rPr>
        <w:t>Petition to Amend Philadelphia Gas Works</w:t>
      </w:r>
      <w:r>
        <w:rPr>
          <w:rFonts w:eastAsiaTheme="minorHAnsi"/>
          <w:snapToGrid/>
          <w:szCs w:val="24"/>
        </w:rPr>
        <w:tab/>
      </w:r>
      <w:r>
        <w:rPr>
          <w:rFonts w:eastAsiaTheme="minorHAnsi"/>
          <w:snapToGrid/>
          <w:szCs w:val="24"/>
        </w:rPr>
        <w:tab/>
        <w:t>:</w:t>
      </w:r>
      <w:r>
        <w:rPr>
          <w:rFonts w:eastAsiaTheme="minorHAnsi"/>
          <w:snapToGrid/>
          <w:szCs w:val="24"/>
        </w:rPr>
        <w:tab/>
      </w:r>
      <w:r>
        <w:rPr>
          <w:rFonts w:eastAsiaTheme="minorHAnsi"/>
          <w:snapToGrid/>
          <w:szCs w:val="24"/>
        </w:rPr>
        <w:tab/>
        <w:t>P-2020-3018867</w:t>
      </w:r>
    </w:p>
    <w:p w14:paraId="4FF02ECB" w14:textId="4373C397" w:rsidR="00A351C0" w:rsidRDefault="00A351C0" w:rsidP="00A351C0">
      <w:pPr>
        <w:widowControl/>
        <w:autoSpaceDE w:val="0"/>
        <w:autoSpaceDN w:val="0"/>
        <w:adjustRightInd w:val="0"/>
        <w:rPr>
          <w:rFonts w:eastAsiaTheme="minorHAnsi"/>
          <w:snapToGrid/>
          <w:szCs w:val="24"/>
        </w:rPr>
      </w:pPr>
      <w:r>
        <w:rPr>
          <w:rFonts w:eastAsiaTheme="minorHAnsi"/>
          <w:snapToGrid/>
          <w:szCs w:val="24"/>
        </w:rPr>
        <w:t>Universal Service and Energy Conservation</w:t>
      </w:r>
      <w:r>
        <w:rPr>
          <w:rFonts w:eastAsiaTheme="minorHAnsi"/>
          <w:snapToGrid/>
          <w:szCs w:val="24"/>
        </w:rPr>
        <w:tab/>
      </w:r>
      <w:r>
        <w:rPr>
          <w:rFonts w:eastAsiaTheme="minorHAnsi"/>
          <w:snapToGrid/>
          <w:szCs w:val="24"/>
        </w:rPr>
        <w:tab/>
        <w:t>:</w:t>
      </w:r>
    </w:p>
    <w:p w14:paraId="4DA93AE8" w14:textId="74F7D87E" w:rsidR="00A351C0" w:rsidRDefault="00A351C0" w:rsidP="00A351C0">
      <w:pPr>
        <w:widowControl/>
        <w:autoSpaceDE w:val="0"/>
        <w:autoSpaceDN w:val="0"/>
        <w:adjustRightInd w:val="0"/>
        <w:rPr>
          <w:rFonts w:eastAsiaTheme="minorHAnsi"/>
          <w:snapToGrid/>
          <w:szCs w:val="24"/>
        </w:rPr>
      </w:pPr>
      <w:r>
        <w:rPr>
          <w:rFonts w:eastAsiaTheme="minorHAnsi"/>
          <w:snapToGrid/>
          <w:szCs w:val="24"/>
        </w:rPr>
        <w:t>Plan for 2017-2022</w:t>
      </w:r>
      <w:r>
        <w:rPr>
          <w:rFonts w:eastAsiaTheme="minorHAnsi"/>
          <w:snapToGrid/>
          <w:szCs w:val="24"/>
        </w:rPr>
        <w:tab/>
      </w:r>
      <w:r>
        <w:rPr>
          <w:rFonts w:eastAsiaTheme="minorHAnsi"/>
          <w:snapToGrid/>
          <w:szCs w:val="24"/>
        </w:rPr>
        <w:tab/>
      </w:r>
      <w:r>
        <w:rPr>
          <w:rFonts w:eastAsiaTheme="minorHAnsi"/>
          <w:snapToGrid/>
          <w:szCs w:val="24"/>
        </w:rPr>
        <w:tab/>
      </w:r>
      <w:r>
        <w:rPr>
          <w:rFonts w:eastAsiaTheme="minorHAnsi"/>
          <w:snapToGrid/>
          <w:szCs w:val="24"/>
        </w:rPr>
        <w:tab/>
      </w:r>
      <w:r>
        <w:rPr>
          <w:rFonts w:eastAsiaTheme="minorHAnsi"/>
          <w:snapToGrid/>
          <w:szCs w:val="24"/>
        </w:rPr>
        <w:tab/>
        <w:t>:</w:t>
      </w:r>
    </w:p>
    <w:p w14:paraId="56717605" w14:textId="22F389C3" w:rsidR="00A351C0" w:rsidRDefault="00A351C0" w:rsidP="00A351C0">
      <w:pPr>
        <w:jc w:val="both"/>
      </w:pPr>
    </w:p>
    <w:p w14:paraId="1047F4C9" w14:textId="4DBB94D7" w:rsidR="0075195D" w:rsidRDefault="0075195D" w:rsidP="001374FE">
      <w:pPr>
        <w:rPr>
          <w:b/>
          <w:szCs w:val="24"/>
          <w:u w:val="single"/>
        </w:rPr>
      </w:pPr>
    </w:p>
    <w:p w14:paraId="3049CC0E" w14:textId="77777777" w:rsidR="00252FC0" w:rsidRDefault="00252FC0" w:rsidP="001374FE">
      <w:pPr>
        <w:rPr>
          <w:b/>
          <w:szCs w:val="24"/>
          <w:u w:val="single"/>
        </w:rPr>
      </w:pPr>
    </w:p>
    <w:p w14:paraId="20362C9D" w14:textId="77777777" w:rsidR="00E169DD" w:rsidRPr="00E169DD" w:rsidRDefault="00E169DD" w:rsidP="009A54E9">
      <w:pPr>
        <w:jc w:val="center"/>
        <w:rPr>
          <w:b/>
          <w:szCs w:val="24"/>
        </w:rPr>
      </w:pPr>
      <w:r w:rsidRPr="00E169DD">
        <w:rPr>
          <w:b/>
          <w:szCs w:val="24"/>
        </w:rPr>
        <w:t xml:space="preserve">INTERIM </w:t>
      </w:r>
      <w:r w:rsidR="009A54E9" w:rsidRPr="00E169DD">
        <w:rPr>
          <w:b/>
          <w:szCs w:val="24"/>
        </w:rPr>
        <w:t xml:space="preserve">ORDER </w:t>
      </w:r>
    </w:p>
    <w:p w14:paraId="23C9AD8C" w14:textId="441FB61B" w:rsidR="00C43A06" w:rsidRDefault="00C43A06" w:rsidP="009A54E9">
      <w:pPr>
        <w:jc w:val="center"/>
        <w:rPr>
          <w:b/>
          <w:szCs w:val="24"/>
        </w:rPr>
      </w:pPr>
      <w:r w:rsidRPr="00C43A06">
        <w:rPr>
          <w:b/>
          <w:szCs w:val="24"/>
        </w:rPr>
        <w:t>ADOPTING</w:t>
      </w:r>
      <w:r w:rsidR="009A54E9" w:rsidRPr="00C43A06">
        <w:rPr>
          <w:b/>
          <w:szCs w:val="24"/>
        </w:rPr>
        <w:t xml:space="preserve"> JOINT STIPULATION</w:t>
      </w:r>
      <w:r w:rsidR="0079341D" w:rsidRPr="00C43A06">
        <w:rPr>
          <w:b/>
          <w:szCs w:val="24"/>
        </w:rPr>
        <w:t xml:space="preserve"> </w:t>
      </w:r>
      <w:r w:rsidR="009A54E9" w:rsidRPr="00C43A06">
        <w:rPr>
          <w:b/>
          <w:szCs w:val="24"/>
        </w:rPr>
        <w:t>FOR ADMISSION OF EVIDENCE</w:t>
      </w:r>
      <w:r w:rsidR="008130AB">
        <w:rPr>
          <w:b/>
          <w:szCs w:val="24"/>
        </w:rPr>
        <w:t xml:space="preserve">, </w:t>
      </w:r>
    </w:p>
    <w:p w14:paraId="23A61CD4" w14:textId="36ACAF6F" w:rsidR="008130AB" w:rsidRPr="008130AB" w:rsidRDefault="00C43A06" w:rsidP="009A54E9">
      <w:pPr>
        <w:jc w:val="center"/>
        <w:rPr>
          <w:b/>
          <w:szCs w:val="24"/>
        </w:rPr>
      </w:pPr>
      <w:r w:rsidRPr="008130AB">
        <w:rPr>
          <w:b/>
          <w:szCs w:val="24"/>
        </w:rPr>
        <w:t>ADMITTING EVIDENCE INTO THE RECORD</w:t>
      </w:r>
      <w:r w:rsidR="008130AB">
        <w:rPr>
          <w:b/>
          <w:szCs w:val="24"/>
        </w:rPr>
        <w:t>,</w:t>
      </w:r>
      <w:r w:rsidR="008130AB" w:rsidRPr="008130AB">
        <w:rPr>
          <w:b/>
          <w:szCs w:val="24"/>
        </w:rPr>
        <w:t xml:space="preserve"> </w:t>
      </w:r>
    </w:p>
    <w:p w14:paraId="0EF07870" w14:textId="23C3A538" w:rsidR="009A54E9" w:rsidRPr="00C43A06" w:rsidRDefault="008130AB" w:rsidP="009A54E9">
      <w:pPr>
        <w:jc w:val="center"/>
        <w:rPr>
          <w:b/>
          <w:szCs w:val="24"/>
          <w:u w:val="single"/>
        </w:rPr>
      </w:pPr>
      <w:r>
        <w:rPr>
          <w:b/>
          <w:szCs w:val="24"/>
          <w:u w:val="single"/>
        </w:rPr>
        <w:t>AND CANCELLING EVIDENTIARY HEARING</w:t>
      </w:r>
    </w:p>
    <w:p w14:paraId="263BF1CC" w14:textId="77777777" w:rsidR="008A5642" w:rsidRDefault="008A5642" w:rsidP="001374FE">
      <w:pPr>
        <w:pStyle w:val="BodyText2"/>
        <w:spacing w:line="360" w:lineRule="auto"/>
        <w:ind w:firstLine="1440"/>
      </w:pPr>
    </w:p>
    <w:p w14:paraId="78DEBD43" w14:textId="5532D1E2" w:rsidR="00A351C0" w:rsidRPr="009A31E8" w:rsidRDefault="00A351C0" w:rsidP="0005015D">
      <w:pPr>
        <w:tabs>
          <w:tab w:val="left" w:pos="720"/>
        </w:tabs>
        <w:autoSpaceDE w:val="0"/>
        <w:autoSpaceDN w:val="0"/>
        <w:spacing w:line="360" w:lineRule="auto"/>
        <w:contextualSpacing/>
        <w:rPr>
          <w:szCs w:val="24"/>
        </w:rPr>
      </w:pPr>
      <w:r>
        <w:rPr>
          <w:szCs w:val="24"/>
        </w:rPr>
        <w:tab/>
      </w:r>
      <w:r>
        <w:rPr>
          <w:szCs w:val="24"/>
        </w:rPr>
        <w:tab/>
        <w:t xml:space="preserve">On February 2, 2022, the Commission </w:t>
      </w:r>
      <w:r w:rsidR="0005015D">
        <w:rPr>
          <w:szCs w:val="24"/>
        </w:rPr>
        <w:t xml:space="preserve">issued a Telephonic Hearing Notice, scheduling an evidentiary hearing on the above-captioned matter for July 13 and 14, 2022. </w:t>
      </w:r>
    </w:p>
    <w:p w14:paraId="5D2F96EF" w14:textId="77777777" w:rsidR="008A5642" w:rsidRDefault="008A5642" w:rsidP="0005015D">
      <w:pPr>
        <w:pStyle w:val="BodyText2"/>
        <w:spacing w:line="360" w:lineRule="auto"/>
        <w:ind w:firstLine="1440"/>
        <w:jc w:val="left"/>
      </w:pPr>
    </w:p>
    <w:p w14:paraId="1339E911" w14:textId="4BF570B4" w:rsidR="008130AB" w:rsidRDefault="0005015D" w:rsidP="00D559E9">
      <w:pPr>
        <w:pStyle w:val="BodyText2"/>
        <w:spacing w:line="360" w:lineRule="auto"/>
        <w:ind w:firstLine="1440"/>
        <w:jc w:val="left"/>
      </w:pPr>
      <w:r>
        <w:t xml:space="preserve">On July 12, 2022, counsel for Philadelphia Gas Works </w:t>
      </w:r>
      <w:r w:rsidR="00D559E9">
        <w:t xml:space="preserve">(PGW) </w:t>
      </w:r>
      <w:r>
        <w:t xml:space="preserve">emailed the presiding Administrative Law Judges, advising the parties waived cross-examination of all witnesses and requested that the evidentiary hearing be cancelled.  Administrative Law Judge Mark Hoyer (ALJ Hoyer) responded to all parties that the first day of hearing would be cancelled, but the second day would remain scheduled unless the parties filed a fully executed </w:t>
      </w:r>
      <w:r w:rsidR="00D559E9">
        <w:t xml:space="preserve">joint stipulation for admission of evidence.  </w:t>
      </w:r>
    </w:p>
    <w:p w14:paraId="7D51410C" w14:textId="313962F8" w:rsidR="00D559E9" w:rsidRDefault="00D559E9" w:rsidP="00D559E9">
      <w:pPr>
        <w:pStyle w:val="BodyText2"/>
        <w:spacing w:line="360" w:lineRule="auto"/>
        <w:ind w:firstLine="1440"/>
        <w:jc w:val="left"/>
      </w:pPr>
    </w:p>
    <w:p w14:paraId="065E167D" w14:textId="33D385F1" w:rsidR="00F7591E" w:rsidRDefault="00D559E9" w:rsidP="001374FE">
      <w:pPr>
        <w:pStyle w:val="BodyText2"/>
        <w:spacing w:line="360" w:lineRule="auto"/>
        <w:ind w:firstLine="1440"/>
        <w:jc w:val="left"/>
      </w:pPr>
      <w:r>
        <w:t xml:space="preserve">On July 13, 2022, PGW, the Office of Consumer Advocate (OCA), the Office of Small Business Advocate (OSBA), the Tenant Union Representative Network (TURN), and </w:t>
      </w:r>
      <w:r w:rsidRPr="00D559E9">
        <w:t>the Coalition for Affordable Utility Service and Energy Efficiency i</w:t>
      </w:r>
      <w:r>
        <w:t xml:space="preserve">n </w:t>
      </w:r>
      <w:r w:rsidRPr="00D559E9">
        <w:t>Pennsylvania (CAUSE-PA) (</w:t>
      </w:r>
      <w:r>
        <w:t>collectively, Stipulating Parties)</w:t>
      </w:r>
      <w:r w:rsidR="00C71AE3">
        <w:t xml:space="preserve">, </w:t>
      </w:r>
      <w:r w:rsidR="008A5642">
        <w:t>filed a Joint Stipulation for Admission of Evidence</w:t>
      </w:r>
      <w:r w:rsidR="00C71AE3">
        <w:t xml:space="preserve"> (Stipulation)</w:t>
      </w:r>
      <w:r w:rsidR="00E469C4">
        <w:t xml:space="preserve">.  The parties </w:t>
      </w:r>
      <w:r w:rsidR="00CC5DE6">
        <w:t>requested that</w:t>
      </w:r>
      <w:r w:rsidR="00C71AE3">
        <w:t xml:space="preserve"> the evidence listed in the Stipulation be admitted and that the evidentiary hearing be cancelled.  The parties also indicated they waived cross-examination. </w:t>
      </w:r>
    </w:p>
    <w:p w14:paraId="32C37D61" w14:textId="0F9EB381" w:rsidR="00CC5DE6" w:rsidRDefault="00CC5DE6" w:rsidP="001374FE">
      <w:pPr>
        <w:pStyle w:val="BodyText2"/>
        <w:spacing w:line="360" w:lineRule="auto"/>
        <w:ind w:firstLine="1440"/>
        <w:jc w:val="left"/>
      </w:pPr>
    </w:p>
    <w:p w14:paraId="5659096B" w14:textId="30CB387F" w:rsidR="00F52FEF" w:rsidRDefault="00F52FEF" w:rsidP="001374FE">
      <w:pPr>
        <w:pStyle w:val="BodyText2"/>
        <w:spacing w:line="360" w:lineRule="auto"/>
        <w:ind w:firstLine="1440"/>
        <w:jc w:val="left"/>
      </w:pPr>
    </w:p>
    <w:p w14:paraId="7F4325D1" w14:textId="77777777" w:rsidR="00F52FEF" w:rsidRDefault="00F52FEF" w:rsidP="001374FE">
      <w:pPr>
        <w:pStyle w:val="BodyText2"/>
        <w:spacing w:line="360" w:lineRule="auto"/>
        <w:ind w:firstLine="1440"/>
        <w:jc w:val="left"/>
      </w:pPr>
    </w:p>
    <w:p w14:paraId="629171E8" w14:textId="77777777" w:rsidR="009A54E9" w:rsidRDefault="009A54E9" w:rsidP="001374FE">
      <w:pPr>
        <w:pStyle w:val="BodyText2"/>
        <w:spacing w:line="360" w:lineRule="auto"/>
        <w:ind w:firstLine="1440"/>
        <w:jc w:val="left"/>
      </w:pPr>
      <w:r>
        <w:lastRenderedPageBreak/>
        <w:t>As this request is reasonable, it will be granted.</w:t>
      </w:r>
    </w:p>
    <w:p w14:paraId="00CBA97A" w14:textId="77777777" w:rsidR="00F7591E" w:rsidRDefault="00F7591E" w:rsidP="001374FE">
      <w:pPr>
        <w:pStyle w:val="BodyText2"/>
        <w:spacing w:line="360" w:lineRule="auto"/>
        <w:ind w:firstLine="1440"/>
        <w:jc w:val="left"/>
      </w:pPr>
    </w:p>
    <w:p w14:paraId="2027B19F" w14:textId="47E4E2D2" w:rsidR="009A54E9" w:rsidRDefault="00715F8E" w:rsidP="001374FE">
      <w:pPr>
        <w:widowControl/>
        <w:spacing w:line="360" w:lineRule="auto"/>
      </w:pPr>
      <w:r>
        <w:tab/>
      </w:r>
      <w:r>
        <w:tab/>
      </w:r>
      <w:r w:rsidR="009A54E9">
        <w:t>THEREFORE,</w:t>
      </w:r>
    </w:p>
    <w:p w14:paraId="2DD5F23F" w14:textId="77777777" w:rsidR="00F7591E" w:rsidRDefault="00F7591E" w:rsidP="001374FE">
      <w:pPr>
        <w:pStyle w:val="BodyText2"/>
        <w:spacing w:line="360" w:lineRule="auto"/>
        <w:ind w:firstLine="1440"/>
        <w:jc w:val="left"/>
      </w:pPr>
    </w:p>
    <w:p w14:paraId="03BB360A" w14:textId="77777777" w:rsidR="009A54E9" w:rsidRDefault="009A54E9" w:rsidP="001374FE">
      <w:pPr>
        <w:pStyle w:val="BodyText2"/>
        <w:spacing w:line="360" w:lineRule="auto"/>
        <w:ind w:firstLine="1440"/>
        <w:jc w:val="left"/>
      </w:pPr>
      <w:r>
        <w:t>IT IS ORDERED:</w:t>
      </w:r>
    </w:p>
    <w:p w14:paraId="4014E2FB" w14:textId="77777777" w:rsidR="00F7591E" w:rsidRDefault="00F7591E" w:rsidP="001374FE">
      <w:pPr>
        <w:pStyle w:val="BodyText2"/>
        <w:spacing w:line="360" w:lineRule="auto"/>
        <w:ind w:firstLine="1440"/>
        <w:jc w:val="left"/>
      </w:pPr>
    </w:p>
    <w:p w14:paraId="4462B254" w14:textId="67194F17" w:rsidR="007424FA" w:rsidRDefault="009A54E9" w:rsidP="001374FE">
      <w:pPr>
        <w:pStyle w:val="BodyText2"/>
        <w:numPr>
          <w:ilvl w:val="0"/>
          <w:numId w:val="2"/>
        </w:numPr>
        <w:spacing w:line="360" w:lineRule="auto"/>
        <w:ind w:left="0" w:firstLine="1440"/>
        <w:jc w:val="left"/>
      </w:pPr>
      <w:r>
        <w:t xml:space="preserve">That the </w:t>
      </w:r>
      <w:r w:rsidR="00CF384E">
        <w:t xml:space="preserve">Joint </w:t>
      </w:r>
      <w:r>
        <w:t>Stipulation</w:t>
      </w:r>
      <w:r w:rsidR="00B153B6">
        <w:t xml:space="preserve"> for Admission of Evidence</w:t>
      </w:r>
      <w:r>
        <w:t xml:space="preserve">, filed on </w:t>
      </w:r>
      <w:r w:rsidR="00C71AE3">
        <w:t>July 13, 2022</w:t>
      </w:r>
      <w:r w:rsidR="0075195D">
        <w:t>,</w:t>
      </w:r>
      <w:r w:rsidR="00600AC5">
        <w:t xml:space="preserve"> by Philadelphia Gas Works, the Office of Consumer Advocate, the Office of Small Business Advocate, the Tenant Union Representative Network, and </w:t>
      </w:r>
      <w:r w:rsidR="00600AC5" w:rsidRPr="00D559E9">
        <w:t>the Coalition for Affordable Utility Service and Energy Efficiency i</w:t>
      </w:r>
      <w:r w:rsidR="00600AC5">
        <w:t xml:space="preserve">n </w:t>
      </w:r>
      <w:r w:rsidR="00600AC5" w:rsidRPr="00D559E9">
        <w:t>Pennsylvania</w:t>
      </w:r>
      <w:r w:rsidR="007424FA">
        <w:t xml:space="preserve"> is hereby adopted.  </w:t>
      </w:r>
    </w:p>
    <w:p w14:paraId="14B7FF90" w14:textId="77777777" w:rsidR="007424FA" w:rsidRDefault="007424FA" w:rsidP="001374FE">
      <w:pPr>
        <w:pStyle w:val="BodyText2"/>
        <w:spacing w:line="360" w:lineRule="auto"/>
        <w:ind w:left="1440" w:firstLine="0"/>
        <w:jc w:val="left"/>
      </w:pPr>
    </w:p>
    <w:p w14:paraId="7C5481FF" w14:textId="3F6830BC" w:rsidR="009A54E9" w:rsidRDefault="007424FA" w:rsidP="001374FE">
      <w:pPr>
        <w:pStyle w:val="BodyText2"/>
        <w:numPr>
          <w:ilvl w:val="0"/>
          <w:numId w:val="2"/>
        </w:numPr>
        <w:spacing w:line="360" w:lineRule="auto"/>
        <w:ind w:left="0" w:firstLine="1440"/>
        <w:jc w:val="left"/>
      </w:pPr>
      <w:r>
        <w:t>That the testimonies</w:t>
      </w:r>
      <w:r w:rsidR="009A54E9">
        <w:t xml:space="preserve"> and exhibits listed </w:t>
      </w:r>
      <w:r>
        <w:t xml:space="preserve">in </w:t>
      </w:r>
      <w:r w:rsidR="00D901A3" w:rsidRPr="00715F8E">
        <w:t xml:space="preserve">the </w:t>
      </w:r>
      <w:r w:rsidR="00D901A3">
        <w:t xml:space="preserve">Joint </w:t>
      </w:r>
      <w:r w:rsidR="00D901A3" w:rsidRPr="00715F8E">
        <w:t>Stipulation</w:t>
      </w:r>
      <w:r w:rsidR="00B153B6">
        <w:t xml:space="preserve"> </w:t>
      </w:r>
      <w:r w:rsidR="009A54E9">
        <w:t xml:space="preserve">are admitted into the record of this proceeding on the terms and conditions set forth in the </w:t>
      </w:r>
      <w:r w:rsidR="00CF384E">
        <w:t xml:space="preserve">Joint </w:t>
      </w:r>
      <w:r w:rsidR="009A54E9">
        <w:t>Stipulation</w:t>
      </w:r>
      <w:r w:rsidR="00CF384E">
        <w:t xml:space="preserve"> as if the same were fully set forth in this ordering paragraph</w:t>
      </w:r>
      <w:r>
        <w:t>.</w:t>
      </w:r>
    </w:p>
    <w:p w14:paraId="25CE5309" w14:textId="77777777" w:rsidR="008D1236" w:rsidRDefault="008D1236" w:rsidP="001374FE">
      <w:pPr>
        <w:pStyle w:val="BodyText2"/>
        <w:spacing w:line="360" w:lineRule="auto"/>
        <w:ind w:left="1440" w:firstLine="0"/>
        <w:jc w:val="left"/>
      </w:pPr>
    </w:p>
    <w:p w14:paraId="5D2D868C" w14:textId="2DE8DE4C" w:rsidR="001020ED" w:rsidRDefault="009A54E9" w:rsidP="001374FE">
      <w:pPr>
        <w:pStyle w:val="BodyText2"/>
        <w:numPr>
          <w:ilvl w:val="0"/>
          <w:numId w:val="2"/>
        </w:numPr>
        <w:spacing w:line="360" w:lineRule="auto"/>
        <w:ind w:left="0" w:firstLine="1440"/>
        <w:jc w:val="left"/>
      </w:pPr>
      <w:r>
        <w:t>That</w:t>
      </w:r>
      <w:r w:rsidR="001020ED">
        <w:t xml:space="preserve">, by </w:t>
      </w:r>
      <w:r w:rsidR="00442EAB" w:rsidRPr="00442EAB">
        <w:rPr>
          <w:b/>
          <w:bCs/>
          <w:u w:val="single"/>
        </w:rPr>
        <w:t xml:space="preserve">4:00 p.m. on </w:t>
      </w:r>
      <w:r w:rsidR="00C71AE3">
        <w:rPr>
          <w:b/>
          <w:bCs/>
          <w:u w:val="single"/>
        </w:rPr>
        <w:t>July 15</w:t>
      </w:r>
      <w:r w:rsidR="00B153B6">
        <w:rPr>
          <w:b/>
          <w:bCs/>
          <w:u w:val="single"/>
        </w:rPr>
        <w:t>, 2022</w:t>
      </w:r>
      <w:r w:rsidR="001020ED">
        <w:t>,</w:t>
      </w:r>
      <w:r>
        <w:t xml:space="preserve"> </w:t>
      </w:r>
      <w:r w:rsidR="001020ED">
        <w:t>the parties shall</w:t>
      </w:r>
      <w:r w:rsidR="00066766">
        <w:t xml:space="preserve"> submit</w:t>
      </w:r>
      <w:r w:rsidR="001020ED">
        <w:t xml:space="preserve"> the admitted evidence</w:t>
      </w:r>
      <w:r w:rsidR="00442EAB">
        <w:t>, with appropriate verifications,</w:t>
      </w:r>
      <w:r w:rsidR="001020ED">
        <w:t xml:space="preserve"> </w:t>
      </w:r>
      <w:r w:rsidR="00066766">
        <w:t>to</w:t>
      </w:r>
      <w:r w:rsidR="001020ED">
        <w:t xml:space="preserve"> the Commission’s Secretary’s Bureau pursuant to 52</w:t>
      </w:r>
      <w:r w:rsidR="00F52FEF">
        <w:t> </w:t>
      </w:r>
      <w:r w:rsidR="001020ED">
        <w:t>Pa. Code § 5.412a.</w:t>
      </w:r>
    </w:p>
    <w:p w14:paraId="7504F01C" w14:textId="77777777" w:rsidR="00442EAB" w:rsidRDefault="00442EAB" w:rsidP="001374FE">
      <w:pPr>
        <w:pStyle w:val="BodyText2"/>
        <w:spacing w:line="360" w:lineRule="auto"/>
        <w:ind w:left="1440" w:firstLine="0"/>
        <w:jc w:val="left"/>
      </w:pPr>
    </w:p>
    <w:p w14:paraId="10330B9E" w14:textId="6E5CFF30" w:rsidR="00E469C4" w:rsidRDefault="001020ED" w:rsidP="00252FC0">
      <w:pPr>
        <w:pStyle w:val="BodyText2"/>
        <w:numPr>
          <w:ilvl w:val="0"/>
          <w:numId w:val="2"/>
        </w:numPr>
        <w:spacing w:line="360" w:lineRule="auto"/>
        <w:ind w:left="0" w:firstLine="1440"/>
        <w:jc w:val="left"/>
      </w:pPr>
      <w:r>
        <w:t xml:space="preserve">That the parties shall, when </w:t>
      </w:r>
      <w:r w:rsidR="00066766">
        <w:t>submitting</w:t>
      </w:r>
      <w:r>
        <w:t xml:space="preserve"> their evidence </w:t>
      </w:r>
      <w:r w:rsidR="00442EAB">
        <w:t>pursuant to Ordering Paragraph 3</w:t>
      </w:r>
      <w:r>
        <w:t xml:space="preserve">, include in </w:t>
      </w:r>
      <w:r w:rsidR="00442EAB">
        <w:t>each</w:t>
      </w:r>
      <w:r>
        <w:t xml:space="preserve"> filing: (a) a copy of this Order, </w:t>
      </w:r>
      <w:r w:rsidR="00E469C4">
        <w:t xml:space="preserve">and </w:t>
      </w:r>
      <w:r>
        <w:t xml:space="preserve">(b) a cover letter referencing the caption and Docket Number of this proceeding, the specific evidence included in the filing, and the fact that the evidence included in the filing </w:t>
      </w:r>
      <w:r w:rsidR="00442EAB">
        <w:t>is “admitted evidence</w:t>
      </w:r>
      <w:r w:rsidR="00E469C4">
        <w:t>.</w:t>
      </w:r>
      <w:r w:rsidR="00442EAB">
        <w:t>”</w:t>
      </w:r>
      <w:r w:rsidR="00E102E0">
        <w:t xml:space="preserve"> </w:t>
      </w:r>
    </w:p>
    <w:p w14:paraId="24704372" w14:textId="4E0EC048" w:rsidR="00066766" w:rsidRDefault="00066766" w:rsidP="001374FE">
      <w:pPr>
        <w:pStyle w:val="BodyText2"/>
        <w:spacing w:line="360" w:lineRule="auto"/>
        <w:jc w:val="left"/>
      </w:pPr>
    </w:p>
    <w:p w14:paraId="26F35FA7" w14:textId="61A946CF" w:rsidR="00F52FEF" w:rsidRDefault="00F52FEF" w:rsidP="001374FE">
      <w:pPr>
        <w:pStyle w:val="BodyText2"/>
        <w:spacing w:line="360" w:lineRule="auto"/>
        <w:jc w:val="left"/>
      </w:pPr>
    </w:p>
    <w:p w14:paraId="360E556E" w14:textId="5EF03BD2" w:rsidR="00F52FEF" w:rsidRDefault="00F52FEF" w:rsidP="001374FE">
      <w:pPr>
        <w:pStyle w:val="BodyText2"/>
        <w:spacing w:line="360" w:lineRule="auto"/>
        <w:jc w:val="left"/>
      </w:pPr>
    </w:p>
    <w:p w14:paraId="4133BF7B" w14:textId="7945A381" w:rsidR="00F52FEF" w:rsidRDefault="00F52FEF" w:rsidP="001374FE">
      <w:pPr>
        <w:pStyle w:val="BodyText2"/>
        <w:spacing w:line="360" w:lineRule="auto"/>
        <w:jc w:val="left"/>
      </w:pPr>
    </w:p>
    <w:p w14:paraId="7F9E7330" w14:textId="7CB5E4DB" w:rsidR="00F52FEF" w:rsidRDefault="00F52FEF" w:rsidP="001374FE">
      <w:pPr>
        <w:pStyle w:val="BodyText2"/>
        <w:spacing w:line="360" w:lineRule="auto"/>
        <w:jc w:val="left"/>
      </w:pPr>
    </w:p>
    <w:p w14:paraId="69199F77" w14:textId="17078674" w:rsidR="00F52FEF" w:rsidRDefault="00F52FEF" w:rsidP="001374FE">
      <w:pPr>
        <w:pStyle w:val="BodyText2"/>
        <w:spacing w:line="360" w:lineRule="auto"/>
        <w:jc w:val="left"/>
      </w:pPr>
    </w:p>
    <w:p w14:paraId="16BDCB0A" w14:textId="0A22E945" w:rsidR="00F52FEF" w:rsidRDefault="00F52FEF" w:rsidP="001374FE">
      <w:pPr>
        <w:pStyle w:val="BodyText2"/>
        <w:spacing w:line="360" w:lineRule="auto"/>
        <w:jc w:val="left"/>
      </w:pPr>
    </w:p>
    <w:p w14:paraId="785BBD1A" w14:textId="77777777" w:rsidR="00F52FEF" w:rsidRDefault="00F52FEF" w:rsidP="001374FE">
      <w:pPr>
        <w:pStyle w:val="BodyText2"/>
        <w:spacing w:line="360" w:lineRule="auto"/>
        <w:jc w:val="left"/>
      </w:pPr>
    </w:p>
    <w:p w14:paraId="647AB450" w14:textId="23B11BBB" w:rsidR="009A54E9" w:rsidRDefault="00066766" w:rsidP="00C71AE3">
      <w:pPr>
        <w:pStyle w:val="BodyText2"/>
        <w:spacing w:line="360" w:lineRule="auto"/>
        <w:jc w:val="left"/>
      </w:pPr>
      <w:r>
        <w:lastRenderedPageBreak/>
        <w:tab/>
      </w:r>
      <w:r w:rsidR="00F52FEF">
        <w:t>5</w:t>
      </w:r>
      <w:r>
        <w:t xml:space="preserve">. </w:t>
      </w:r>
      <w:r>
        <w:tab/>
        <w:t xml:space="preserve">That the evidentiary hearings scheduled for </w:t>
      </w:r>
      <w:r w:rsidR="00C71AE3">
        <w:t>July 13</w:t>
      </w:r>
      <w:r>
        <w:t xml:space="preserve"> and </w:t>
      </w:r>
      <w:r w:rsidR="00C71AE3">
        <w:t>14</w:t>
      </w:r>
      <w:r>
        <w:t>, 2022</w:t>
      </w:r>
      <w:r w:rsidR="00C71AE3">
        <w:t>,</w:t>
      </w:r>
      <w:r>
        <w:t xml:space="preserve"> are cancelled. </w:t>
      </w:r>
    </w:p>
    <w:p w14:paraId="6EFE2CE2" w14:textId="280CDC1B" w:rsidR="00600AC5" w:rsidRDefault="00600AC5" w:rsidP="00C71AE3">
      <w:pPr>
        <w:pStyle w:val="BodyText2"/>
        <w:spacing w:line="360" w:lineRule="auto"/>
        <w:jc w:val="left"/>
      </w:pPr>
    </w:p>
    <w:p w14:paraId="52645DF8" w14:textId="77777777" w:rsidR="00F7591E" w:rsidRDefault="00F7591E" w:rsidP="001374FE">
      <w:pPr>
        <w:tabs>
          <w:tab w:val="left" w:pos="0"/>
        </w:tabs>
        <w:spacing w:line="360" w:lineRule="auto"/>
      </w:pPr>
    </w:p>
    <w:p w14:paraId="6F75C510" w14:textId="6028A4D7" w:rsidR="00F7591E" w:rsidRDefault="00F7591E" w:rsidP="00C629F8">
      <w:pPr>
        <w:tabs>
          <w:tab w:val="left" w:pos="0"/>
        </w:tabs>
      </w:pPr>
      <w:r>
        <w:t xml:space="preserve">Date:  </w:t>
      </w:r>
      <w:r w:rsidR="00C71AE3">
        <w:rPr>
          <w:u w:val="single"/>
        </w:rPr>
        <w:t>July 13</w:t>
      </w:r>
      <w:r w:rsidR="00E469C4">
        <w:rPr>
          <w:u w:val="single"/>
        </w:rPr>
        <w:t>, 2022</w:t>
      </w:r>
      <w:r>
        <w:tab/>
      </w:r>
      <w:r>
        <w:tab/>
      </w:r>
      <w:r>
        <w:tab/>
      </w:r>
      <w:r>
        <w:tab/>
      </w:r>
      <w:r w:rsidR="00070823">
        <w:tab/>
      </w:r>
      <w:r>
        <w:t>______</w:t>
      </w:r>
      <w:r w:rsidRPr="00EC3948">
        <w:rPr>
          <w:u w:val="single"/>
        </w:rPr>
        <w:t>__</w:t>
      </w:r>
      <w:r w:rsidR="00EC3948" w:rsidRPr="00EC3948">
        <w:rPr>
          <w:u w:val="single"/>
        </w:rPr>
        <w:t>/s/</w:t>
      </w:r>
      <w:r w:rsidRPr="00EC3948">
        <w:rPr>
          <w:u w:val="single"/>
        </w:rPr>
        <w:t>_______________________</w:t>
      </w:r>
    </w:p>
    <w:p w14:paraId="1415EC14" w14:textId="6852162A" w:rsidR="00F7591E" w:rsidRDefault="00F7591E" w:rsidP="00C629F8">
      <w:pPr>
        <w:tabs>
          <w:tab w:val="left" w:pos="0"/>
        </w:tabs>
      </w:pPr>
      <w:r>
        <w:tab/>
      </w:r>
      <w:r>
        <w:tab/>
      </w:r>
      <w:r>
        <w:tab/>
      </w:r>
      <w:r>
        <w:tab/>
      </w:r>
      <w:r>
        <w:tab/>
      </w:r>
      <w:r>
        <w:tab/>
      </w:r>
      <w:r>
        <w:tab/>
      </w:r>
      <w:r w:rsidR="00EC3948">
        <w:t>Emily I. DeVoe</w:t>
      </w:r>
    </w:p>
    <w:p w14:paraId="4E47EED9" w14:textId="78AA610A" w:rsidR="00792796" w:rsidRDefault="00F7591E" w:rsidP="00C629F8">
      <w:pPr>
        <w:tabs>
          <w:tab w:val="left" w:pos="0"/>
        </w:tabs>
      </w:pPr>
      <w:r>
        <w:tab/>
      </w:r>
      <w:r>
        <w:tab/>
      </w:r>
      <w:r>
        <w:tab/>
      </w:r>
      <w:r>
        <w:tab/>
      </w:r>
      <w:r>
        <w:tab/>
      </w:r>
      <w:r>
        <w:tab/>
      </w:r>
      <w:r>
        <w:tab/>
        <w:t>Administrative Law Jud</w:t>
      </w:r>
      <w:r w:rsidR="008D1236">
        <w:t>ge</w:t>
      </w:r>
    </w:p>
    <w:p w14:paraId="3B59BAE3" w14:textId="7C6372D9" w:rsidR="00D011DF" w:rsidRDefault="00D011DF" w:rsidP="00C629F8">
      <w:pPr>
        <w:tabs>
          <w:tab w:val="left" w:pos="0"/>
        </w:tabs>
      </w:pPr>
    </w:p>
    <w:p w14:paraId="0E39ED9D" w14:textId="5F5D6066" w:rsidR="00D011DF" w:rsidRDefault="00D011DF" w:rsidP="00C629F8">
      <w:pPr>
        <w:tabs>
          <w:tab w:val="left" w:pos="0"/>
        </w:tabs>
      </w:pPr>
    </w:p>
    <w:p w14:paraId="1C480405" w14:textId="1248C20C" w:rsidR="00D011DF" w:rsidRPr="00D011DF" w:rsidRDefault="00D011DF" w:rsidP="00C629F8">
      <w:pPr>
        <w:tabs>
          <w:tab w:val="left" w:pos="0"/>
        </w:tabs>
        <w:rPr>
          <w:u w:val="single"/>
        </w:rPr>
      </w:pPr>
      <w:r>
        <w:tab/>
      </w:r>
      <w:r>
        <w:tab/>
      </w:r>
      <w:r>
        <w:tab/>
      </w:r>
      <w:r>
        <w:tab/>
      </w:r>
      <w:r>
        <w:tab/>
      </w:r>
      <w:r>
        <w:tab/>
      </w:r>
      <w:r w:rsidR="00070823">
        <w:tab/>
      </w:r>
      <w:r w:rsidRPr="00D011DF">
        <w:rPr>
          <w:u w:val="single"/>
        </w:rPr>
        <w:t>_____________/s/____________________</w:t>
      </w:r>
    </w:p>
    <w:p w14:paraId="263AFFF2" w14:textId="46F21942" w:rsidR="00D011DF" w:rsidRDefault="00D011DF" w:rsidP="00C629F8">
      <w:pPr>
        <w:tabs>
          <w:tab w:val="left" w:pos="0"/>
        </w:tabs>
      </w:pPr>
      <w:r>
        <w:tab/>
      </w:r>
      <w:r>
        <w:tab/>
      </w:r>
      <w:r>
        <w:tab/>
      </w:r>
      <w:r>
        <w:tab/>
      </w:r>
      <w:r>
        <w:tab/>
      </w:r>
      <w:r>
        <w:tab/>
      </w:r>
      <w:r>
        <w:tab/>
        <w:t>Mark A. Hoyer</w:t>
      </w:r>
    </w:p>
    <w:p w14:paraId="6343C48D" w14:textId="50BFC939" w:rsidR="00D011DF" w:rsidRDefault="00D011DF" w:rsidP="00C629F8">
      <w:pPr>
        <w:tabs>
          <w:tab w:val="left" w:pos="0"/>
        </w:tabs>
      </w:pPr>
      <w:r>
        <w:tab/>
      </w:r>
      <w:r>
        <w:tab/>
      </w:r>
      <w:r>
        <w:tab/>
      </w:r>
      <w:r>
        <w:tab/>
      </w:r>
      <w:r>
        <w:tab/>
      </w:r>
      <w:r>
        <w:tab/>
      </w:r>
      <w:r>
        <w:tab/>
        <w:t>Deputy Chief Administrative Law Judge</w:t>
      </w:r>
    </w:p>
    <w:p w14:paraId="2647F5D7" w14:textId="31AEEEFB" w:rsidR="001374FE" w:rsidRDefault="001374FE" w:rsidP="00C629F8">
      <w:pPr>
        <w:tabs>
          <w:tab w:val="left" w:pos="0"/>
        </w:tabs>
      </w:pPr>
    </w:p>
    <w:p w14:paraId="5BC548FF" w14:textId="77777777" w:rsidR="001374FE" w:rsidRDefault="001374FE" w:rsidP="00C629F8">
      <w:pPr>
        <w:tabs>
          <w:tab w:val="left" w:pos="0"/>
        </w:tabs>
        <w:sectPr w:rsidR="001374FE" w:rsidSect="008D1236">
          <w:footerReference w:type="default" r:id="rId8"/>
          <w:pgSz w:w="12240" w:h="15840" w:code="1"/>
          <w:pgMar w:top="1440" w:right="1440" w:bottom="1440" w:left="1440" w:header="720" w:footer="720" w:gutter="0"/>
          <w:cols w:space="720"/>
          <w:titlePg/>
          <w:docGrid w:linePitch="360"/>
        </w:sectPr>
      </w:pPr>
    </w:p>
    <w:p w14:paraId="394230C8" w14:textId="77777777" w:rsidR="001C46A5" w:rsidRPr="001C46A5" w:rsidRDefault="001C46A5" w:rsidP="001C46A5">
      <w:pPr>
        <w:widowControl/>
        <w:spacing w:after="160" w:line="259" w:lineRule="auto"/>
        <w:rPr>
          <w:rFonts w:ascii="Microsoft Sans Serif" w:eastAsia="Microsoft Sans Serif" w:hAnsi="Microsoft Sans Serif" w:cs="Microsoft Sans Serif"/>
          <w:b/>
          <w:snapToGrid/>
          <w:szCs w:val="22"/>
          <w:u w:val="single"/>
        </w:rPr>
        <w:sectPr w:rsidR="001C46A5" w:rsidRPr="001C46A5">
          <w:footerReference w:type="default" r:id="rId9"/>
          <w:pgSz w:w="12240" w:h="15840"/>
          <w:pgMar w:top="1440" w:right="1440" w:bottom="1440" w:left="1440" w:header="720" w:footer="720" w:gutter="0"/>
          <w:cols w:space="720"/>
          <w:docGrid w:linePitch="360"/>
        </w:sectPr>
      </w:pPr>
      <w:r w:rsidRPr="001C46A5">
        <w:rPr>
          <w:rFonts w:ascii="Microsoft Sans Serif" w:eastAsia="Microsoft Sans Serif" w:hAnsi="Microsoft Sans Serif" w:cs="Microsoft Sans Serif"/>
          <w:b/>
          <w:snapToGrid/>
          <w:szCs w:val="22"/>
          <w:u w:val="single"/>
        </w:rPr>
        <w:lastRenderedPageBreak/>
        <w:t>P-2020-3018867 -   PETITION TO AMEND OR MODIFY UNIVERSAL SERVICE AND ENERGY CONSERVATION PLAN</w:t>
      </w:r>
      <w:r w:rsidRPr="001C46A5">
        <w:rPr>
          <w:rFonts w:ascii="Microsoft Sans Serif" w:eastAsia="Microsoft Sans Serif" w:hAnsi="Microsoft Sans Serif" w:cs="Microsoft Sans Serif"/>
          <w:b/>
          <w:snapToGrid/>
          <w:szCs w:val="22"/>
          <w:u w:val="single"/>
        </w:rPr>
        <w:cr/>
      </w:r>
      <w:r w:rsidRPr="001C46A5">
        <w:rPr>
          <w:rFonts w:ascii="Microsoft Sans Serif" w:eastAsia="Microsoft Sans Serif" w:hAnsi="Microsoft Sans Serif" w:cs="Microsoft Sans Serif"/>
          <w:b/>
          <w:snapToGrid/>
          <w:szCs w:val="22"/>
          <w:u w:val="single"/>
        </w:rPr>
        <w:cr/>
      </w:r>
    </w:p>
    <w:p w14:paraId="3B564CC3"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LAUREN M BURGE ESQUIRE</w:t>
      </w:r>
      <w:r w:rsidRPr="001C46A5">
        <w:rPr>
          <w:rFonts w:ascii="Microsoft Sans Serif" w:eastAsia="Microsoft Sans Serif" w:hAnsi="Microsoft Sans Serif" w:cs="Microsoft Sans Serif"/>
          <w:snapToGrid/>
          <w:szCs w:val="22"/>
        </w:rPr>
        <w:cr/>
        <w:t>DEANNE ODELL ESQUIRE</w:t>
      </w:r>
      <w:r w:rsidRPr="001C46A5">
        <w:rPr>
          <w:rFonts w:ascii="Microsoft Sans Serif" w:eastAsia="Microsoft Sans Serif" w:hAnsi="Microsoft Sans Serif" w:cs="Microsoft Sans Serif"/>
          <w:snapToGrid/>
          <w:szCs w:val="22"/>
        </w:rPr>
        <w:br/>
        <w:t>ECKERT SEAMANS CHERIN &amp; MELLOTT LLC</w:t>
      </w:r>
      <w:r w:rsidRPr="001C46A5">
        <w:rPr>
          <w:rFonts w:ascii="Microsoft Sans Serif" w:eastAsia="Microsoft Sans Serif" w:hAnsi="Microsoft Sans Serif" w:cs="Microsoft Sans Serif"/>
          <w:snapToGrid/>
          <w:szCs w:val="22"/>
        </w:rPr>
        <w:cr/>
        <w:t>600 GRANT STREET 44TH FLOOR</w:t>
      </w:r>
      <w:r w:rsidRPr="001C46A5">
        <w:rPr>
          <w:rFonts w:ascii="Microsoft Sans Serif" w:eastAsia="Microsoft Sans Serif" w:hAnsi="Microsoft Sans Serif" w:cs="Microsoft Sans Serif"/>
          <w:snapToGrid/>
          <w:szCs w:val="22"/>
        </w:rPr>
        <w:cr/>
        <w:t>PITTSBURGH PA  15219</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412.566.2146</w:t>
      </w:r>
      <w:r w:rsidRPr="001C46A5">
        <w:rPr>
          <w:rFonts w:ascii="Microsoft Sans Serif" w:eastAsia="Microsoft Sans Serif" w:hAnsi="Microsoft Sans Serif" w:cs="Microsoft Sans Serif"/>
          <w:snapToGrid/>
          <w:szCs w:val="22"/>
        </w:rPr>
        <w:cr/>
        <w:t>lburge@eckertseamans.com</w:t>
      </w:r>
      <w:r w:rsidRPr="001C46A5">
        <w:rPr>
          <w:rFonts w:ascii="Microsoft Sans Serif" w:eastAsia="Microsoft Sans Serif" w:hAnsi="Microsoft Sans Serif" w:cs="Microsoft Sans Serif"/>
          <w:snapToGrid/>
          <w:szCs w:val="22"/>
        </w:rPr>
        <w:cr/>
        <w:t>dodell@eckertseamans.com</w:t>
      </w:r>
      <w:r w:rsidRPr="001C46A5">
        <w:rPr>
          <w:rFonts w:ascii="Microsoft Sans Serif" w:eastAsia="Microsoft Sans Serif" w:hAnsi="Microsoft Sans Serif" w:cs="Microsoft Sans Serif"/>
          <w:snapToGrid/>
          <w:szCs w:val="22"/>
        </w:rPr>
        <w:br/>
        <w:t>Accepts eService</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snapToGrid/>
          <w:szCs w:val="22"/>
        </w:rPr>
        <w:cr/>
        <w:t>JOLINE PRICE ATTORNEY</w:t>
      </w:r>
      <w:r w:rsidRPr="001C46A5">
        <w:rPr>
          <w:rFonts w:ascii="Microsoft Sans Serif" w:eastAsia="Microsoft Sans Serif" w:hAnsi="Microsoft Sans Serif" w:cs="Microsoft Sans Serif"/>
          <w:snapToGrid/>
          <w:szCs w:val="22"/>
        </w:rPr>
        <w:cr/>
        <w:t>ROBERT W BALLENGER ESQUIRE</w:t>
      </w:r>
    </w:p>
    <w:p w14:paraId="78CBA216"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KINTESHA S SCOTT ESQUIRE</w:t>
      </w:r>
    </w:p>
    <w:p w14:paraId="3716309C"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COMMUNITY LEGAL SERVICES</w:t>
      </w:r>
      <w:r w:rsidRPr="001C46A5">
        <w:rPr>
          <w:rFonts w:ascii="Microsoft Sans Serif" w:eastAsia="Microsoft Sans Serif" w:hAnsi="Microsoft Sans Serif" w:cs="Microsoft Sans Serif"/>
          <w:snapToGrid/>
          <w:szCs w:val="22"/>
        </w:rPr>
        <w:cr/>
        <w:t>1424 CHESTNUT STREET</w:t>
      </w:r>
      <w:r w:rsidRPr="001C46A5">
        <w:rPr>
          <w:rFonts w:ascii="Microsoft Sans Serif" w:eastAsia="Microsoft Sans Serif" w:hAnsi="Microsoft Sans Serif" w:cs="Microsoft Sans Serif"/>
          <w:snapToGrid/>
          <w:szCs w:val="22"/>
        </w:rPr>
        <w:cr/>
        <w:t>PHILADELPHIA PA  19102</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215.981.3756</w:t>
      </w:r>
      <w:r w:rsidRPr="001C46A5">
        <w:rPr>
          <w:rFonts w:ascii="Microsoft Sans Serif" w:eastAsia="Microsoft Sans Serif" w:hAnsi="Microsoft Sans Serif" w:cs="Microsoft Sans Serif"/>
          <w:b/>
          <w:bCs/>
          <w:snapToGrid/>
          <w:szCs w:val="22"/>
        </w:rPr>
        <w:cr/>
      </w:r>
      <w:r w:rsidRPr="001C46A5">
        <w:rPr>
          <w:rFonts w:ascii="Microsoft Sans Serif" w:eastAsia="Microsoft Sans Serif" w:hAnsi="Microsoft Sans Serif" w:cs="Microsoft Sans Serif"/>
          <w:snapToGrid/>
          <w:szCs w:val="22"/>
        </w:rPr>
        <w:t>jprice@clsphila.org</w:t>
      </w:r>
      <w:r w:rsidRPr="001C46A5">
        <w:rPr>
          <w:rFonts w:ascii="Microsoft Sans Serif" w:eastAsia="Microsoft Sans Serif" w:hAnsi="Microsoft Sans Serif" w:cs="Microsoft Sans Serif"/>
          <w:snapToGrid/>
          <w:szCs w:val="22"/>
        </w:rPr>
        <w:cr/>
        <w:t>rballenger@clsphila.org</w:t>
      </w:r>
    </w:p>
    <w:p w14:paraId="6953AC02"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kscott@clsphila.org</w:t>
      </w:r>
    </w:p>
    <w:p w14:paraId="49FAB2AD"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Accepts eService</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snapToGrid/>
          <w:szCs w:val="22"/>
        </w:rPr>
        <w:cr/>
        <w:t>ELIZABETH R MARX ESQUIRE</w:t>
      </w:r>
    </w:p>
    <w:p w14:paraId="31A56A8B"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LAUREN BERMAN ESQUIRE</w:t>
      </w:r>
    </w:p>
    <w:p w14:paraId="31F52C37"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RIA PEREIRA ATTORNEY</w:t>
      </w:r>
    </w:p>
    <w:p w14:paraId="25AE0C07"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JOHN SWEET ESQUIRE</w:t>
      </w:r>
    </w:p>
    <w:p w14:paraId="21103E6A"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PA UTILITY LAW PROJECT</w:t>
      </w:r>
      <w:r w:rsidRPr="001C46A5">
        <w:rPr>
          <w:rFonts w:ascii="Microsoft Sans Serif" w:eastAsia="Microsoft Sans Serif" w:hAnsi="Microsoft Sans Serif" w:cs="Microsoft Sans Serif"/>
          <w:snapToGrid/>
          <w:szCs w:val="22"/>
        </w:rPr>
        <w:cr/>
        <w:t>118 LOCUST STREET</w:t>
      </w:r>
      <w:r w:rsidRPr="001C46A5">
        <w:rPr>
          <w:rFonts w:ascii="Microsoft Sans Serif" w:eastAsia="Microsoft Sans Serif" w:hAnsi="Microsoft Sans Serif" w:cs="Microsoft Sans Serif"/>
          <w:snapToGrid/>
          <w:szCs w:val="22"/>
        </w:rPr>
        <w:cr/>
        <w:t>HARRISBURG PA  17101</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717.236.9486</w:t>
      </w:r>
      <w:r w:rsidRPr="001C46A5">
        <w:rPr>
          <w:rFonts w:ascii="Microsoft Sans Serif" w:eastAsia="Microsoft Sans Serif" w:hAnsi="Microsoft Sans Serif" w:cs="Microsoft Sans Serif"/>
          <w:snapToGrid/>
          <w:szCs w:val="22"/>
        </w:rPr>
        <w:cr/>
        <w:t>emarx@pautilitylawproject.org</w:t>
      </w:r>
      <w:r w:rsidRPr="001C46A5">
        <w:rPr>
          <w:rFonts w:ascii="Microsoft Sans Serif" w:eastAsia="Microsoft Sans Serif" w:hAnsi="Microsoft Sans Serif" w:cs="Microsoft Sans Serif"/>
          <w:snapToGrid/>
          <w:szCs w:val="22"/>
        </w:rPr>
        <w:cr/>
        <w:t>lberman@pautilitylawproject.org</w:t>
      </w:r>
    </w:p>
    <w:p w14:paraId="07372222"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rpereira@pautilitylawproject.org</w:t>
      </w:r>
    </w:p>
    <w:p w14:paraId="6925199D"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jsweet@pautilitylawproject.org</w:t>
      </w:r>
    </w:p>
    <w:p w14:paraId="4F547CC4"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Accepts eService</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snapToGrid/>
          <w:szCs w:val="22"/>
        </w:rPr>
        <w:cr/>
      </w:r>
    </w:p>
    <w:p w14:paraId="77435825" w14:textId="77777777" w:rsidR="001C46A5" w:rsidRPr="001C46A5" w:rsidRDefault="001C46A5" w:rsidP="001C46A5">
      <w:pPr>
        <w:widowControl/>
        <w:rPr>
          <w:rFonts w:ascii="Microsoft Sans Serif" w:eastAsia="Microsoft Sans Serif" w:hAnsi="Microsoft Sans Serif" w:cs="Microsoft Sans Serif"/>
          <w:snapToGrid/>
          <w:szCs w:val="22"/>
        </w:rPr>
      </w:pPr>
    </w:p>
    <w:p w14:paraId="6D9987B0" w14:textId="77777777" w:rsidR="001C46A5" w:rsidRPr="001C46A5" w:rsidRDefault="001C46A5" w:rsidP="001C46A5">
      <w:pPr>
        <w:widowControl/>
        <w:rPr>
          <w:rFonts w:ascii="Microsoft Sans Serif" w:eastAsia="Microsoft Sans Serif" w:hAnsi="Microsoft Sans Serif" w:cs="Microsoft Sans Serif"/>
          <w:snapToGrid/>
          <w:szCs w:val="22"/>
        </w:rPr>
      </w:pPr>
    </w:p>
    <w:p w14:paraId="35F75BB5" w14:textId="77777777" w:rsidR="001C46A5" w:rsidRPr="001C46A5" w:rsidRDefault="001C46A5" w:rsidP="001C46A5">
      <w:pPr>
        <w:widowControl/>
        <w:rPr>
          <w:rFonts w:ascii="Microsoft Sans Serif" w:eastAsia="Microsoft Sans Serif" w:hAnsi="Microsoft Sans Serif" w:cs="Microsoft Sans Serif"/>
          <w:snapToGrid/>
          <w:szCs w:val="22"/>
        </w:rPr>
      </w:pPr>
    </w:p>
    <w:p w14:paraId="6D85F077" w14:textId="77777777" w:rsidR="001C46A5" w:rsidRPr="001C46A5" w:rsidRDefault="001C46A5" w:rsidP="001C46A5">
      <w:pPr>
        <w:widowControl/>
        <w:rPr>
          <w:rFonts w:ascii="Microsoft Sans Serif" w:eastAsia="Microsoft Sans Serif" w:hAnsi="Microsoft Sans Serif" w:cs="Microsoft Sans Serif"/>
          <w:snapToGrid/>
          <w:szCs w:val="22"/>
        </w:rPr>
      </w:pPr>
    </w:p>
    <w:p w14:paraId="4666EA89" w14:textId="77777777" w:rsidR="001C46A5" w:rsidRPr="001C46A5" w:rsidRDefault="001C46A5" w:rsidP="001C46A5">
      <w:pPr>
        <w:widowControl/>
        <w:rPr>
          <w:rFonts w:ascii="Microsoft Sans Serif" w:eastAsia="Microsoft Sans Serif" w:hAnsi="Microsoft Sans Serif" w:cs="Microsoft Sans Serif"/>
          <w:snapToGrid/>
          <w:szCs w:val="22"/>
        </w:rPr>
      </w:pPr>
    </w:p>
    <w:p w14:paraId="7540536C"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RICHARD KANASKIE ESQUIRE</w:t>
      </w:r>
    </w:p>
    <w:p w14:paraId="3FCD4547"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BUREAU OF INVESTIGATION AND</w:t>
      </w:r>
    </w:p>
    <w:p w14:paraId="40E79620"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ENFORCEMENT</w:t>
      </w:r>
    </w:p>
    <w:p w14:paraId="0F772198"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PA PUBLIC UTILITY COMMISSION</w:t>
      </w:r>
    </w:p>
    <w:p w14:paraId="68508122"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400 NORTH STREET</w:t>
      </w:r>
    </w:p>
    <w:p w14:paraId="7376E90A"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2</w:t>
      </w:r>
      <w:r w:rsidRPr="001C46A5">
        <w:rPr>
          <w:rFonts w:ascii="Microsoft Sans Serif" w:eastAsia="Microsoft Sans Serif" w:hAnsi="Microsoft Sans Serif" w:cs="Microsoft Sans Serif"/>
          <w:snapToGrid/>
          <w:szCs w:val="22"/>
          <w:vertAlign w:val="superscript"/>
        </w:rPr>
        <w:t>ND</w:t>
      </w:r>
      <w:r w:rsidRPr="001C46A5">
        <w:rPr>
          <w:rFonts w:ascii="Microsoft Sans Serif" w:eastAsia="Microsoft Sans Serif" w:hAnsi="Microsoft Sans Serif" w:cs="Microsoft Sans Serif"/>
          <w:snapToGrid/>
          <w:szCs w:val="22"/>
        </w:rPr>
        <w:t xml:space="preserve"> FLOOR</w:t>
      </w:r>
    </w:p>
    <w:p w14:paraId="33D70FDB"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HARRISBURG PA  17120</w:t>
      </w:r>
    </w:p>
    <w:p w14:paraId="5C881BB3"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rkanaskie@pa.gov</w:t>
      </w:r>
    </w:p>
    <w:p w14:paraId="6C9B8561" w14:textId="77777777" w:rsidR="001C46A5" w:rsidRPr="001C46A5" w:rsidRDefault="001C46A5" w:rsidP="001C46A5">
      <w:pPr>
        <w:widowControl/>
        <w:rPr>
          <w:rFonts w:ascii="Microsoft Sans Serif" w:eastAsia="Microsoft Sans Serif" w:hAnsi="Microsoft Sans Serif" w:cs="Microsoft Sans Serif"/>
          <w:snapToGrid/>
          <w:szCs w:val="22"/>
        </w:rPr>
      </w:pPr>
    </w:p>
    <w:p w14:paraId="2558D4E6"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CHRISTY APPLEBY ESQUIRE</w:t>
      </w:r>
      <w:r w:rsidRPr="001C46A5">
        <w:rPr>
          <w:rFonts w:ascii="Microsoft Sans Serif" w:eastAsia="Microsoft Sans Serif" w:hAnsi="Microsoft Sans Serif" w:cs="Microsoft Sans Serif"/>
          <w:snapToGrid/>
          <w:szCs w:val="22"/>
        </w:rPr>
        <w:cr/>
        <w:t>DARRYL LAWRENCE ESQUIRE</w:t>
      </w:r>
    </w:p>
    <w:p w14:paraId="5BEC3C5E"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OFFICE OF CONSUMER ADVOCATE</w:t>
      </w:r>
      <w:r w:rsidRPr="001C46A5">
        <w:rPr>
          <w:rFonts w:ascii="Microsoft Sans Serif" w:eastAsia="Microsoft Sans Serif" w:hAnsi="Microsoft Sans Serif" w:cs="Microsoft Sans Serif"/>
          <w:snapToGrid/>
          <w:szCs w:val="22"/>
        </w:rPr>
        <w:cr/>
        <w:t xml:space="preserve">555 WALNUT STREET 5TH FLOOR </w:t>
      </w:r>
      <w:r w:rsidRPr="001C46A5">
        <w:rPr>
          <w:rFonts w:ascii="Microsoft Sans Serif" w:eastAsia="Microsoft Sans Serif" w:hAnsi="Microsoft Sans Serif" w:cs="Microsoft Sans Serif"/>
          <w:snapToGrid/>
          <w:szCs w:val="22"/>
        </w:rPr>
        <w:cr/>
        <w:t>FORUM PLACE</w:t>
      </w:r>
      <w:r w:rsidRPr="001C46A5">
        <w:rPr>
          <w:rFonts w:ascii="Microsoft Sans Serif" w:eastAsia="Microsoft Sans Serif" w:hAnsi="Microsoft Sans Serif" w:cs="Microsoft Sans Serif"/>
          <w:snapToGrid/>
          <w:szCs w:val="22"/>
        </w:rPr>
        <w:cr/>
        <w:t>HARRISBURG PA  17101</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717.783.5048</w:t>
      </w:r>
      <w:r w:rsidRPr="001C46A5">
        <w:rPr>
          <w:rFonts w:ascii="Microsoft Sans Serif" w:eastAsia="Microsoft Sans Serif" w:hAnsi="Microsoft Sans Serif" w:cs="Microsoft Sans Serif"/>
          <w:b/>
          <w:bCs/>
          <w:snapToGrid/>
          <w:szCs w:val="22"/>
        </w:rPr>
        <w:cr/>
      </w:r>
      <w:r w:rsidRPr="001C46A5">
        <w:rPr>
          <w:rFonts w:ascii="Microsoft Sans Serif" w:eastAsia="Microsoft Sans Serif" w:hAnsi="Microsoft Sans Serif" w:cs="Microsoft Sans Serif"/>
          <w:snapToGrid/>
          <w:szCs w:val="22"/>
        </w:rPr>
        <w:t>cappleby@paoca.org</w:t>
      </w:r>
      <w:r w:rsidRPr="001C46A5">
        <w:rPr>
          <w:rFonts w:ascii="Microsoft Sans Serif" w:eastAsia="Microsoft Sans Serif" w:hAnsi="Microsoft Sans Serif" w:cs="Microsoft Sans Serif"/>
          <w:snapToGrid/>
          <w:szCs w:val="22"/>
        </w:rPr>
        <w:cr/>
        <w:t>dlawrence@paoca.org</w:t>
      </w:r>
    </w:p>
    <w:p w14:paraId="10D4C090"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Accepts eService</w:t>
      </w:r>
      <w:r w:rsidRPr="001C46A5">
        <w:rPr>
          <w:rFonts w:ascii="Microsoft Sans Serif" w:eastAsia="Microsoft Sans Serif" w:hAnsi="Microsoft Sans Serif" w:cs="Microsoft Sans Serif"/>
          <w:snapToGrid/>
          <w:szCs w:val="22"/>
        </w:rPr>
        <w:cr/>
      </w:r>
    </w:p>
    <w:p w14:paraId="4CEC02B1"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SHARON E WEBB ESQUIRE</w:t>
      </w:r>
      <w:r w:rsidRPr="001C46A5">
        <w:rPr>
          <w:rFonts w:ascii="Microsoft Sans Serif" w:eastAsia="Microsoft Sans Serif" w:hAnsi="Microsoft Sans Serif" w:cs="Microsoft Sans Serif"/>
          <w:snapToGrid/>
          <w:szCs w:val="22"/>
        </w:rPr>
        <w:cr/>
        <w:t>OFFICE OF SMALL BUSINESS ADVOCATE</w:t>
      </w:r>
      <w:r w:rsidRPr="001C46A5">
        <w:rPr>
          <w:rFonts w:ascii="Microsoft Sans Serif" w:eastAsia="Microsoft Sans Serif" w:hAnsi="Microsoft Sans Serif" w:cs="Microsoft Sans Serif"/>
          <w:snapToGrid/>
          <w:szCs w:val="22"/>
        </w:rPr>
        <w:cr/>
        <w:t>FORUM PLACE</w:t>
      </w:r>
      <w:r w:rsidRPr="001C46A5">
        <w:rPr>
          <w:rFonts w:ascii="Microsoft Sans Serif" w:eastAsia="Microsoft Sans Serif" w:hAnsi="Microsoft Sans Serif" w:cs="Microsoft Sans Serif"/>
          <w:snapToGrid/>
          <w:szCs w:val="22"/>
        </w:rPr>
        <w:cr/>
        <w:t>555 WALNUT STREET 1ST FLOOR</w:t>
      </w:r>
      <w:r w:rsidRPr="001C46A5">
        <w:rPr>
          <w:rFonts w:ascii="Microsoft Sans Serif" w:eastAsia="Microsoft Sans Serif" w:hAnsi="Microsoft Sans Serif" w:cs="Microsoft Sans Serif"/>
          <w:snapToGrid/>
          <w:szCs w:val="22"/>
        </w:rPr>
        <w:cr/>
        <w:t>HARRISBURG PA  17101</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717.783.2525</w:t>
      </w:r>
      <w:r w:rsidRPr="001C46A5">
        <w:rPr>
          <w:rFonts w:ascii="Microsoft Sans Serif" w:eastAsia="Microsoft Sans Serif" w:hAnsi="Microsoft Sans Serif" w:cs="Microsoft Sans Serif"/>
          <w:snapToGrid/>
          <w:szCs w:val="22"/>
        </w:rPr>
        <w:cr/>
        <w:t>swebb@pa.gov</w:t>
      </w:r>
      <w:r w:rsidRPr="001C46A5">
        <w:rPr>
          <w:rFonts w:ascii="Microsoft Sans Serif" w:eastAsia="Microsoft Sans Serif" w:hAnsi="Microsoft Sans Serif" w:cs="Microsoft Sans Serif"/>
          <w:snapToGrid/>
          <w:szCs w:val="22"/>
        </w:rPr>
        <w:cr/>
      </w:r>
    </w:p>
    <w:p w14:paraId="15302ADA"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GRACIELA CHRISTLIEB ESQUIRE</w:t>
      </w:r>
      <w:r w:rsidRPr="001C46A5">
        <w:rPr>
          <w:rFonts w:ascii="Microsoft Sans Serif" w:eastAsia="Microsoft Sans Serif" w:hAnsi="Microsoft Sans Serif" w:cs="Microsoft Sans Serif"/>
          <w:snapToGrid/>
          <w:szCs w:val="22"/>
        </w:rPr>
        <w:cr/>
        <w:t>PHILADELPHIA GAS WORKS</w:t>
      </w:r>
      <w:r w:rsidRPr="001C46A5">
        <w:rPr>
          <w:rFonts w:ascii="Microsoft Sans Serif" w:eastAsia="Microsoft Sans Serif" w:hAnsi="Microsoft Sans Serif" w:cs="Microsoft Sans Serif"/>
          <w:snapToGrid/>
          <w:szCs w:val="22"/>
        </w:rPr>
        <w:cr/>
        <w:t>800 WEST MONTGOMERY AVENUE</w:t>
      </w:r>
      <w:r w:rsidRPr="001C46A5">
        <w:rPr>
          <w:rFonts w:ascii="Microsoft Sans Serif" w:eastAsia="Microsoft Sans Serif" w:hAnsi="Microsoft Sans Serif" w:cs="Microsoft Sans Serif"/>
          <w:snapToGrid/>
          <w:szCs w:val="22"/>
        </w:rPr>
        <w:cr/>
        <w:t>PHILADELPHIA PA  19122</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b/>
          <w:bCs/>
          <w:snapToGrid/>
          <w:szCs w:val="22"/>
        </w:rPr>
        <w:t>215.684.6164</w:t>
      </w:r>
      <w:r w:rsidRPr="001C46A5">
        <w:rPr>
          <w:rFonts w:ascii="Microsoft Sans Serif" w:eastAsia="Microsoft Sans Serif" w:hAnsi="Microsoft Sans Serif" w:cs="Microsoft Sans Serif"/>
          <w:snapToGrid/>
          <w:szCs w:val="22"/>
        </w:rPr>
        <w:cr/>
        <w:t>Graciela.Christlieb@pgworks.com</w:t>
      </w:r>
      <w:r w:rsidRPr="001C46A5">
        <w:rPr>
          <w:rFonts w:ascii="Microsoft Sans Serif" w:eastAsia="Microsoft Sans Serif" w:hAnsi="Microsoft Sans Serif" w:cs="Microsoft Sans Serif"/>
          <w:snapToGrid/>
          <w:szCs w:val="22"/>
        </w:rPr>
        <w:cr/>
        <w:t>Accepts eService</w:t>
      </w:r>
      <w:r w:rsidRPr="001C46A5">
        <w:rPr>
          <w:rFonts w:ascii="Microsoft Sans Serif" w:eastAsia="Microsoft Sans Serif" w:hAnsi="Microsoft Sans Serif" w:cs="Microsoft Sans Serif"/>
          <w:snapToGrid/>
          <w:szCs w:val="22"/>
        </w:rPr>
        <w:cr/>
      </w:r>
      <w:r w:rsidRPr="001C46A5">
        <w:rPr>
          <w:rFonts w:ascii="Microsoft Sans Serif" w:eastAsia="Microsoft Sans Serif" w:hAnsi="Microsoft Sans Serif" w:cs="Microsoft Sans Serif"/>
          <w:snapToGrid/>
          <w:szCs w:val="22"/>
        </w:rPr>
        <w:cr/>
        <w:t>CRAIG BERRY ATTORNEY</w:t>
      </w:r>
    </w:p>
    <w:p w14:paraId="73E8ABE8"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PHILADELPHIA GAS WORKS</w:t>
      </w:r>
    </w:p>
    <w:p w14:paraId="4017E4C2"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800 W MONTGOMERY AVE</w:t>
      </w:r>
    </w:p>
    <w:p w14:paraId="6FAFBB85" w14:textId="77777777" w:rsidR="001C46A5" w:rsidRPr="001C46A5" w:rsidRDefault="001C46A5" w:rsidP="001C46A5">
      <w:pPr>
        <w:widowControl/>
        <w:rPr>
          <w:rFonts w:ascii="Microsoft Sans Serif" w:eastAsia="Microsoft Sans Serif" w:hAnsi="Microsoft Sans Serif" w:cs="Microsoft Sans Serif"/>
          <w:snapToGrid/>
          <w:szCs w:val="22"/>
        </w:rPr>
      </w:pPr>
      <w:r w:rsidRPr="001C46A5">
        <w:rPr>
          <w:rFonts w:ascii="Microsoft Sans Serif" w:eastAsia="Microsoft Sans Serif" w:hAnsi="Microsoft Sans Serif" w:cs="Microsoft Sans Serif"/>
          <w:snapToGrid/>
          <w:szCs w:val="22"/>
        </w:rPr>
        <w:t>PHILADELPHIA PA  19122</w:t>
      </w:r>
    </w:p>
    <w:p w14:paraId="43B9BD60" w14:textId="77777777" w:rsidR="001C46A5" w:rsidRPr="001C46A5" w:rsidRDefault="001C46A5" w:rsidP="001C46A5">
      <w:pPr>
        <w:widowControl/>
        <w:rPr>
          <w:rFonts w:ascii="Calibri" w:hAnsi="Calibri"/>
          <w:snapToGrid/>
          <w:sz w:val="22"/>
          <w:szCs w:val="22"/>
        </w:rPr>
      </w:pPr>
      <w:r w:rsidRPr="001C46A5">
        <w:rPr>
          <w:rFonts w:ascii="Microsoft Sans Serif" w:eastAsia="Microsoft Sans Serif" w:hAnsi="Microsoft Sans Serif" w:cs="Microsoft Sans Serif"/>
          <w:snapToGrid/>
          <w:szCs w:val="22"/>
        </w:rPr>
        <w:t>Craig.berry@pgworks.com</w:t>
      </w:r>
    </w:p>
    <w:p w14:paraId="1F12DDAA" w14:textId="77777777" w:rsidR="001374FE" w:rsidRDefault="001374FE" w:rsidP="001C46A5">
      <w:pPr>
        <w:widowControl/>
        <w:spacing w:after="160" w:line="259" w:lineRule="auto"/>
      </w:pPr>
    </w:p>
    <w:sectPr w:rsidR="001374FE" w:rsidSect="008D5F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197E" w14:textId="77777777" w:rsidR="00736372" w:rsidRDefault="00736372" w:rsidP="00F7591E">
      <w:r>
        <w:separator/>
      </w:r>
    </w:p>
  </w:endnote>
  <w:endnote w:type="continuationSeparator" w:id="0">
    <w:p w14:paraId="40667CD3" w14:textId="77777777" w:rsidR="00736372" w:rsidRDefault="00736372"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05643563"/>
      <w:docPartObj>
        <w:docPartGallery w:val="Page Numbers (Bottom of Page)"/>
        <w:docPartUnique/>
      </w:docPartObj>
    </w:sdtPr>
    <w:sdtEndPr>
      <w:rPr>
        <w:noProof/>
      </w:rPr>
    </w:sdtEndPr>
    <w:sdtContent>
      <w:p w14:paraId="4B4CA0B6" w14:textId="4C7D128C" w:rsidR="00E169DD" w:rsidRPr="00A22768" w:rsidRDefault="00A22768" w:rsidP="00856A80">
        <w:pPr>
          <w:pStyle w:val="Footer"/>
          <w:jc w:val="center"/>
          <w:rPr>
            <w:sz w:val="20"/>
          </w:rPr>
        </w:pPr>
        <w:r w:rsidRPr="00A22768">
          <w:rPr>
            <w:sz w:val="20"/>
          </w:rPr>
          <w:fldChar w:fldCharType="begin"/>
        </w:r>
        <w:r w:rsidRPr="00A22768">
          <w:rPr>
            <w:sz w:val="20"/>
          </w:rPr>
          <w:instrText xml:space="preserve"> PAGE   \* MERGEFORMAT </w:instrText>
        </w:r>
        <w:r w:rsidRPr="00A22768">
          <w:rPr>
            <w:sz w:val="20"/>
          </w:rPr>
          <w:fldChar w:fldCharType="separate"/>
        </w:r>
        <w:r w:rsidRPr="00A22768">
          <w:rPr>
            <w:noProof/>
            <w:sz w:val="20"/>
          </w:rPr>
          <w:t>2</w:t>
        </w:r>
        <w:r w:rsidRPr="00A22768">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D004" w14:textId="68A10C37" w:rsidR="001C46A5" w:rsidRPr="00A22768" w:rsidRDefault="001C46A5" w:rsidP="00856A80">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8166" w14:textId="77777777" w:rsidR="00736372" w:rsidRDefault="00736372" w:rsidP="00F7591E">
      <w:r>
        <w:separator/>
      </w:r>
    </w:p>
  </w:footnote>
  <w:footnote w:type="continuationSeparator" w:id="0">
    <w:p w14:paraId="6FEF2334" w14:textId="77777777" w:rsidR="00736372" w:rsidRDefault="00736372" w:rsidP="00F7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1"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1012873251">
    <w:abstractNumId w:val="2"/>
  </w:num>
  <w:num w:numId="2" w16cid:durableId="1464232722">
    <w:abstractNumId w:val="1"/>
  </w:num>
  <w:num w:numId="3" w16cid:durableId="544753625">
    <w:abstractNumId w:val="0"/>
  </w:num>
  <w:num w:numId="4" w16cid:durableId="8199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015D"/>
    <w:rsid w:val="00053787"/>
    <w:rsid w:val="000573C2"/>
    <w:rsid w:val="00066766"/>
    <w:rsid w:val="00070823"/>
    <w:rsid w:val="00070BD6"/>
    <w:rsid w:val="000711E6"/>
    <w:rsid w:val="000727D1"/>
    <w:rsid w:val="001020ED"/>
    <w:rsid w:val="001374FE"/>
    <w:rsid w:val="001B6C7F"/>
    <w:rsid w:val="001C46A5"/>
    <w:rsid w:val="001F42E7"/>
    <w:rsid w:val="002378FE"/>
    <w:rsid w:val="00252FC0"/>
    <w:rsid w:val="00315EB9"/>
    <w:rsid w:val="00364856"/>
    <w:rsid w:val="00393C92"/>
    <w:rsid w:val="00430A8D"/>
    <w:rsid w:val="00434AB7"/>
    <w:rsid w:val="00442EAB"/>
    <w:rsid w:val="00496D9F"/>
    <w:rsid w:val="00520AEF"/>
    <w:rsid w:val="005C78DE"/>
    <w:rsid w:val="00600AC5"/>
    <w:rsid w:val="00607CB1"/>
    <w:rsid w:val="0066026F"/>
    <w:rsid w:val="00691AF0"/>
    <w:rsid w:val="006F5B8E"/>
    <w:rsid w:val="00715F8E"/>
    <w:rsid w:val="00736372"/>
    <w:rsid w:val="007424FA"/>
    <w:rsid w:val="00746703"/>
    <w:rsid w:val="0075195D"/>
    <w:rsid w:val="00782E20"/>
    <w:rsid w:val="00792796"/>
    <w:rsid w:val="0079341D"/>
    <w:rsid w:val="007B68B3"/>
    <w:rsid w:val="008130AB"/>
    <w:rsid w:val="008529D2"/>
    <w:rsid w:val="008745E5"/>
    <w:rsid w:val="008A41D3"/>
    <w:rsid w:val="008A5642"/>
    <w:rsid w:val="008D1236"/>
    <w:rsid w:val="008E1100"/>
    <w:rsid w:val="00933166"/>
    <w:rsid w:val="009441DE"/>
    <w:rsid w:val="00956127"/>
    <w:rsid w:val="00957B6E"/>
    <w:rsid w:val="00985844"/>
    <w:rsid w:val="009A54E9"/>
    <w:rsid w:val="00A22768"/>
    <w:rsid w:val="00A351C0"/>
    <w:rsid w:val="00A5183D"/>
    <w:rsid w:val="00A66610"/>
    <w:rsid w:val="00AB4C73"/>
    <w:rsid w:val="00B1184E"/>
    <w:rsid w:val="00B153B6"/>
    <w:rsid w:val="00B24CCF"/>
    <w:rsid w:val="00B26E83"/>
    <w:rsid w:val="00BA062D"/>
    <w:rsid w:val="00BA44F5"/>
    <w:rsid w:val="00BC0D57"/>
    <w:rsid w:val="00BD40A9"/>
    <w:rsid w:val="00C43A06"/>
    <w:rsid w:val="00C52ABC"/>
    <w:rsid w:val="00C629F8"/>
    <w:rsid w:val="00C71AE3"/>
    <w:rsid w:val="00CC5DE6"/>
    <w:rsid w:val="00CF384E"/>
    <w:rsid w:val="00D011DF"/>
    <w:rsid w:val="00D559E9"/>
    <w:rsid w:val="00D901A3"/>
    <w:rsid w:val="00DD5C37"/>
    <w:rsid w:val="00E102E0"/>
    <w:rsid w:val="00E169DD"/>
    <w:rsid w:val="00E469C4"/>
    <w:rsid w:val="00E64E73"/>
    <w:rsid w:val="00EC3948"/>
    <w:rsid w:val="00ED2AFD"/>
    <w:rsid w:val="00F52FEF"/>
    <w:rsid w:val="00F7591E"/>
    <w:rsid w:val="00FC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qFormat/>
    <w:rsid w:val="008D1236"/>
    <w:pPr>
      <w:widowControl/>
      <w:numPr>
        <w:numId w:val="4"/>
      </w:numPr>
      <w:spacing w:line="480" w:lineRule="auto"/>
      <w:ind w:left="0" w:firstLine="720"/>
      <w:jc w:val="both"/>
    </w:pPr>
    <w:rPr>
      <w:snapToGrid/>
      <w:szCs w:val="24"/>
    </w:rPr>
  </w:style>
  <w:style w:type="character" w:styleId="CommentReference">
    <w:name w:val="annotation reference"/>
    <w:basedOn w:val="DefaultParagraphFont"/>
    <w:uiPriority w:val="99"/>
    <w:semiHidden/>
    <w:unhideWhenUsed/>
    <w:rsid w:val="00600AC5"/>
    <w:rPr>
      <w:sz w:val="16"/>
      <w:szCs w:val="16"/>
    </w:rPr>
  </w:style>
  <w:style w:type="paragraph" w:styleId="CommentText">
    <w:name w:val="annotation text"/>
    <w:basedOn w:val="Normal"/>
    <w:link w:val="CommentTextChar"/>
    <w:uiPriority w:val="99"/>
    <w:unhideWhenUsed/>
    <w:rsid w:val="00600AC5"/>
    <w:rPr>
      <w:sz w:val="20"/>
    </w:rPr>
  </w:style>
  <w:style w:type="character" w:customStyle="1" w:styleId="CommentTextChar">
    <w:name w:val="Comment Text Char"/>
    <w:basedOn w:val="DefaultParagraphFont"/>
    <w:link w:val="CommentText"/>
    <w:uiPriority w:val="99"/>
    <w:rsid w:val="00600AC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00AC5"/>
    <w:rPr>
      <w:b/>
      <w:bCs/>
    </w:rPr>
  </w:style>
  <w:style w:type="character" w:customStyle="1" w:styleId="CommentSubjectChar">
    <w:name w:val="Comment Subject Char"/>
    <w:basedOn w:val="CommentTextChar"/>
    <w:link w:val="CommentSubject"/>
    <w:uiPriority w:val="99"/>
    <w:semiHidden/>
    <w:rsid w:val="00600AC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0232">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621544475">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4466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4</cp:revision>
  <cp:lastPrinted>2012-07-26T14:51:00Z</cp:lastPrinted>
  <dcterms:created xsi:type="dcterms:W3CDTF">2022-07-13T18:01:00Z</dcterms:created>
  <dcterms:modified xsi:type="dcterms:W3CDTF">2022-07-13T18:08:00Z</dcterms:modified>
</cp:coreProperties>
</file>