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58B6" w14:textId="77777777" w:rsidR="0026309E" w:rsidRPr="00CA2345" w:rsidRDefault="0026309E" w:rsidP="0026309E">
      <w:pPr>
        <w:tabs>
          <w:tab w:val="center" w:pos="4680"/>
        </w:tabs>
        <w:jc w:val="center"/>
        <w:rPr>
          <w:b/>
        </w:rPr>
      </w:pPr>
      <w:r w:rsidRPr="00CA2345">
        <w:rPr>
          <w:b/>
        </w:rPr>
        <w:t>BEFORE THE</w:t>
      </w:r>
    </w:p>
    <w:p w14:paraId="35544224" w14:textId="77777777" w:rsidR="0026309E" w:rsidRPr="00CA2345" w:rsidRDefault="0026309E" w:rsidP="0026309E">
      <w:pPr>
        <w:tabs>
          <w:tab w:val="center" w:pos="4680"/>
        </w:tabs>
        <w:jc w:val="both"/>
        <w:rPr>
          <w:b/>
        </w:rPr>
      </w:pPr>
      <w:r w:rsidRPr="00CA2345">
        <w:rPr>
          <w:b/>
        </w:rPr>
        <w:tab/>
        <w:t>PENNSYLVANIA PUBLIC UTILITY COMMISSION</w:t>
      </w:r>
    </w:p>
    <w:p w14:paraId="7C7A3B03" w14:textId="77777777" w:rsidR="0026309E" w:rsidRDefault="0026309E" w:rsidP="0026309E">
      <w:pPr>
        <w:tabs>
          <w:tab w:val="center" w:pos="4680"/>
        </w:tabs>
        <w:jc w:val="both"/>
      </w:pPr>
    </w:p>
    <w:p w14:paraId="7836DD6B" w14:textId="77777777" w:rsidR="0026309E" w:rsidRPr="00CA2345" w:rsidRDefault="0026309E" w:rsidP="0026309E">
      <w:pPr>
        <w:tabs>
          <w:tab w:val="center" w:pos="4680"/>
        </w:tabs>
        <w:jc w:val="both"/>
      </w:pPr>
    </w:p>
    <w:p w14:paraId="6BD95179" w14:textId="77777777" w:rsidR="0026309E" w:rsidRPr="00CA2345" w:rsidRDefault="0026309E" w:rsidP="0026309E"/>
    <w:p w14:paraId="0B1775B0" w14:textId="77777777" w:rsidR="0026309E" w:rsidRPr="00CA2345" w:rsidRDefault="0026309E" w:rsidP="0026309E">
      <w:r w:rsidRPr="00CA2345">
        <w:t>Pennsylvania Public Utility Commission</w:t>
      </w:r>
      <w:r w:rsidRPr="00CA2345">
        <w:tab/>
      </w:r>
      <w:r w:rsidRPr="00CA2345">
        <w:tab/>
        <w:t>:</w:t>
      </w:r>
      <w:r w:rsidRPr="00CA2345">
        <w:tab/>
      </w:r>
      <w:r w:rsidRPr="00CA2345">
        <w:tab/>
        <w:t>R-2022-3031211</w:t>
      </w:r>
    </w:p>
    <w:p w14:paraId="1E0A959D" w14:textId="77777777" w:rsidR="0026309E" w:rsidRPr="00CA2345" w:rsidRDefault="0026309E" w:rsidP="0026309E">
      <w:r w:rsidRPr="00CA2345">
        <w:t>Office of Small Business Advocate</w:t>
      </w:r>
      <w:r w:rsidRPr="00CA2345">
        <w:tab/>
      </w:r>
      <w:r w:rsidRPr="00CA2345">
        <w:tab/>
      </w:r>
      <w:r w:rsidRPr="00CA2345">
        <w:tab/>
        <w:t>:</w:t>
      </w:r>
      <w:r w:rsidRPr="00CA2345">
        <w:tab/>
      </w:r>
      <w:r w:rsidRPr="00CA2345">
        <w:tab/>
        <w:t>C-2022-3031632</w:t>
      </w:r>
    </w:p>
    <w:p w14:paraId="171A761D" w14:textId="77777777" w:rsidR="0026309E" w:rsidRPr="00CA2345" w:rsidRDefault="0026309E" w:rsidP="0026309E">
      <w:r w:rsidRPr="00CA2345">
        <w:t>Office of Consumer Advocate</w:t>
      </w:r>
      <w:r w:rsidRPr="00CA2345">
        <w:tab/>
      </w:r>
      <w:r w:rsidRPr="00CA2345">
        <w:tab/>
      </w:r>
      <w:r w:rsidRPr="00CA2345">
        <w:tab/>
        <w:t>:</w:t>
      </w:r>
      <w:r w:rsidRPr="00CA2345">
        <w:tab/>
      </w:r>
      <w:r w:rsidRPr="00CA2345">
        <w:tab/>
      </w:r>
      <w:bookmarkStart w:id="0" w:name="_Hlk511388369"/>
      <w:r w:rsidRPr="00CA2345">
        <w:t>C-20</w:t>
      </w:r>
      <w:bookmarkEnd w:id="0"/>
      <w:r w:rsidRPr="00CA2345">
        <w:t>22-3031767</w:t>
      </w:r>
    </w:p>
    <w:p w14:paraId="6D31F459" w14:textId="77777777" w:rsidR="0026309E" w:rsidRPr="00CA2345" w:rsidRDefault="0026309E" w:rsidP="0026309E">
      <w:r w:rsidRPr="00CA2345">
        <w:t>Pennsylvania State University</w:t>
      </w:r>
      <w:r w:rsidRPr="00CA2345">
        <w:tab/>
      </w:r>
      <w:r w:rsidRPr="00CA2345">
        <w:tab/>
      </w:r>
      <w:r w:rsidRPr="00CA2345">
        <w:tab/>
        <w:t>:</w:t>
      </w:r>
      <w:r w:rsidRPr="00CA2345">
        <w:tab/>
      </w:r>
      <w:r w:rsidRPr="00CA2345">
        <w:tab/>
        <w:t>C-2022-3031957</w:t>
      </w:r>
    </w:p>
    <w:p w14:paraId="3077F4EA" w14:textId="77777777" w:rsidR="0026309E" w:rsidRPr="00CA2345" w:rsidRDefault="0026309E" w:rsidP="0026309E">
      <w:r w:rsidRPr="00CA2345">
        <w:t>Columbia Industrial Intervenors</w:t>
      </w:r>
      <w:r w:rsidRPr="00CA2345">
        <w:tab/>
      </w:r>
      <w:r w:rsidRPr="00CA2345">
        <w:tab/>
      </w:r>
      <w:r w:rsidRPr="00CA2345">
        <w:tab/>
        <w:t>:</w:t>
      </w:r>
      <w:r w:rsidRPr="00CA2345">
        <w:tab/>
      </w:r>
      <w:r w:rsidRPr="00CA2345">
        <w:tab/>
        <w:t>C-2022-3032178</w:t>
      </w:r>
    </w:p>
    <w:p w14:paraId="04FB9525" w14:textId="77777777" w:rsidR="0026309E" w:rsidRPr="00CA2345" w:rsidRDefault="0026309E" w:rsidP="0026309E">
      <w:r w:rsidRPr="00CA2345">
        <w:t>Jose A. Serrano</w:t>
      </w:r>
      <w:r w:rsidRPr="00CA2345">
        <w:tab/>
      </w:r>
      <w:r w:rsidRPr="00CA2345">
        <w:tab/>
      </w:r>
      <w:r w:rsidRPr="00CA2345">
        <w:tab/>
      </w:r>
      <w:r w:rsidRPr="00CA2345">
        <w:tab/>
      </w:r>
      <w:r w:rsidRPr="00CA2345">
        <w:tab/>
        <w:t>:</w:t>
      </w:r>
      <w:r w:rsidRPr="00CA2345">
        <w:tab/>
      </w:r>
      <w:r w:rsidRPr="00CA2345">
        <w:tab/>
        <w:t>C-2022-3031821</w:t>
      </w:r>
    </w:p>
    <w:p w14:paraId="429561A4" w14:textId="77777777" w:rsidR="0026309E" w:rsidRPr="00CA2345" w:rsidRDefault="0026309E" w:rsidP="0026309E">
      <w:r w:rsidRPr="00CA2345">
        <w:t>Constance Wile</w:t>
      </w:r>
      <w:r w:rsidRPr="00CA2345">
        <w:tab/>
      </w:r>
      <w:r w:rsidRPr="00CA2345">
        <w:tab/>
      </w:r>
      <w:r w:rsidRPr="00CA2345">
        <w:tab/>
      </w:r>
      <w:r w:rsidRPr="00CA2345">
        <w:tab/>
      </w:r>
      <w:r w:rsidRPr="00CA2345">
        <w:tab/>
        <w:t>:</w:t>
      </w:r>
      <w:r w:rsidRPr="00CA2345">
        <w:tab/>
      </w:r>
      <w:r w:rsidRPr="00CA2345">
        <w:tab/>
        <w:t>C-2022-3031749</w:t>
      </w:r>
    </w:p>
    <w:p w14:paraId="77CFA911" w14:textId="77777777" w:rsidR="0026309E" w:rsidRPr="00CA2345" w:rsidRDefault="0026309E" w:rsidP="0026309E">
      <w:r w:rsidRPr="00CA2345">
        <w:t>Richard C. Culbertson</w:t>
      </w:r>
      <w:r w:rsidRPr="00CA2345">
        <w:tab/>
      </w:r>
      <w:r w:rsidRPr="00CA2345">
        <w:tab/>
      </w:r>
      <w:r w:rsidRPr="00CA2345">
        <w:tab/>
      </w:r>
      <w:r w:rsidRPr="00CA2345">
        <w:tab/>
      </w:r>
      <w:r w:rsidRPr="00CA2345">
        <w:tab/>
        <w:t>:</w:t>
      </w:r>
      <w:r w:rsidRPr="00CA2345">
        <w:tab/>
      </w:r>
      <w:r w:rsidRPr="00CA2345">
        <w:tab/>
        <w:t>C-2022-3032203</w:t>
      </w:r>
    </w:p>
    <w:p w14:paraId="7495DEDE"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w:t>
      </w:r>
    </w:p>
    <w:p w14:paraId="3493E7DB" w14:textId="77777777" w:rsidR="0026309E" w:rsidRPr="00CA2345" w:rsidRDefault="0026309E" w:rsidP="0026309E">
      <w:r w:rsidRPr="00CA2345">
        <w:tab/>
        <w:t>v.</w:t>
      </w:r>
      <w:r w:rsidRPr="00CA2345">
        <w:tab/>
      </w:r>
      <w:r w:rsidRPr="00CA2345">
        <w:tab/>
      </w:r>
      <w:r w:rsidRPr="00CA2345">
        <w:tab/>
      </w:r>
      <w:r w:rsidRPr="00CA2345">
        <w:tab/>
      </w:r>
      <w:r w:rsidRPr="00CA2345">
        <w:tab/>
      </w:r>
      <w:r w:rsidRPr="00CA2345">
        <w:tab/>
        <w:t>:</w:t>
      </w:r>
    </w:p>
    <w:p w14:paraId="2932841E"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w:t>
      </w:r>
    </w:p>
    <w:p w14:paraId="12033849" w14:textId="77777777" w:rsidR="0026309E" w:rsidRPr="00CA2345" w:rsidRDefault="0026309E" w:rsidP="0026309E">
      <w:r w:rsidRPr="00CA2345">
        <w:t>Columbia Gas of Pennsylvania, Inc</w:t>
      </w:r>
      <w:r w:rsidRPr="00CA2345">
        <w:tab/>
      </w:r>
      <w:r w:rsidRPr="00CA2345">
        <w:tab/>
      </w:r>
      <w:r w:rsidRPr="00CA2345">
        <w:tab/>
        <w:t>:</w:t>
      </w:r>
    </w:p>
    <w:p w14:paraId="209303A4" w14:textId="77777777" w:rsidR="0026309E" w:rsidRPr="00CA2345" w:rsidRDefault="0026309E" w:rsidP="0026309E">
      <w:pPr>
        <w:tabs>
          <w:tab w:val="left" w:pos="-720"/>
          <w:tab w:val="left" w:pos="5040"/>
        </w:tabs>
        <w:suppressAutoHyphens/>
        <w:rPr>
          <w:spacing w:val="-3"/>
        </w:rPr>
      </w:pPr>
    </w:p>
    <w:p w14:paraId="42FF6A1E" w14:textId="77777777" w:rsidR="0026309E" w:rsidRPr="00CA2345" w:rsidRDefault="0026309E" w:rsidP="0026309E">
      <w:pPr>
        <w:tabs>
          <w:tab w:val="left" w:pos="-720"/>
          <w:tab w:val="left" w:pos="5040"/>
        </w:tabs>
        <w:suppressAutoHyphens/>
        <w:rPr>
          <w:spacing w:val="-3"/>
        </w:rPr>
      </w:pPr>
    </w:p>
    <w:p w14:paraId="5B96DBEF" w14:textId="77777777" w:rsidR="0026309E" w:rsidRPr="00CA2345" w:rsidRDefault="0026309E" w:rsidP="0026309E">
      <w:pPr>
        <w:tabs>
          <w:tab w:val="left" w:pos="-720"/>
          <w:tab w:val="left" w:pos="5040"/>
        </w:tabs>
        <w:suppressAutoHyphens/>
        <w:rPr>
          <w:spacing w:val="-3"/>
        </w:rPr>
      </w:pPr>
    </w:p>
    <w:p w14:paraId="4340A520" w14:textId="77777777" w:rsidR="004B0048" w:rsidRDefault="00633078" w:rsidP="0026309E">
      <w:pPr>
        <w:tabs>
          <w:tab w:val="left" w:pos="0"/>
        </w:tabs>
        <w:spacing w:line="233" w:lineRule="auto"/>
        <w:jc w:val="center"/>
        <w:rPr>
          <w:b/>
        </w:rPr>
      </w:pPr>
      <w:r>
        <w:rPr>
          <w:b/>
        </w:rPr>
        <w:t>ORDER ADMITTING LATE IDENTIFIED EVIDENCE</w:t>
      </w:r>
      <w:r w:rsidR="004B0048">
        <w:rPr>
          <w:b/>
        </w:rPr>
        <w:t xml:space="preserve"> </w:t>
      </w:r>
    </w:p>
    <w:p w14:paraId="45805443" w14:textId="7DE7DE1B" w:rsidR="0026309E" w:rsidRPr="00CA2345" w:rsidRDefault="004B0048" w:rsidP="0026309E">
      <w:pPr>
        <w:tabs>
          <w:tab w:val="left" w:pos="0"/>
        </w:tabs>
        <w:spacing w:line="233" w:lineRule="auto"/>
        <w:jc w:val="center"/>
        <w:rPr>
          <w:b/>
          <w:u w:val="single"/>
        </w:rPr>
      </w:pPr>
      <w:r>
        <w:rPr>
          <w:b/>
        </w:rPr>
        <w:t>OF THE RESA/NGS PARTIES</w:t>
      </w:r>
    </w:p>
    <w:p w14:paraId="672D7284" w14:textId="77777777" w:rsidR="0026309E" w:rsidRPr="00CA2345" w:rsidRDefault="0026309E" w:rsidP="0026309E">
      <w:pPr>
        <w:spacing w:line="360" w:lineRule="auto"/>
      </w:pPr>
    </w:p>
    <w:p w14:paraId="558F2C89" w14:textId="77777777" w:rsidR="0026309E" w:rsidRPr="00CA2345" w:rsidRDefault="0026309E" w:rsidP="0026309E">
      <w:pPr>
        <w:spacing w:line="360" w:lineRule="auto"/>
        <w:ind w:firstLine="1440"/>
      </w:pPr>
      <w:r w:rsidRPr="00CA2345">
        <w:t xml:space="preserve">On March 18, 2022, Columbia Gas of Pennsylvania, Inc. (Columbia or Respondent), filed Supplement No. 337 to Tariff Gas Pa. P.U.C. No. 9 to become effective </w:t>
      </w:r>
    </w:p>
    <w:p w14:paraId="70AC63E6" w14:textId="77777777" w:rsidR="0026309E" w:rsidRPr="00CA2345" w:rsidRDefault="0026309E" w:rsidP="0026309E">
      <w:pPr>
        <w:spacing w:line="360" w:lineRule="auto"/>
        <w:rPr>
          <w:color w:val="000000"/>
        </w:rPr>
      </w:pPr>
      <w:r w:rsidRPr="00CA2345">
        <w:t>May 17, 2022, containing proposed changes in rates, rules, and regulations calculated to produce $82.2 million in additional annual</w:t>
      </w:r>
      <w:r w:rsidRPr="00CA2345">
        <w:rPr>
          <w:i/>
        </w:rPr>
        <w:t xml:space="preserve"> </w:t>
      </w:r>
      <w:r w:rsidRPr="00CA2345">
        <w:t>revenues.  Columbia’s filing is docketed at R-2022-3031211.</w:t>
      </w:r>
    </w:p>
    <w:p w14:paraId="2081707C" w14:textId="77777777" w:rsidR="0026309E" w:rsidRPr="00CA2345" w:rsidRDefault="0026309E" w:rsidP="0026309E">
      <w:pPr>
        <w:spacing w:line="360" w:lineRule="auto"/>
      </w:pPr>
    </w:p>
    <w:p w14:paraId="20C4F753" w14:textId="77777777" w:rsidR="0026309E" w:rsidRPr="00CA2345" w:rsidRDefault="0026309E" w:rsidP="0026309E">
      <w:pPr>
        <w:spacing w:line="360" w:lineRule="auto"/>
      </w:pPr>
      <w:r w:rsidRPr="00CA2345">
        <w:tab/>
      </w:r>
      <w:r w:rsidRPr="00CA2345">
        <w:tab/>
        <w:t xml:space="preserve">On March 22, 2022, Erika L. McLain, Esq., entered a Notice of Appearance at docket number R-2022-3031211 on behalf of the Commission’s Bureau of Investigation and Enforcement (I&amp;E).  </w:t>
      </w:r>
    </w:p>
    <w:p w14:paraId="3F51006C" w14:textId="77777777" w:rsidR="0026309E" w:rsidRPr="00CA2345" w:rsidRDefault="0026309E" w:rsidP="0026309E">
      <w:pPr>
        <w:spacing w:line="360" w:lineRule="auto"/>
      </w:pPr>
    </w:p>
    <w:p w14:paraId="2189FDD6" w14:textId="77777777" w:rsidR="0026309E" w:rsidRPr="00CA2345" w:rsidRDefault="0026309E" w:rsidP="0026309E">
      <w:pPr>
        <w:spacing w:line="360" w:lineRule="auto"/>
      </w:pPr>
      <w:r w:rsidRPr="00CA2345">
        <w:tab/>
      </w:r>
      <w:r w:rsidRPr="00CA2345">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45DBC2F9" w14:textId="77777777" w:rsidR="0026309E" w:rsidRPr="00CA2345" w:rsidRDefault="0026309E" w:rsidP="0026309E">
      <w:pPr>
        <w:spacing w:line="360" w:lineRule="auto"/>
      </w:pPr>
    </w:p>
    <w:p w14:paraId="1AD3A832" w14:textId="77777777" w:rsidR="0026309E" w:rsidRPr="00CA2345" w:rsidRDefault="0026309E" w:rsidP="0026309E">
      <w:pPr>
        <w:spacing w:line="360" w:lineRule="auto"/>
      </w:pPr>
      <w:r w:rsidRPr="00CA2345">
        <w:tab/>
      </w:r>
      <w:r w:rsidRPr="00CA2345">
        <w:tab/>
        <w:t>On April 1, 2022, Jose A. Serrano filed a formal Complaint to the proposed rate increase at docket number R-2022-3031211.  The Complaint was docketed at C-2022-3031821.</w:t>
      </w:r>
    </w:p>
    <w:p w14:paraId="44E8428E" w14:textId="77777777" w:rsidR="0026309E" w:rsidRPr="00CA2345" w:rsidRDefault="0026309E" w:rsidP="0026309E">
      <w:pPr>
        <w:spacing w:line="360" w:lineRule="auto"/>
      </w:pPr>
    </w:p>
    <w:p w14:paraId="1D4E2ADD" w14:textId="77777777" w:rsidR="0026309E" w:rsidRPr="00CA2345" w:rsidRDefault="0026309E" w:rsidP="0026309E">
      <w:pPr>
        <w:spacing w:line="360" w:lineRule="auto"/>
        <w:ind w:firstLine="1440"/>
      </w:pPr>
      <w:r w:rsidRPr="00CA2345">
        <w:t>On April 4, 2022, Constance Wile filed a formal Complaint to the proposed rate increase at docket number R-2022-3031211.  The Complaint was docketed at C-2022-3031749.</w:t>
      </w:r>
    </w:p>
    <w:p w14:paraId="5ACF1BA1" w14:textId="77777777" w:rsidR="0026309E" w:rsidRPr="00CA2345" w:rsidRDefault="0026309E" w:rsidP="0026309E">
      <w:pPr>
        <w:spacing w:line="360" w:lineRule="auto"/>
      </w:pPr>
    </w:p>
    <w:p w14:paraId="5663C3EE" w14:textId="77777777" w:rsidR="0026309E" w:rsidRPr="00CA2345" w:rsidRDefault="0026309E" w:rsidP="0026309E">
      <w:pPr>
        <w:spacing w:line="360" w:lineRule="auto"/>
      </w:pPr>
      <w:r w:rsidRPr="00CA2345">
        <w:tab/>
      </w:r>
      <w:r w:rsidRPr="00CA2345">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C607680" w14:textId="77777777" w:rsidR="0026309E" w:rsidRPr="00CA2345" w:rsidRDefault="0026309E" w:rsidP="0026309E">
      <w:pPr>
        <w:spacing w:line="360" w:lineRule="auto"/>
      </w:pPr>
    </w:p>
    <w:p w14:paraId="2BAEDBB3" w14:textId="77777777" w:rsidR="0026309E" w:rsidRPr="00CA2345" w:rsidRDefault="0026309E" w:rsidP="0026309E">
      <w:pPr>
        <w:spacing w:line="360" w:lineRule="auto"/>
      </w:pPr>
      <w:r w:rsidRPr="00CA2345">
        <w:tab/>
      </w:r>
      <w:r w:rsidRPr="00CA2345">
        <w:tab/>
        <w:t xml:space="preserve">On April 8, 2022, the Pennsylvania Weatherization Providers Task Force, Inc. (Task Force) filed a Petition to Intervene at docket number R-2022-3031211.  </w:t>
      </w:r>
    </w:p>
    <w:p w14:paraId="6E2F3BA4" w14:textId="77777777" w:rsidR="0026309E" w:rsidRPr="00CA2345" w:rsidRDefault="0026309E" w:rsidP="0026309E">
      <w:pPr>
        <w:spacing w:line="360" w:lineRule="auto"/>
      </w:pPr>
    </w:p>
    <w:p w14:paraId="250FE5B6" w14:textId="77777777" w:rsidR="0026309E" w:rsidRPr="00CA2345" w:rsidRDefault="0026309E" w:rsidP="0026309E">
      <w:pPr>
        <w:spacing w:line="360" w:lineRule="auto"/>
      </w:pPr>
      <w:r w:rsidRPr="00CA2345">
        <w:tab/>
      </w:r>
      <w:r w:rsidRPr="00CA2345">
        <w:tab/>
        <w:t>On April 11, 2022, the Retail Energy Supply Association, Shipley Choice, LLC, and NRG Energy, Inc.  (RESA/NGS Parties) filed a Petition to Intervene at docket number R-2022-3031211.</w:t>
      </w:r>
    </w:p>
    <w:p w14:paraId="6DEC3694" w14:textId="77777777" w:rsidR="0026309E" w:rsidRPr="00CA2345" w:rsidRDefault="0026309E" w:rsidP="0026309E">
      <w:pPr>
        <w:spacing w:line="360" w:lineRule="auto"/>
      </w:pPr>
    </w:p>
    <w:p w14:paraId="19F6C633" w14:textId="77777777" w:rsidR="0026309E" w:rsidRPr="00CA2345" w:rsidRDefault="0026309E" w:rsidP="0026309E">
      <w:pPr>
        <w:spacing w:line="360" w:lineRule="auto"/>
      </w:pPr>
      <w:r w:rsidRPr="00CA2345">
        <w:tab/>
      </w:r>
      <w:r w:rsidRPr="00CA2345">
        <w:tab/>
        <w:t>On April 12, 2022, the Coalition for Affordable Utility Services and Energy Efficiency in Pennsylvania (CAUSE-PA) filed a Petition to Intervene at docket number R-2022-3031211.</w:t>
      </w:r>
    </w:p>
    <w:p w14:paraId="2B1E64E0" w14:textId="77777777" w:rsidR="0026309E" w:rsidRPr="00CA2345" w:rsidRDefault="0026309E" w:rsidP="0026309E">
      <w:pPr>
        <w:spacing w:line="360" w:lineRule="auto"/>
      </w:pPr>
    </w:p>
    <w:p w14:paraId="4810B0C1" w14:textId="77777777" w:rsidR="0026309E" w:rsidRPr="00CA2345" w:rsidRDefault="0026309E" w:rsidP="0026309E">
      <w:pPr>
        <w:spacing w:line="360" w:lineRule="auto"/>
      </w:pPr>
      <w:r w:rsidRPr="00CA2345">
        <w:tab/>
      </w:r>
      <w:r w:rsidRPr="00CA2345">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4359AB9D" w14:textId="77777777" w:rsidR="0026309E" w:rsidRPr="00CA2345" w:rsidRDefault="0026309E" w:rsidP="0026309E">
      <w:pPr>
        <w:spacing w:line="360" w:lineRule="auto"/>
      </w:pPr>
    </w:p>
    <w:p w14:paraId="62197528" w14:textId="77777777" w:rsidR="0026309E" w:rsidRPr="00CA2345" w:rsidRDefault="0026309E" w:rsidP="0026309E">
      <w:pPr>
        <w:spacing w:line="360" w:lineRule="auto"/>
      </w:pPr>
      <w:r w:rsidRPr="00CA2345">
        <w:tab/>
      </w:r>
      <w:r w:rsidRPr="00CA2345">
        <w:tab/>
        <w:t xml:space="preserve">In accordance with the Commission’s April 14, </w:t>
      </w:r>
      <w:proofErr w:type="gramStart"/>
      <w:r w:rsidRPr="00CA2345">
        <w:t>2022</w:t>
      </w:r>
      <w:proofErr w:type="gramEnd"/>
      <w:r w:rsidRPr="00CA2345">
        <w:t xml:space="preserve"> Order, the matter at docket number R-2022-3031211 was assigned to Deputy Chief Administrative Law Judge Christopher P. Pell.  </w:t>
      </w:r>
    </w:p>
    <w:p w14:paraId="05B0788B" w14:textId="77777777" w:rsidR="0026309E" w:rsidRPr="00CA2345" w:rsidRDefault="0026309E" w:rsidP="0026309E">
      <w:pPr>
        <w:spacing w:line="360" w:lineRule="auto"/>
      </w:pPr>
    </w:p>
    <w:p w14:paraId="5E0D2D62" w14:textId="77777777" w:rsidR="0026309E" w:rsidRPr="00CA2345" w:rsidRDefault="0026309E" w:rsidP="0026309E">
      <w:pPr>
        <w:spacing w:line="360" w:lineRule="auto"/>
      </w:pPr>
      <w:r w:rsidRPr="00CA2345">
        <w:tab/>
      </w:r>
      <w:r w:rsidRPr="00CA2345">
        <w:tab/>
        <w:t xml:space="preserve">On April 15, 2022, the Pennsylvania State University (PSU) filed a formal Complaint to the proposed rate increase at docket number R-2022-3031211.  The Complaint was docketed at C-2022-3031957.  </w:t>
      </w:r>
    </w:p>
    <w:p w14:paraId="420077C2" w14:textId="77777777" w:rsidR="0026309E" w:rsidRPr="00CA2345" w:rsidRDefault="0026309E" w:rsidP="0026309E">
      <w:pPr>
        <w:spacing w:line="360" w:lineRule="auto"/>
      </w:pPr>
    </w:p>
    <w:p w14:paraId="26FF2F09" w14:textId="77777777" w:rsidR="0026309E" w:rsidRPr="00CA2345" w:rsidRDefault="0026309E" w:rsidP="0026309E">
      <w:pPr>
        <w:spacing w:line="360" w:lineRule="auto"/>
      </w:pPr>
      <w:r w:rsidRPr="00CA2345">
        <w:tab/>
      </w:r>
      <w:r w:rsidRPr="00CA2345">
        <w:tab/>
        <w:t>On April 27, 2022, the Columbia Industrial Intervenors (CII) filed a formal Complaint to the proposed rate increase at docket number R-2022-3031211.  The Complaint was docketed at C-2022-3032178.</w:t>
      </w:r>
    </w:p>
    <w:p w14:paraId="26BC32C7" w14:textId="77777777" w:rsidR="0026309E" w:rsidRPr="00CA2345" w:rsidRDefault="0026309E" w:rsidP="0026309E">
      <w:pPr>
        <w:spacing w:line="360" w:lineRule="auto"/>
      </w:pPr>
    </w:p>
    <w:p w14:paraId="1CF4D336" w14:textId="77777777" w:rsidR="0026309E" w:rsidRPr="00CA2345" w:rsidRDefault="0026309E" w:rsidP="0026309E">
      <w:pPr>
        <w:spacing w:line="360" w:lineRule="auto"/>
      </w:pPr>
      <w:r w:rsidRPr="00CA2345">
        <w:tab/>
      </w:r>
      <w:r w:rsidRPr="00CA2345">
        <w:tab/>
        <w:t>Also on April 27, 2022, The Natural Resources Defense Council (NRDC) filed a Petition to Intervene at docket number R-2022-3031211.</w:t>
      </w:r>
    </w:p>
    <w:p w14:paraId="77578D10" w14:textId="77777777" w:rsidR="0026309E" w:rsidRPr="00CA2345" w:rsidRDefault="0026309E" w:rsidP="0026309E">
      <w:pPr>
        <w:spacing w:line="360" w:lineRule="auto"/>
      </w:pPr>
    </w:p>
    <w:p w14:paraId="74CBA5D5" w14:textId="77777777" w:rsidR="0026309E" w:rsidRPr="00CA2345" w:rsidRDefault="0026309E" w:rsidP="0026309E">
      <w:pPr>
        <w:spacing w:line="360" w:lineRule="auto"/>
      </w:pPr>
      <w:r w:rsidRPr="00CA2345">
        <w:tab/>
      </w:r>
      <w:r w:rsidRPr="00CA2345">
        <w:tab/>
        <w:t>On April 28, 2022, Richard C. Culbertson filed a formal Complaint to the proposed rate increase at docket number R-2022-3031211.  The Complaint was docketed at C-2022-3032203.</w:t>
      </w:r>
    </w:p>
    <w:p w14:paraId="43A5C282" w14:textId="77777777" w:rsidR="0026309E" w:rsidRPr="00CA2345" w:rsidRDefault="0026309E" w:rsidP="0026309E">
      <w:pPr>
        <w:spacing w:line="360" w:lineRule="auto"/>
      </w:pPr>
    </w:p>
    <w:p w14:paraId="4923BEE1" w14:textId="77777777" w:rsidR="0026309E" w:rsidRPr="00CA2345" w:rsidRDefault="0026309E" w:rsidP="0026309E">
      <w:pPr>
        <w:spacing w:line="360" w:lineRule="auto"/>
      </w:pPr>
      <w:r w:rsidRPr="00CA2345">
        <w:tab/>
      </w:r>
      <w:r w:rsidRPr="00CA2345">
        <w:tab/>
        <w:t xml:space="preserve">A Call-in Telephonic Prehearing Conference for the proceeding at docket number R-2022-3031211 was held on April 29, 2022.  Counsel for Columbia, I&amp;E, OCA, OSBA, PSU, the Pennsylvania Weatherization Provider’s Task Force, Inc., RESA/NGS Parties, CAUSE-PA, NRDC, CII, and Richard C. Culbertson participated.  </w:t>
      </w:r>
    </w:p>
    <w:p w14:paraId="7B5EACC7" w14:textId="77777777" w:rsidR="0026309E" w:rsidRPr="00CA2345" w:rsidRDefault="0026309E" w:rsidP="0026309E">
      <w:pPr>
        <w:spacing w:line="360" w:lineRule="auto"/>
      </w:pPr>
    </w:p>
    <w:p w14:paraId="7A1755D6" w14:textId="77777777" w:rsidR="0026309E" w:rsidRPr="00CA2345" w:rsidRDefault="0026309E" w:rsidP="0026309E">
      <w:pPr>
        <w:spacing w:line="360" w:lineRule="auto"/>
      </w:pPr>
      <w:r w:rsidRPr="00CA2345">
        <w:tab/>
      </w:r>
      <w:r w:rsidRPr="00CA2345">
        <w:tab/>
        <w:t xml:space="preserve">On May 2, 2022, Administrative Law Judge John Coogan was assigned to co-preside at the proceeding docketed at R-2022-3031211.  </w:t>
      </w:r>
    </w:p>
    <w:p w14:paraId="4621F9CA" w14:textId="77777777" w:rsidR="0026309E" w:rsidRPr="00CA2345" w:rsidRDefault="0026309E" w:rsidP="0026309E">
      <w:pPr>
        <w:spacing w:line="360" w:lineRule="auto"/>
      </w:pPr>
    </w:p>
    <w:p w14:paraId="4B4012DF" w14:textId="59207597" w:rsidR="0026309E" w:rsidRPr="00CA2345" w:rsidRDefault="0026309E" w:rsidP="005376DA">
      <w:pPr>
        <w:spacing w:line="360" w:lineRule="auto"/>
      </w:pPr>
      <w:r w:rsidRPr="00CA2345">
        <w:tab/>
      </w:r>
      <w:r w:rsidRPr="00CA2345">
        <w:tab/>
        <w:t>On May 3, 2022, we issued Prehearing Order #1 for the proceeding at docket number R-2022-3031211</w:t>
      </w:r>
      <w:r w:rsidR="00731D61">
        <w:t>.</w:t>
      </w:r>
      <w:r w:rsidR="005376DA">
        <w:t xml:space="preserve">  Prehearing Order #1</w:t>
      </w:r>
      <w:r w:rsidR="00813FB6">
        <w:t xml:space="preserve"> granted the Petitions to Intervene of the Pennsylvania Weatherization Task Force, Inc., the RESA/NGS Parties and CAUSE-PA, and</w:t>
      </w:r>
      <w:r w:rsidRPr="00CA2345">
        <w:t xml:space="preserve"> </w:t>
      </w:r>
      <w:r w:rsidR="00E55212">
        <w:lastRenderedPageBreak/>
        <w:t xml:space="preserve">established </w:t>
      </w:r>
      <w:r w:rsidRPr="00CA2345">
        <w:t xml:space="preserve">a schedule for the submission of pre-served testimony and </w:t>
      </w:r>
      <w:r w:rsidR="00213187">
        <w:t xml:space="preserve">scheduled </w:t>
      </w:r>
      <w:r w:rsidRPr="00CA2345">
        <w:t xml:space="preserve">evidentiary hearings for August 2, 3, and 4, 2022.  </w:t>
      </w:r>
    </w:p>
    <w:p w14:paraId="6B53E59D" w14:textId="77777777" w:rsidR="0026309E" w:rsidRPr="00CA2345" w:rsidRDefault="0026309E" w:rsidP="0026309E">
      <w:pPr>
        <w:spacing w:line="360" w:lineRule="auto"/>
      </w:pPr>
    </w:p>
    <w:p w14:paraId="0C9CA549" w14:textId="77777777" w:rsidR="0026309E" w:rsidRPr="00CA2345" w:rsidRDefault="0026309E" w:rsidP="0026309E">
      <w:pPr>
        <w:spacing w:line="360" w:lineRule="auto"/>
      </w:pPr>
      <w:r w:rsidRPr="00CA2345">
        <w:tab/>
      </w:r>
      <w:r w:rsidRPr="00CA2345">
        <w:tab/>
        <w:t>On May 6, 2022, Columbia filed a Motion for Protective Order at docket number R-2022-3031211.</w:t>
      </w:r>
    </w:p>
    <w:p w14:paraId="4DFFFD89" w14:textId="77777777" w:rsidR="00911F81" w:rsidRPr="00CA2345" w:rsidRDefault="00911F81" w:rsidP="0026309E">
      <w:pPr>
        <w:spacing w:line="360" w:lineRule="auto"/>
      </w:pPr>
    </w:p>
    <w:p w14:paraId="5230CB4A" w14:textId="77777777" w:rsidR="0026309E" w:rsidRPr="00CA2345" w:rsidRDefault="0026309E" w:rsidP="0026309E">
      <w:pPr>
        <w:spacing w:line="360" w:lineRule="auto"/>
      </w:pPr>
      <w:r w:rsidRPr="00CA2345">
        <w:tab/>
      </w:r>
      <w:r w:rsidRPr="00CA2345">
        <w:tab/>
        <w:t>On May 11, 2022, we issued Prehearing Order #2 granting Columbia’s Motion for Protective Order at docket number R-2022-3031211.</w:t>
      </w:r>
    </w:p>
    <w:p w14:paraId="2568DF4A" w14:textId="77777777" w:rsidR="0026309E" w:rsidRPr="00CA2345" w:rsidRDefault="0026309E" w:rsidP="0026309E">
      <w:pPr>
        <w:spacing w:line="360" w:lineRule="auto"/>
        <w:ind w:firstLine="1440"/>
      </w:pPr>
    </w:p>
    <w:p w14:paraId="434AE3FD" w14:textId="77777777" w:rsidR="0026309E" w:rsidRPr="00CA2345" w:rsidRDefault="0026309E" w:rsidP="0026309E">
      <w:pPr>
        <w:spacing w:line="360" w:lineRule="auto"/>
        <w:ind w:firstLine="1440"/>
      </w:pPr>
      <w:r w:rsidRPr="00CA2345">
        <w:t>By Prehearing Order #4 dated May 17, 2022, we granted NRDC’s Petition to Intervene.</w:t>
      </w:r>
    </w:p>
    <w:p w14:paraId="2B192D0A" w14:textId="77777777" w:rsidR="0026309E" w:rsidRPr="00CA2345" w:rsidRDefault="0026309E" w:rsidP="0026309E">
      <w:pPr>
        <w:spacing w:line="360" w:lineRule="auto"/>
        <w:ind w:firstLine="1440"/>
      </w:pPr>
    </w:p>
    <w:p w14:paraId="7FE1A116" w14:textId="77777777" w:rsidR="0026309E" w:rsidRPr="00CA2345" w:rsidRDefault="0026309E" w:rsidP="0026309E">
      <w:pPr>
        <w:spacing w:line="360" w:lineRule="auto"/>
        <w:ind w:firstLine="1440"/>
      </w:pPr>
      <w:r w:rsidRPr="00CA2345">
        <w:t xml:space="preserve">On May 31, 2022, a telephonic Public Input Hearing was held at 6:00 p.m.  One person registered to provide testimony during that Public Input </w:t>
      </w:r>
      <w:proofErr w:type="gramStart"/>
      <w:r w:rsidRPr="00CA2345">
        <w:t>Hearing</w:t>
      </w:r>
      <w:proofErr w:type="gramEnd"/>
      <w:r w:rsidRPr="00CA2345">
        <w:t xml:space="preserve"> but that person failed to call in as scheduled.</w:t>
      </w:r>
    </w:p>
    <w:p w14:paraId="0DEDBBA3" w14:textId="77777777" w:rsidR="0026309E" w:rsidRPr="00CA2345" w:rsidRDefault="0026309E" w:rsidP="0026309E">
      <w:pPr>
        <w:spacing w:line="360" w:lineRule="auto"/>
        <w:ind w:firstLine="1440"/>
      </w:pPr>
    </w:p>
    <w:p w14:paraId="74440C64" w14:textId="009EF8BA" w:rsidR="0026309E" w:rsidRDefault="0026309E" w:rsidP="0026309E">
      <w:pPr>
        <w:spacing w:line="360" w:lineRule="auto"/>
        <w:ind w:firstLine="1440"/>
      </w:pPr>
      <w:r w:rsidRPr="00CA2345">
        <w:t xml:space="preserve">On June 1, 2022, a second telephonic Public Input Hearing was held at 6:00 p.m.  Two people registered to provide testimony during this Public Input Hearing.  Both people called in and provided sworn testimony.  </w:t>
      </w:r>
    </w:p>
    <w:p w14:paraId="6DB8B5AF" w14:textId="44A9869C" w:rsidR="00644943" w:rsidRDefault="00644943" w:rsidP="0026309E">
      <w:pPr>
        <w:spacing w:line="360" w:lineRule="auto"/>
        <w:ind w:firstLine="1440"/>
      </w:pPr>
    </w:p>
    <w:p w14:paraId="369DEA29" w14:textId="6CB488CD" w:rsidR="00644943" w:rsidRPr="00CA2345" w:rsidRDefault="00644943" w:rsidP="0026309E">
      <w:pPr>
        <w:spacing w:line="360" w:lineRule="auto"/>
        <w:ind w:firstLine="1440"/>
      </w:pPr>
      <w:r>
        <w:t xml:space="preserve">At the request of the parties, the hearing scheduled for August 2, </w:t>
      </w:r>
      <w:proofErr w:type="gramStart"/>
      <w:r>
        <w:t>2022</w:t>
      </w:r>
      <w:proofErr w:type="gramEnd"/>
      <w:r>
        <w:t xml:space="preserve"> was cancelled to allow the parties addi</w:t>
      </w:r>
      <w:r w:rsidR="00EB244D">
        <w:t xml:space="preserve">tional time for settlement negotiations.  </w:t>
      </w:r>
    </w:p>
    <w:p w14:paraId="14678DD8" w14:textId="77777777" w:rsidR="0026309E" w:rsidRDefault="0026309E" w:rsidP="0026309E">
      <w:pPr>
        <w:spacing w:line="360" w:lineRule="auto"/>
        <w:ind w:firstLine="1440"/>
        <w:textAlignment w:val="baseline"/>
      </w:pPr>
    </w:p>
    <w:p w14:paraId="63B958A8" w14:textId="17B91A73" w:rsidR="0026309E" w:rsidRDefault="0026309E" w:rsidP="0026309E">
      <w:pPr>
        <w:spacing w:line="360" w:lineRule="auto"/>
        <w:ind w:firstLine="1440"/>
        <w:textAlignment w:val="baseline"/>
      </w:pPr>
      <w:r>
        <w:t xml:space="preserve">The evidentiary hearing was held as scheduled on August 3, 2022.  During the hearing, </w:t>
      </w:r>
      <w:r w:rsidR="00DA39E2">
        <w:t xml:space="preserve">the </w:t>
      </w:r>
      <w:r>
        <w:t>RESA/NGS Parties cross-examined one Columbia witness.  All other witnesses were excused from appearing at the hearing since no parties requested to cross examine them, and also because we did not have questions for them.  Columbia, OCA, I&amp;E, OSBA, RESA/NGS Parties, PSU, the Task Force, CAUSE-</w:t>
      </w:r>
      <w:proofErr w:type="gramStart"/>
      <w:r>
        <w:t>PA</w:t>
      </w:r>
      <w:proofErr w:type="gramEnd"/>
      <w:r>
        <w:t xml:space="preserve"> and CII each moved to have their witnesses’ testimonies and exhibits entered into the record.  As there were no objections, all parties’ testimonies and exhibits were admitted into the record during the hearing.  </w:t>
      </w:r>
    </w:p>
    <w:p w14:paraId="7E91E648" w14:textId="3E3C64A6" w:rsidR="00633078" w:rsidRDefault="00633078" w:rsidP="0026309E">
      <w:pPr>
        <w:spacing w:line="360" w:lineRule="auto"/>
        <w:ind w:firstLine="1440"/>
        <w:textAlignment w:val="baseline"/>
      </w:pPr>
    </w:p>
    <w:p w14:paraId="2DEDFDF6" w14:textId="1C660898" w:rsidR="00633078" w:rsidRDefault="00633078" w:rsidP="0026309E">
      <w:pPr>
        <w:spacing w:line="360" w:lineRule="auto"/>
        <w:ind w:firstLine="1440"/>
        <w:textAlignment w:val="baseline"/>
      </w:pPr>
      <w:r>
        <w:lastRenderedPageBreak/>
        <w:t xml:space="preserve">After the conclusion of the evidentiary hearing on August 3, 2022, we received an e-mail from counsel for the RESA/NGS Parties, advising us </w:t>
      </w:r>
      <w:r w:rsidR="004B0048">
        <w:t>that the</w:t>
      </w:r>
      <w:r>
        <w:t xml:space="preserve"> RESA/NGS </w:t>
      </w:r>
      <w:proofErr w:type="gramStart"/>
      <w:r>
        <w:t>Parties’</w:t>
      </w:r>
      <w:proofErr w:type="gramEnd"/>
      <w:r>
        <w:t xml:space="preserve"> pre-served Exhibit DC-5 was omitted from the list of documents that the RESA/NGS Parties moved for admission into the record at the evidentiary hearing</w:t>
      </w:r>
      <w:r w:rsidR="004B0048">
        <w:t>.  Counsel for the RESA/NGS Parties stated that Exhibit DC-5 was provided to parties along with surrebuttal testimony, and</w:t>
      </w:r>
      <w:r>
        <w:t xml:space="preserve"> </w:t>
      </w:r>
      <w:r w:rsidR="004B0048">
        <w:t>c</w:t>
      </w:r>
      <w:r>
        <w:t>ounsel for the RESA/NGS Parties requested that Exhibit DC-5 be admitted into the record.  By e-mail, we instructed parties to let us know by 2 p.m. on August 3</w:t>
      </w:r>
      <w:r w:rsidR="004B0048">
        <w:t xml:space="preserve">, </w:t>
      </w:r>
      <w:proofErr w:type="gramStart"/>
      <w:r w:rsidR="004B0048">
        <w:t>2022</w:t>
      </w:r>
      <w:proofErr w:type="gramEnd"/>
      <w:r>
        <w:t xml:space="preserve"> if there were any objections to </w:t>
      </w:r>
      <w:r w:rsidR="004B0048">
        <w:t xml:space="preserve">the </w:t>
      </w:r>
      <w:r>
        <w:t>RESA/NGS Parties</w:t>
      </w:r>
      <w:r w:rsidR="004B0048">
        <w:t>’</w:t>
      </w:r>
      <w:r>
        <w:t xml:space="preserve"> request that the late-identified Exhibit DC-5 be admitted into the record.  We received no objections</w:t>
      </w:r>
      <w:r w:rsidR="004B0048">
        <w:t>.</w:t>
      </w:r>
      <w:r>
        <w:t xml:space="preserve"> </w:t>
      </w:r>
      <w:r w:rsidR="004B0048">
        <w:t xml:space="preserve"> T</w:t>
      </w:r>
      <w:r>
        <w:t>herefore</w:t>
      </w:r>
      <w:r w:rsidR="004B0048">
        <w:t>,</w:t>
      </w:r>
      <w:r>
        <w:t xml:space="preserve"> </w:t>
      </w:r>
      <w:r w:rsidR="007F60AE">
        <w:t>the RESA/NGS Parties’ Exhibit DC-5 is admitted into the record of this proceeding.</w:t>
      </w:r>
    </w:p>
    <w:p w14:paraId="045C1770" w14:textId="77777777" w:rsidR="0026309E" w:rsidRDefault="0026309E" w:rsidP="007F60AE">
      <w:pPr>
        <w:spacing w:line="360" w:lineRule="auto"/>
        <w:textAlignment w:val="baseline"/>
      </w:pPr>
    </w:p>
    <w:p w14:paraId="5BFBD0CB" w14:textId="77777777" w:rsidR="0026309E" w:rsidRPr="002819D4" w:rsidRDefault="0026309E" w:rsidP="0026309E">
      <w:pPr>
        <w:spacing w:line="360" w:lineRule="auto"/>
        <w:ind w:left="720" w:firstLine="720"/>
        <w:contextualSpacing/>
      </w:pPr>
      <w:r w:rsidRPr="002819D4">
        <w:t>THEREFORE,</w:t>
      </w:r>
    </w:p>
    <w:p w14:paraId="6685E2EC" w14:textId="77777777" w:rsidR="0026309E" w:rsidRPr="002819D4" w:rsidRDefault="0026309E" w:rsidP="0026309E">
      <w:pPr>
        <w:spacing w:line="360" w:lineRule="auto"/>
        <w:contextualSpacing/>
      </w:pPr>
    </w:p>
    <w:p w14:paraId="395F5625" w14:textId="77777777" w:rsidR="0026309E" w:rsidRPr="002819D4" w:rsidRDefault="0026309E" w:rsidP="0026309E">
      <w:pPr>
        <w:spacing w:line="360" w:lineRule="auto"/>
        <w:contextualSpacing/>
      </w:pPr>
      <w:r w:rsidRPr="002819D4">
        <w:tab/>
      </w:r>
      <w:r w:rsidRPr="002819D4">
        <w:tab/>
        <w:t>IT IS ORDERED:</w:t>
      </w:r>
    </w:p>
    <w:p w14:paraId="19789E30" w14:textId="77777777" w:rsidR="0026309E" w:rsidRPr="002819D4" w:rsidRDefault="0026309E" w:rsidP="0026309E">
      <w:pPr>
        <w:spacing w:after="120" w:line="360" w:lineRule="auto"/>
        <w:contextualSpacing/>
      </w:pPr>
    </w:p>
    <w:p w14:paraId="237476B2" w14:textId="00A62E17" w:rsidR="0026309E" w:rsidRPr="00CA2345" w:rsidRDefault="0026309E" w:rsidP="007F60AE">
      <w:pPr>
        <w:numPr>
          <w:ilvl w:val="0"/>
          <w:numId w:val="1"/>
        </w:numPr>
        <w:spacing w:after="120" w:line="360" w:lineRule="auto"/>
        <w:ind w:left="0" w:firstLine="1440"/>
        <w:contextualSpacing/>
      </w:pPr>
      <w:r w:rsidRPr="002819D4">
        <w:rPr>
          <w:rFonts w:eastAsia="Calibri"/>
        </w:rPr>
        <w:t xml:space="preserve">That </w:t>
      </w:r>
      <w:r w:rsidR="007F60AE">
        <w:rPr>
          <w:rFonts w:eastAsia="Calibri"/>
        </w:rPr>
        <w:t>the RESA/NGS Parties’ Exhibit DC-5 is admitted into the record of the proceeding at docket number R-2022-3031211.</w:t>
      </w:r>
    </w:p>
    <w:p w14:paraId="45FA5B36" w14:textId="77777777" w:rsidR="0026309E" w:rsidRPr="00CA2345" w:rsidRDefault="0026309E" w:rsidP="0026309E">
      <w:pPr>
        <w:spacing w:line="360" w:lineRule="auto"/>
      </w:pPr>
    </w:p>
    <w:p w14:paraId="308A0A93" w14:textId="4ACE7C8B" w:rsidR="0026309E" w:rsidRPr="00CA2345" w:rsidRDefault="0026309E" w:rsidP="0026309E">
      <w:pPr>
        <w:rPr>
          <w:u w:val="single"/>
        </w:rPr>
      </w:pPr>
      <w:r w:rsidRPr="00CA2345">
        <w:t xml:space="preserve">Date:  </w:t>
      </w:r>
      <w:r>
        <w:rPr>
          <w:u w:val="single"/>
        </w:rPr>
        <w:t xml:space="preserve">August </w:t>
      </w:r>
      <w:r w:rsidR="00DA39E2">
        <w:rPr>
          <w:u w:val="single"/>
        </w:rPr>
        <w:t>4</w:t>
      </w:r>
      <w:r>
        <w:rPr>
          <w:u w:val="single"/>
        </w:rPr>
        <w:t>, 2022</w:t>
      </w:r>
      <w:r w:rsidRPr="00CA2345">
        <w:tab/>
      </w:r>
      <w:r w:rsidRPr="00CA2345">
        <w:tab/>
      </w:r>
      <w:r w:rsidRPr="00CA2345">
        <w:tab/>
      </w:r>
      <w:r w:rsidR="00DA39E2">
        <w:tab/>
      </w:r>
      <w:r w:rsidRPr="00CA2345">
        <w:tab/>
      </w: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3AC468B8"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Christopher P. Pell</w:t>
      </w:r>
    </w:p>
    <w:p w14:paraId="1BF220FB"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Deputy Chief Administrative Law Judge</w:t>
      </w:r>
      <w:r w:rsidRPr="00CA2345">
        <w:tab/>
        <w:t xml:space="preserve"> </w:t>
      </w:r>
    </w:p>
    <w:p w14:paraId="32E7F143" w14:textId="77777777" w:rsidR="0026309E" w:rsidRPr="00CA2345" w:rsidRDefault="0026309E" w:rsidP="0026309E"/>
    <w:p w14:paraId="071F5409" w14:textId="77777777" w:rsidR="0026309E" w:rsidRPr="00CA2345" w:rsidRDefault="0026309E" w:rsidP="0026309E"/>
    <w:p w14:paraId="57E795B0" w14:textId="77777777" w:rsidR="0026309E" w:rsidRPr="00CA2345" w:rsidRDefault="0026309E" w:rsidP="0026309E">
      <w:pPr>
        <w:ind w:firstLine="5040"/>
        <w:rPr>
          <w:u w:val="single"/>
        </w:rPr>
      </w:pP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6A667885"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John Coogan</w:t>
      </w:r>
    </w:p>
    <w:p w14:paraId="0208D334" w14:textId="43598B02" w:rsidR="00BD1B7F" w:rsidRDefault="0026309E" w:rsidP="0026309E">
      <w:r w:rsidRPr="00CA2345">
        <w:tab/>
      </w:r>
      <w:r w:rsidRPr="00CA2345">
        <w:tab/>
      </w:r>
      <w:r w:rsidRPr="00CA2345">
        <w:tab/>
      </w:r>
      <w:r w:rsidRPr="00CA2345">
        <w:tab/>
      </w:r>
      <w:r w:rsidRPr="00CA2345">
        <w:tab/>
      </w:r>
      <w:r w:rsidRPr="00CA2345">
        <w:tab/>
      </w:r>
      <w:r w:rsidRPr="00CA2345">
        <w:tab/>
        <w:t>Administrative Law Ju</w:t>
      </w:r>
      <w:r>
        <w:t>dge</w:t>
      </w:r>
    </w:p>
    <w:p w14:paraId="5D36A351" w14:textId="1424413B" w:rsidR="006D41E6" w:rsidRDefault="006D41E6">
      <w:pPr>
        <w:spacing w:after="160" w:line="259" w:lineRule="auto"/>
      </w:pPr>
      <w:r>
        <w:br w:type="page"/>
      </w:r>
    </w:p>
    <w:p w14:paraId="121192F2" w14:textId="77777777" w:rsidR="006D41E6" w:rsidRPr="00D7741A" w:rsidRDefault="006D41E6" w:rsidP="006D41E6">
      <w:r w:rsidRPr="00D7741A">
        <w:lastRenderedPageBreak/>
        <w:t>Pennsylvania Public Utility Commission v. Columbia Gas of Pennsylvania, Inc.</w:t>
      </w:r>
    </w:p>
    <w:p w14:paraId="473F073C" w14:textId="77777777" w:rsidR="006D41E6" w:rsidRPr="00D7741A" w:rsidRDefault="006D41E6" w:rsidP="006D41E6">
      <w:r w:rsidRPr="00D7741A">
        <w:t xml:space="preserve">Docket Number R-2022-3031211 </w:t>
      </w:r>
    </w:p>
    <w:p w14:paraId="580560E9" w14:textId="77777777" w:rsidR="006D41E6" w:rsidRPr="00D7741A" w:rsidRDefault="006D41E6" w:rsidP="006D41E6">
      <w:pPr>
        <w:rPr>
          <w:u w:val="single"/>
        </w:rPr>
      </w:pPr>
    </w:p>
    <w:p w14:paraId="6163BBDC" w14:textId="77777777" w:rsidR="006D41E6" w:rsidRPr="00D7741A" w:rsidRDefault="006D41E6" w:rsidP="006D41E6">
      <w:pPr>
        <w:jc w:val="center"/>
        <w:rPr>
          <w:u w:val="single"/>
        </w:rPr>
      </w:pPr>
      <w:r w:rsidRPr="00D7741A">
        <w:rPr>
          <w:u w:val="single"/>
        </w:rPr>
        <w:t>SERVICE LIST</w:t>
      </w:r>
    </w:p>
    <w:p w14:paraId="2A4F1EAF" w14:textId="77777777" w:rsidR="00582C8D" w:rsidRDefault="00582C8D" w:rsidP="006D41E6">
      <w:pPr>
        <w:sectPr w:rsidR="00582C8D" w:rsidSect="00995180">
          <w:footerReference w:type="default" r:id="rId8"/>
          <w:pgSz w:w="12240" w:h="15840"/>
          <w:pgMar w:top="1440" w:right="1440" w:bottom="1440" w:left="1440" w:header="720" w:footer="720" w:gutter="0"/>
          <w:cols w:space="720"/>
          <w:titlePg/>
          <w:docGrid w:linePitch="360"/>
        </w:sectPr>
      </w:pPr>
    </w:p>
    <w:p w14:paraId="281967F6" w14:textId="77777777" w:rsidR="00582C8D" w:rsidRDefault="00582C8D" w:rsidP="006D41E6"/>
    <w:p w14:paraId="7CD61148" w14:textId="2B4F9BD1" w:rsidR="006D41E6" w:rsidRPr="00D7741A" w:rsidRDefault="00582C8D" w:rsidP="006D41E6">
      <w:r>
        <w:t xml:space="preserve">Amy </w:t>
      </w:r>
      <w:r w:rsidR="006D41E6" w:rsidRPr="00D7741A">
        <w:t>E. Hi</w:t>
      </w:r>
      <w:proofErr w:type="spellStart"/>
      <w:r w:rsidR="006D41E6" w:rsidRPr="00D7741A">
        <w:t>rakis</w:t>
      </w:r>
      <w:proofErr w:type="spellEnd"/>
      <w:r w:rsidR="006D41E6" w:rsidRPr="00D7741A">
        <w:t>, Esquire</w:t>
      </w:r>
    </w:p>
    <w:p w14:paraId="3B61F70F" w14:textId="77777777" w:rsidR="006D41E6" w:rsidRPr="00D7741A" w:rsidRDefault="006D41E6" w:rsidP="006D41E6">
      <w:hyperlink r:id="rId9" w:history="1">
        <w:r w:rsidRPr="00D7741A">
          <w:rPr>
            <w:rStyle w:val="Hyperlink"/>
          </w:rPr>
          <w:t>ahirakis@nisource.com</w:t>
        </w:r>
      </w:hyperlink>
    </w:p>
    <w:p w14:paraId="384FD6B0" w14:textId="77777777" w:rsidR="006D41E6" w:rsidRPr="00D7741A" w:rsidRDefault="006D41E6" w:rsidP="006D41E6">
      <w:r w:rsidRPr="00D7741A">
        <w:t xml:space="preserve">Candis A. </w:t>
      </w:r>
      <w:proofErr w:type="spellStart"/>
      <w:r w:rsidRPr="00D7741A">
        <w:t>Tunilo</w:t>
      </w:r>
      <w:proofErr w:type="spellEnd"/>
      <w:r w:rsidRPr="00D7741A">
        <w:t>, Esquire</w:t>
      </w:r>
    </w:p>
    <w:p w14:paraId="69EBE86A" w14:textId="77777777" w:rsidR="006D41E6" w:rsidRPr="00D7741A" w:rsidRDefault="006D41E6" w:rsidP="006D41E6">
      <w:hyperlink r:id="rId10" w:history="1">
        <w:r w:rsidRPr="00D7741A">
          <w:rPr>
            <w:rStyle w:val="Hyperlink"/>
          </w:rPr>
          <w:t>ctunilo@nisource.com</w:t>
        </w:r>
      </w:hyperlink>
      <w:r w:rsidRPr="00D7741A">
        <w:t xml:space="preserve"> </w:t>
      </w:r>
    </w:p>
    <w:p w14:paraId="1A40197B" w14:textId="77777777" w:rsidR="006D41E6" w:rsidRPr="00D7741A" w:rsidRDefault="006D41E6" w:rsidP="006D41E6">
      <w:r w:rsidRPr="00D7741A">
        <w:t>NiSource Corporate Services Co.</w:t>
      </w:r>
    </w:p>
    <w:p w14:paraId="281E3789" w14:textId="77777777" w:rsidR="006D41E6" w:rsidRPr="00D7741A" w:rsidRDefault="006D41E6" w:rsidP="006D41E6">
      <w:r w:rsidRPr="00D7741A">
        <w:t>800 N. Third St., Suite 204</w:t>
      </w:r>
    </w:p>
    <w:p w14:paraId="2A4550EC" w14:textId="77777777" w:rsidR="006D41E6" w:rsidRPr="00D7741A" w:rsidRDefault="006D41E6" w:rsidP="006D41E6">
      <w:r w:rsidRPr="00D7741A">
        <w:t>Harrisburg, PA  17102</w:t>
      </w:r>
    </w:p>
    <w:p w14:paraId="403E3285" w14:textId="77777777" w:rsidR="006D41E6" w:rsidRPr="00D7741A" w:rsidRDefault="006D41E6" w:rsidP="006D41E6">
      <w:r w:rsidRPr="00D7741A">
        <w:rPr>
          <w:i/>
          <w:iCs/>
        </w:rPr>
        <w:t>Counsel for Columbia Gas</w:t>
      </w:r>
    </w:p>
    <w:p w14:paraId="2D24E86B" w14:textId="77777777" w:rsidR="006D41E6" w:rsidRPr="00D7741A" w:rsidRDefault="006D41E6" w:rsidP="006D41E6"/>
    <w:p w14:paraId="7BF50B03" w14:textId="77777777" w:rsidR="006D41E6" w:rsidRPr="00D7741A" w:rsidRDefault="006D41E6" w:rsidP="006D41E6">
      <w:r w:rsidRPr="00D7741A">
        <w:t>Theodore J. Gallagher, Esquire</w:t>
      </w:r>
    </w:p>
    <w:p w14:paraId="02B4707F" w14:textId="77777777" w:rsidR="006D41E6" w:rsidRPr="00D7741A" w:rsidRDefault="006D41E6" w:rsidP="006D41E6">
      <w:hyperlink r:id="rId11" w:history="1">
        <w:r w:rsidRPr="00D7741A">
          <w:rPr>
            <w:rStyle w:val="Hyperlink"/>
          </w:rPr>
          <w:t>tjgallagher@nisource.com</w:t>
        </w:r>
      </w:hyperlink>
      <w:r w:rsidRPr="00D7741A">
        <w:t xml:space="preserve"> </w:t>
      </w:r>
    </w:p>
    <w:p w14:paraId="5F4C7C18" w14:textId="77777777" w:rsidR="006D41E6" w:rsidRPr="00D7741A" w:rsidRDefault="006D41E6" w:rsidP="006D41E6">
      <w:r w:rsidRPr="00D7741A">
        <w:t xml:space="preserve">Columbia Gas of Pennsylvania, Inc. </w:t>
      </w:r>
    </w:p>
    <w:p w14:paraId="14419B43" w14:textId="77777777" w:rsidR="006D41E6" w:rsidRPr="00D7741A" w:rsidRDefault="006D41E6" w:rsidP="006D41E6">
      <w:r w:rsidRPr="00D7741A">
        <w:t>121 Champion Way, Suite 100</w:t>
      </w:r>
    </w:p>
    <w:p w14:paraId="33EE0B18" w14:textId="77777777" w:rsidR="006D41E6" w:rsidRPr="00D7741A" w:rsidRDefault="006D41E6" w:rsidP="006D41E6">
      <w:r w:rsidRPr="00D7741A">
        <w:t>Canonsburg, PA  15313</w:t>
      </w:r>
    </w:p>
    <w:p w14:paraId="4E2C6292" w14:textId="77777777" w:rsidR="006D41E6" w:rsidRPr="00D7741A" w:rsidRDefault="006D41E6" w:rsidP="006D41E6">
      <w:r w:rsidRPr="00D7741A">
        <w:rPr>
          <w:i/>
          <w:iCs/>
        </w:rPr>
        <w:t>Counsel for Columbia Gas</w:t>
      </w:r>
    </w:p>
    <w:p w14:paraId="17CE667D" w14:textId="77777777" w:rsidR="006D41E6" w:rsidRPr="00D7741A" w:rsidRDefault="006D41E6" w:rsidP="006D41E6"/>
    <w:p w14:paraId="643E8F04" w14:textId="77777777" w:rsidR="006D41E6" w:rsidRPr="00D7741A" w:rsidRDefault="006D41E6" w:rsidP="006D41E6">
      <w:r w:rsidRPr="00D7741A">
        <w:t>Michael W. Hassell, Esquire</w:t>
      </w:r>
    </w:p>
    <w:p w14:paraId="4F0182D7" w14:textId="77777777" w:rsidR="006D41E6" w:rsidRPr="00D7741A" w:rsidRDefault="006D41E6" w:rsidP="006D41E6">
      <w:hyperlink r:id="rId12" w:history="1">
        <w:r w:rsidRPr="00D7741A">
          <w:rPr>
            <w:rStyle w:val="Hyperlink"/>
          </w:rPr>
          <w:t>mhassell@postschell.com</w:t>
        </w:r>
      </w:hyperlink>
      <w:r w:rsidRPr="00D7741A">
        <w:t xml:space="preserve"> </w:t>
      </w:r>
    </w:p>
    <w:p w14:paraId="08054BA6" w14:textId="77777777" w:rsidR="006D41E6" w:rsidRPr="00D7741A" w:rsidRDefault="006D41E6" w:rsidP="006D41E6">
      <w:r w:rsidRPr="00D7741A">
        <w:t xml:space="preserve">Lindsey A. </w:t>
      </w:r>
      <w:proofErr w:type="spellStart"/>
      <w:r w:rsidRPr="00D7741A">
        <w:t>Berkstresser</w:t>
      </w:r>
      <w:proofErr w:type="spellEnd"/>
      <w:r w:rsidRPr="00D7741A">
        <w:t>, Esquire</w:t>
      </w:r>
    </w:p>
    <w:p w14:paraId="4E33D51A" w14:textId="77777777" w:rsidR="006D41E6" w:rsidRPr="00D7741A" w:rsidRDefault="006D41E6" w:rsidP="006D41E6">
      <w:hyperlink r:id="rId13" w:history="1">
        <w:r w:rsidRPr="00D7741A">
          <w:rPr>
            <w:rStyle w:val="Hyperlink"/>
          </w:rPr>
          <w:t>lberkstresser@postschell.com</w:t>
        </w:r>
      </w:hyperlink>
      <w:r w:rsidRPr="00D7741A">
        <w:t xml:space="preserve"> </w:t>
      </w:r>
    </w:p>
    <w:p w14:paraId="35833052" w14:textId="77777777" w:rsidR="006D41E6" w:rsidRPr="00D7741A" w:rsidRDefault="006D41E6" w:rsidP="006D41E6">
      <w:r w:rsidRPr="00D7741A">
        <w:t>Post &amp; Schell PC</w:t>
      </w:r>
    </w:p>
    <w:p w14:paraId="04E18685" w14:textId="77777777" w:rsidR="006D41E6" w:rsidRPr="00D7741A" w:rsidRDefault="006D41E6" w:rsidP="006D41E6">
      <w:r w:rsidRPr="00D7741A">
        <w:t>17 North Second Street, 12</w:t>
      </w:r>
      <w:r w:rsidRPr="00D7741A">
        <w:rPr>
          <w:vertAlign w:val="superscript"/>
        </w:rPr>
        <w:t>th</w:t>
      </w:r>
      <w:r w:rsidRPr="00D7741A">
        <w:t xml:space="preserve"> Floor</w:t>
      </w:r>
    </w:p>
    <w:p w14:paraId="5AF24FCA" w14:textId="77777777" w:rsidR="006D41E6" w:rsidRPr="00D7741A" w:rsidRDefault="006D41E6" w:rsidP="006D41E6">
      <w:r w:rsidRPr="00D7741A">
        <w:t>Harrisburg, PA  17101-1601</w:t>
      </w:r>
    </w:p>
    <w:p w14:paraId="1CEBF06C" w14:textId="77777777" w:rsidR="006D41E6" w:rsidRPr="00D7741A" w:rsidRDefault="006D41E6" w:rsidP="006D41E6">
      <w:pPr>
        <w:rPr>
          <w:i/>
          <w:iCs/>
        </w:rPr>
      </w:pPr>
      <w:r w:rsidRPr="00D7741A">
        <w:rPr>
          <w:i/>
          <w:iCs/>
        </w:rPr>
        <w:t>Counsel for Columbia Gas</w:t>
      </w:r>
    </w:p>
    <w:p w14:paraId="22731243" w14:textId="77777777" w:rsidR="006D41E6" w:rsidRPr="00D7741A" w:rsidRDefault="006D41E6" w:rsidP="006D41E6"/>
    <w:p w14:paraId="33906291" w14:textId="77777777" w:rsidR="006D41E6" w:rsidRPr="00D7741A" w:rsidRDefault="006D41E6" w:rsidP="006D41E6">
      <w:r w:rsidRPr="00D7741A">
        <w:t>Erika L. McLain, Esquire</w:t>
      </w:r>
    </w:p>
    <w:p w14:paraId="4522206E" w14:textId="77777777" w:rsidR="006D41E6" w:rsidRPr="00D7741A" w:rsidRDefault="006D41E6" w:rsidP="006D41E6">
      <w:hyperlink r:id="rId14" w:history="1">
        <w:r w:rsidRPr="00D7741A">
          <w:rPr>
            <w:rStyle w:val="Hyperlink"/>
          </w:rPr>
          <w:t>ermclain@pa.gov</w:t>
        </w:r>
      </w:hyperlink>
      <w:r w:rsidRPr="00D7741A">
        <w:t xml:space="preserve"> </w:t>
      </w:r>
    </w:p>
    <w:p w14:paraId="4942E7F0" w14:textId="77777777" w:rsidR="006D41E6" w:rsidRPr="00D7741A" w:rsidRDefault="006D41E6" w:rsidP="006D41E6">
      <w:r w:rsidRPr="00D7741A">
        <w:t>Bureau of Investigation &amp; Enforcement</w:t>
      </w:r>
    </w:p>
    <w:p w14:paraId="26C8C312" w14:textId="77777777" w:rsidR="006D41E6" w:rsidRPr="00D7741A" w:rsidRDefault="006D41E6" w:rsidP="006D41E6">
      <w:r w:rsidRPr="00D7741A">
        <w:t>PA Public Utility Commission</w:t>
      </w:r>
    </w:p>
    <w:p w14:paraId="7EF05E0E" w14:textId="77777777" w:rsidR="006D41E6" w:rsidRPr="00D7741A" w:rsidRDefault="006D41E6" w:rsidP="006D41E6">
      <w:r w:rsidRPr="00D7741A">
        <w:t>400 North Street</w:t>
      </w:r>
    </w:p>
    <w:p w14:paraId="66553B17" w14:textId="77777777" w:rsidR="006D41E6" w:rsidRPr="00D7741A" w:rsidRDefault="006D41E6" w:rsidP="006D41E6">
      <w:r w:rsidRPr="00D7741A">
        <w:t>Harrisburg, PA  17120</w:t>
      </w:r>
    </w:p>
    <w:p w14:paraId="6EC8D2DF" w14:textId="77777777" w:rsidR="006D41E6" w:rsidRPr="00D7741A" w:rsidRDefault="006D41E6" w:rsidP="006D41E6"/>
    <w:p w14:paraId="294E95F8" w14:textId="77777777" w:rsidR="006D41E6" w:rsidRPr="00D7741A" w:rsidRDefault="006D41E6" w:rsidP="006D41E6">
      <w:r w:rsidRPr="00D7741A">
        <w:t>Steven C. Gray, Esquire</w:t>
      </w:r>
    </w:p>
    <w:p w14:paraId="46DC26BB" w14:textId="77777777" w:rsidR="006D41E6" w:rsidRPr="00D7741A" w:rsidRDefault="006D41E6" w:rsidP="006D41E6">
      <w:hyperlink r:id="rId15" w:history="1">
        <w:r w:rsidRPr="00D7741A">
          <w:rPr>
            <w:rStyle w:val="Hyperlink"/>
          </w:rPr>
          <w:t>sgray@pa.gov</w:t>
        </w:r>
      </w:hyperlink>
      <w:r w:rsidRPr="00D7741A">
        <w:t xml:space="preserve"> </w:t>
      </w:r>
    </w:p>
    <w:p w14:paraId="06C6B365" w14:textId="77777777" w:rsidR="006D41E6" w:rsidRPr="00D7741A" w:rsidRDefault="006D41E6" w:rsidP="006D41E6">
      <w:r w:rsidRPr="00D7741A">
        <w:t>Office of Small Business Advocate</w:t>
      </w:r>
    </w:p>
    <w:p w14:paraId="0FDCECE8" w14:textId="77777777" w:rsidR="006D41E6" w:rsidRPr="00D7741A" w:rsidRDefault="006D41E6" w:rsidP="006D41E6">
      <w:r w:rsidRPr="00D7741A">
        <w:t>555 Walnut Street, 1</w:t>
      </w:r>
      <w:r w:rsidRPr="00D7741A">
        <w:rPr>
          <w:vertAlign w:val="superscript"/>
        </w:rPr>
        <w:t>st</w:t>
      </w:r>
      <w:r w:rsidRPr="00D7741A">
        <w:t xml:space="preserve"> Floor </w:t>
      </w:r>
      <w:r w:rsidRPr="00D7741A">
        <w:br/>
        <w:t>Harrisburg, PA  17101</w:t>
      </w:r>
    </w:p>
    <w:p w14:paraId="29793123" w14:textId="77777777" w:rsidR="006D41E6" w:rsidRPr="00D7741A" w:rsidRDefault="006D41E6" w:rsidP="006D41E6"/>
    <w:p w14:paraId="295ECFAD" w14:textId="77777777" w:rsidR="006D41E6" w:rsidRPr="00D7741A" w:rsidRDefault="006D41E6" w:rsidP="006D41E6"/>
    <w:p w14:paraId="3551F006" w14:textId="77777777" w:rsidR="006D41E6" w:rsidRPr="00D7741A" w:rsidRDefault="006D41E6" w:rsidP="006D41E6"/>
    <w:p w14:paraId="2371D74B" w14:textId="77777777" w:rsidR="006D41E6" w:rsidRPr="00D7741A" w:rsidRDefault="006D41E6" w:rsidP="006D41E6"/>
    <w:p w14:paraId="489EA698" w14:textId="77777777" w:rsidR="00582C8D" w:rsidRDefault="00582C8D" w:rsidP="006D41E6"/>
    <w:p w14:paraId="615D2C2A" w14:textId="3858FAEA" w:rsidR="006D41E6" w:rsidRPr="00D7741A" w:rsidRDefault="006D41E6" w:rsidP="006D41E6">
      <w:r w:rsidRPr="00D7741A">
        <w:t>Barrett C. Sheridan, Esquire</w:t>
      </w:r>
    </w:p>
    <w:p w14:paraId="4E7431E1" w14:textId="77777777" w:rsidR="006D41E6" w:rsidRPr="00D7741A" w:rsidRDefault="006D41E6" w:rsidP="006D41E6">
      <w:r w:rsidRPr="00D7741A">
        <w:t>Lauren E. Guerra, Esquire</w:t>
      </w:r>
    </w:p>
    <w:p w14:paraId="5AAA70C9" w14:textId="77777777" w:rsidR="006D41E6" w:rsidRPr="00D7741A" w:rsidRDefault="006D41E6" w:rsidP="006D41E6">
      <w:r w:rsidRPr="00D7741A">
        <w:t xml:space="preserve">Harrison W. </w:t>
      </w:r>
      <w:proofErr w:type="spellStart"/>
      <w:r w:rsidRPr="00D7741A">
        <w:t>Breitman</w:t>
      </w:r>
      <w:proofErr w:type="spellEnd"/>
      <w:r w:rsidRPr="00D7741A">
        <w:t>, Esquire</w:t>
      </w:r>
    </w:p>
    <w:p w14:paraId="57B5A603" w14:textId="77777777" w:rsidR="006D41E6" w:rsidRPr="00D7741A" w:rsidRDefault="006D41E6" w:rsidP="006D41E6">
      <w:r w:rsidRPr="00D7741A">
        <w:t>Aron J. Beatty, Esquire</w:t>
      </w:r>
    </w:p>
    <w:p w14:paraId="6EAE9681" w14:textId="77777777" w:rsidR="006D41E6" w:rsidRPr="00D7741A" w:rsidRDefault="006D41E6" w:rsidP="006D41E6">
      <w:hyperlink r:id="rId16" w:history="1">
        <w:r w:rsidRPr="00D7741A">
          <w:rPr>
            <w:rStyle w:val="Hyperlink"/>
          </w:rPr>
          <w:t>OCAColumbiaGas2022@paoca.org</w:t>
        </w:r>
      </w:hyperlink>
      <w:r w:rsidRPr="00D7741A">
        <w:t xml:space="preserve"> </w:t>
      </w:r>
    </w:p>
    <w:p w14:paraId="3AD0D5C3" w14:textId="77777777" w:rsidR="006D41E6" w:rsidRPr="00D7741A" w:rsidRDefault="006D41E6" w:rsidP="006D41E6">
      <w:r w:rsidRPr="00D7741A">
        <w:t>Office of Consumer Advocate</w:t>
      </w:r>
    </w:p>
    <w:p w14:paraId="78A58044" w14:textId="77777777" w:rsidR="006D41E6" w:rsidRPr="00D7741A" w:rsidRDefault="006D41E6" w:rsidP="006D41E6">
      <w:r w:rsidRPr="00D7741A">
        <w:t>555 Walnut Street, 5</w:t>
      </w:r>
      <w:r w:rsidRPr="00D7741A">
        <w:rPr>
          <w:vertAlign w:val="superscript"/>
        </w:rPr>
        <w:t>th</w:t>
      </w:r>
      <w:r w:rsidRPr="00D7741A">
        <w:t xml:space="preserve"> Floor</w:t>
      </w:r>
    </w:p>
    <w:p w14:paraId="00369629" w14:textId="77777777" w:rsidR="006D41E6" w:rsidRPr="00D7741A" w:rsidRDefault="006D41E6" w:rsidP="006D41E6">
      <w:r w:rsidRPr="00D7741A">
        <w:t>Forum Place</w:t>
      </w:r>
    </w:p>
    <w:p w14:paraId="492B5446" w14:textId="77777777" w:rsidR="006D41E6" w:rsidRPr="00D7741A" w:rsidRDefault="006D41E6" w:rsidP="006D41E6">
      <w:r w:rsidRPr="00D7741A">
        <w:t>Harrisburg, PA 17101-1923</w:t>
      </w:r>
    </w:p>
    <w:p w14:paraId="1E4CCFCF" w14:textId="77777777" w:rsidR="006D41E6" w:rsidRPr="00D7741A" w:rsidRDefault="006D41E6" w:rsidP="006D41E6"/>
    <w:p w14:paraId="03CCF9EA" w14:textId="77777777" w:rsidR="006D41E6" w:rsidRPr="00D7741A" w:rsidRDefault="006D41E6" w:rsidP="006D41E6">
      <w:r w:rsidRPr="00D7741A">
        <w:t>Todd S. Stewart, Esquire</w:t>
      </w:r>
    </w:p>
    <w:p w14:paraId="699C44F2" w14:textId="77777777" w:rsidR="006D41E6" w:rsidRPr="00D7741A" w:rsidRDefault="006D41E6" w:rsidP="006D41E6">
      <w:hyperlink r:id="rId17" w:history="1">
        <w:r w:rsidRPr="00D7741A">
          <w:rPr>
            <w:rStyle w:val="Hyperlink"/>
          </w:rPr>
          <w:t>tsstewart@hmslegal.com</w:t>
        </w:r>
      </w:hyperlink>
      <w:r w:rsidRPr="00D7741A">
        <w:t xml:space="preserve"> </w:t>
      </w:r>
    </w:p>
    <w:p w14:paraId="2B0DE7EF" w14:textId="77777777" w:rsidR="006D41E6" w:rsidRPr="00D7741A" w:rsidRDefault="006D41E6" w:rsidP="006D41E6">
      <w:r w:rsidRPr="00D7741A">
        <w:t xml:space="preserve">Hawke McKeon &amp; </w:t>
      </w:r>
      <w:proofErr w:type="spellStart"/>
      <w:r w:rsidRPr="00D7741A">
        <w:t>Sniscak</w:t>
      </w:r>
      <w:proofErr w:type="spellEnd"/>
      <w:r w:rsidRPr="00D7741A">
        <w:t>, LLP</w:t>
      </w:r>
    </w:p>
    <w:p w14:paraId="4F878481" w14:textId="77777777" w:rsidR="006D41E6" w:rsidRPr="00D7741A" w:rsidRDefault="006D41E6" w:rsidP="006D41E6">
      <w:r w:rsidRPr="00D7741A">
        <w:t>100 N. Tenth Street</w:t>
      </w:r>
    </w:p>
    <w:p w14:paraId="1CF32A0C" w14:textId="77777777" w:rsidR="006D41E6" w:rsidRPr="00D7741A" w:rsidRDefault="006D41E6" w:rsidP="006D41E6">
      <w:r w:rsidRPr="00D7741A">
        <w:t>Harrisburg, PA  17101</w:t>
      </w:r>
    </w:p>
    <w:p w14:paraId="37A0D864" w14:textId="77777777" w:rsidR="006D41E6" w:rsidRPr="00D7741A" w:rsidRDefault="006D41E6" w:rsidP="006D41E6">
      <w:pPr>
        <w:rPr>
          <w:i/>
        </w:rPr>
      </w:pPr>
      <w:r w:rsidRPr="00D7741A">
        <w:rPr>
          <w:i/>
        </w:rPr>
        <w:t>Counsel for The Retail Energy Supply</w:t>
      </w:r>
    </w:p>
    <w:p w14:paraId="309A397D" w14:textId="77777777" w:rsidR="006D41E6" w:rsidRPr="00D7741A" w:rsidRDefault="006D41E6" w:rsidP="006D41E6">
      <w:pPr>
        <w:rPr>
          <w:i/>
        </w:rPr>
      </w:pPr>
      <w:r w:rsidRPr="00D7741A">
        <w:rPr>
          <w:i/>
        </w:rPr>
        <w:t>Association, Shipley Choice, and NRG</w:t>
      </w:r>
    </w:p>
    <w:p w14:paraId="279C3CFD" w14:textId="77777777" w:rsidR="006D41E6" w:rsidRPr="00D7741A" w:rsidRDefault="006D41E6" w:rsidP="006D41E6">
      <w:r w:rsidRPr="00D7741A">
        <w:rPr>
          <w:i/>
        </w:rPr>
        <w:t>Energy, Inc.</w:t>
      </w:r>
    </w:p>
    <w:p w14:paraId="2FDC81D0" w14:textId="77777777" w:rsidR="006D41E6" w:rsidRPr="00D7741A" w:rsidRDefault="006D41E6" w:rsidP="006D41E6"/>
    <w:p w14:paraId="396CE27A" w14:textId="77777777" w:rsidR="006D41E6" w:rsidRPr="00D7741A" w:rsidRDefault="006D41E6" w:rsidP="006D41E6">
      <w:r w:rsidRPr="00D7741A">
        <w:t xml:space="preserve">Thomas J. </w:t>
      </w:r>
      <w:proofErr w:type="spellStart"/>
      <w:r w:rsidRPr="00D7741A">
        <w:t>Sniscak</w:t>
      </w:r>
      <w:proofErr w:type="spellEnd"/>
      <w:r w:rsidRPr="00D7741A">
        <w:t>, Esquire</w:t>
      </w:r>
    </w:p>
    <w:p w14:paraId="21393AF6" w14:textId="77777777" w:rsidR="006D41E6" w:rsidRPr="00D7741A" w:rsidRDefault="006D41E6" w:rsidP="006D41E6">
      <w:hyperlink r:id="rId18" w:history="1">
        <w:r w:rsidRPr="00D7741A">
          <w:rPr>
            <w:rStyle w:val="Hyperlink"/>
          </w:rPr>
          <w:t>tjsniscak@hmslegal.com</w:t>
        </w:r>
      </w:hyperlink>
      <w:r w:rsidRPr="00D7741A">
        <w:t xml:space="preserve"> </w:t>
      </w:r>
    </w:p>
    <w:p w14:paraId="2B97C4A3" w14:textId="77777777" w:rsidR="006D41E6" w:rsidRPr="00D7741A" w:rsidRDefault="006D41E6" w:rsidP="006D41E6">
      <w:r w:rsidRPr="00D7741A">
        <w:t>Whitney E. Snyder, Esquire</w:t>
      </w:r>
    </w:p>
    <w:p w14:paraId="785F6FD0" w14:textId="77777777" w:rsidR="006D41E6" w:rsidRPr="00D7741A" w:rsidRDefault="006D41E6" w:rsidP="006D41E6">
      <w:hyperlink r:id="rId19" w:history="1">
        <w:r w:rsidRPr="00D7741A">
          <w:rPr>
            <w:rStyle w:val="Hyperlink"/>
          </w:rPr>
          <w:t>wesnyder@hmslegal.com</w:t>
        </w:r>
      </w:hyperlink>
      <w:r w:rsidRPr="00D7741A">
        <w:t xml:space="preserve"> </w:t>
      </w:r>
    </w:p>
    <w:p w14:paraId="00516D29" w14:textId="77777777" w:rsidR="006D41E6" w:rsidRPr="00D7741A" w:rsidRDefault="006D41E6" w:rsidP="006D41E6">
      <w:r w:rsidRPr="00D7741A">
        <w:t>Philip D. Demanchick, Jr., Esquire</w:t>
      </w:r>
    </w:p>
    <w:p w14:paraId="4ED57544" w14:textId="77777777" w:rsidR="006D41E6" w:rsidRPr="00D7741A" w:rsidRDefault="006D41E6" w:rsidP="006D41E6">
      <w:hyperlink r:id="rId20" w:history="1">
        <w:r w:rsidRPr="00D7741A">
          <w:rPr>
            <w:rStyle w:val="Hyperlink"/>
          </w:rPr>
          <w:t>pddemanchick@hmslegal.com</w:t>
        </w:r>
      </w:hyperlink>
      <w:r w:rsidRPr="00D7741A">
        <w:t xml:space="preserve"> </w:t>
      </w:r>
    </w:p>
    <w:p w14:paraId="6E009475" w14:textId="77777777" w:rsidR="006D41E6" w:rsidRPr="00D7741A" w:rsidRDefault="006D41E6" w:rsidP="006D41E6">
      <w:r w:rsidRPr="00D7741A">
        <w:t xml:space="preserve">Hawke McKeon &amp; </w:t>
      </w:r>
      <w:proofErr w:type="spellStart"/>
      <w:r w:rsidRPr="00D7741A">
        <w:t>Sniscak</w:t>
      </w:r>
      <w:proofErr w:type="spellEnd"/>
      <w:r w:rsidRPr="00D7741A">
        <w:t xml:space="preserve"> LLP</w:t>
      </w:r>
    </w:p>
    <w:p w14:paraId="274C442B" w14:textId="77777777" w:rsidR="006D41E6" w:rsidRPr="00D7741A" w:rsidRDefault="006D41E6" w:rsidP="006D41E6">
      <w:r w:rsidRPr="00D7741A">
        <w:t>100 North 10</w:t>
      </w:r>
      <w:r w:rsidRPr="00D7741A">
        <w:rPr>
          <w:vertAlign w:val="superscript"/>
        </w:rPr>
        <w:t>th</w:t>
      </w:r>
      <w:r w:rsidRPr="00D7741A">
        <w:t xml:space="preserve"> Street</w:t>
      </w:r>
    </w:p>
    <w:p w14:paraId="33DFDC3F" w14:textId="77777777" w:rsidR="006D41E6" w:rsidRPr="00D7741A" w:rsidRDefault="006D41E6" w:rsidP="006D41E6">
      <w:r w:rsidRPr="00D7741A">
        <w:t>Harrisburg, PA  17105</w:t>
      </w:r>
    </w:p>
    <w:p w14:paraId="2E112053" w14:textId="77777777" w:rsidR="006D41E6" w:rsidRPr="00D7741A" w:rsidRDefault="006D41E6" w:rsidP="006D41E6">
      <w:pPr>
        <w:rPr>
          <w:i/>
          <w:iCs/>
        </w:rPr>
      </w:pPr>
      <w:r w:rsidRPr="00D7741A">
        <w:rPr>
          <w:i/>
          <w:iCs/>
        </w:rPr>
        <w:t xml:space="preserve">Counsel for Pennsylvania State University </w:t>
      </w:r>
    </w:p>
    <w:p w14:paraId="6211D5E9" w14:textId="77777777" w:rsidR="006D41E6" w:rsidRPr="00D7741A" w:rsidRDefault="006D41E6" w:rsidP="006D41E6"/>
    <w:p w14:paraId="6148299A" w14:textId="77777777" w:rsidR="006D41E6" w:rsidRPr="00D7741A" w:rsidRDefault="006D41E6" w:rsidP="006D41E6">
      <w:r w:rsidRPr="00D7741A">
        <w:t xml:space="preserve">Joseph L. </w:t>
      </w:r>
      <w:proofErr w:type="spellStart"/>
      <w:r w:rsidRPr="00D7741A">
        <w:t>Vullo</w:t>
      </w:r>
      <w:proofErr w:type="spellEnd"/>
      <w:r w:rsidRPr="00D7741A">
        <w:t>, Esquire</w:t>
      </w:r>
    </w:p>
    <w:p w14:paraId="2870F09C" w14:textId="77777777" w:rsidR="006D41E6" w:rsidRPr="00D7741A" w:rsidRDefault="006D41E6" w:rsidP="006D41E6">
      <w:hyperlink r:id="rId21" w:history="1">
        <w:r w:rsidRPr="00D7741A">
          <w:rPr>
            <w:rStyle w:val="Hyperlink"/>
          </w:rPr>
          <w:t>jlvullo@bvrrlaw.com</w:t>
        </w:r>
      </w:hyperlink>
      <w:r w:rsidRPr="00D7741A">
        <w:t xml:space="preserve"> </w:t>
      </w:r>
    </w:p>
    <w:p w14:paraId="0FCB4739" w14:textId="77777777" w:rsidR="006D41E6" w:rsidRPr="00D7741A" w:rsidRDefault="006D41E6" w:rsidP="006D41E6">
      <w:r w:rsidRPr="00D7741A">
        <w:t>1460 Wyoming Avenue</w:t>
      </w:r>
    </w:p>
    <w:p w14:paraId="0478122E" w14:textId="77777777" w:rsidR="006D41E6" w:rsidRPr="00D7741A" w:rsidRDefault="006D41E6" w:rsidP="006D41E6">
      <w:r w:rsidRPr="00D7741A">
        <w:t>Forty Fort, PA  18704</w:t>
      </w:r>
    </w:p>
    <w:p w14:paraId="0D5E123B" w14:textId="77777777" w:rsidR="006D41E6" w:rsidRPr="00D7741A" w:rsidRDefault="006D41E6" w:rsidP="006D41E6">
      <w:pPr>
        <w:rPr>
          <w:i/>
          <w:iCs/>
        </w:rPr>
      </w:pPr>
      <w:r w:rsidRPr="00D7741A">
        <w:rPr>
          <w:i/>
          <w:iCs/>
        </w:rPr>
        <w:t>Counsel for Pennsylvania Weatherization</w:t>
      </w:r>
    </w:p>
    <w:p w14:paraId="6CEE18A7" w14:textId="77777777" w:rsidR="006D41E6" w:rsidRPr="00D7741A" w:rsidRDefault="006D41E6" w:rsidP="006D41E6">
      <w:r w:rsidRPr="00D7741A">
        <w:rPr>
          <w:i/>
          <w:iCs/>
        </w:rPr>
        <w:t>Provider’s Task Force, Inc.</w:t>
      </w:r>
    </w:p>
    <w:p w14:paraId="0534B9DB" w14:textId="77777777" w:rsidR="006D41E6" w:rsidRPr="00D7741A" w:rsidRDefault="006D41E6" w:rsidP="006D41E6">
      <w:pPr>
        <w:rPr>
          <w:iCs/>
        </w:rPr>
      </w:pPr>
    </w:p>
    <w:p w14:paraId="52CAAB59" w14:textId="77777777" w:rsidR="006D41E6" w:rsidRPr="00D7741A" w:rsidRDefault="006D41E6" w:rsidP="006D41E6">
      <w:pPr>
        <w:rPr>
          <w:iCs/>
        </w:rPr>
      </w:pPr>
      <w:r w:rsidRPr="00D7741A">
        <w:rPr>
          <w:iCs/>
        </w:rPr>
        <w:t>John W. Sweet, Esquire</w:t>
      </w:r>
    </w:p>
    <w:p w14:paraId="441C564A" w14:textId="77777777" w:rsidR="006D41E6" w:rsidRPr="00D7741A" w:rsidRDefault="006D41E6" w:rsidP="006D41E6">
      <w:pPr>
        <w:rPr>
          <w:iCs/>
        </w:rPr>
      </w:pPr>
      <w:r w:rsidRPr="00D7741A">
        <w:rPr>
          <w:iCs/>
        </w:rPr>
        <w:t>Ria M. Pereira, Esquire</w:t>
      </w:r>
    </w:p>
    <w:p w14:paraId="0E273060" w14:textId="77777777" w:rsidR="006D41E6" w:rsidRPr="00D7741A" w:rsidRDefault="006D41E6" w:rsidP="006D41E6">
      <w:pPr>
        <w:rPr>
          <w:iCs/>
        </w:rPr>
      </w:pPr>
      <w:r w:rsidRPr="00D7741A">
        <w:rPr>
          <w:iCs/>
        </w:rPr>
        <w:t>Lauren N. Berman, Esquire</w:t>
      </w:r>
    </w:p>
    <w:p w14:paraId="10777E09" w14:textId="77777777" w:rsidR="006D41E6" w:rsidRPr="00D7741A" w:rsidRDefault="006D41E6" w:rsidP="006D41E6">
      <w:pPr>
        <w:rPr>
          <w:iCs/>
        </w:rPr>
      </w:pPr>
      <w:r w:rsidRPr="00D7741A">
        <w:rPr>
          <w:iCs/>
        </w:rPr>
        <w:t>Elizabeth R. Marx, Esquire</w:t>
      </w:r>
    </w:p>
    <w:p w14:paraId="532AEAB9" w14:textId="77777777" w:rsidR="006D41E6" w:rsidRPr="00D7741A" w:rsidRDefault="006D41E6" w:rsidP="006D41E6">
      <w:pPr>
        <w:rPr>
          <w:iCs/>
        </w:rPr>
      </w:pPr>
      <w:hyperlink r:id="rId22" w:history="1">
        <w:r w:rsidRPr="00D7741A">
          <w:rPr>
            <w:rStyle w:val="Hyperlink"/>
            <w:iCs/>
          </w:rPr>
          <w:t>pulp@pautilitylawproject.org</w:t>
        </w:r>
      </w:hyperlink>
      <w:r w:rsidRPr="00D7741A">
        <w:rPr>
          <w:iCs/>
        </w:rPr>
        <w:t xml:space="preserve"> </w:t>
      </w:r>
    </w:p>
    <w:p w14:paraId="307B91AD" w14:textId="77777777" w:rsidR="006D41E6" w:rsidRPr="00D7741A" w:rsidRDefault="006D41E6" w:rsidP="006D41E6">
      <w:pPr>
        <w:rPr>
          <w:iCs/>
        </w:rPr>
      </w:pPr>
      <w:r w:rsidRPr="00D7741A">
        <w:rPr>
          <w:iCs/>
        </w:rPr>
        <w:t>118 Locust Street</w:t>
      </w:r>
    </w:p>
    <w:p w14:paraId="0F9064DB" w14:textId="77777777" w:rsidR="006D41E6" w:rsidRPr="00D7741A" w:rsidRDefault="006D41E6" w:rsidP="006D41E6">
      <w:pPr>
        <w:rPr>
          <w:iCs/>
        </w:rPr>
      </w:pPr>
      <w:r w:rsidRPr="00D7741A">
        <w:rPr>
          <w:iCs/>
        </w:rPr>
        <w:t>Harrisburg, PA  17101</w:t>
      </w:r>
    </w:p>
    <w:p w14:paraId="3179D238" w14:textId="77777777" w:rsidR="006D41E6" w:rsidRPr="00D7741A" w:rsidRDefault="006D41E6" w:rsidP="006D41E6">
      <w:pPr>
        <w:rPr>
          <w:i/>
        </w:rPr>
      </w:pPr>
      <w:r w:rsidRPr="00D7741A">
        <w:rPr>
          <w:i/>
        </w:rPr>
        <w:t>Counsel for CAUSE-PA</w:t>
      </w:r>
    </w:p>
    <w:p w14:paraId="29826BB6" w14:textId="77777777" w:rsidR="006D41E6" w:rsidRPr="00D7741A" w:rsidRDefault="006D41E6" w:rsidP="006D41E6">
      <w:pPr>
        <w:rPr>
          <w:iCs/>
        </w:rPr>
      </w:pPr>
    </w:p>
    <w:p w14:paraId="0B6AF5E5" w14:textId="77777777" w:rsidR="006D41E6" w:rsidRPr="00D7741A" w:rsidRDefault="006D41E6" w:rsidP="006D41E6">
      <w:pPr>
        <w:rPr>
          <w:iCs/>
        </w:rPr>
      </w:pPr>
    </w:p>
    <w:p w14:paraId="2167FE54" w14:textId="77777777" w:rsidR="006D41E6" w:rsidRPr="00D7741A" w:rsidRDefault="006D41E6" w:rsidP="006D41E6">
      <w:pPr>
        <w:rPr>
          <w:iCs/>
        </w:rPr>
      </w:pPr>
      <w:r w:rsidRPr="00D7741A">
        <w:rPr>
          <w:iCs/>
        </w:rPr>
        <w:t xml:space="preserve">Mark C. </w:t>
      </w:r>
      <w:proofErr w:type="spellStart"/>
      <w:r w:rsidRPr="00D7741A">
        <w:rPr>
          <w:iCs/>
        </w:rPr>
        <w:t>Szybist</w:t>
      </w:r>
      <w:proofErr w:type="spellEnd"/>
      <w:r w:rsidRPr="00D7741A">
        <w:rPr>
          <w:iCs/>
        </w:rPr>
        <w:t>, Esquire</w:t>
      </w:r>
    </w:p>
    <w:p w14:paraId="2D948F78" w14:textId="77777777" w:rsidR="006D41E6" w:rsidRPr="00D7741A" w:rsidRDefault="006D41E6" w:rsidP="006D41E6">
      <w:pPr>
        <w:rPr>
          <w:iCs/>
        </w:rPr>
      </w:pPr>
      <w:hyperlink r:id="rId23" w:history="1">
        <w:r w:rsidRPr="00D7741A">
          <w:rPr>
            <w:rStyle w:val="Hyperlink"/>
            <w:iCs/>
          </w:rPr>
          <w:t>mszybist@nrdc.org</w:t>
        </w:r>
      </w:hyperlink>
      <w:r w:rsidRPr="00D7741A">
        <w:rPr>
          <w:iCs/>
        </w:rPr>
        <w:t xml:space="preserve"> </w:t>
      </w:r>
    </w:p>
    <w:p w14:paraId="3750B5DA" w14:textId="77777777" w:rsidR="006D41E6" w:rsidRPr="00D7741A" w:rsidRDefault="006D41E6" w:rsidP="006D41E6">
      <w:pPr>
        <w:rPr>
          <w:iCs/>
        </w:rPr>
      </w:pPr>
      <w:r w:rsidRPr="00D7741A">
        <w:rPr>
          <w:iCs/>
        </w:rPr>
        <w:t>1152 15</w:t>
      </w:r>
      <w:r w:rsidRPr="00D7741A">
        <w:rPr>
          <w:iCs/>
          <w:vertAlign w:val="superscript"/>
        </w:rPr>
        <w:t>th</w:t>
      </w:r>
      <w:r w:rsidRPr="00D7741A">
        <w:rPr>
          <w:iCs/>
        </w:rPr>
        <w:t xml:space="preserve"> Street NW, Suite 300</w:t>
      </w:r>
    </w:p>
    <w:p w14:paraId="2E5D3C12" w14:textId="77777777" w:rsidR="006D41E6" w:rsidRPr="00D7741A" w:rsidRDefault="006D41E6" w:rsidP="006D41E6">
      <w:pPr>
        <w:rPr>
          <w:iCs/>
        </w:rPr>
      </w:pPr>
      <w:r w:rsidRPr="00D7741A">
        <w:rPr>
          <w:iCs/>
        </w:rPr>
        <w:t>Washington, DC  20005</w:t>
      </w:r>
    </w:p>
    <w:p w14:paraId="49D64A24" w14:textId="77777777" w:rsidR="006D41E6" w:rsidRPr="00D7741A" w:rsidRDefault="006D41E6" w:rsidP="006D41E6">
      <w:pPr>
        <w:rPr>
          <w:i/>
        </w:rPr>
      </w:pPr>
      <w:r w:rsidRPr="00D7741A">
        <w:rPr>
          <w:i/>
        </w:rPr>
        <w:t>Counsel for Natural Resources</w:t>
      </w:r>
    </w:p>
    <w:p w14:paraId="3CE72B7C" w14:textId="77777777" w:rsidR="006D41E6" w:rsidRPr="00D7741A" w:rsidRDefault="006D41E6" w:rsidP="006D41E6">
      <w:pPr>
        <w:rPr>
          <w:iCs/>
        </w:rPr>
      </w:pPr>
      <w:r w:rsidRPr="00D7741A">
        <w:rPr>
          <w:i/>
        </w:rPr>
        <w:t>Defense Council</w:t>
      </w:r>
    </w:p>
    <w:p w14:paraId="0B7BF6D0" w14:textId="77777777" w:rsidR="006D41E6" w:rsidRPr="00D7741A" w:rsidRDefault="006D41E6" w:rsidP="006D41E6">
      <w:pPr>
        <w:rPr>
          <w:iCs/>
        </w:rPr>
      </w:pPr>
    </w:p>
    <w:p w14:paraId="2DB836F8" w14:textId="77777777" w:rsidR="006D41E6" w:rsidRPr="00D7741A" w:rsidRDefault="006D41E6" w:rsidP="006D41E6">
      <w:pPr>
        <w:rPr>
          <w:iCs/>
        </w:rPr>
      </w:pPr>
      <w:r w:rsidRPr="00D7741A">
        <w:rPr>
          <w:iCs/>
        </w:rPr>
        <w:t>Andrew J. Karas, Esquire</w:t>
      </w:r>
    </w:p>
    <w:p w14:paraId="0F21A4C9" w14:textId="77777777" w:rsidR="006D41E6" w:rsidRPr="00D7741A" w:rsidRDefault="006D41E6" w:rsidP="006D41E6">
      <w:pPr>
        <w:rPr>
          <w:iCs/>
        </w:rPr>
      </w:pPr>
      <w:hyperlink r:id="rId24" w:history="1">
        <w:r w:rsidRPr="00D7741A">
          <w:rPr>
            <w:rStyle w:val="Hyperlink"/>
            <w:iCs/>
          </w:rPr>
          <w:t>akaras@fairshake-els.org</w:t>
        </w:r>
      </w:hyperlink>
      <w:r w:rsidRPr="00D7741A">
        <w:rPr>
          <w:iCs/>
        </w:rPr>
        <w:t xml:space="preserve"> </w:t>
      </w:r>
    </w:p>
    <w:p w14:paraId="18BB5A96" w14:textId="77777777" w:rsidR="006D41E6" w:rsidRPr="00D7741A" w:rsidRDefault="006D41E6" w:rsidP="006D41E6">
      <w:pPr>
        <w:rPr>
          <w:iCs/>
        </w:rPr>
      </w:pPr>
      <w:r w:rsidRPr="00D7741A">
        <w:rPr>
          <w:iCs/>
        </w:rPr>
        <w:t>John A. Heer, Esquire</w:t>
      </w:r>
    </w:p>
    <w:p w14:paraId="668EDC5F" w14:textId="77777777" w:rsidR="006D41E6" w:rsidRPr="00D7741A" w:rsidRDefault="006D41E6" w:rsidP="006D41E6">
      <w:pPr>
        <w:rPr>
          <w:iCs/>
        </w:rPr>
      </w:pPr>
      <w:hyperlink r:id="rId25" w:history="1">
        <w:r w:rsidRPr="00D7741A">
          <w:rPr>
            <w:rStyle w:val="Hyperlink"/>
            <w:iCs/>
          </w:rPr>
          <w:t>jheer@fairshake-els.org</w:t>
        </w:r>
      </w:hyperlink>
      <w:r w:rsidRPr="00D7741A">
        <w:rPr>
          <w:iCs/>
        </w:rPr>
        <w:t xml:space="preserve"> </w:t>
      </w:r>
    </w:p>
    <w:p w14:paraId="11A904FA" w14:textId="77777777" w:rsidR="006D41E6" w:rsidRPr="00D7741A" w:rsidRDefault="006D41E6" w:rsidP="006D41E6">
      <w:pPr>
        <w:rPr>
          <w:iCs/>
        </w:rPr>
      </w:pPr>
      <w:r w:rsidRPr="00D7741A">
        <w:rPr>
          <w:iCs/>
        </w:rPr>
        <w:t>Fair Shake Environmental Legal Services</w:t>
      </w:r>
    </w:p>
    <w:p w14:paraId="1C30A3D8" w14:textId="77777777" w:rsidR="006D41E6" w:rsidRPr="00D7741A" w:rsidRDefault="006D41E6" w:rsidP="006D41E6">
      <w:pPr>
        <w:rPr>
          <w:iCs/>
        </w:rPr>
      </w:pPr>
      <w:r w:rsidRPr="00D7741A">
        <w:rPr>
          <w:iCs/>
        </w:rPr>
        <w:t>600 Superior Avenue East, Suite 1300</w:t>
      </w:r>
    </w:p>
    <w:p w14:paraId="110A51B7" w14:textId="77777777" w:rsidR="006D41E6" w:rsidRPr="00D7741A" w:rsidRDefault="006D41E6" w:rsidP="006D41E6">
      <w:pPr>
        <w:rPr>
          <w:iCs/>
        </w:rPr>
      </w:pPr>
      <w:r w:rsidRPr="00D7741A">
        <w:rPr>
          <w:iCs/>
        </w:rPr>
        <w:t>Cleveland, OH  44114</w:t>
      </w:r>
    </w:p>
    <w:p w14:paraId="53ED8E74" w14:textId="77777777" w:rsidR="006D41E6" w:rsidRPr="00D7741A" w:rsidRDefault="006D41E6" w:rsidP="006D41E6">
      <w:pPr>
        <w:rPr>
          <w:i/>
        </w:rPr>
      </w:pPr>
      <w:r w:rsidRPr="00D7741A">
        <w:rPr>
          <w:i/>
        </w:rPr>
        <w:t>Counsel for Natural Resources</w:t>
      </w:r>
    </w:p>
    <w:p w14:paraId="5B7EE216" w14:textId="77777777" w:rsidR="006D41E6" w:rsidRPr="00D7741A" w:rsidRDefault="006D41E6" w:rsidP="006D41E6">
      <w:pPr>
        <w:rPr>
          <w:iCs/>
        </w:rPr>
      </w:pPr>
      <w:r w:rsidRPr="00D7741A">
        <w:rPr>
          <w:i/>
        </w:rPr>
        <w:t>Defense Council</w:t>
      </w:r>
    </w:p>
    <w:p w14:paraId="2DB4600D" w14:textId="77777777" w:rsidR="006D41E6" w:rsidRPr="00D7741A" w:rsidRDefault="006D41E6" w:rsidP="006D41E6">
      <w:pPr>
        <w:rPr>
          <w:iCs/>
        </w:rPr>
      </w:pPr>
    </w:p>
    <w:p w14:paraId="7BD5A870" w14:textId="77777777" w:rsidR="006D41E6" w:rsidRPr="00D7741A" w:rsidRDefault="006D41E6" w:rsidP="006D41E6">
      <w:pPr>
        <w:rPr>
          <w:iCs/>
        </w:rPr>
      </w:pPr>
      <w:r w:rsidRPr="00D7741A">
        <w:rPr>
          <w:iCs/>
        </w:rPr>
        <w:t>Jennifer E. Clark, Esquire</w:t>
      </w:r>
    </w:p>
    <w:p w14:paraId="4EABC919" w14:textId="77777777" w:rsidR="006D41E6" w:rsidRPr="00D7741A" w:rsidRDefault="006D41E6" w:rsidP="006D41E6">
      <w:pPr>
        <w:rPr>
          <w:iCs/>
        </w:rPr>
      </w:pPr>
      <w:hyperlink r:id="rId26" w:history="1">
        <w:r w:rsidRPr="00D7741A">
          <w:rPr>
            <w:rStyle w:val="Hyperlink"/>
            <w:iCs/>
          </w:rPr>
          <w:t>jclark@fairshake-els.org</w:t>
        </w:r>
      </w:hyperlink>
    </w:p>
    <w:p w14:paraId="2F4E9A07" w14:textId="77777777" w:rsidR="006D41E6" w:rsidRPr="00D7741A" w:rsidRDefault="006D41E6" w:rsidP="006D41E6">
      <w:pPr>
        <w:rPr>
          <w:iCs/>
        </w:rPr>
      </w:pPr>
      <w:r w:rsidRPr="00D7741A">
        <w:rPr>
          <w:iCs/>
        </w:rPr>
        <w:t>Fair Shake Environmental Legal Services</w:t>
      </w:r>
    </w:p>
    <w:p w14:paraId="7577BF21" w14:textId="77777777" w:rsidR="006D41E6" w:rsidRPr="00D7741A" w:rsidRDefault="006D41E6" w:rsidP="006D41E6">
      <w:pPr>
        <w:rPr>
          <w:iCs/>
        </w:rPr>
      </w:pPr>
      <w:r w:rsidRPr="00D7741A">
        <w:rPr>
          <w:iCs/>
        </w:rPr>
        <w:t>100 S. Juniper Street, 3</w:t>
      </w:r>
      <w:r w:rsidRPr="00D7741A">
        <w:rPr>
          <w:iCs/>
          <w:vertAlign w:val="superscript"/>
        </w:rPr>
        <w:t>rd</w:t>
      </w:r>
      <w:r w:rsidRPr="00D7741A">
        <w:rPr>
          <w:iCs/>
        </w:rPr>
        <w:t xml:space="preserve"> Floor</w:t>
      </w:r>
    </w:p>
    <w:p w14:paraId="0DEC44DC" w14:textId="77777777" w:rsidR="006D41E6" w:rsidRPr="00D7741A" w:rsidRDefault="006D41E6" w:rsidP="006D41E6">
      <w:pPr>
        <w:rPr>
          <w:iCs/>
        </w:rPr>
      </w:pPr>
      <w:r w:rsidRPr="00D7741A">
        <w:rPr>
          <w:iCs/>
        </w:rPr>
        <w:t>Philadelphia, PA  19107</w:t>
      </w:r>
    </w:p>
    <w:p w14:paraId="3C1A66BE" w14:textId="77777777" w:rsidR="006D41E6" w:rsidRPr="00D7741A" w:rsidRDefault="006D41E6" w:rsidP="006D41E6">
      <w:pPr>
        <w:rPr>
          <w:i/>
        </w:rPr>
      </w:pPr>
      <w:r w:rsidRPr="00D7741A">
        <w:rPr>
          <w:i/>
        </w:rPr>
        <w:t>Counsel for Natural Resources</w:t>
      </w:r>
    </w:p>
    <w:p w14:paraId="5BE4510D" w14:textId="77777777" w:rsidR="006D41E6" w:rsidRPr="00D7741A" w:rsidRDefault="006D41E6" w:rsidP="006D41E6">
      <w:pPr>
        <w:rPr>
          <w:iCs/>
        </w:rPr>
      </w:pPr>
      <w:r w:rsidRPr="00D7741A">
        <w:rPr>
          <w:i/>
        </w:rPr>
        <w:t>Defense Council</w:t>
      </w:r>
    </w:p>
    <w:p w14:paraId="61064B3E" w14:textId="77777777" w:rsidR="006D41E6" w:rsidRPr="00D7741A" w:rsidRDefault="006D41E6" w:rsidP="006D41E6">
      <w:pPr>
        <w:rPr>
          <w:iCs/>
        </w:rPr>
      </w:pPr>
    </w:p>
    <w:p w14:paraId="49817C77" w14:textId="77777777" w:rsidR="006D41E6" w:rsidRPr="00D7741A" w:rsidRDefault="006D41E6" w:rsidP="006D41E6">
      <w:pPr>
        <w:rPr>
          <w:iCs/>
        </w:rPr>
      </w:pPr>
      <w:r w:rsidRPr="00D7741A">
        <w:rPr>
          <w:iCs/>
        </w:rPr>
        <w:t>Charis Mincavage, Esquire</w:t>
      </w:r>
    </w:p>
    <w:p w14:paraId="0790AD23" w14:textId="77777777" w:rsidR="006D41E6" w:rsidRPr="00D7741A" w:rsidRDefault="006D41E6" w:rsidP="006D41E6">
      <w:pPr>
        <w:rPr>
          <w:iCs/>
        </w:rPr>
      </w:pPr>
      <w:hyperlink r:id="rId27" w:history="1">
        <w:r w:rsidRPr="00D7741A">
          <w:rPr>
            <w:rStyle w:val="Hyperlink"/>
            <w:iCs/>
          </w:rPr>
          <w:t>cmincavage@mcneeslaw.com</w:t>
        </w:r>
      </w:hyperlink>
      <w:r w:rsidRPr="00D7741A">
        <w:rPr>
          <w:iCs/>
        </w:rPr>
        <w:t xml:space="preserve"> </w:t>
      </w:r>
    </w:p>
    <w:p w14:paraId="544ECB44" w14:textId="77777777" w:rsidR="006D41E6" w:rsidRPr="00D7741A" w:rsidRDefault="006D41E6" w:rsidP="006D41E6">
      <w:pPr>
        <w:rPr>
          <w:iCs/>
        </w:rPr>
      </w:pPr>
      <w:r w:rsidRPr="00D7741A">
        <w:rPr>
          <w:iCs/>
        </w:rPr>
        <w:t>Kenneth R. Stark, Esquire</w:t>
      </w:r>
    </w:p>
    <w:p w14:paraId="6DD8C857" w14:textId="77777777" w:rsidR="006D41E6" w:rsidRPr="00D7741A" w:rsidRDefault="006D41E6" w:rsidP="006D41E6">
      <w:pPr>
        <w:rPr>
          <w:iCs/>
        </w:rPr>
      </w:pPr>
      <w:hyperlink r:id="rId28" w:history="1">
        <w:r w:rsidRPr="00D7741A">
          <w:rPr>
            <w:rStyle w:val="Hyperlink"/>
            <w:iCs/>
          </w:rPr>
          <w:t>kstark@mcneeslaw.com</w:t>
        </w:r>
      </w:hyperlink>
      <w:r w:rsidRPr="00D7741A">
        <w:rPr>
          <w:iCs/>
        </w:rPr>
        <w:t xml:space="preserve"> </w:t>
      </w:r>
    </w:p>
    <w:p w14:paraId="308AAD3D" w14:textId="77777777" w:rsidR="006D41E6" w:rsidRPr="00D7741A" w:rsidRDefault="006D41E6" w:rsidP="006D41E6">
      <w:pPr>
        <w:rPr>
          <w:iCs/>
        </w:rPr>
      </w:pPr>
      <w:r w:rsidRPr="00D7741A">
        <w:rPr>
          <w:iCs/>
        </w:rPr>
        <w:t xml:space="preserve">McNees Wallace &amp; </w:t>
      </w:r>
      <w:proofErr w:type="spellStart"/>
      <w:r w:rsidRPr="00D7741A">
        <w:rPr>
          <w:iCs/>
        </w:rPr>
        <w:t>Nurick</w:t>
      </w:r>
      <w:proofErr w:type="spellEnd"/>
      <w:r w:rsidRPr="00D7741A">
        <w:rPr>
          <w:iCs/>
        </w:rPr>
        <w:t>, LLC</w:t>
      </w:r>
    </w:p>
    <w:p w14:paraId="5324CBE9" w14:textId="77777777" w:rsidR="006D41E6" w:rsidRPr="00D7741A" w:rsidRDefault="006D41E6" w:rsidP="006D41E6">
      <w:pPr>
        <w:rPr>
          <w:iCs/>
        </w:rPr>
      </w:pPr>
      <w:r w:rsidRPr="00D7741A">
        <w:rPr>
          <w:iCs/>
        </w:rPr>
        <w:t>100 Pine Street, P.O. Box 1166</w:t>
      </w:r>
    </w:p>
    <w:p w14:paraId="45AF7FD0" w14:textId="77777777" w:rsidR="006D41E6" w:rsidRPr="00D7741A" w:rsidRDefault="006D41E6" w:rsidP="006D41E6">
      <w:pPr>
        <w:rPr>
          <w:iCs/>
        </w:rPr>
      </w:pPr>
      <w:r w:rsidRPr="00D7741A">
        <w:rPr>
          <w:iCs/>
        </w:rPr>
        <w:t>Harrisburg, PA  17108-1166</w:t>
      </w:r>
    </w:p>
    <w:p w14:paraId="78C7240D" w14:textId="77777777" w:rsidR="006D41E6" w:rsidRPr="00D7741A" w:rsidRDefault="006D41E6" w:rsidP="006D41E6">
      <w:pPr>
        <w:rPr>
          <w:i/>
        </w:rPr>
      </w:pPr>
      <w:r w:rsidRPr="00D7741A">
        <w:rPr>
          <w:i/>
        </w:rPr>
        <w:t xml:space="preserve">Counsel for Columbia Industrial </w:t>
      </w:r>
    </w:p>
    <w:p w14:paraId="0ABF1098" w14:textId="77777777" w:rsidR="006D41E6" w:rsidRPr="00D7741A" w:rsidRDefault="006D41E6" w:rsidP="006D41E6">
      <w:pPr>
        <w:rPr>
          <w:iCs/>
        </w:rPr>
      </w:pPr>
      <w:r w:rsidRPr="00D7741A">
        <w:rPr>
          <w:i/>
        </w:rPr>
        <w:t>Intervenors</w:t>
      </w:r>
    </w:p>
    <w:p w14:paraId="5EEC5316" w14:textId="77777777" w:rsidR="006D41E6" w:rsidRPr="00D7741A" w:rsidRDefault="006D41E6" w:rsidP="006D41E6">
      <w:pPr>
        <w:rPr>
          <w:iCs/>
        </w:rPr>
      </w:pPr>
    </w:p>
    <w:p w14:paraId="2B3C51DA" w14:textId="77777777" w:rsidR="006D41E6" w:rsidRPr="00D7741A" w:rsidRDefault="006D41E6" w:rsidP="006D41E6">
      <w:r w:rsidRPr="00D7741A">
        <w:t>Jose A. Serrano</w:t>
      </w:r>
    </w:p>
    <w:p w14:paraId="441CF063" w14:textId="77777777" w:rsidR="006D41E6" w:rsidRPr="00D7741A" w:rsidRDefault="006D41E6" w:rsidP="006D41E6">
      <w:hyperlink r:id="rId29" w:history="1">
        <w:r w:rsidRPr="00D7741A">
          <w:rPr>
            <w:rStyle w:val="Hyperlink"/>
          </w:rPr>
          <w:t>Jas673@hotmail.com</w:t>
        </w:r>
      </w:hyperlink>
      <w:r w:rsidRPr="00D7741A">
        <w:t xml:space="preserve"> </w:t>
      </w:r>
    </w:p>
    <w:p w14:paraId="253ED7CA" w14:textId="77777777" w:rsidR="006D41E6" w:rsidRPr="00D7741A" w:rsidRDefault="006D41E6" w:rsidP="006D41E6">
      <w:r w:rsidRPr="00D7741A">
        <w:t>2667 Chadbourne Dr.</w:t>
      </w:r>
    </w:p>
    <w:p w14:paraId="76E92158" w14:textId="77777777" w:rsidR="006D41E6" w:rsidRPr="00D7741A" w:rsidRDefault="006D41E6" w:rsidP="006D41E6">
      <w:r w:rsidRPr="00D7741A">
        <w:t>York, PA  17404</w:t>
      </w:r>
    </w:p>
    <w:p w14:paraId="68B11950" w14:textId="77777777" w:rsidR="006D41E6" w:rsidRPr="00D7741A" w:rsidRDefault="006D41E6" w:rsidP="006D41E6">
      <w:r w:rsidRPr="00D7741A">
        <w:tab/>
      </w:r>
    </w:p>
    <w:p w14:paraId="6D250513" w14:textId="77777777" w:rsidR="006D41E6" w:rsidRPr="00D7741A" w:rsidRDefault="006D41E6" w:rsidP="006D41E6">
      <w:r w:rsidRPr="00D7741A">
        <w:t>Constance Wile</w:t>
      </w:r>
    </w:p>
    <w:p w14:paraId="4040A323" w14:textId="77777777" w:rsidR="006D41E6" w:rsidRPr="00D7741A" w:rsidRDefault="006D41E6" w:rsidP="006D41E6">
      <w:hyperlink r:id="rId30" w:history="1">
        <w:r w:rsidRPr="00D7741A">
          <w:rPr>
            <w:rStyle w:val="Hyperlink"/>
          </w:rPr>
          <w:t>cjazdrmr@yahoo.com</w:t>
        </w:r>
      </w:hyperlink>
      <w:r w:rsidRPr="00D7741A">
        <w:t xml:space="preserve"> </w:t>
      </w:r>
    </w:p>
    <w:p w14:paraId="0ABF4BA9" w14:textId="77777777" w:rsidR="006D41E6" w:rsidRPr="00D7741A" w:rsidRDefault="006D41E6" w:rsidP="006D41E6">
      <w:r w:rsidRPr="00D7741A">
        <w:t xml:space="preserve">922 </w:t>
      </w:r>
      <w:proofErr w:type="spellStart"/>
      <w:r w:rsidRPr="00D7741A">
        <w:t>Bebout</w:t>
      </w:r>
      <w:proofErr w:type="spellEnd"/>
      <w:r w:rsidRPr="00D7741A">
        <w:t xml:space="preserve"> Rd.</w:t>
      </w:r>
    </w:p>
    <w:p w14:paraId="67C652FB" w14:textId="77777777" w:rsidR="006D41E6" w:rsidRPr="00D7741A" w:rsidRDefault="006D41E6" w:rsidP="006D41E6">
      <w:r w:rsidRPr="00D7741A">
        <w:t>Venetia, PA  15367</w:t>
      </w:r>
    </w:p>
    <w:p w14:paraId="3E6A570D" w14:textId="77777777" w:rsidR="006D41E6" w:rsidRPr="00D7741A" w:rsidRDefault="006D41E6" w:rsidP="006D41E6">
      <w:pPr>
        <w:rPr>
          <w:iCs/>
        </w:rPr>
      </w:pPr>
      <w:r w:rsidRPr="00D7741A">
        <w:rPr>
          <w:iCs/>
        </w:rPr>
        <w:t xml:space="preserve"> </w:t>
      </w:r>
    </w:p>
    <w:p w14:paraId="109A6ED5" w14:textId="77777777" w:rsidR="006D41E6" w:rsidRPr="00D7741A" w:rsidRDefault="006D41E6" w:rsidP="006D41E6">
      <w:pPr>
        <w:rPr>
          <w:iCs/>
        </w:rPr>
      </w:pPr>
    </w:p>
    <w:p w14:paraId="0F9AA471" w14:textId="77777777" w:rsidR="006D41E6" w:rsidRPr="00D7741A" w:rsidRDefault="006D41E6" w:rsidP="006D41E6">
      <w:pPr>
        <w:rPr>
          <w:iCs/>
        </w:rPr>
      </w:pPr>
    </w:p>
    <w:p w14:paraId="3AA34C55" w14:textId="77777777" w:rsidR="006D41E6" w:rsidRPr="00D7741A" w:rsidRDefault="006D41E6" w:rsidP="006D41E6">
      <w:pPr>
        <w:rPr>
          <w:iCs/>
        </w:rPr>
      </w:pPr>
      <w:r w:rsidRPr="00D7741A">
        <w:rPr>
          <w:iCs/>
        </w:rPr>
        <w:t>Richard C. Culbertson</w:t>
      </w:r>
    </w:p>
    <w:p w14:paraId="25B42515" w14:textId="77777777" w:rsidR="006D41E6" w:rsidRPr="00D7741A" w:rsidRDefault="006D41E6" w:rsidP="006D41E6">
      <w:pPr>
        <w:rPr>
          <w:iCs/>
        </w:rPr>
      </w:pPr>
      <w:hyperlink r:id="rId31" w:history="1">
        <w:r w:rsidRPr="00D7741A">
          <w:rPr>
            <w:rStyle w:val="Hyperlink"/>
            <w:iCs/>
          </w:rPr>
          <w:t>Richard.C.Culbertson@gmail.com</w:t>
        </w:r>
      </w:hyperlink>
      <w:r w:rsidRPr="00D7741A">
        <w:rPr>
          <w:iCs/>
        </w:rPr>
        <w:t xml:space="preserve"> </w:t>
      </w:r>
    </w:p>
    <w:p w14:paraId="0AFF660E" w14:textId="77777777" w:rsidR="006D41E6" w:rsidRPr="00D7741A" w:rsidRDefault="006D41E6" w:rsidP="006D41E6">
      <w:pPr>
        <w:rPr>
          <w:iCs/>
        </w:rPr>
      </w:pPr>
      <w:r w:rsidRPr="00D7741A">
        <w:rPr>
          <w:iCs/>
        </w:rPr>
        <w:t>1430 Bower Hill Road</w:t>
      </w:r>
    </w:p>
    <w:p w14:paraId="02FAEF3F" w14:textId="77777777" w:rsidR="006D41E6" w:rsidRPr="00D7741A" w:rsidRDefault="006D41E6" w:rsidP="006D41E6">
      <w:pPr>
        <w:rPr>
          <w:iCs/>
        </w:rPr>
      </w:pPr>
      <w:r w:rsidRPr="00D7741A">
        <w:rPr>
          <w:iCs/>
        </w:rPr>
        <w:t>Pittsburgh, PA  15243</w:t>
      </w:r>
    </w:p>
    <w:p w14:paraId="6FB8F44A" w14:textId="77777777" w:rsidR="006D41E6" w:rsidRPr="00CA2345" w:rsidRDefault="006D41E6" w:rsidP="006D41E6"/>
    <w:p w14:paraId="2580A1C3" w14:textId="77777777" w:rsidR="006D41E6" w:rsidRPr="001D022E" w:rsidRDefault="006D41E6" w:rsidP="006D41E6"/>
    <w:p w14:paraId="52CA8F61" w14:textId="77777777" w:rsidR="006D41E6" w:rsidRPr="00AB34A8" w:rsidRDefault="006D41E6" w:rsidP="006D41E6"/>
    <w:p w14:paraId="4DE73000" w14:textId="77777777" w:rsidR="006D41E6" w:rsidRPr="0026309E" w:rsidRDefault="006D41E6" w:rsidP="0026309E"/>
    <w:sectPr w:rsidR="006D41E6" w:rsidRPr="0026309E" w:rsidSect="00582C8D">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2C31" w14:textId="77777777" w:rsidR="008F2227" w:rsidRDefault="008F2227" w:rsidP="007F60AE">
      <w:r>
        <w:separator/>
      </w:r>
    </w:p>
  </w:endnote>
  <w:endnote w:type="continuationSeparator" w:id="0">
    <w:p w14:paraId="201C43D4" w14:textId="77777777" w:rsidR="008F2227" w:rsidRDefault="008F2227" w:rsidP="007F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741374"/>
      <w:docPartObj>
        <w:docPartGallery w:val="Page Numbers (Bottom of Page)"/>
        <w:docPartUnique/>
      </w:docPartObj>
    </w:sdtPr>
    <w:sdtEndPr>
      <w:rPr>
        <w:noProof/>
        <w:sz w:val="20"/>
        <w:szCs w:val="20"/>
      </w:rPr>
    </w:sdtEndPr>
    <w:sdtContent>
      <w:p w14:paraId="5C02825A" w14:textId="5A606AA0" w:rsidR="007F60AE" w:rsidRPr="00995180" w:rsidRDefault="007F60AE">
        <w:pPr>
          <w:pStyle w:val="Footer"/>
          <w:jc w:val="center"/>
          <w:rPr>
            <w:sz w:val="20"/>
            <w:szCs w:val="20"/>
          </w:rPr>
        </w:pPr>
        <w:r w:rsidRPr="00995180">
          <w:rPr>
            <w:sz w:val="20"/>
            <w:szCs w:val="20"/>
          </w:rPr>
          <w:fldChar w:fldCharType="begin"/>
        </w:r>
        <w:r w:rsidRPr="00995180">
          <w:rPr>
            <w:sz w:val="20"/>
            <w:szCs w:val="20"/>
          </w:rPr>
          <w:instrText xml:space="preserve"> PAGE   \* MERGEFORMAT </w:instrText>
        </w:r>
        <w:r w:rsidRPr="00995180">
          <w:rPr>
            <w:sz w:val="20"/>
            <w:szCs w:val="20"/>
          </w:rPr>
          <w:fldChar w:fldCharType="separate"/>
        </w:r>
        <w:r w:rsidRPr="00995180">
          <w:rPr>
            <w:noProof/>
            <w:sz w:val="20"/>
            <w:szCs w:val="20"/>
          </w:rPr>
          <w:t>2</w:t>
        </w:r>
        <w:r w:rsidRPr="00995180">
          <w:rPr>
            <w:noProof/>
            <w:sz w:val="20"/>
            <w:szCs w:val="20"/>
          </w:rPr>
          <w:fldChar w:fldCharType="end"/>
        </w:r>
      </w:p>
    </w:sdtContent>
  </w:sdt>
  <w:p w14:paraId="40C66FA0" w14:textId="77777777" w:rsidR="007F60AE" w:rsidRDefault="007F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79A3" w14:textId="77777777" w:rsidR="008F2227" w:rsidRDefault="008F2227" w:rsidP="007F60AE">
      <w:r>
        <w:separator/>
      </w:r>
    </w:p>
  </w:footnote>
  <w:footnote w:type="continuationSeparator" w:id="0">
    <w:p w14:paraId="2ADD5565" w14:textId="77777777" w:rsidR="008F2227" w:rsidRDefault="008F2227" w:rsidP="007F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263D8"/>
    <w:multiLevelType w:val="hybridMultilevel"/>
    <w:tmpl w:val="F8E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5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9E"/>
    <w:rsid w:val="000D5332"/>
    <w:rsid w:val="000E27C8"/>
    <w:rsid w:val="00110B75"/>
    <w:rsid w:val="00213187"/>
    <w:rsid w:val="0026309E"/>
    <w:rsid w:val="00296078"/>
    <w:rsid w:val="00397C9C"/>
    <w:rsid w:val="004563A2"/>
    <w:rsid w:val="00484EF6"/>
    <w:rsid w:val="004B0048"/>
    <w:rsid w:val="005376DA"/>
    <w:rsid w:val="00582C8D"/>
    <w:rsid w:val="00633078"/>
    <w:rsid w:val="00644943"/>
    <w:rsid w:val="006D41E6"/>
    <w:rsid w:val="006F59EB"/>
    <w:rsid w:val="00731D61"/>
    <w:rsid w:val="007F4C53"/>
    <w:rsid w:val="007F60AE"/>
    <w:rsid w:val="00813FB6"/>
    <w:rsid w:val="008F2227"/>
    <w:rsid w:val="00911F81"/>
    <w:rsid w:val="00921260"/>
    <w:rsid w:val="00926E2C"/>
    <w:rsid w:val="0098655C"/>
    <w:rsid w:val="00995180"/>
    <w:rsid w:val="00AA4940"/>
    <w:rsid w:val="00AF655C"/>
    <w:rsid w:val="00BD1B7F"/>
    <w:rsid w:val="00D15870"/>
    <w:rsid w:val="00DA39E2"/>
    <w:rsid w:val="00DF50E6"/>
    <w:rsid w:val="00E55212"/>
    <w:rsid w:val="00EB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39BB"/>
  <w15:chartTrackingRefBased/>
  <w15:docId w15:val="{2559CD73-986C-4B46-902F-C4C1C72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9E"/>
    <w:pPr>
      <w:ind w:left="720"/>
      <w:contextualSpacing/>
    </w:pPr>
  </w:style>
  <w:style w:type="paragraph" w:styleId="Revision">
    <w:name w:val="Revision"/>
    <w:hidden/>
    <w:uiPriority w:val="99"/>
    <w:semiHidden/>
    <w:rsid w:val="00110B7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0AE"/>
    <w:pPr>
      <w:tabs>
        <w:tab w:val="center" w:pos="4680"/>
        <w:tab w:val="right" w:pos="9360"/>
      </w:tabs>
    </w:pPr>
  </w:style>
  <w:style w:type="character" w:customStyle="1" w:styleId="HeaderChar">
    <w:name w:val="Header Char"/>
    <w:basedOn w:val="DefaultParagraphFont"/>
    <w:link w:val="Header"/>
    <w:uiPriority w:val="99"/>
    <w:rsid w:val="007F60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0AE"/>
    <w:pPr>
      <w:tabs>
        <w:tab w:val="center" w:pos="4680"/>
        <w:tab w:val="right" w:pos="9360"/>
      </w:tabs>
    </w:pPr>
  </w:style>
  <w:style w:type="character" w:customStyle="1" w:styleId="FooterChar">
    <w:name w:val="Footer Char"/>
    <w:basedOn w:val="DefaultParagraphFont"/>
    <w:link w:val="Footer"/>
    <w:uiPriority w:val="99"/>
    <w:rsid w:val="007F60AE"/>
    <w:rPr>
      <w:rFonts w:ascii="Times New Roman" w:eastAsia="Times New Roman" w:hAnsi="Times New Roman" w:cs="Times New Roman"/>
      <w:sz w:val="24"/>
      <w:szCs w:val="24"/>
    </w:rPr>
  </w:style>
  <w:style w:type="character" w:styleId="Hyperlink">
    <w:name w:val="Hyperlink"/>
    <w:basedOn w:val="DefaultParagraphFont"/>
    <w:unhideWhenUsed/>
    <w:rsid w:val="006D4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berkstresser@postschell.com" TargetMode="External"/><Relationship Id="rId18" Type="http://schemas.openxmlformats.org/officeDocument/2006/relationships/hyperlink" Target="mailto:tjsniscak@hmslegal.com" TargetMode="External"/><Relationship Id="rId26" Type="http://schemas.openxmlformats.org/officeDocument/2006/relationships/hyperlink" Target="mailto:jclark@fairshake-els.org" TargetMode="External"/><Relationship Id="rId3" Type="http://schemas.openxmlformats.org/officeDocument/2006/relationships/styles" Target="styles.xml"/><Relationship Id="rId21" Type="http://schemas.openxmlformats.org/officeDocument/2006/relationships/hyperlink" Target="mailto:jlvullo@bvrrlaw.com" TargetMode="External"/><Relationship Id="rId7" Type="http://schemas.openxmlformats.org/officeDocument/2006/relationships/endnotes" Target="endnotes.xml"/><Relationship Id="rId12" Type="http://schemas.openxmlformats.org/officeDocument/2006/relationships/hyperlink" Target="mailto:mhassell@postschell.com" TargetMode="External"/><Relationship Id="rId17" Type="http://schemas.openxmlformats.org/officeDocument/2006/relationships/hyperlink" Target="mailto:tsstewart@hmslegal.com" TargetMode="External"/><Relationship Id="rId25" Type="http://schemas.openxmlformats.org/officeDocument/2006/relationships/hyperlink" Target="mailto:jheer@fairshake-el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CAColumbiaGas2022@paoca.org" TargetMode="External"/><Relationship Id="rId20" Type="http://schemas.openxmlformats.org/officeDocument/2006/relationships/hyperlink" Target="mailto:pddemanchick@hmslegal.com" TargetMode="External"/><Relationship Id="rId29" Type="http://schemas.openxmlformats.org/officeDocument/2006/relationships/hyperlink" Target="mailto:Jas673@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gallagher@nisource.com" TargetMode="External"/><Relationship Id="rId24" Type="http://schemas.openxmlformats.org/officeDocument/2006/relationships/hyperlink" Target="mailto:akaras@fairshake-el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gray@pa.gov" TargetMode="External"/><Relationship Id="rId23" Type="http://schemas.openxmlformats.org/officeDocument/2006/relationships/hyperlink" Target="mailto:mszybist@nrdc.org" TargetMode="External"/><Relationship Id="rId28" Type="http://schemas.openxmlformats.org/officeDocument/2006/relationships/hyperlink" Target="mailto:kstark@mcneeslaw.com" TargetMode="External"/><Relationship Id="rId10" Type="http://schemas.openxmlformats.org/officeDocument/2006/relationships/hyperlink" Target="mailto:ctunilo@nisource.com" TargetMode="External"/><Relationship Id="rId19" Type="http://schemas.openxmlformats.org/officeDocument/2006/relationships/hyperlink" Target="mailto:wesnyder@hmslegal.com" TargetMode="External"/><Relationship Id="rId31" Type="http://schemas.openxmlformats.org/officeDocument/2006/relationships/hyperlink" Target="mailto:Richard.C.Culbertson@gmail.com" TargetMode="External"/><Relationship Id="rId4" Type="http://schemas.openxmlformats.org/officeDocument/2006/relationships/settings" Target="settings.xml"/><Relationship Id="rId9" Type="http://schemas.openxmlformats.org/officeDocument/2006/relationships/hyperlink" Target="mailto:ahirakis@nisource.com" TargetMode="External"/><Relationship Id="rId14" Type="http://schemas.openxmlformats.org/officeDocument/2006/relationships/hyperlink" Target="mailto:ermclain@pa.gov" TargetMode="External"/><Relationship Id="rId22" Type="http://schemas.openxmlformats.org/officeDocument/2006/relationships/hyperlink" Target="mailto:pulp@pautilitylawproject.org" TargetMode="External"/><Relationship Id="rId27" Type="http://schemas.openxmlformats.org/officeDocument/2006/relationships/hyperlink" Target="mailto:cmincavage@mcneeslaw.com" TargetMode="External"/><Relationship Id="rId30" Type="http://schemas.openxmlformats.org/officeDocument/2006/relationships/hyperlink" Target="mailto:cjazdrm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A9C-8620-4BF3-8E22-288B5631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4</cp:revision>
  <dcterms:created xsi:type="dcterms:W3CDTF">2022-08-03T19:41:00Z</dcterms:created>
  <dcterms:modified xsi:type="dcterms:W3CDTF">2022-08-03T19:43:00Z</dcterms:modified>
</cp:coreProperties>
</file>