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9B3E" w14:textId="77777777" w:rsidR="0053078B" w:rsidRPr="00E84792" w:rsidRDefault="0053078B" w:rsidP="00344052">
      <w:pPr>
        <w:pStyle w:val="Title"/>
      </w:pPr>
      <w:r w:rsidRPr="00E84792">
        <w:t>BEFORE THE</w:t>
      </w:r>
    </w:p>
    <w:p w14:paraId="054A7085" w14:textId="77777777" w:rsidR="0053078B" w:rsidRPr="00E84792" w:rsidRDefault="0053078B" w:rsidP="00344052">
      <w:pPr>
        <w:pStyle w:val="Subtitle"/>
      </w:pPr>
      <w:r w:rsidRPr="00E84792">
        <w:t>PENNSYLVANIA PUBLIC UTILITY COMMISSION</w:t>
      </w:r>
    </w:p>
    <w:p w14:paraId="13CB4D60" w14:textId="77777777" w:rsidR="0053078B" w:rsidRPr="00E84792" w:rsidRDefault="0053078B" w:rsidP="00344052">
      <w:pPr>
        <w:jc w:val="center"/>
      </w:pPr>
    </w:p>
    <w:p w14:paraId="7964120C" w14:textId="77777777" w:rsidR="0053078B" w:rsidRPr="00E84792" w:rsidRDefault="0053078B" w:rsidP="00344052">
      <w:pPr>
        <w:jc w:val="center"/>
      </w:pPr>
    </w:p>
    <w:p w14:paraId="0F153CB7" w14:textId="77777777" w:rsidR="00E84792" w:rsidRPr="00E84792" w:rsidRDefault="00E84792" w:rsidP="00344052">
      <w:pPr>
        <w:jc w:val="center"/>
      </w:pPr>
    </w:p>
    <w:p w14:paraId="34D1F589" w14:textId="77777777" w:rsidR="005D5432" w:rsidRPr="00051753" w:rsidRDefault="005D5432" w:rsidP="005D5432">
      <w:r w:rsidRPr="00051753">
        <w:t>Pennsylvania Public Utility Commission</w:t>
      </w:r>
      <w:r w:rsidRPr="00051753">
        <w:tab/>
      </w:r>
      <w:r w:rsidRPr="00051753">
        <w:tab/>
        <w:t>:</w:t>
      </w:r>
      <w:r w:rsidRPr="00051753">
        <w:tab/>
      </w:r>
      <w:r w:rsidRPr="00051753">
        <w:tab/>
        <w:t>R-2022-3031113</w:t>
      </w:r>
    </w:p>
    <w:p w14:paraId="75C55472" w14:textId="77777777" w:rsidR="005D5432" w:rsidRPr="00051753" w:rsidRDefault="005D5432" w:rsidP="005D5432">
      <w:r w:rsidRPr="00051753">
        <w:t>Office of Consumer Advocate</w:t>
      </w:r>
      <w:r w:rsidRPr="00051753">
        <w:tab/>
      </w:r>
      <w:r w:rsidRPr="00051753">
        <w:tab/>
      </w:r>
      <w:r w:rsidRPr="00051753">
        <w:tab/>
        <w:t>:</w:t>
      </w:r>
      <w:r w:rsidRPr="00051753">
        <w:tab/>
      </w:r>
      <w:r w:rsidRPr="00051753">
        <w:tab/>
      </w:r>
      <w:r w:rsidRPr="00051753">
        <w:rPr>
          <w:szCs w:val="24"/>
        </w:rPr>
        <w:t>C-2022-3031737</w:t>
      </w:r>
    </w:p>
    <w:p w14:paraId="2E4584CA" w14:textId="77777777" w:rsidR="005D5432" w:rsidRPr="00051753" w:rsidRDefault="005D5432" w:rsidP="005D5432">
      <w:r w:rsidRPr="00051753">
        <w:t>Office of Small Business Advocate</w:t>
      </w:r>
      <w:r w:rsidRPr="00051753">
        <w:tab/>
      </w:r>
      <w:r w:rsidRPr="00051753">
        <w:tab/>
      </w:r>
      <w:r w:rsidRPr="00051753">
        <w:tab/>
        <w:t>:</w:t>
      </w:r>
      <w:r w:rsidRPr="00051753">
        <w:tab/>
      </w:r>
      <w:r w:rsidRPr="00051753">
        <w:tab/>
        <w:t>C-2022-3031858</w:t>
      </w:r>
    </w:p>
    <w:p w14:paraId="3C03F819" w14:textId="77777777" w:rsidR="005D5432" w:rsidRDefault="005D5432" w:rsidP="005D5432">
      <w:pPr>
        <w:rPr>
          <w:szCs w:val="24"/>
        </w:rPr>
      </w:pPr>
      <w:r w:rsidRPr="006E517F">
        <w:rPr>
          <w:szCs w:val="24"/>
        </w:rPr>
        <w:t xml:space="preserve">Philadelphia Area Industrial </w:t>
      </w:r>
      <w:r>
        <w:rPr>
          <w:szCs w:val="24"/>
        </w:rPr>
        <w:tab/>
      </w:r>
      <w:r>
        <w:rPr>
          <w:szCs w:val="24"/>
        </w:rPr>
        <w:tab/>
      </w:r>
      <w:r>
        <w:rPr>
          <w:szCs w:val="24"/>
        </w:rPr>
        <w:tab/>
      </w:r>
      <w:r>
        <w:rPr>
          <w:szCs w:val="24"/>
        </w:rPr>
        <w:tab/>
        <w:t>:</w:t>
      </w:r>
    </w:p>
    <w:p w14:paraId="7F51B231" w14:textId="77777777" w:rsidR="005D5432" w:rsidRDefault="005D5432" w:rsidP="005D5432">
      <w:pPr>
        <w:rPr>
          <w:szCs w:val="24"/>
        </w:rPr>
      </w:pPr>
      <w:r w:rsidRPr="006E517F">
        <w:rPr>
          <w:szCs w:val="24"/>
        </w:rPr>
        <w:t xml:space="preserve">Energy Users Group </w:t>
      </w:r>
      <w:r>
        <w:rPr>
          <w:szCs w:val="24"/>
        </w:rPr>
        <w:tab/>
      </w:r>
      <w:r>
        <w:rPr>
          <w:szCs w:val="24"/>
        </w:rPr>
        <w:tab/>
      </w:r>
      <w:r>
        <w:rPr>
          <w:szCs w:val="24"/>
        </w:rPr>
        <w:tab/>
      </w:r>
      <w:r>
        <w:rPr>
          <w:szCs w:val="24"/>
        </w:rPr>
        <w:tab/>
      </w:r>
      <w:r>
        <w:rPr>
          <w:szCs w:val="24"/>
        </w:rPr>
        <w:tab/>
        <w:t>:</w:t>
      </w:r>
      <w:r>
        <w:rPr>
          <w:szCs w:val="24"/>
        </w:rPr>
        <w:tab/>
      </w:r>
      <w:r>
        <w:rPr>
          <w:szCs w:val="24"/>
        </w:rPr>
        <w:tab/>
        <w:t>C-2022-3032107</w:t>
      </w:r>
    </w:p>
    <w:p w14:paraId="7C2DFD34" w14:textId="77777777" w:rsidR="005D5432" w:rsidRPr="00051753" w:rsidRDefault="005D5432" w:rsidP="005D5432">
      <w:r w:rsidRPr="00051753">
        <w:rPr>
          <w:szCs w:val="24"/>
        </w:rPr>
        <w:t>Byron L. Goldstein</w:t>
      </w:r>
      <w:r w:rsidRPr="00051753">
        <w:rPr>
          <w:szCs w:val="24"/>
        </w:rPr>
        <w:tab/>
      </w:r>
      <w:r w:rsidRPr="00051753">
        <w:tab/>
      </w:r>
      <w:r w:rsidRPr="00051753">
        <w:tab/>
      </w:r>
      <w:r w:rsidRPr="00051753">
        <w:tab/>
      </w:r>
      <w:r w:rsidRPr="00051753">
        <w:tab/>
        <w:t>:</w:t>
      </w:r>
      <w:r w:rsidRPr="00051753">
        <w:tab/>
      </w:r>
      <w:r w:rsidRPr="00051753">
        <w:tab/>
      </w:r>
      <w:r w:rsidRPr="00051753">
        <w:rPr>
          <w:szCs w:val="24"/>
        </w:rPr>
        <w:t>C-2022-3032005</w:t>
      </w:r>
    </w:p>
    <w:p w14:paraId="0B57BA64" w14:textId="77777777" w:rsidR="005D5432" w:rsidRPr="00051753" w:rsidRDefault="005D5432" w:rsidP="005D5432">
      <w:r w:rsidRPr="00317287">
        <w:t>West Norriton Township</w:t>
      </w:r>
      <w:r>
        <w:tab/>
      </w:r>
      <w:r>
        <w:tab/>
      </w:r>
      <w:r>
        <w:tab/>
      </w:r>
      <w:r>
        <w:tab/>
        <w:t>:</w:t>
      </w:r>
      <w:r w:rsidRPr="00D75998">
        <w:rPr>
          <w:szCs w:val="24"/>
        </w:rPr>
        <w:t xml:space="preserve"> </w:t>
      </w:r>
      <w:r>
        <w:rPr>
          <w:szCs w:val="24"/>
        </w:rPr>
        <w:tab/>
      </w:r>
      <w:r>
        <w:rPr>
          <w:szCs w:val="24"/>
        </w:rPr>
        <w:tab/>
      </w:r>
      <w:r w:rsidRPr="00051753">
        <w:rPr>
          <w:szCs w:val="24"/>
        </w:rPr>
        <w:t>C-2022-303</w:t>
      </w:r>
      <w:r>
        <w:rPr>
          <w:szCs w:val="24"/>
        </w:rPr>
        <w:t>3273</w:t>
      </w:r>
    </w:p>
    <w:p w14:paraId="3F96439A" w14:textId="77777777" w:rsidR="005D5432" w:rsidRDefault="005D5432" w:rsidP="005D5432">
      <w:r w:rsidRPr="00317287">
        <w:t>Hubert Matthews</w:t>
      </w:r>
      <w:r w:rsidRPr="00051753">
        <w:tab/>
      </w:r>
      <w:r w:rsidRPr="00051753">
        <w:tab/>
      </w:r>
      <w:r w:rsidRPr="00051753">
        <w:tab/>
      </w:r>
      <w:r w:rsidRPr="00051753">
        <w:tab/>
      </w:r>
      <w:r w:rsidRPr="00051753">
        <w:tab/>
        <w:t>:</w:t>
      </w:r>
      <w:r w:rsidRPr="00D75998">
        <w:rPr>
          <w:szCs w:val="24"/>
        </w:rPr>
        <w:t xml:space="preserve"> </w:t>
      </w:r>
      <w:r>
        <w:rPr>
          <w:szCs w:val="24"/>
        </w:rPr>
        <w:tab/>
      </w:r>
      <w:r>
        <w:rPr>
          <w:szCs w:val="24"/>
        </w:rPr>
        <w:tab/>
      </w:r>
      <w:r w:rsidRPr="00051753">
        <w:rPr>
          <w:szCs w:val="24"/>
        </w:rPr>
        <w:t>C-2022-303</w:t>
      </w:r>
      <w:r>
        <w:rPr>
          <w:szCs w:val="24"/>
        </w:rPr>
        <w:t>3921</w:t>
      </w:r>
    </w:p>
    <w:p w14:paraId="02AC4A68" w14:textId="77777777" w:rsidR="005D5432" w:rsidRPr="00051753" w:rsidRDefault="005D5432" w:rsidP="005D5432">
      <w:r>
        <w:tab/>
      </w:r>
      <w:r>
        <w:tab/>
      </w:r>
      <w:r>
        <w:tab/>
      </w:r>
      <w:r>
        <w:tab/>
      </w:r>
      <w:r>
        <w:tab/>
      </w:r>
      <w:r>
        <w:tab/>
      </w:r>
      <w:r>
        <w:tab/>
        <w:t>:</w:t>
      </w:r>
    </w:p>
    <w:p w14:paraId="26AF3AFE" w14:textId="77777777" w:rsidR="005D5432" w:rsidRPr="00051753" w:rsidRDefault="005D5432" w:rsidP="005D5432">
      <w:r w:rsidRPr="00051753">
        <w:tab/>
        <w:t>v.</w:t>
      </w:r>
      <w:r w:rsidRPr="00051753">
        <w:tab/>
      </w:r>
      <w:r w:rsidRPr="00051753">
        <w:tab/>
      </w:r>
      <w:r w:rsidRPr="00051753">
        <w:tab/>
      </w:r>
      <w:r w:rsidRPr="00051753">
        <w:tab/>
      </w:r>
      <w:r w:rsidRPr="00051753">
        <w:tab/>
      </w:r>
      <w:r w:rsidRPr="00051753">
        <w:tab/>
        <w:t>:</w:t>
      </w:r>
    </w:p>
    <w:p w14:paraId="2B76F97E" w14:textId="77777777" w:rsidR="005D5432" w:rsidRPr="00051753" w:rsidRDefault="005D5432" w:rsidP="005D5432">
      <w:r w:rsidRPr="00051753">
        <w:tab/>
      </w:r>
      <w:r w:rsidRPr="00051753">
        <w:tab/>
      </w:r>
      <w:r w:rsidRPr="00051753">
        <w:tab/>
      </w:r>
      <w:r w:rsidRPr="00051753">
        <w:tab/>
      </w:r>
      <w:r w:rsidRPr="00051753">
        <w:tab/>
      </w:r>
      <w:r w:rsidRPr="00051753">
        <w:tab/>
      </w:r>
      <w:r w:rsidRPr="00051753">
        <w:tab/>
        <w:t>:</w:t>
      </w:r>
    </w:p>
    <w:p w14:paraId="0E4E31BD" w14:textId="77777777" w:rsidR="005D5432" w:rsidRPr="00051753" w:rsidRDefault="005D5432" w:rsidP="005D5432">
      <w:r w:rsidRPr="00051753">
        <w:t>PECO Energy Company – Gas Division</w:t>
      </w:r>
      <w:r w:rsidRPr="00051753">
        <w:tab/>
      </w:r>
      <w:r w:rsidRPr="00051753">
        <w:tab/>
        <w:t>:</w:t>
      </w:r>
    </w:p>
    <w:p w14:paraId="2CAA5F1F" w14:textId="77777777" w:rsidR="0053078B" w:rsidRPr="00E84792" w:rsidRDefault="0053078B" w:rsidP="00344052"/>
    <w:p w14:paraId="1F0FE8DB" w14:textId="77777777" w:rsidR="0053078B" w:rsidRDefault="0053078B" w:rsidP="00344052"/>
    <w:p w14:paraId="4064D3B4" w14:textId="77777777" w:rsidR="00344052" w:rsidRPr="00E84792" w:rsidRDefault="00344052" w:rsidP="00344052"/>
    <w:p w14:paraId="771A786E" w14:textId="77777777" w:rsidR="0053078B" w:rsidRPr="00E84792" w:rsidRDefault="0053078B">
      <w:pPr>
        <w:pStyle w:val="Heading1"/>
      </w:pPr>
    </w:p>
    <w:p w14:paraId="1385348D" w14:textId="77777777" w:rsidR="00D35E64" w:rsidRDefault="002821E0" w:rsidP="00D35E64">
      <w:pPr>
        <w:pStyle w:val="Heading1"/>
        <w:keepNext w:val="0"/>
        <w:rPr>
          <w:b/>
          <w:bCs/>
        </w:rPr>
      </w:pPr>
      <w:r>
        <w:rPr>
          <w:b/>
        </w:rPr>
        <w:t xml:space="preserve">INTERIM ORDER </w:t>
      </w:r>
      <w:r w:rsidR="00C16E3C">
        <w:rPr>
          <w:b/>
        </w:rPr>
        <w:t>GRANTING</w:t>
      </w:r>
      <w:r w:rsidR="00D35E64">
        <w:rPr>
          <w:b/>
        </w:rPr>
        <w:t xml:space="preserve"> </w:t>
      </w:r>
      <w:r w:rsidR="00C16E3C">
        <w:rPr>
          <w:b/>
          <w:bCs/>
        </w:rPr>
        <w:t xml:space="preserve">JOINT STIPULATION </w:t>
      </w:r>
    </w:p>
    <w:p w14:paraId="0CAEF1A2" w14:textId="1459EDF3" w:rsidR="00C16E3C" w:rsidRPr="00C16E3C" w:rsidRDefault="00C16E3C" w:rsidP="00D35E64">
      <w:pPr>
        <w:pStyle w:val="Heading1"/>
        <w:keepNext w:val="0"/>
        <w:rPr>
          <w:b/>
          <w:bCs/>
        </w:rPr>
      </w:pPr>
      <w:r>
        <w:rPr>
          <w:b/>
          <w:bCs/>
        </w:rPr>
        <w:t>FOR ADMISSION OF EVIDENCE</w:t>
      </w:r>
    </w:p>
    <w:p w14:paraId="2E7878CB" w14:textId="77777777" w:rsidR="0053078B" w:rsidRDefault="0053078B" w:rsidP="00344052">
      <w:pPr>
        <w:spacing w:line="360" w:lineRule="auto"/>
        <w:jc w:val="center"/>
      </w:pPr>
    </w:p>
    <w:p w14:paraId="1A6EAAEC" w14:textId="799132BC" w:rsidR="00686C0D" w:rsidRDefault="00D73B15" w:rsidP="00026565">
      <w:pPr>
        <w:spacing w:line="360" w:lineRule="auto"/>
      </w:pPr>
      <w:r>
        <w:tab/>
      </w:r>
      <w:r>
        <w:tab/>
      </w:r>
      <w:r w:rsidR="006B4E29">
        <w:t xml:space="preserve">On </w:t>
      </w:r>
      <w:r w:rsidR="002D4DC1">
        <w:t>August 11, 2022</w:t>
      </w:r>
      <w:r w:rsidR="006B4E29">
        <w:t xml:space="preserve">, </w:t>
      </w:r>
      <w:r w:rsidR="00F85C95" w:rsidRPr="00F85C95">
        <w:t>PECO Energy Company – Gas Division (PECO)</w:t>
      </w:r>
      <w:r w:rsidR="007037BA" w:rsidRPr="007037BA">
        <w:t xml:space="preserve">, the Bureau of Investigation and Enforcement of the Commission (I&amp;E), the Office of Consumer Advocate (OCA), the Office of Small Business Advocate (OSBA), </w:t>
      </w:r>
      <w:r w:rsidR="0048592D" w:rsidRPr="0048592D">
        <w:t>the Coalition for Affordable Utility Services and Energy Efficiency in Pennsylvania (CAUSE-PA)</w:t>
      </w:r>
      <w:r w:rsidR="0061649B">
        <w:t>, and the</w:t>
      </w:r>
      <w:r w:rsidR="0048592D" w:rsidRPr="0048592D">
        <w:t xml:space="preserve"> </w:t>
      </w:r>
      <w:r w:rsidR="0061649B" w:rsidRPr="0061649B">
        <w:t>Philadelphia Area Industrial Energy Users Group</w:t>
      </w:r>
      <w:r w:rsidR="0061649B">
        <w:t xml:space="preserve"> (PA</w:t>
      </w:r>
      <w:r w:rsidR="00B43D6D">
        <w:t>IEUG)</w:t>
      </w:r>
      <w:r w:rsidR="00AE76FC" w:rsidRPr="00AE76FC">
        <w:t>(hereinafter collectively referred to as “Joint Petitioners”)</w:t>
      </w:r>
      <w:r w:rsidR="00E24669">
        <w:t xml:space="preserve"> </w:t>
      </w:r>
      <w:r w:rsidR="006B4E29">
        <w:rPr>
          <w:color w:val="000000"/>
        </w:rPr>
        <w:t xml:space="preserve">filed a </w:t>
      </w:r>
      <w:r w:rsidR="0015555B" w:rsidRPr="0015555B">
        <w:rPr>
          <w:color w:val="000000"/>
        </w:rPr>
        <w:t>Joint Stipulation</w:t>
      </w:r>
      <w:r w:rsidR="00D25125" w:rsidRPr="00D25125">
        <w:rPr>
          <w:color w:val="000000"/>
        </w:rPr>
        <w:t xml:space="preserve"> for Admission of Testimony and Exhibits</w:t>
      </w:r>
      <w:r w:rsidR="006B4E29">
        <w:rPr>
          <w:color w:val="000000"/>
        </w:rPr>
        <w:t xml:space="preserve"> in the above-captioned proceeding</w:t>
      </w:r>
      <w:r w:rsidR="00C16E3C">
        <w:rPr>
          <w:color w:val="000000"/>
        </w:rPr>
        <w:t>.</w:t>
      </w:r>
      <w:r w:rsidR="00D25125">
        <w:rPr>
          <w:color w:val="000000"/>
        </w:rPr>
        <w:t xml:space="preserve">  </w:t>
      </w:r>
      <w:r w:rsidR="00C16E3C">
        <w:t>Each of the Stipulating Parties stipulated to the authenticity of the filings, statements, and exhibits listed in the Stipulation and requested that they be admitted into the record of this proceeding on the terms and conditions set forth in the Stipulation.  The Stipulation is attached to this Order.</w:t>
      </w:r>
    </w:p>
    <w:p w14:paraId="688D8F41" w14:textId="77777777" w:rsidR="00686C0D" w:rsidRDefault="00686C0D">
      <w:r>
        <w:br w:type="page"/>
      </w:r>
    </w:p>
    <w:p w14:paraId="62A8B8E7" w14:textId="229FD3D0" w:rsidR="00C33414" w:rsidRDefault="00C16E3C" w:rsidP="00026565">
      <w:pPr>
        <w:spacing w:line="360" w:lineRule="auto"/>
        <w:rPr>
          <w:snapToGrid w:val="0"/>
          <w:szCs w:val="24"/>
        </w:rPr>
      </w:pPr>
      <w:r>
        <w:lastRenderedPageBreak/>
        <w:t>As this request is reasonable, it will be granted.</w:t>
      </w:r>
    </w:p>
    <w:p w14:paraId="7BF1FE25" w14:textId="77777777" w:rsidR="00327D0F" w:rsidRDefault="00231E37" w:rsidP="00231E37">
      <w:pPr>
        <w:pStyle w:val="Footer"/>
        <w:tabs>
          <w:tab w:val="clear" w:pos="4320"/>
          <w:tab w:val="clear" w:pos="8640"/>
        </w:tabs>
        <w:spacing w:line="360" w:lineRule="auto"/>
      </w:pPr>
      <w:r>
        <w:tab/>
      </w:r>
      <w:r>
        <w:tab/>
      </w:r>
    </w:p>
    <w:p w14:paraId="7DCA60B0" w14:textId="6AA94CBE" w:rsidR="00231E37" w:rsidRDefault="00231E37" w:rsidP="00327D0F">
      <w:pPr>
        <w:pStyle w:val="Footer"/>
        <w:tabs>
          <w:tab w:val="clear" w:pos="4320"/>
          <w:tab w:val="clear" w:pos="8640"/>
        </w:tabs>
        <w:spacing w:line="360" w:lineRule="auto"/>
        <w:ind w:left="720" w:firstLine="720"/>
      </w:pPr>
      <w:r>
        <w:t>THERERFORE,</w:t>
      </w:r>
    </w:p>
    <w:p w14:paraId="57EC39EB" w14:textId="77777777" w:rsidR="00231E37" w:rsidRDefault="00231E37" w:rsidP="00231E37">
      <w:pPr>
        <w:pStyle w:val="Footer"/>
        <w:tabs>
          <w:tab w:val="clear" w:pos="4320"/>
          <w:tab w:val="clear" w:pos="8640"/>
        </w:tabs>
        <w:spacing w:line="360" w:lineRule="auto"/>
      </w:pPr>
    </w:p>
    <w:p w14:paraId="1C76E17D" w14:textId="77777777" w:rsidR="00231E37" w:rsidRDefault="00231E37" w:rsidP="00231E37">
      <w:pPr>
        <w:spacing w:line="360" w:lineRule="auto"/>
      </w:pPr>
      <w:r>
        <w:tab/>
      </w:r>
      <w:r>
        <w:tab/>
        <w:t>IT IS ORDERED:</w:t>
      </w:r>
    </w:p>
    <w:p w14:paraId="17B52838" w14:textId="77777777" w:rsidR="00913DD4" w:rsidRDefault="00913DD4" w:rsidP="00231E37">
      <w:pPr>
        <w:spacing w:line="360" w:lineRule="auto"/>
      </w:pPr>
    </w:p>
    <w:p w14:paraId="1BD49B7A" w14:textId="422B4803" w:rsidR="002675B9" w:rsidRDefault="00026565" w:rsidP="002675B9">
      <w:pPr>
        <w:pStyle w:val="ListNumber"/>
        <w:numPr>
          <w:ilvl w:val="0"/>
          <w:numId w:val="9"/>
        </w:numPr>
        <w:tabs>
          <w:tab w:val="clear" w:pos="1440"/>
          <w:tab w:val="num" w:pos="720"/>
        </w:tabs>
        <w:spacing w:line="360" w:lineRule="auto"/>
        <w:ind w:left="0" w:firstLine="1440"/>
        <w:jc w:val="left"/>
      </w:pPr>
      <w:r w:rsidRPr="00026565">
        <w:t>Th</w:t>
      </w:r>
      <w:r w:rsidR="002675B9">
        <w:t>at</w:t>
      </w:r>
      <w:r w:rsidRPr="00026565">
        <w:t xml:space="preserve"> </w:t>
      </w:r>
      <w:r w:rsidR="002675B9">
        <w:t xml:space="preserve">the Joint Stipulation, filed on </w:t>
      </w:r>
      <w:r w:rsidR="00111B90">
        <w:t>August 11, 2022</w:t>
      </w:r>
      <w:r w:rsidR="002675B9">
        <w:t>, and the filings, statements, and exhibits listed therein are admitted into the record of this proceeding on the terms and conditions set forth in the Joint Stipulation</w:t>
      </w:r>
      <w:r w:rsidR="00D7579C">
        <w:t>; and</w:t>
      </w:r>
      <w:r w:rsidR="00DF0903">
        <w:t xml:space="preserve"> </w:t>
      </w:r>
    </w:p>
    <w:p w14:paraId="465D5476" w14:textId="77777777" w:rsidR="002675B9" w:rsidRDefault="002675B9" w:rsidP="002675B9">
      <w:pPr>
        <w:pStyle w:val="ListNumber"/>
        <w:numPr>
          <w:ilvl w:val="0"/>
          <w:numId w:val="0"/>
        </w:numPr>
        <w:spacing w:line="360" w:lineRule="auto"/>
        <w:ind w:left="1440"/>
        <w:jc w:val="left"/>
      </w:pPr>
    </w:p>
    <w:p w14:paraId="057E151A" w14:textId="4CA6BD30" w:rsidR="002675B9" w:rsidRDefault="002675B9" w:rsidP="002675B9">
      <w:pPr>
        <w:pStyle w:val="ListNumber"/>
        <w:numPr>
          <w:ilvl w:val="0"/>
          <w:numId w:val="9"/>
        </w:numPr>
        <w:tabs>
          <w:tab w:val="clear" w:pos="1440"/>
          <w:tab w:val="num" w:pos="720"/>
        </w:tabs>
        <w:spacing w:line="360" w:lineRule="auto"/>
        <w:ind w:left="0" w:firstLine="1440"/>
        <w:jc w:val="left"/>
      </w:pPr>
      <w:r>
        <w:t>That each filing, statement, and exhibit listed in the Joint Stipulation be filed with the Secretary’s Bureau of the Commission, unless previously file</w:t>
      </w:r>
      <w:r w:rsidR="00DF0903">
        <w:t>d</w:t>
      </w:r>
      <w:r w:rsidR="00D7579C">
        <w:t>.</w:t>
      </w:r>
    </w:p>
    <w:p w14:paraId="50FC3EF1" w14:textId="77777777" w:rsidR="002675B9" w:rsidRPr="00026565" w:rsidRDefault="002675B9" w:rsidP="00564372">
      <w:pPr>
        <w:pStyle w:val="ListNumber"/>
        <w:numPr>
          <w:ilvl w:val="0"/>
          <w:numId w:val="0"/>
        </w:numPr>
        <w:spacing w:line="360" w:lineRule="auto"/>
        <w:jc w:val="left"/>
      </w:pPr>
    </w:p>
    <w:p w14:paraId="22D7BACC" w14:textId="77777777" w:rsidR="006473AF" w:rsidRDefault="006473AF" w:rsidP="00DA6A06">
      <w:pPr>
        <w:pStyle w:val="Footer"/>
        <w:tabs>
          <w:tab w:val="clear" w:pos="4320"/>
          <w:tab w:val="clear" w:pos="8640"/>
        </w:tabs>
        <w:spacing w:line="360" w:lineRule="auto"/>
      </w:pPr>
    </w:p>
    <w:p w14:paraId="29FF043F" w14:textId="6DB28CA8" w:rsidR="006A26C9" w:rsidRPr="00676CE3" w:rsidRDefault="006A26C9" w:rsidP="006A26C9">
      <w:pPr>
        <w:pStyle w:val="ParaTab1"/>
        <w:tabs>
          <w:tab w:val="clear" w:pos="-720"/>
          <w:tab w:val="left" w:pos="720"/>
          <w:tab w:val="left" w:pos="5040"/>
        </w:tabs>
        <w:ind w:firstLine="0"/>
        <w:rPr>
          <w:rFonts w:ascii="Times New Roman" w:hAnsi="Times New Roman" w:cs="Times New Roman"/>
          <w:spacing w:val="-3"/>
          <w:u w:val="single"/>
        </w:rPr>
      </w:pPr>
      <w:r w:rsidRPr="00676CE3">
        <w:rPr>
          <w:rFonts w:ascii="Times New Roman" w:hAnsi="Times New Roman" w:cs="Times New Roman"/>
          <w:spacing w:val="-3"/>
        </w:rPr>
        <w:t>Date:</w:t>
      </w:r>
      <w:r w:rsidRPr="00676CE3">
        <w:rPr>
          <w:rFonts w:ascii="Times New Roman" w:hAnsi="Times New Roman" w:cs="Times New Roman"/>
          <w:spacing w:val="-3"/>
          <w:u w:val="single"/>
        </w:rPr>
        <w:t xml:space="preserve">  </w:t>
      </w:r>
      <w:r w:rsidR="00111B90">
        <w:rPr>
          <w:rFonts w:ascii="Times New Roman" w:hAnsi="Times New Roman" w:cs="Times New Roman"/>
          <w:spacing w:val="-3"/>
          <w:u w:val="single"/>
        </w:rPr>
        <w:t>August 19, 2022</w:t>
      </w:r>
      <w:r w:rsidRPr="00676CE3">
        <w:rPr>
          <w:rFonts w:ascii="Times New Roman" w:hAnsi="Times New Roman" w:cs="Times New Roman"/>
          <w:spacing w:val="-3"/>
          <w:u w:val="single"/>
        </w:rPr>
        <w:t xml:space="preserve">  </w:t>
      </w:r>
      <w:r w:rsidRPr="00676CE3">
        <w:rPr>
          <w:rFonts w:ascii="Times New Roman" w:hAnsi="Times New Roman" w:cs="Times New Roman"/>
          <w:spacing w:val="-3"/>
        </w:rPr>
        <w:tab/>
      </w:r>
      <w:r w:rsidRPr="00676CE3">
        <w:rPr>
          <w:rFonts w:ascii="Times New Roman" w:hAnsi="Times New Roman" w:cs="Times New Roman"/>
          <w:spacing w:val="-3"/>
          <w:u w:val="single"/>
        </w:rPr>
        <w:tab/>
      </w:r>
      <w:r w:rsidRPr="00676CE3">
        <w:rPr>
          <w:rFonts w:ascii="Times New Roman" w:hAnsi="Times New Roman" w:cs="Times New Roman"/>
          <w:spacing w:val="-3"/>
          <w:u w:val="single"/>
        </w:rPr>
        <w:tab/>
        <w:t>/s/</w:t>
      </w:r>
      <w:r w:rsidRPr="00676CE3">
        <w:rPr>
          <w:rFonts w:ascii="Times New Roman" w:hAnsi="Times New Roman" w:cs="Times New Roman"/>
          <w:spacing w:val="-3"/>
          <w:u w:val="single"/>
        </w:rPr>
        <w:tab/>
      </w:r>
      <w:r w:rsidRPr="00676CE3">
        <w:rPr>
          <w:rFonts w:ascii="Times New Roman" w:hAnsi="Times New Roman" w:cs="Times New Roman"/>
          <w:spacing w:val="-3"/>
          <w:u w:val="single"/>
        </w:rPr>
        <w:tab/>
      </w:r>
      <w:r w:rsidRPr="00676CE3">
        <w:rPr>
          <w:rFonts w:ascii="Times New Roman" w:hAnsi="Times New Roman" w:cs="Times New Roman"/>
          <w:spacing w:val="-3"/>
          <w:u w:val="single"/>
        </w:rPr>
        <w:tab/>
      </w:r>
    </w:p>
    <w:p w14:paraId="37529B5C" w14:textId="77777777" w:rsidR="006A26C9" w:rsidRPr="00676CE3" w:rsidRDefault="006A26C9" w:rsidP="006A26C9">
      <w:pPr>
        <w:pStyle w:val="ParaTab1"/>
        <w:tabs>
          <w:tab w:val="clear" w:pos="-720"/>
          <w:tab w:val="left" w:pos="720"/>
          <w:tab w:val="left" w:pos="5040"/>
        </w:tabs>
        <w:ind w:firstLine="0"/>
        <w:rPr>
          <w:rFonts w:ascii="Times New Roman" w:hAnsi="Times New Roman" w:cs="Times New Roman"/>
          <w:spacing w:val="-3"/>
        </w:rPr>
      </w:pPr>
      <w:r w:rsidRPr="00676CE3">
        <w:rPr>
          <w:rFonts w:ascii="Times New Roman" w:hAnsi="Times New Roman" w:cs="Times New Roman"/>
          <w:spacing w:val="-3"/>
        </w:rPr>
        <w:tab/>
      </w:r>
      <w:r w:rsidRPr="00676CE3">
        <w:rPr>
          <w:rFonts w:ascii="Times New Roman" w:hAnsi="Times New Roman" w:cs="Times New Roman"/>
          <w:spacing w:val="-3"/>
        </w:rPr>
        <w:tab/>
        <w:t>F. Joseph Brady</w:t>
      </w:r>
    </w:p>
    <w:p w14:paraId="088A3090" w14:textId="714E846A" w:rsidR="00520813" w:rsidRPr="00447220" w:rsidRDefault="006A26C9" w:rsidP="00447220">
      <w:pPr>
        <w:pStyle w:val="ParaTab1"/>
        <w:tabs>
          <w:tab w:val="clear" w:pos="-720"/>
          <w:tab w:val="left" w:pos="720"/>
          <w:tab w:val="left" w:pos="5040"/>
        </w:tabs>
        <w:ind w:firstLine="0"/>
        <w:rPr>
          <w:rFonts w:ascii="Times New Roman" w:hAnsi="Times New Roman" w:cs="Times New Roman"/>
        </w:rPr>
      </w:pPr>
      <w:r w:rsidRPr="00676CE3">
        <w:rPr>
          <w:rFonts w:ascii="Times New Roman" w:hAnsi="Times New Roman" w:cs="Times New Roman"/>
          <w:spacing w:val="-3"/>
        </w:rPr>
        <w:tab/>
      </w:r>
      <w:r w:rsidRPr="00676CE3">
        <w:rPr>
          <w:rFonts w:ascii="Times New Roman" w:hAnsi="Times New Roman" w:cs="Times New Roman"/>
          <w:spacing w:val="-3"/>
        </w:rPr>
        <w:tab/>
        <w:t>Administrative Law Judge</w:t>
      </w:r>
    </w:p>
    <w:p w14:paraId="166C19D1" w14:textId="77777777" w:rsidR="00520813" w:rsidRDefault="00520813">
      <w:pPr>
        <w:rPr>
          <w:szCs w:val="24"/>
        </w:rPr>
      </w:pPr>
      <w:r>
        <w:rPr>
          <w:szCs w:val="24"/>
        </w:rPr>
        <w:br w:type="page"/>
      </w:r>
    </w:p>
    <w:p w14:paraId="095CC96A" w14:textId="77777777" w:rsidR="0044488B" w:rsidRDefault="0044488B" w:rsidP="0044488B">
      <w:pPr>
        <w:ind w:right="-720"/>
        <w:rPr>
          <w:rFonts w:eastAsia="Microsoft Sans Serif"/>
          <w:b/>
          <w:szCs w:val="24"/>
          <w:u w:val="single"/>
        </w:rPr>
      </w:pPr>
      <w:r>
        <w:rPr>
          <w:rFonts w:eastAsia="Microsoft Sans Serif"/>
          <w:b/>
          <w:szCs w:val="24"/>
          <w:u w:val="single"/>
        </w:rPr>
        <w:lastRenderedPageBreak/>
        <w:t>R-2022-3031113 - PENNSYLVANIA PUBLIC UTILITY COMMISSION v. PECO ENERGY COMPANY – GAS DIVISION</w:t>
      </w:r>
    </w:p>
    <w:p w14:paraId="47A7A04E" w14:textId="77777777" w:rsidR="0044488B" w:rsidRDefault="0044488B" w:rsidP="0044488B">
      <w:pPr>
        <w:ind w:right="-720"/>
        <w:rPr>
          <w:rFonts w:eastAsia="Microsoft Sans Serif"/>
          <w:b/>
          <w:szCs w:val="24"/>
          <w:u w:val="single"/>
        </w:rPr>
      </w:pPr>
    </w:p>
    <w:p w14:paraId="04BD9E0A" w14:textId="77777777" w:rsidR="0044488B" w:rsidRDefault="0044488B" w:rsidP="0044488B">
      <w:pPr>
        <w:rPr>
          <w:rFonts w:eastAsia="Microsoft Sans Serif"/>
          <w:bCs/>
          <w:i/>
          <w:iCs/>
          <w:szCs w:val="24"/>
        </w:rPr>
      </w:pPr>
      <w:r>
        <w:rPr>
          <w:rFonts w:eastAsia="Microsoft Sans Serif"/>
          <w:bCs/>
          <w:i/>
          <w:iCs/>
          <w:szCs w:val="24"/>
        </w:rPr>
        <w:t>Revised: August 10, 2022</w:t>
      </w:r>
    </w:p>
    <w:p w14:paraId="7964A6F8" w14:textId="77777777" w:rsidR="0044488B" w:rsidRDefault="0044488B" w:rsidP="0044488B">
      <w:pPr>
        <w:rPr>
          <w:rFonts w:eastAsia="Microsoft Sans Serif"/>
          <w:b/>
          <w:szCs w:val="24"/>
        </w:rPr>
      </w:pPr>
    </w:p>
    <w:p w14:paraId="256660EC" w14:textId="77777777" w:rsidR="0044488B" w:rsidRDefault="0044488B" w:rsidP="0044488B">
      <w:pPr>
        <w:rPr>
          <w:rFonts w:eastAsia="Microsoft Sans Serif"/>
          <w:szCs w:val="24"/>
        </w:rPr>
      </w:pPr>
      <w:r>
        <w:rPr>
          <w:rFonts w:eastAsia="Microsoft Sans Serif"/>
          <w:szCs w:val="24"/>
        </w:rPr>
        <w:t xml:space="preserve">RICHARD G WEBSTER JR </w:t>
      </w:r>
      <w:r>
        <w:rPr>
          <w:rFonts w:eastAsia="Microsoft Sans Serif"/>
          <w:szCs w:val="24"/>
        </w:rPr>
        <w:br/>
        <w:t>PECO ENERGY COMPANY</w:t>
      </w:r>
    </w:p>
    <w:p w14:paraId="63A0F5B4" w14:textId="77777777" w:rsidR="0044488B" w:rsidRDefault="0044488B" w:rsidP="0044488B">
      <w:pPr>
        <w:rPr>
          <w:rFonts w:eastAsia="Microsoft Sans Serif"/>
          <w:szCs w:val="24"/>
        </w:rPr>
      </w:pPr>
      <w:r>
        <w:rPr>
          <w:rFonts w:eastAsia="Microsoft Sans Serif"/>
          <w:szCs w:val="24"/>
        </w:rPr>
        <w:t>2301 MARKET STREET S15</w:t>
      </w:r>
    </w:p>
    <w:p w14:paraId="30FEEE88" w14:textId="77777777" w:rsidR="0044488B" w:rsidRDefault="0044488B" w:rsidP="0044488B">
      <w:pPr>
        <w:rPr>
          <w:rFonts w:eastAsia="Microsoft Sans Serif"/>
          <w:szCs w:val="24"/>
        </w:rPr>
      </w:pPr>
      <w:r>
        <w:rPr>
          <w:rFonts w:eastAsia="Microsoft Sans Serif"/>
          <w:szCs w:val="24"/>
        </w:rPr>
        <w:t>PHILADELPHIA PA  19103</w:t>
      </w:r>
    </w:p>
    <w:p w14:paraId="3F119FB6" w14:textId="77777777" w:rsidR="0044488B" w:rsidRDefault="0044488B" w:rsidP="0044488B">
      <w:pPr>
        <w:rPr>
          <w:rFonts w:eastAsia="Microsoft Sans Serif"/>
          <w:b/>
          <w:bCs/>
          <w:szCs w:val="24"/>
        </w:rPr>
      </w:pPr>
      <w:r>
        <w:rPr>
          <w:rFonts w:eastAsia="Microsoft Sans Serif"/>
          <w:b/>
          <w:bCs/>
          <w:szCs w:val="24"/>
        </w:rPr>
        <w:t>215.841.5777</w:t>
      </w:r>
    </w:p>
    <w:p w14:paraId="2228EDD3" w14:textId="77777777" w:rsidR="0044488B" w:rsidRDefault="0044488B" w:rsidP="0044488B">
      <w:pPr>
        <w:rPr>
          <w:rStyle w:val="Hyperlink"/>
          <w:rFonts w:eastAsia="Microsoft Sans Serif"/>
        </w:rPr>
      </w:pPr>
      <w:hyperlink r:id="rId8" w:history="1">
        <w:r>
          <w:rPr>
            <w:rStyle w:val="Hyperlink"/>
            <w:rFonts w:eastAsia="Microsoft Sans Serif"/>
            <w:szCs w:val="24"/>
          </w:rPr>
          <w:t>dick.webster@exeloncorp.com</w:t>
        </w:r>
      </w:hyperlink>
    </w:p>
    <w:p w14:paraId="17386FED" w14:textId="77777777" w:rsidR="0044488B" w:rsidRDefault="0044488B" w:rsidP="0044488B">
      <w:pPr>
        <w:rPr>
          <w:rStyle w:val="Hyperlink"/>
          <w:rFonts w:eastAsia="Microsoft Sans Serif"/>
          <w:szCs w:val="24"/>
        </w:rPr>
      </w:pPr>
    </w:p>
    <w:p w14:paraId="6B2A9A62" w14:textId="77777777" w:rsidR="0044488B" w:rsidRDefault="0044488B" w:rsidP="0044488B">
      <w:pPr>
        <w:rPr>
          <w:rFonts w:eastAsia="Microsoft Sans Serif"/>
        </w:rPr>
      </w:pPr>
      <w:r>
        <w:rPr>
          <w:rFonts w:eastAsia="Microsoft Sans Serif"/>
          <w:szCs w:val="24"/>
        </w:rPr>
        <w:t>ANTHONY GAY ESQUIRE</w:t>
      </w:r>
      <w:r>
        <w:rPr>
          <w:rFonts w:eastAsia="Microsoft Sans Serif"/>
          <w:szCs w:val="24"/>
        </w:rPr>
        <w:br/>
        <w:t>JACK GARFINKLE ESQUIRE</w:t>
      </w:r>
    </w:p>
    <w:p w14:paraId="5C717FC9" w14:textId="77777777" w:rsidR="0044488B" w:rsidRDefault="0044488B" w:rsidP="0044488B">
      <w:pPr>
        <w:rPr>
          <w:rFonts w:eastAsia="Microsoft Sans Serif"/>
          <w:szCs w:val="24"/>
        </w:rPr>
      </w:pPr>
      <w:r>
        <w:rPr>
          <w:rFonts w:eastAsia="Microsoft Sans Serif"/>
          <w:szCs w:val="24"/>
        </w:rPr>
        <w:t>BRANDON PIERCE ESQUIRE</w:t>
      </w:r>
      <w:r>
        <w:rPr>
          <w:rFonts w:eastAsia="Microsoft Sans Serif"/>
          <w:szCs w:val="24"/>
        </w:rPr>
        <w:br/>
        <w:t>2301 MARKET STREET</w:t>
      </w:r>
    </w:p>
    <w:p w14:paraId="0940284D" w14:textId="77777777" w:rsidR="0044488B" w:rsidRDefault="0044488B" w:rsidP="0044488B">
      <w:pPr>
        <w:rPr>
          <w:rFonts w:eastAsia="Microsoft Sans Serif"/>
          <w:szCs w:val="24"/>
        </w:rPr>
      </w:pPr>
      <w:r>
        <w:rPr>
          <w:rFonts w:eastAsia="Microsoft Sans Serif"/>
          <w:szCs w:val="24"/>
        </w:rPr>
        <w:t>LEGAL DEPARTMENT S23-1</w:t>
      </w:r>
    </w:p>
    <w:p w14:paraId="7D56C31F" w14:textId="77777777" w:rsidR="0044488B" w:rsidRDefault="0044488B" w:rsidP="0044488B">
      <w:pPr>
        <w:rPr>
          <w:rFonts w:eastAsia="Microsoft Sans Serif"/>
          <w:szCs w:val="24"/>
        </w:rPr>
      </w:pPr>
      <w:r>
        <w:rPr>
          <w:rFonts w:eastAsia="Microsoft Sans Serif"/>
          <w:szCs w:val="24"/>
        </w:rPr>
        <w:t>PHILADELPHIA PA  19103</w:t>
      </w:r>
    </w:p>
    <w:p w14:paraId="04888276" w14:textId="77777777" w:rsidR="0044488B" w:rsidRDefault="0044488B" w:rsidP="0044488B">
      <w:pPr>
        <w:rPr>
          <w:rFonts w:eastAsia="Microsoft Sans Serif"/>
          <w:szCs w:val="24"/>
        </w:rPr>
      </w:pPr>
      <w:r>
        <w:rPr>
          <w:rFonts w:eastAsia="Microsoft Sans Serif"/>
          <w:b/>
          <w:bCs/>
          <w:szCs w:val="24"/>
        </w:rPr>
        <w:t>215.841.4635</w:t>
      </w:r>
    </w:p>
    <w:p w14:paraId="0401A8A3" w14:textId="1F8B68BE" w:rsidR="0044488B" w:rsidRDefault="0044488B" w:rsidP="0044488B">
      <w:pPr>
        <w:rPr>
          <w:rFonts w:eastAsia="Microsoft Sans Serif"/>
          <w:i/>
          <w:iCs/>
          <w:szCs w:val="24"/>
        </w:rPr>
      </w:pPr>
      <w:hyperlink r:id="rId9" w:history="1">
        <w:r>
          <w:rPr>
            <w:rStyle w:val="Hyperlink"/>
            <w:rFonts w:eastAsia="Microsoft Sans Serif"/>
            <w:szCs w:val="24"/>
          </w:rPr>
          <w:t>anthony.gay@exeloncorp.com</w:t>
        </w:r>
      </w:hyperlink>
      <w:r>
        <w:rPr>
          <w:rFonts w:eastAsia="Microsoft Sans Serif"/>
          <w:szCs w:val="24"/>
        </w:rPr>
        <w:br/>
      </w:r>
      <w:hyperlink r:id="rId10" w:history="1">
        <w:r>
          <w:rPr>
            <w:rStyle w:val="Hyperlink"/>
            <w:rFonts w:eastAsia="Microsoft Sans Serif"/>
            <w:szCs w:val="24"/>
          </w:rPr>
          <w:t>jack.garfinkle@exeloncorp.com</w:t>
        </w:r>
      </w:hyperlink>
      <w:r>
        <w:rPr>
          <w:rFonts w:eastAsia="Microsoft Sans Serif"/>
          <w:szCs w:val="24"/>
        </w:rPr>
        <w:br/>
      </w:r>
      <w:hyperlink r:id="rId11" w:history="1">
        <w:r>
          <w:rPr>
            <w:rStyle w:val="Hyperlink"/>
            <w:rFonts w:eastAsia="Microsoft Sans Serif"/>
            <w:szCs w:val="24"/>
          </w:rPr>
          <w:t>brandon.pierce@exeloncorp.com</w:t>
        </w:r>
      </w:hyperlink>
      <w:r>
        <w:rPr>
          <w:rFonts w:eastAsia="Microsoft Sans Serif"/>
          <w:szCs w:val="24"/>
        </w:rPr>
        <w:br/>
        <w:t>Accepts eService</w:t>
      </w:r>
      <w:r>
        <w:rPr>
          <w:rFonts w:eastAsia="Microsoft Sans Serif"/>
          <w:szCs w:val="24"/>
        </w:rPr>
        <w:br/>
      </w:r>
      <w:r>
        <w:rPr>
          <w:rFonts w:eastAsia="Microsoft Sans Serif"/>
          <w:i/>
          <w:iCs/>
          <w:szCs w:val="24"/>
        </w:rPr>
        <w:t>(Counsel for PECO)</w:t>
      </w:r>
    </w:p>
    <w:p w14:paraId="423E09C7" w14:textId="77777777" w:rsidR="0044488B" w:rsidRDefault="0044488B" w:rsidP="0044488B">
      <w:pPr>
        <w:rPr>
          <w:rFonts w:eastAsia="Microsoft Sans Serif"/>
          <w:i/>
          <w:iCs/>
          <w:szCs w:val="24"/>
        </w:rPr>
      </w:pPr>
    </w:p>
    <w:p w14:paraId="4EAF186E" w14:textId="77777777" w:rsidR="0044488B" w:rsidRDefault="0044488B" w:rsidP="0044488B">
      <w:pPr>
        <w:ind w:right="-720"/>
        <w:rPr>
          <w:rFonts w:eastAsia="Microsoft Sans Serif"/>
          <w:szCs w:val="24"/>
        </w:rPr>
      </w:pPr>
      <w:r>
        <w:rPr>
          <w:rFonts w:eastAsia="Microsoft Sans Serif"/>
          <w:szCs w:val="24"/>
        </w:rPr>
        <w:t>KENNETH M KULAK ESQUIRE</w:t>
      </w:r>
      <w:r>
        <w:rPr>
          <w:rFonts w:eastAsia="Microsoft Sans Serif"/>
          <w:szCs w:val="24"/>
        </w:rPr>
        <w:br/>
        <w:t>CATHERINE G VASUDEVAN ESQUIRE</w:t>
      </w:r>
      <w:r>
        <w:rPr>
          <w:rFonts w:eastAsia="Microsoft Sans Serif"/>
          <w:szCs w:val="24"/>
        </w:rPr>
        <w:br/>
        <w:t>BROOKE E MCGLINN ESQUIRE</w:t>
      </w:r>
      <w:r>
        <w:rPr>
          <w:rFonts w:eastAsia="Microsoft Sans Serif"/>
          <w:szCs w:val="24"/>
        </w:rPr>
        <w:br/>
        <w:t>MARK A LAZAROFF ESQUIRE</w:t>
      </w:r>
    </w:p>
    <w:p w14:paraId="2E491C0A" w14:textId="77777777" w:rsidR="0044488B" w:rsidRDefault="0044488B" w:rsidP="0044488B">
      <w:pPr>
        <w:ind w:right="-720"/>
        <w:rPr>
          <w:rFonts w:eastAsia="Microsoft Sans Serif"/>
          <w:szCs w:val="24"/>
        </w:rPr>
      </w:pPr>
      <w:r>
        <w:rPr>
          <w:rFonts w:eastAsia="Microsoft Sans Serif"/>
          <w:szCs w:val="24"/>
        </w:rPr>
        <w:t>MORGAN LEWIS &amp; BOCKIUS LLP</w:t>
      </w:r>
    </w:p>
    <w:p w14:paraId="45C56A93" w14:textId="77777777" w:rsidR="0044488B" w:rsidRDefault="0044488B" w:rsidP="0044488B">
      <w:pPr>
        <w:ind w:right="-720"/>
        <w:rPr>
          <w:rFonts w:eastAsia="Microsoft Sans Serif"/>
          <w:szCs w:val="24"/>
        </w:rPr>
      </w:pPr>
      <w:r>
        <w:rPr>
          <w:rFonts w:eastAsia="Microsoft Sans Serif"/>
          <w:szCs w:val="24"/>
        </w:rPr>
        <w:t>1701 MARKET STREET</w:t>
      </w:r>
    </w:p>
    <w:p w14:paraId="4196530F" w14:textId="77777777" w:rsidR="0044488B" w:rsidRDefault="0044488B" w:rsidP="0044488B">
      <w:pPr>
        <w:ind w:right="-720"/>
        <w:rPr>
          <w:rFonts w:eastAsia="Microsoft Sans Serif"/>
          <w:szCs w:val="24"/>
        </w:rPr>
      </w:pPr>
      <w:r>
        <w:rPr>
          <w:rFonts w:eastAsia="Microsoft Sans Serif"/>
          <w:szCs w:val="24"/>
        </w:rPr>
        <w:t>PHILADELPHIA PA  19103-2921</w:t>
      </w:r>
    </w:p>
    <w:p w14:paraId="3EFD2F21" w14:textId="77777777" w:rsidR="0044488B" w:rsidRDefault="0044488B" w:rsidP="0044488B">
      <w:pPr>
        <w:ind w:right="-720"/>
        <w:rPr>
          <w:rFonts w:eastAsia="Microsoft Sans Serif"/>
          <w:b/>
          <w:bCs/>
          <w:szCs w:val="24"/>
        </w:rPr>
      </w:pPr>
      <w:r>
        <w:rPr>
          <w:rFonts w:eastAsia="Microsoft Sans Serif"/>
          <w:b/>
          <w:bCs/>
          <w:szCs w:val="24"/>
        </w:rPr>
        <w:t>215.963.5384</w:t>
      </w:r>
    </w:p>
    <w:p w14:paraId="1205E62C" w14:textId="77777777" w:rsidR="0044488B" w:rsidRDefault="0044488B" w:rsidP="0044488B">
      <w:pPr>
        <w:ind w:right="-720"/>
        <w:rPr>
          <w:rFonts w:eastAsia="Microsoft Sans Serif"/>
          <w:szCs w:val="24"/>
        </w:rPr>
      </w:pPr>
      <w:hyperlink r:id="rId12" w:history="1">
        <w:r>
          <w:rPr>
            <w:rStyle w:val="Hyperlink"/>
            <w:rFonts w:eastAsia="Microsoft Sans Serif"/>
            <w:szCs w:val="24"/>
          </w:rPr>
          <w:t>kkulak@morganlewis.com</w:t>
        </w:r>
      </w:hyperlink>
      <w:r>
        <w:rPr>
          <w:rFonts w:eastAsia="Microsoft Sans Serif"/>
          <w:szCs w:val="24"/>
        </w:rPr>
        <w:br/>
      </w:r>
      <w:hyperlink r:id="rId13" w:history="1">
        <w:r>
          <w:rPr>
            <w:rStyle w:val="Hyperlink"/>
            <w:rFonts w:eastAsia="Microsoft Sans Serif"/>
            <w:szCs w:val="24"/>
          </w:rPr>
          <w:t>cvasudevan@morganlewis.com</w:t>
        </w:r>
      </w:hyperlink>
      <w:r>
        <w:rPr>
          <w:rFonts w:eastAsia="Microsoft Sans Serif"/>
          <w:szCs w:val="24"/>
        </w:rPr>
        <w:br/>
      </w:r>
      <w:hyperlink r:id="rId14" w:history="1">
        <w:r>
          <w:rPr>
            <w:rStyle w:val="Hyperlink"/>
            <w:rFonts w:eastAsia="Microsoft Sans Serif"/>
            <w:szCs w:val="24"/>
          </w:rPr>
          <w:t>bmcglinn@morganlewis.com</w:t>
        </w:r>
      </w:hyperlink>
      <w:r>
        <w:rPr>
          <w:rFonts w:eastAsia="Microsoft Sans Serif"/>
          <w:szCs w:val="24"/>
        </w:rPr>
        <w:br/>
      </w:r>
      <w:hyperlink r:id="rId15" w:history="1">
        <w:r>
          <w:rPr>
            <w:rStyle w:val="Hyperlink"/>
            <w:rFonts w:eastAsia="Microsoft Sans Serif"/>
            <w:szCs w:val="24"/>
          </w:rPr>
          <w:t>mark.lazaroff@morganlewis.com</w:t>
        </w:r>
      </w:hyperlink>
      <w:r>
        <w:rPr>
          <w:rFonts w:eastAsia="Microsoft Sans Serif"/>
          <w:szCs w:val="24"/>
        </w:rPr>
        <w:br/>
        <w:t>Accepts eService</w:t>
      </w:r>
      <w:r>
        <w:rPr>
          <w:rFonts w:eastAsia="Microsoft Sans Serif"/>
          <w:szCs w:val="24"/>
        </w:rPr>
        <w:br/>
      </w:r>
      <w:r>
        <w:rPr>
          <w:rFonts w:eastAsia="Microsoft Sans Serif"/>
          <w:i/>
          <w:iCs/>
          <w:szCs w:val="24"/>
        </w:rPr>
        <w:t>(Counsel for PECO)</w:t>
      </w:r>
    </w:p>
    <w:p w14:paraId="075BF004" w14:textId="77777777" w:rsidR="0044488B" w:rsidRDefault="0044488B" w:rsidP="0044488B">
      <w:pPr>
        <w:ind w:right="-864"/>
        <w:rPr>
          <w:rFonts w:eastAsia="Microsoft Sans Serif"/>
          <w:szCs w:val="24"/>
        </w:rPr>
      </w:pPr>
      <w:r>
        <w:rPr>
          <w:rFonts w:eastAsia="Microsoft Sans Serif"/>
          <w:szCs w:val="24"/>
        </w:rPr>
        <w:br/>
        <w:t>BYRON GOLDSTEIN</w:t>
      </w:r>
    </w:p>
    <w:p w14:paraId="6D138E9C" w14:textId="77777777" w:rsidR="0044488B" w:rsidRDefault="0044488B" w:rsidP="0044488B">
      <w:pPr>
        <w:ind w:right="-864"/>
        <w:rPr>
          <w:rFonts w:eastAsia="Microsoft Sans Serif"/>
          <w:szCs w:val="24"/>
        </w:rPr>
      </w:pPr>
      <w:r>
        <w:rPr>
          <w:rFonts w:eastAsia="Microsoft Sans Serif"/>
          <w:szCs w:val="24"/>
        </w:rPr>
        <w:t>2365 GENEVA AVE</w:t>
      </w:r>
    </w:p>
    <w:p w14:paraId="2252E99D" w14:textId="77777777" w:rsidR="0044488B" w:rsidRDefault="0044488B" w:rsidP="0044488B">
      <w:pPr>
        <w:ind w:right="-864"/>
        <w:rPr>
          <w:rFonts w:eastAsia="Microsoft Sans Serif"/>
          <w:szCs w:val="24"/>
        </w:rPr>
      </w:pPr>
      <w:r>
        <w:rPr>
          <w:rFonts w:eastAsia="Microsoft Sans Serif"/>
          <w:szCs w:val="24"/>
        </w:rPr>
        <w:t>GLENSIDE PA  19038</w:t>
      </w:r>
    </w:p>
    <w:p w14:paraId="61D8F816" w14:textId="77777777" w:rsidR="0044488B" w:rsidRDefault="0044488B" w:rsidP="0044488B">
      <w:pPr>
        <w:ind w:right="-864"/>
        <w:rPr>
          <w:rFonts w:eastAsia="Microsoft Sans Serif"/>
          <w:szCs w:val="24"/>
        </w:rPr>
      </w:pPr>
      <w:r>
        <w:rPr>
          <w:rFonts w:eastAsia="Microsoft Sans Serif"/>
          <w:b/>
          <w:bCs/>
          <w:szCs w:val="24"/>
        </w:rPr>
        <w:t>215.884.5475</w:t>
      </w:r>
    </w:p>
    <w:p w14:paraId="5BB24BD7" w14:textId="77777777" w:rsidR="0044488B" w:rsidRDefault="0044488B" w:rsidP="0044488B">
      <w:pPr>
        <w:ind w:right="-864"/>
        <w:rPr>
          <w:rFonts w:eastAsia="Microsoft Sans Serif"/>
          <w:szCs w:val="24"/>
        </w:rPr>
      </w:pPr>
      <w:hyperlink r:id="rId16" w:history="1">
        <w:r>
          <w:rPr>
            <w:rStyle w:val="Hyperlink"/>
            <w:rFonts w:eastAsia="Microsoft Sans Serif"/>
            <w:szCs w:val="24"/>
          </w:rPr>
          <w:t>collegeadmissionscounselor@yahoo.com</w:t>
        </w:r>
      </w:hyperlink>
      <w:r>
        <w:rPr>
          <w:rFonts w:eastAsia="Microsoft Sans Serif"/>
          <w:szCs w:val="24"/>
        </w:rPr>
        <w:br/>
        <w:t>Accepts eService</w:t>
      </w:r>
    </w:p>
    <w:p w14:paraId="62146DDD" w14:textId="77777777" w:rsidR="0044488B" w:rsidRDefault="0044488B" w:rsidP="0044488B">
      <w:pPr>
        <w:ind w:right="-864"/>
        <w:rPr>
          <w:rFonts w:eastAsia="Microsoft Sans Serif"/>
          <w:szCs w:val="24"/>
        </w:rPr>
      </w:pPr>
    </w:p>
    <w:p w14:paraId="44C7B3AB" w14:textId="77777777" w:rsidR="0044488B" w:rsidRDefault="0044488B" w:rsidP="0044488B">
      <w:pPr>
        <w:rPr>
          <w:rFonts w:eastAsia="Microsoft Sans Serif"/>
          <w:szCs w:val="24"/>
        </w:rPr>
      </w:pPr>
      <w:r>
        <w:rPr>
          <w:rFonts w:eastAsia="Microsoft Sans Serif"/>
          <w:szCs w:val="24"/>
        </w:rPr>
        <w:t>LAUREN BERMAN</w:t>
      </w:r>
      <w:r>
        <w:rPr>
          <w:szCs w:val="24"/>
        </w:rPr>
        <w:t xml:space="preserve"> ESQUIRE</w:t>
      </w:r>
      <w:r>
        <w:rPr>
          <w:szCs w:val="24"/>
        </w:rPr>
        <w:br/>
      </w:r>
      <w:r>
        <w:rPr>
          <w:rFonts w:eastAsia="Microsoft Sans Serif"/>
          <w:szCs w:val="24"/>
        </w:rPr>
        <w:t>RIA PEREIRA ATTORNEY</w:t>
      </w:r>
    </w:p>
    <w:p w14:paraId="3C446EAE" w14:textId="77777777" w:rsidR="0044488B" w:rsidRDefault="0044488B" w:rsidP="0044488B">
      <w:pPr>
        <w:rPr>
          <w:rFonts w:eastAsiaTheme="minorEastAsia"/>
          <w:szCs w:val="24"/>
        </w:rPr>
      </w:pPr>
      <w:r>
        <w:rPr>
          <w:rFonts w:eastAsia="Microsoft Sans Serif"/>
          <w:szCs w:val="24"/>
        </w:rPr>
        <w:t>PA UTILITY LAW PROJECT</w:t>
      </w:r>
      <w:r>
        <w:rPr>
          <w:szCs w:val="24"/>
        </w:rPr>
        <w:t xml:space="preserve"> </w:t>
      </w:r>
    </w:p>
    <w:p w14:paraId="2856CE99" w14:textId="77777777" w:rsidR="0044488B" w:rsidRDefault="0044488B" w:rsidP="0044488B">
      <w:pPr>
        <w:rPr>
          <w:szCs w:val="24"/>
        </w:rPr>
      </w:pPr>
      <w:r>
        <w:rPr>
          <w:rFonts w:eastAsia="Microsoft Sans Serif"/>
          <w:szCs w:val="24"/>
        </w:rPr>
        <w:t>118 LOCUST ST</w:t>
      </w:r>
      <w:r>
        <w:rPr>
          <w:szCs w:val="24"/>
        </w:rPr>
        <w:t xml:space="preserve"> </w:t>
      </w:r>
    </w:p>
    <w:p w14:paraId="25407EB4" w14:textId="77777777" w:rsidR="0044488B" w:rsidRDefault="0044488B" w:rsidP="0044488B">
      <w:pPr>
        <w:rPr>
          <w:szCs w:val="24"/>
        </w:rPr>
      </w:pPr>
      <w:r>
        <w:rPr>
          <w:rFonts w:eastAsia="Microsoft Sans Serif"/>
          <w:szCs w:val="24"/>
        </w:rPr>
        <w:t>HARRISBURG PA  17101</w:t>
      </w:r>
      <w:r>
        <w:rPr>
          <w:szCs w:val="24"/>
        </w:rPr>
        <w:t xml:space="preserve"> </w:t>
      </w:r>
    </w:p>
    <w:p w14:paraId="36497EEE" w14:textId="77777777" w:rsidR="0044488B" w:rsidRDefault="0044488B" w:rsidP="0044488B">
      <w:pPr>
        <w:rPr>
          <w:b/>
          <w:bCs/>
          <w:szCs w:val="24"/>
        </w:rPr>
      </w:pPr>
      <w:r>
        <w:rPr>
          <w:rFonts w:eastAsia="Microsoft Sans Serif"/>
          <w:b/>
          <w:bCs/>
          <w:szCs w:val="24"/>
        </w:rPr>
        <w:t>717.710.3825</w:t>
      </w:r>
      <w:r>
        <w:rPr>
          <w:b/>
          <w:bCs/>
          <w:szCs w:val="24"/>
        </w:rPr>
        <w:t xml:space="preserve"> </w:t>
      </w:r>
    </w:p>
    <w:p w14:paraId="3C974B80" w14:textId="77777777" w:rsidR="0044488B" w:rsidRDefault="0044488B" w:rsidP="0044488B">
      <w:pPr>
        <w:rPr>
          <w:rFonts w:eastAsia="Microsoft Sans Serif"/>
          <w:szCs w:val="24"/>
        </w:rPr>
      </w:pPr>
      <w:hyperlink r:id="rId17" w:history="1">
        <w:r>
          <w:rPr>
            <w:rStyle w:val="Hyperlink"/>
            <w:rFonts w:eastAsia="Microsoft Sans Serif"/>
            <w:szCs w:val="24"/>
          </w:rPr>
          <w:t>lberman@pautilitylawproject.org</w:t>
        </w:r>
      </w:hyperlink>
      <w:r>
        <w:rPr>
          <w:rFonts w:eastAsia="Microsoft Sans Serif"/>
          <w:color w:val="0563C1" w:themeColor="hyperlink"/>
          <w:szCs w:val="24"/>
          <w:u w:val="single"/>
        </w:rPr>
        <w:br/>
      </w:r>
      <w:hyperlink r:id="rId18" w:history="1">
        <w:r>
          <w:rPr>
            <w:rStyle w:val="Hyperlink"/>
            <w:rFonts w:eastAsia="Microsoft Sans Serif"/>
            <w:szCs w:val="24"/>
          </w:rPr>
          <w:t>rpereira@pautilitylawproject.org</w:t>
        </w:r>
      </w:hyperlink>
    </w:p>
    <w:p w14:paraId="13383B94" w14:textId="77777777" w:rsidR="0044488B" w:rsidRDefault="0044488B" w:rsidP="0044488B">
      <w:pPr>
        <w:rPr>
          <w:rFonts w:eastAsiaTheme="minorEastAsia"/>
          <w:szCs w:val="24"/>
        </w:rPr>
      </w:pPr>
      <w:r>
        <w:rPr>
          <w:rFonts w:eastAsia="Microsoft Sans Serif"/>
          <w:szCs w:val="24"/>
        </w:rPr>
        <w:t>Accepts eService</w:t>
      </w:r>
    </w:p>
    <w:p w14:paraId="6F525A94" w14:textId="77777777" w:rsidR="0044488B" w:rsidRDefault="0044488B" w:rsidP="0044488B">
      <w:pPr>
        <w:rPr>
          <w:rFonts w:eastAsia="Microsoft Sans Serif"/>
          <w:szCs w:val="24"/>
        </w:rPr>
      </w:pPr>
    </w:p>
    <w:p w14:paraId="4569DA59" w14:textId="77777777" w:rsidR="0044488B" w:rsidRDefault="0044488B" w:rsidP="0044488B">
      <w:pPr>
        <w:ind w:right="-720"/>
        <w:rPr>
          <w:rFonts w:eastAsia="Microsoft Sans Serif"/>
          <w:szCs w:val="24"/>
        </w:rPr>
      </w:pPr>
      <w:r>
        <w:rPr>
          <w:rFonts w:eastAsia="Microsoft Sans Serif"/>
          <w:szCs w:val="24"/>
        </w:rPr>
        <w:t>CHARIS MINCAVAGE ESQUIRE</w:t>
      </w:r>
      <w:r>
        <w:rPr>
          <w:rFonts w:eastAsia="Microsoft Sans Serif"/>
          <w:szCs w:val="24"/>
        </w:rPr>
        <w:br/>
        <w:t>ADEOLU A BAKARE ESQUIRE</w:t>
      </w:r>
    </w:p>
    <w:p w14:paraId="08EA6878" w14:textId="77777777" w:rsidR="0044488B" w:rsidRDefault="0044488B" w:rsidP="0044488B">
      <w:pPr>
        <w:ind w:right="-720"/>
        <w:rPr>
          <w:rFonts w:eastAsia="Microsoft Sans Serif"/>
          <w:szCs w:val="24"/>
        </w:rPr>
      </w:pPr>
      <w:r>
        <w:rPr>
          <w:rFonts w:eastAsia="Microsoft Sans Serif"/>
          <w:szCs w:val="24"/>
        </w:rPr>
        <w:t>MCNEES WALLACE &amp; NURICK</w:t>
      </w:r>
    </w:p>
    <w:p w14:paraId="23B678CB" w14:textId="77777777" w:rsidR="0044488B" w:rsidRDefault="0044488B" w:rsidP="0044488B">
      <w:pPr>
        <w:ind w:right="-720"/>
        <w:rPr>
          <w:rFonts w:eastAsia="Microsoft Sans Serif"/>
          <w:szCs w:val="24"/>
        </w:rPr>
      </w:pPr>
      <w:r>
        <w:rPr>
          <w:rFonts w:eastAsia="Microsoft Sans Serif"/>
          <w:szCs w:val="24"/>
        </w:rPr>
        <w:t>100 PINE STREET</w:t>
      </w:r>
    </w:p>
    <w:p w14:paraId="2A44DC3D" w14:textId="77777777" w:rsidR="0044488B" w:rsidRDefault="0044488B" w:rsidP="0044488B">
      <w:pPr>
        <w:ind w:right="-720"/>
        <w:rPr>
          <w:rFonts w:eastAsia="Microsoft Sans Serif"/>
          <w:szCs w:val="24"/>
        </w:rPr>
      </w:pPr>
      <w:r>
        <w:rPr>
          <w:rFonts w:eastAsia="Microsoft Sans Serif"/>
          <w:szCs w:val="24"/>
        </w:rPr>
        <w:t>PO BOX 1166</w:t>
      </w:r>
    </w:p>
    <w:p w14:paraId="2EC1D77E" w14:textId="77777777" w:rsidR="0044488B" w:rsidRDefault="0044488B" w:rsidP="0044488B">
      <w:pPr>
        <w:ind w:right="-720"/>
        <w:rPr>
          <w:rFonts w:eastAsia="Microsoft Sans Serif"/>
          <w:szCs w:val="24"/>
        </w:rPr>
      </w:pPr>
      <w:r>
        <w:rPr>
          <w:rFonts w:eastAsia="Microsoft Sans Serif"/>
          <w:szCs w:val="24"/>
        </w:rPr>
        <w:t>HARRISBURG PA  17108</w:t>
      </w:r>
    </w:p>
    <w:p w14:paraId="5D74D39D" w14:textId="77777777" w:rsidR="0044488B" w:rsidRDefault="0044488B" w:rsidP="0044488B">
      <w:pPr>
        <w:ind w:right="-720"/>
        <w:rPr>
          <w:rFonts w:eastAsia="Microsoft Sans Serif"/>
          <w:szCs w:val="24"/>
        </w:rPr>
      </w:pPr>
      <w:r>
        <w:rPr>
          <w:rFonts w:eastAsia="Microsoft Sans Serif"/>
          <w:b/>
          <w:bCs/>
          <w:szCs w:val="24"/>
        </w:rPr>
        <w:t>717.237.5437</w:t>
      </w:r>
    </w:p>
    <w:p w14:paraId="65E71BE1" w14:textId="77777777" w:rsidR="0044488B" w:rsidRDefault="0044488B" w:rsidP="0044488B">
      <w:pPr>
        <w:ind w:right="-720"/>
        <w:rPr>
          <w:rFonts w:eastAsia="Microsoft Sans Serif"/>
          <w:i/>
          <w:iCs/>
          <w:szCs w:val="24"/>
        </w:rPr>
      </w:pPr>
      <w:hyperlink r:id="rId19" w:history="1">
        <w:r>
          <w:rPr>
            <w:rStyle w:val="Hyperlink"/>
            <w:rFonts w:eastAsia="Microsoft Sans Serif"/>
            <w:szCs w:val="24"/>
          </w:rPr>
          <w:t>cmincavage@mwn.com</w:t>
        </w:r>
      </w:hyperlink>
      <w:r>
        <w:rPr>
          <w:rFonts w:eastAsia="Microsoft Sans Serif"/>
          <w:szCs w:val="24"/>
        </w:rPr>
        <w:br/>
      </w:r>
      <w:hyperlink r:id="rId20" w:history="1">
        <w:r>
          <w:rPr>
            <w:rStyle w:val="Hyperlink"/>
            <w:rFonts w:eastAsia="Microsoft Sans Serif"/>
            <w:szCs w:val="24"/>
          </w:rPr>
          <w:t>abakare@mwn.com</w:t>
        </w:r>
      </w:hyperlink>
      <w:r>
        <w:rPr>
          <w:rFonts w:eastAsia="Microsoft Sans Serif"/>
          <w:szCs w:val="24"/>
        </w:rPr>
        <w:br/>
        <w:t>Accepts eService</w:t>
      </w:r>
      <w:r>
        <w:rPr>
          <w:rFonts w:eastAsia="Microsoft Sans Serif"/>
          <w:szCs w:val="24"/>
        </w:rPr>
        <w:br/>
      </w:r>
      <w:r>
        <w:rPr>
          <w:rFonts w:eastAsia="Microsoft Sans Serif"/>
          <w:i/>
          <w:iCs/>
          <w:szCs w:val="24"/>
        </w:rPr>
        <w:t>(Counsel for PAIEUG)</w:t>
      </w:r>
    </w:p>
    <w:p w14:paraId="6E256B84" w14:textId="77777777" w:rsidR="0044488B" w:rsidRDefault="0044488B" w:rsidP="0044488B">
      <w:pPr>
        <w:ind w:right="-720"/>
        <w:rPr>
          <w:rFonts w:eastAsia="Microsoft Sans Serif"/>
          <w:szCs w:val="24"/>
        </w:rPr>
      </w:pPr>
    </w:p>
    <w:p w14:paraId="2C9A8C8F" w14:textId="77777777" w:rsidR="0044488B" w:rsidRDefault="0044488B" w:rsidP="0044488B">
      <w:pPr>
        <w:ind w:right="-720"/>
        <w:rPr>
          <w:rFonts w:eastAsia="Microsoft Sans Serif"/>
          <w:szCs w:val="24"/>
        </w:rPr>
      </w:pPr>
      <w:r>
        <w:rPr>
          <w:rFonts w:eastAsia="Microsoft Sans Serif"/>
          <w:szCs w:val="24"/>
        </w:rPr>
        <w:t xml:space="preserve">JASON BOBST </w:t>
      </w:r>
      <w:r>
        <w:rPr>
          <w:rFonts w:eastAsia="Microsoft Sans Serif"/>
          <w:szCs w:val="24"/>
        </w:rPr>
        <w:br/>
        <w:t>WEST NORRITON TOWNSHIP</w:t>
      </w:r>
    </w:p>
    <w:p w14:paraId="400F091D" w14:textId="77777777" w:rsidR="0044488B" w:rsidRDefault="0044488B" w:rsidP="0044488B">
      <w:pPr>
        <w:ind w:right="-720"/>
        <w:rPr>
          <w:rFonts w:eastAsia="Microsoft Sans Serif"/>
          <w:szCs w:val="24"/>
        </w:rPr>
      </w:pPr>
      <w:r>
        <w:rPr>
          <w:rFonts w:eastAsia="Microsoft Sans Serif"/>
          <w:szCs w:val="24"/>
        </w:rPr>
        <w:t>1630 W MARSHALL STREET</w:t>
      </w:r>
    </w:p>
    <w:p w14:paraId="1BDD7C19" w14:textId="77777777" w:rsidR="0044488B" w:rsidRDefault="0044488B" w:rsidP="0044488B">
      <w:pPr>
        <w:ind w:right="-720"/>
        <w:rPr>
          <w:rFonts w:eastAsia="Microsoft Sans Serif"/>
          <w:szCs w:val="24"/>
        </w:rPr>
      </w:pPr>
      <w:r>
        <w:rPr>
          <w:rFonts w:eastAsia="Microsoft Sans Serif"/>
          <w:szCs w:val="24"/>
        </w:rPr>
        <w:t>NORRISTOWN PA  19403</w:t>
      </w:r>
    </w:p>
    <w:p w14:paraId="1AEE8767" w14:textId="77777777" w:rsidR="0044488B" w:rsidRDefault="0044488B" w:rsidP="0044488B">
      <w:pPr>
        <w:ind w:right="-720"/>
        <w:rPr>
          <w:rFonts w:eastAsia="Microsoft Sans Serif"/>
          <w:b/>
          <w:bCs/>
          <w:szCs w:val="24"/>
        </w:rPr>
      </w:pPr>
      <w:r>
        <w:rPr>
          <w:rFonts w:eastAsia="Microsoft Sans Serif"/>
          <w:b/>
          <w:bCs/>
          <w:szCs w:val="24"/>
        </w:rPr>
        <w:t>610.631.0450</w:t>
      </w:r>
    </w:p>
    <w:p w14:paraId="4BCD365C" w14:textId="77777777" w:rsidR="0044488B" w:rsidRDefault="0044488B" w:rsidP="0044488B">
      <w:pPr>
        <w:ind w:right="-720"/>
        <w:rPr>
          <w:rFonts w:eastAsia="Microsoft Sans Serif"/>
          <w:szCs w:val="24"/>
        </w:rPr>
      </w:pPr>
      <w:hyperlink r:id="rId21" w:history="1">
        <w:r>
          <w:rPr>
            <w:rStyle w:val="Hyperlink"/>
            <w:rFonts w:eastAsia="Microsoft Sans Serif"/>
            <w:szCs w:val="24"/>
          </w:rPr>
          <w:t>jbobst@wntwp.com</w:t>
        </w:r>
      </w:hyperlink>
      <w:r>
        <w:rPr>
          <w:rFonts w:eastAsia="Microsoft Sans Serif"/>
          <w:szCs w:val="24"/>
        </w:rPr>
        <w:br/>
        <w:t>Accepts eService</w:t>
      </w:r>
    </w:p>
    <w:p w14:paraId="1AAB4D41" w14:textId="77777777" w:rsidR="0044488B" w:rsidRDefault="0044488B" w:rsidP="0044488B">
      <w:pPr>
        <w:ind w:right="-576"/>
        <w:rPr>
          <w:rFonts w:eastAsia="Microsoft Sans Serif"/>
          <w:szCs w:val="24"/>
        </w:rPr>
      </w:pPr>
    </w:p>
    <w:p w14:paraId="38BF6452" w14:textId="77777777" w:rsidR="0044488B" w:rsidRDefault="0044488B" w:rsidP="0044488B">
      <w:pPr>
        <w:ind w:right="-576"/>
        <w:rPr>
          <w:rFonts w:eastAsia="Microsoft Sans Serif"/>
          <w:szCs w:val="24"/>
        </w:rPr>
      </w:pPr>
      <w:r>
        <w:rPr>
          <w:rFonts w:eastAsia="Microsoft Sans Serif"/>
          <w:szCs w:val="24"/>
        </w:rPr>
        <w:t>JOHN WALKO ESQUIRE</w:t>
      </w:r>
    </w:p>
    <w:p w14:paraId="21786FFD" w14:textId="77777777" w:rsidR="0044488B" w:rsidRDefault="0044488B" w:rsidP="0044488B">
      <w:pPr>
        <w:ind w:right="-576"/>
        <w:rPr>
          <w:rFonts w:eastAsia="Microsoft Sans Serif"/>
          <w:szCs w:val="24"/>
        </w:rPr>
      </w:pPr>
      <w:r>
        <w:rPr>
          <w:rFonts w:eastAsia="Microsoft Sans Serif"/>
          <w:szCs w:val="24"/>
        </w:rPr>
        <w:t>KILKENNY LAW LLC</w:t>
      </w:r>
    </w:p>
    <w:p w14:paraId="246CFA5A" w14:textId="77777777" w:rsidR="0044488B" w:rsidRDefault="0044488B" w:rsidP="0044488B">
      <w:pPr>
        <w:ind w:right="-576"/>
        <w:rPr>
          <w:rFonts w:eastAsia="Microsoft Sans Serif"/>
          <w:szCs w:val="24"/>
        </w:rPr>
      </w:pPr>
      <w:r>
        <w:rPr>
          <w:rFonts w:eastAsia="Microsoft Sans Serif"/>
          <w:szCs w:val="24"/>
        </w:rPr>
        <w:t>519 SWEDE STREET</w:t>
      </w:r>
    </w:p>
    <w:p w14:paraId="03CD2671" w14:textId="77777777" w:rsidR="0044488B" w:rsidRDefault="0044488B" w:rsidP="0044488B">
      <w:pPr>
        <w:ind w:right="-576"/>
        <w:rPr>
          <w:rFonts w:eastAsia="Microsoft Sans Serif"/>
          <w:szCs w:val="24"/>
        </w:rPr>
      </w:pPr>
      <w:r>
        <w:rPr>
          <w:rFonts w:eastAsia="Microsoft Sans Serif"/>
          <w:szCs w:val="24"/>
        </w:rPr>
        <w:t>NORRISTOWN PA  19401</w:t>
      </w:r>
    </w:p>
    <w:p w14:paraId="7048650F" w14:textId="77777777" w:rsidR="0044488B" w:rsidRDefault="0044488B" w:rsidP="0044488B">
      <w:pPr>
        <w:ind w:right="-576"/>
        <w:rPr>
          <w:rFonts w:eastAsia="Microsoft Sans Serif"/>
          <w:b/>
          <w:bCs/>
          <w:szCs w:val="24"/>
        </w:rPr>
      </w:pPr>
      <w:r>
        <w:rPr>
          <w:rFonts w:eastAsia="Microsoft Sans Serif"/>
          <w:b/>
          <w:bCs/>
          <w:szCs w:val="24"/>
        </w:rPr>
        <w:t>484.679.8150</w:t>
      </w:r>
    </w:p>
    <w:p w14:paraId="2459F081" w14:textId="77777777" w:rsidR="0044488B" w:rsidRDefault="0044488B" w:rsidP="0044488B">
      <w:pPr>
        <w:ind w:right="-576"/>
        <w:rPr>
          <w:rFonts w:eastAsia="Microsoft Sans Serif"/>
          <w:i/>
          <w:iCs/>
          <w:szCs w:val="24"/>
        </w:rPr>
      </w:pPr>
      <w:hyperlink r:id="rId22" w:history="1">
        <w:r>
          <w:rPr>
            <w:rStyle w:val="Hyperlink"/>
            <w:rFonts w:eastAsia="Microsoft Sans Serif"/>
            <w:szCs w:val="24"/>
          </w:rPr>
          <w:t>john@skilkennylaw.com</w:t>
        </w:r>
      </w:hyperlink>
      <w:r>
        <w:rPr>
          <w:rFonts w:eastAsia="Microsoft Sans Serif"/>
          <w:szCs w:val="24"/>
        </w:rPr>
        <w:br/>
        <w:t>Accepts eService</w:t>
      </w:r>
      <w:r>
        <w:rPr>
          <w:rFonts w:eastAsia="Microsoft Sans Serif"/>
          <w:szCs w:val="24"/>
        </w:rPr>
        <w:br/>
      </w:r>
      <w:r>
        <w:rPr>
          <w:rFonts w:eastAsia="Microsoft Sans Serif"/>
          <w:i/>
          <w:iCs/>
          <w:szCs w:val="24"/>
        </w:rPr>
        <w:t>(Counsel for West Norriton Township)</w:t>
      </w:r>
    </w:p>
    <w:p w14:paraId="296C48AD" w14:textId="77777777" w:rsidR="0044488B" w:rsidRDefault="0044488B" w:rsidP="0044488B">
      <w:pPr>
        <w:ind w:right="-576"/>
        <w:rPr>
          <w:rFonts w:eastAsia="Microsoft Sans Serif"/>
          <w:szCs w:val="24"/>
        </w:rPr>
      </w:pPr>
    </w:p>
    <w:p w14:paraId="3A2CD716" w14:textId="77777777" w:rsidR="0044488B" w:rsidRDefault="0044488B" w:rsidP="0044488B">
      <w:pPr>
        <w:rPr>
          <w:rFonts w:eastAsia="Microsoft Sans Serif"/>
          <w:szCs w:val="24"/>
        </w:rPr>
      </w:pPr>
      <w:r>
        <w:rPr>
          <w:rFonts w:eastAsia="Microsoft Sans Serif"/>
          <w:szCs w:val="24"/>
        </w:rPr>
        <w:t>HUBERT MATTHEWS</w:t>
      </w:r>
    </w:p>
    <w:p w14:paraId="65443058" w14:textId="77777777" w:rsidR="0044488B" w:rsidRDefault="0044488B" w:rsidP="0044488B">
      <w:pPr>
        <w:rPr>
          <w:rFonts w:eastAsia="Microsoft Sans Serif"/>
          <w:szCs w:val="24"/>
        </w:rPr>
      </w:pPr>
      <w:r>
        <w:rPr>
          <w:rFonts w:eastAsia="Microsoft Sans Serif"/>
          <w:szCs w:val="24"/>
        </w:rPr>
        <w:t>367 BURMONT ROAD</w:t>
      </w:r>
    </w:p>
    <w:p w14:paraId="03FF9982" w14:textId="77777777" w:rsidR="0044488B" w:rsidRDefault="0044488B" w:rsidP="0044488B">
      <w:pPr>
        <w:rPr>
          <w:rFonts w:eastAsia="Microsoft Sans Serif"/>
          <w:szCs w:val="24"/>
        </w:rPr>
      </w:pPr>
      <w:r>
        <w:rPr>
          <w:rFonts w:eastAsia="Microsoft Sans Serif"/>
          <w:szCs w:val="24"/>
        </w:rPr>
        <w:t>DREXEL HILL PA  19026-3525</w:t>
      </w:r>
    </w:p>
    <w:p w14:paraId="7FB0B52A" w14:textId="77777777" w:rsidR="0044488B" w:rsidRDefault="0044488B" w:rsidP="0044488B">
      <w:pPr>
        <w:rPr>
          <w:rFonts w:eastAsia="Microsoft Sans Serif"/>
          <w:szCs w:val="24"/>
        </w:rPr>
      </w:pPr>
      <w:r>
        <w:rPr>
          <w:rFonts w:eastAsia="Microsoft Sans Serif"/>
          <w:b/>
          <w:bCs/>
          <w:szCs w:val="24"/>
        </w:rPr>
        <w:t>610.716.3072</w:t>
      </w:r>
    </w:p>
    <w:p w14:paraId="3922FB27" w14:textId="77777777" w:rsidR="0044488B" w:rsidRDefault="0044488B" w:rsidP="0044488B">
      <w:pPr>
        <w:rPr>
          <w:rFonts w:eastAsia="Microsoft Sans Serif"/>
          <w:szCs w:val="24"/>
        </w:rPr>
      </w:pPr>
      <w:hyperlink r:id="rId23" w:history="1">
        <w:r>
          <w:rPr>
            <w:rStyle w:val="Hyperlink"/>
            <w:rFonts w:eastAsia="Microsoft Sans Serif"/>
            <w:szCs w:val="24"/>
          </w:rPr>
          <w:t>fluffy3670.ts@gmail.com</w:t>
        </w:r>
      </w:hyperlink>
    </w:p>
    <w:p w14:paraId="0E09DA6B" w14:textId="77777777" w:rsidR="0044488B" w:rsidRDefault="0044488B" w:rsidP="0044488B">
      <w:pPr>
        <w:rPr>
          <w:rFonts w:eastAsia="Microsoft Sans Serif"/>
          <w:szCs w:val="24"/>
        </w:rPr>
      </w:pPr>
    </w:p>
    <w:p w14:paraId="28FE4B11" w14:textId="77777777" w:rsidR="0044488B" w:rsidRDefault="0044488B" w:rsidP="0044488B">
      <w:pPr>
        <w:rPr>
          <w:rFonts w:eastAsia="Microsoft Sans Serif"/>
          <w:szCs w:val="24"/>
        </w:rPr>
      </w:pPr>
      <w:r>
        <w:rPr>
          <w:rFonts w:eastAsia="Microsoft Sans Serif"/>
          <w:szCs w:val="24"/>
        </w:rPr>
        <w:lastRenderedPageBreak/>
        <w:t>PATRICK M CICERO ESQUIRE</w:t>
      </w:r>
      <w:r>
        <w:rPr>
          <w:rFonts w:eastAsia="Microsoft Sans Serif"/>
          <w:szCs w:val="24"/>
        </w:rPr>
        <w:br/>
        <w:t>BARRETT SHERIDAN ESQUIRE</w:t>
      </w:r>
      <w:r>
        <w:rPr>
          <w:rFonts w:eastAsia="Microsoft Sans Serif"/>
          <w:szCs w:val="24"/>
        </w:rPr>
        <w:br/>
        <w:t>MACKENZIE BATTLE ESQUIRE</w:t>
      </w:r>
    </w:p>
    <w:p w14:paraId="3E929ECC" w14:textId="77777777" w:rsidR="0044488B" w:rsidRDefault="0044488B" w:rsidP="0044488B">
      <w:pPr>
        <w:rPr>
          <w:rFonts w:eastAsia="Microsoft Sans Serif"/>
          <w:szCs w:val="24"/>
        </w:rPr>
      </w:pPr>
      <w:r>
        <w:rPr>
          <w:rFonts w:eastAsia="Microsoft Sans Serif"/>
          <w:szCs w:val="24"/>
        </w:rPr>
        <w:t xml:space="preserve">DARRYL A LAWRENCE ESQUIRE </w:t>
      </w:r>
      <w:r>
        <w:rPr>
          <w:rFonts w:eastAsia="Microsoft Sans Serif"/>
          <w:szCs w:val="24"/>
        </w:rPr>
        <w:br/>
        <w:t xml:space="preserve">OFFICE OF CONSUMER ADVOCATE </w:t>
      </w:r>
    </w:p>
    <w:p w14:paraId="19E2C6DD" w14:textId="77777777" w:rsidR="0044488B" w:rsidRDefault="0044488B" w:rsidP="0044488B">
      <w:pPr>
        <w:rPr>
          <w:rFonts w:eastAsia="Microsoft Sans Serif"/>
          <w:szCs w:val="24"/>
        </w:rPr>
      </w:pPr>
      <w:r>
        <w:rPr>
          <w:rFonts w:eastAsia="Microsoft Sans Serif"/>
          <w:szCs w:val="24"/>
        </w:rPr>
        <w:t>555 WALNUT STREET 5TH FLOOR</w:t>
      </w:r>
    </w:p>
    <w:p w14:paraId="2BF3BC17" w14:textId="77777777" w:rsidR="0044488B" w:rsidRDefault="0044488B" w:rsidP="0044488B">
      <w:pPr>
        <w:rPr>
          <w:rFonts w:eastAsia="Microsoft Sans Serif"/>
          <w:szCs w:val="24"/>
        </w:rPr>
      </w:pPr>
      <w:r>
        <w:rPr>
          <w:rFonts w:eastAsia="Microsoft Sans Serif"/>
          <w:szCs w:val="24"/>
        </w:rPr>
        <w:t>FORUM PLACE</w:t>
      </w:r>
    </w:p>
    <w:p w14:paraId="408393D9" w14:textId="77777777" w:rsidR="0044488B" w:rsidRDefault="0044488B" w:rsidP="0044488B">
      <w:pPr>
        <w:rPr>
          <w:rFonts w:eastAsia="Microsoft Sans Serif"/>
          <w:szCs w:val="24"/>
        </w:rPr>
      </w:pPr>
      <w:r>
        <w:rPr>
          <w:rFonts w:eastAsia="Microsoft Sans Serif"/>
          <w:szCs w:val="24"/>
        </w:rPr>
        <w:t>HARRISBURG PA  17101</w:t>
      </w:r>
    </w:p>
    <w:p w14:paraId="12CBCF57" w14:textId="77777777" w:rsidR="0044488B" w:rsidRDefault="0044488B" w:rsidP="0044488B">
      <w:pPr>
        <w:rPr>
          <w:rFonts w:eastAsia="Microsoft Sans Serif"/>
          <w:szCs w:val="24"/>
        </w:rPr>
      </w:pPr>
      <w:r>
        <w:rPr>
          <w:rFonts w:eastAsia="Microsoft Sans Serif"/>
          <w:b/>
          <w:bCs/>
          <w:szCs w:val="24"/>
        </w:rPr>
        <w:t>717.783.5048</w:t>
      </w:r>
    </w:p>
    <w:p w14:paraId="2FDDF879" w14:textId="77777777" w:rsidR="0044488B" w:rsidRDefault="0044488B" w:rsidP="0044488B">
      <w:pPr>
        <w:rPr>
          <w:rFonts w:eastAsia="Microsoft Sans Serif"/>
          <w:szCs w:val="24"/>
        </w:rPr>
      </w:pPr>
      <w:hyperlink r:id="rId24" w:history="1">
        <w:r>
          <w:rPr>
            <w:rStyle w:val="Hyperlink"/>
            <w:rFonts w:eastAsia="Microsoft Sans Serif"/>
            <w:szCs w:val="24"/>
          </w:rPr>
          <w:t>pcicero@paoca.org</w:t>
        </w:r>
      </w:hyperlink>
      <w:r>
        <w:rPr>
          <w:rFonts w:eastAsia="Microsoft Sans Serif"/>
          <w:szCs w:val="24"/>
        </w:rPr>
        <w:br/>
      </w:r>
      <w:hyperlink r:id="rId25" w:history="1">
        <w:r>
          <w:rPr>
            <w:rStyle w:val="Hyperlink"/>
            <w:rFonts w:eastAsia="Microsoft Sans Serif"/>
            <w:szCs w:val="24"/>
          </w:rPr>
          <w:t>lantinucci@paoca.org</w:t>
        </w:r>
      </w:hyperlink>
      <w:r>
        <w:rPr>
          <w:rFonts w:eastAsia="Microsoft Sans Serif"/>
          <w:szCs w:val="24"/>
        </w:rPr>
        <w:br/>
      </w:r>
      <w:hyperlink r:id="rId26" w:history="1">
        <w:r>
          <w:rPr>
            <w:rStyle w:val="Hyperlink"/>
            <w:rFonts w:eastAsia="Microsoft Sans Serif"/>
            <w:szCs w:val="24"/>
          </w:rPr>
          <w:t>bsheridan@paoca.org</w:t>
        </w:r>
      </w:hyperlink>
      <w:r>
        <w:rPr>
          <w:rFonts w:eastAsia="Microsoft Sans Serif"/>
          <w:szCs w:val="24"/>
        </w:rPr>
        <w:br/>
      </w:r>
      <w:hyperlink r:id="rId27" w:history="1">
        <w:r>
          <w:rPr>
            <w:rStyle w:val="Hyperlink"/>
            <w:rFonts w:eastAsia="Microsoft Sans Serif"/>
            <w:szCs w:val="24"/>
          </w:rPr>
          <w:t>MBattle@paoca.org</w:t>
        </w:r>
      </w:hyperlink>
      <w:r>
        <w:rPr>
          <w:rFonts w:eastAsia="Microsoft Sans Serif"/>
          <w:szCs w:val="24"/>
        </w:rPr>
        <w:br/>
      </w:r>
      <w:hyperlink r:id="rId28" w:history="1">
        <w:r>
          <w:rPr>
            <w:rStyle w:val="Hyperlink"/>
            <w:rFonts w:eastAsia="Microsoft Sans Serif"/>
            <w:szCs w:val="24"/>
          </w:rPr>
          <w:t>dlawrence@paoca.org</w:t>
        </w:r>
      </w:hyperlink>
      <w:r>
        <w:rPr>
          <w:rFonts w:eastAsia="Microsoft Sans Serif"/>
          <w:szCs w:val="24"/>
        </w:rPr>
        <w:br/>
        <w:t>Accepts eService</w:t>
      </w:r>
    </w:p>
    <w:p w14:paraId="719218D0" w14:textId="77777777" w:rsidR="0044488B" w:rsidRDefault="0044488B" w:rsidP="0044488B">
      <w:pPr>
        <w:rPr>
          <w:rFonts w:eastAsia="Microsoft Sans Serif"/>
          <w:szCs w:val="24"/>
        </w:rPr>
      </w:pPr>
    </w:p>
    <w:p w14:paraId="0CCEE21F" w14:textId="77777777" w:rsidR="0044488B" w:rsidRDefault="0044488B" w:rsidP="0044488B">
      <w:pPr>
        <w:rPr>
          <w:rFonts w:eastAsia="Microsoft Sans Serif"/>
          <w:szCs w:val="24"/>
        </w:rPr>
      </w:pPr>
      <w:r>
        <w:rPr>
          <w:rFonts w:eastAsia="Microsoft Sans Serif"/>
          <w:szCs w:val="24"/>
        </w:rPr>
        <w:t>SCOTT B GRANGER ESQUIRE</w:t>
      </w:r>
    </w:p>
    <w:p w14:paraId="77C56ACB" w14:textId="77777777" w:rsidR="0044488B" w:rsidRDefault="0044488B" w:rsidP="0044488B">
      <w:pPr>
        <w:rPr>
          <w:rFonts w:eastAsia="Microsoft Sans Serif"/>
          <w:szCs w:val="24"/>
        </w:rPr>
      </w:pPr>
      <w:r>
        <w:rPr>
          <w:rFonts w:eastAsia="Microsoft Sans Serif"/>
          <w:szCs w:val="24"/>
        </w:rPr>
        <w:t>PA PUC BUREAU OF INVESTIGATION &amp; ENFORCEMENT</w:t>
      </w:r>
    </w:p>
    <w:p w14:paraId="6B9EDC0A" w14:textId="77777777" w:rsidR="0044488B" w:rsidRDefault="0044488B" w:rsidP="0044488B">
      <w:pPr>
        <w:rPr>
          <w:rFonts w:eastAsia="Microsoft Sans Serif"/>
          <w:szCs w:val="24"/>
        </w:rPr>
      </w:pPr>
      <w:r>
        <w:rPr>
          <w:rFonts w:eastAsia="Microsoft Sans Serif"/>
          <w:szCs w:val="24"/>
        </w:rPr>
        <w:t>SECOND FLOOR WEST</w:t>
      </w:r>
    </w:p>
    <w:p w14:paraId="486C53DC" w14:textId="77777777" w:rsidR="0044488B" w:rsidRDefault="0044488B" w:rsidP="0044488B">
      <w:pPr>
        <w:rPr>
          <w:rFonts w:eastAsia="Microsoft Sans Serif"/>
          <w:szCs w:val="24"/>
        </w:rPr>
      </w:pPr>
      <w:r>
        <w:rPr>
          <w:rFonts w:eastAsia="Microsoft Sans Serif"/>
          <w:szCs w:val="24"/>
        </w:rPr>
        <w:t>400 NORTH STREET</w:t>
      </w:r>
    </w:p>
    <w:p w14:paraId="7ED9EBDF" w14:textId="77777777" w:rsidR="0044488B" w:rsidRDefault="0044488B" w:rsidP="0044488B">
      <w:pPr>
        <w:rPr>
          <w:rFonts w:eastAsia="Microsoft Sans Serif"/>
          <w:szCs w:val="24"/>
        </w:rPr>
      </w:pPr>
      <w:r>
        <w:rPr>
          <w:rFonts w:eastAsia="Microsoft Sans Serif"/>
          <w:szCs w:val="24"/>
        </w:rPr>
        <w:t>HARRISBURG PA  17120</w:t>
      </w:r>
    </w:p>
    <w:p w14:paraId="093AB8C2" w14:textId="77777777" w:rsidR="0044488B" w:rsidRDefault="0044488B" w:rsidP="0044488B">
      <w:pPr>
        <w:rPr>
          <w:rFonts w:eastAsia="Microsoft Sans Serif"/>
          <w:b/>
          <w:bCs/>
          <w:szCs w:val="24"/>
        </w:rPr>
      </w:pPr>
      <w:r>
        <w:rPr>
          <w:rFonts w:eastAsia="Microsoft Sans Serif"/>
          <w:b/>
          <w:bCs/>
          <w:szCs w:val="24"/>
        </w:rPr>
        <w:t>717.425.7593</w:t>
      </w:r>
    </w:p>
    <w:p w14:paraId="2CCEAFF0" w14:textId="77777777" w:rsidR="0044488B" w:rsidRDefault="0044488B" w:rsidP="0044488B">
      <w:pPr>
        <w:rPr>
          <w:rFonts w:eastAsia="Microsoft Sans Serif"/>
          <w:szCs w:val="24"/>
        </w:rPr>
      </w:pPr>
      <w:hyperlink r:id="rId29" w:history="1">
        <w:r>
          <w:rPr>
            <w:rStyle w:val="Hyperlink"/>
            <w:rFonts w:eastAsia="Microsoft Sans Serif"/>
            <w:szCs w:val="24"/>
          </w:rPr>
          <w:t>sgranger@pa.gov</w:t>
        </w:r>
      </w:hyperlink>
      <w:r>
        <w:rPr>
          <w:rFonts w:eastAsia="Microsoft Sans Serif"/>
          <w:szCs w:val="24"/>
        </w:rPr>
        <w:br/>
        <w:t>Accepts eService</w:t>
      </w:r>
    </w:p>
    <w:p w14:paraId="10404C47" w14:textId="77777777" w:rsidR="0044488B" w:rsidRDefault="0044488B" w:rsidP="0044488B">
      <w:pPr>
        <w:pStyle w:val="ParaTab1"/>
        <w:tabs>
          <w:tab w:val="clear" w:pos="-720"/>
          <w:tab w:val="left" w:pos="720"/>
          <w:tab w:val="left" w:pos="5040"/>
        </w:tabs>
        <w:ind w:firstLine="0"/>
        <w:rPr>
          <w:rFonts w:ascii="Times New Roman" w:hAnsi="Times New Roman" w:cs="Times New Roman"/>
        </w:rPr>
      </w:pPr>
    </w:p>
    <w:p w14:paraId="0DBAFB37" w14:textId="77777777" w:rsidR="0044488B" w:rsidRDefault="0044488B" w:rsidP="0044488B">
      <w:pPr>
        <w:rPr>
          <w:rFonts w:eastAsia="Microsoft Sans Serif"/>
          <w:szCs w:val="24"/>
        </w:rPr>
      </w:pPr>
      <w:r>
        <w:rPr>
          <w:rFonts w:eastAsia="Microsoft Sans Serif"/>
          <w:szCs w:val="24"/>
        </w:rPr>
        <w:t>STEVEN C GRAY ESQUIRE</w:t>
      </w:r>
    </w:p>
    <w:p w14:paraId="59442207" w14:textId="77777777" w:rsidR="0044488B" w:rsidRDefault="0044488B" w:rsidP="0044488B">
      <w:pPr>
        <w:rPr>
          <w:rFonts w:eastAsia="Microsoft Sans Serif"/>
          <w:szCs w:val="24"/>
        </w:rPr>
      </w:pPr>
      <w:r>
        <w:rPr>
          <w:rFonts w:eastAsia="Microsoft Sans Serif"/>
          <w:szCs w:val="24"/>
        </w:rPr>
        <w:t>OFFICE OF SMALL BUSINESS ADVOCATE</w:t>
      </w:r>
    </w:p>
    <w:p w14:paraId="25DA5776" w14:textId="77777777" w:rsidR="0044488B" w:rsidRDefault="0044488B" w:rsidP="0044488B">
      <w:pPr>
        <w:rPr>
          <w:rFonts w:eastAsia="Microsoft Sans Serif"/>
          <w:szCs w:val="24"/>
        </w:rPr>
      </w:pPr>
      <w:r>
        <w:rPr>
          <w:rFonts w:eastAsia="Microsoft Sans Serif"/>
          <w:szCs w:val="24"/>
        </w:rPr>
        <w:t>FORUM PLACE</w:t>
      </w:r>
    </w:p>
    <w:p w14:paraId="445A1971" w14:textId="77777777" w:rsidR="0044488B" w:rsidRDefault="0044488B" w:rsidP="0044488B">
      <w:pPr>
        <w:rPr>
          <w:rFonts w:eastAsia="Microsoft Sans Serif"/>
          <w:szCs w:val="24"/>
        </w:rPr>
      </w:pPr>
      <w:r>
        <w:rPr>
          <w:rFonts w:eastAsia="Microsoft Sans Serif"/>
          <w:szCs w:val="24"/>
        </w:rPr>
        <w:t>555 WALNUT STREET 1ST FLOOR</w:t>
      </w:r>
    </w:p>
    <w:p w14:paraId="4F8EDA25" w14:textId="77777777" w:rsidR="0044488B" w:rsidRDefault="0044488B" w:rsidP="0044488B">
      <w:pPr>
        <w:rPr>
          <w:rFonts w:eastAsia="Microsoft Sans Serif"/>
          <w:szCs w:val="24"/>
        </w:rPr>
      </w:pPr>
      <w:r>
        <w:rPr>
          <w:rFonts w:eastAsia="Microsoft Sans Serif"/>
          <w:szCs w:val="24"/>
        </w:rPr>
        <w:t>HARRISBURG PA  17101</w:t>
      </w:r>
    </w:p>
    <w:p w14:paraId="36538BF8" w14:textId="77777777" w:rsidR="0044488B" w:rsidRDefault="0044488B" w:rsidP="0044488B">
      <w:pPr>
        <w:rPr>
          <w:rFonts w:eastAsia="Microsoft Sans Serif"/>
          <w:b/>
          <w:bCs/>
          <w:szCs w:val="24"/>
        </w:rPr>
      </w:pPr>
      <w:r>
        <w:rPr>
          <w:rFonts w:eastAsia="Microsoft Sans Serif"/>
          <w:b/>
          <w:bCs/>
          <w:szCs w:val="24"/>
        </w:rPr>
        <w:t>717.783.2525</w:t>
      </w:r>
    </w:p>
    <w:p w14:paraId="3E2D6A5B" w14:textId="77777777" w:rsidR="0044488B" w:rsidRDefault="0044488B" w:rsidP="0044488B">
      <w:pPr>
        <w:rPr>
          <w:rFonts w:eastAsia="Microsoft Sans Serif"/>
          <w:szCs w:val="24"/>
        </w:rPr>
      </w:pPr>
      <w:hyperlink r:id="rId30" w:history="1">
        <w:r>
          <w:rPr>
            <w:rStyle w:val="Hyperlink"/>
            <w:rFonts w:eastAsia="Microsoft Sans Serif"/>
            <w:szCs w:val="24"/>
          </w:rPr>
          <w:t>sgray@pa.gov</w:t>
        </w:r>
      </w:hyperlink>
    </w:p>
    <w:p w14:paraId="6F5606EA" w14:textId="77777777" w:rsidR="0044488B" w:rsidRDefault="0044488B" w:rsidP="0044488B">
      <w:pPr>
        <w:pStyle w:val="ParaTab1"/>
        <w:tabs>
          <w:tab w:val="clear" w:pos="-720"/>
          <w:tab w:val="left" w:pos="720"/>
          <w:tab w:val="left" w:pos="5040"/>
        </w:tabs>
        <w:ind w:firstLine="0"/>
        <w:rPr>
          <w:rFonts w:ascii="Times New Roman" w:hAnsi="Times New Roman" w:cs="Times New Roman"/>
        </w:rPr>
      </w:pPr>
    </w:p>
    <w:p w14:paraId="3194E2C3" w14:textId="3875B34B" w:rsidR="00A14591" w:rsidRPr="00A14591" w:rsidRDefault="00100A13" w:rsidP="00A14591">
      <w:pPr>
        <w:widowControl w:val="0"/>
        <w:jc w:val="center"/>
        <w:rPr>
          <w:b/>
          <w:szCs w:val="24"/>
        </w:rPr>
      </w:pPr>
      <w:r>
        <w:rPr>
          <w:szCs w:val="24"/>
        </w:rPr>
        <w:br w:type="page"/>
      </w:r>
      <w:bookmarkStart w:id="0" w:name="_Hlk111029685"/>
      <w:r w:rsidR="00A14591" w:rsidRPr="00A14591">
        <w:rPr>
          <w:b/>
          <w:szCs w:val="24"/>
        </w:rPr>
        <w:lastRenderedPageBreak/>
        <w:t>BEFORE THE</w:t>
      </w:r>
      <w:r w:rsidR="00A14591" w:rsidRPr="00A14591">
        <w:rPr>
          <w:b/>
          <w:szCs w:val="24"/>
        </w:rPr>
        <w:br/>
        <w:t>PENNSYLVANIA PUBLIC UTILITY COMMISSION</w:t>
      </w:r>
    </w:p>
    <w:p w14:paraId="37CC10BB" w14:textId="77777777" w:rsidR="00A14591" w:rsidRPr="00A14591" w:rsidRDefault="00A14591" w:rsidP="00A14591">
      <w:pPr>
        <w:widowControl w:val="0"/>
        <w:jc w:val="center"/>
        <w:rPr>
          <w:b/>
          <w:szCs w:val="24"/>
        </w:rPr>
      </w:pPr>
    </w:p>
    <w:tbl>
      <w:tblPr>
        <w:tblW w:w="0" w:type="auto"/>
        <w:tblLayout w:type="fixed"/>
        <w:tblLook w:val="01E0" w:firstRow="1" w:lastRow="1" w:firstColumn="1" w:lastColumn="1" w:noHBand="0" w:noVBand="0"/>
      </w:tblPr>
      <w:tblGrid>
        <w:gridCol w:w="4608"/>
        <w:gridCol w:w="630"/>
        <w:gridCol w:w="4032"/>
      </w:tblGrid>
      <w:tr w:rsidR="00A14591" w:rsidRPr="00A14591" w14:paraId="76FDF7E9" w14:textId="77777777" w:rsidTr="00B1028A">
        <w:tc>
          <w:tcPr>
            <w:tcW w:w="4608" w:type="dxa"/>
          </w:tcPr>
          <w:p w14:paraId="2AAAB11F" w14:textId="77777777" w:rsidR="00A14591" w:rsidRPr="00A14591" w:rsidRDefault="00A14591" w:rsidP="00A14591">
            <w:pPr>
              <w:rPr>
                <w:b/>
                <w:szCs w:val="24"/>
              </w:rPr>
            </w:pPr>
            <w:r w:rsidRPr="00A14591">
              <w:rPr>
                <w:b/>
                <w:szCs w:val="24"/>
              </w:rPr>
              <w:t>PENNSYLVANIA PUBLIC UTILITY COMMISSION</w:t>
            </w:r>
          </w:p>
          <w:p w14:paraId="7159CE45" w14:textId="77777777" w:rsidR="00A14591" w:rsidRPr="00A14591" w:rsidRDefault="00A14591" w:rsidP="00A14591">
            <w:pPr>
              <w:rPr>
                <w:b/>
                <w:szCs w:val="24"/>
              </w:rPr>
            </w:pPr>
          </w:p>
          <w:p w14:paraId="1D4B2F5F" w14:textId="77777777" w:rsidR="00A14591" w:rsidRPr="00A14591" w:rsidRDefault="00A14591" w:rsidP="00A14591">
            <w:pPr>
              <w:rPr>
                <w:b/>
                <w:szCs w:val="24"/>
              </w:rPr>
            </w:pPr>
            <w:r w:rsidRPr="00A14591">
              <w:rPr>
                <w:b/>
                <w:szCs w:val="24"/>
              </w:rPr>
              <w:tab/>
            </w:r>
            <w:r w:rsidRPr="00A14591">
              <w:rPr>
                <w:b/>
                <w:szCs w:val="24"/>
              </w:rPr>
              <w:tab/>
              <w:t>v.</w:t>
            </w:r>
          </w:p>
          <w:p w14:paraId="6864FE31" w14:textId="77777777" w:rsidR="00A14591" w:rsidRPr="00A14591" w:rsidRDefault="00A14591" w:rsidP="00A14591">
            <w:pPr>
              <w:rPr>
                <w:b/>
                <w:szCs w:val="24"/>
              </w:rPr>
            </w:pPr>
          </w:p>
          <w:p w14:paraId="05787DDD" w14:textId="77777777" w:rsidR="00A14591" w:rsidRPr="00A14591" w:rsidRDefault="00A14591" w:rsidP="00A14591">
            <w:pPr>
              <w:rPr>
                <w:b/>
                <w:szCs w:val="24"/>
              </w:rPr>
            </w:pPr>
            <w:r w:rsidRPr="00A14591">
              <w:rPr>
                <w:b/>
                <w:szCs w:val="24"/>
              </w:rPr>
              <w:t xml:space="preserve">PECO ENERGY COMPANY – </w:t>
            </w:r>
            <w:r w:rsidRPr="00A14591">
              <w:rPr>
                <w:b/>
                <w:szCs w:val="24"/>
              </w:rPr>
              <w:br/>
              <w:t>GAS DIVISION</w:t>
            </w:r>
          </w:p>
        </w:tc>
        <w:tc>
          <w:tcPr>
            <w:tcW w:w="630" w:type="dxa"/>
          </w:tcPr>
          <w:p w14:paraId="7A813583" w14:textId="77777777" w:rsidR="00A14591" w:rsidRPr="00A14591" w:rsidRDefault="00A14591" w:rsidP="00A14591">
            <w:pPr>
              <w:rPr>
                <w:szCs w:val="24"/>
              </w:rPr>
            </w:pPr>
            <w:r w:rsidRPr="00A14591">
              <w:rPr>
                <w:szCs w:val="24"/>
              </w:rPr>
              <w:t>:</w:t>
            </w:r>
          </w:p>
          <w:p w14:paraId="49EEE590" w14:textId="77777777" w:rsidR="00A14591" w:rsidRPr="00A14591" w:rsidRDefault="00A14591" w:rsidP="00A14591">
            <w:pPr>
              <w:rPr>
                <w:szCs w:val="24"/>
              </w:rPr>
            </w:pPr>
            <w:r w:rsidRPr="00A14591">
              <w:rPr>
                <w:szCs w:val="24"/>
              </w:rPr>
              <w:t>:</w:t>
            </w:r>
          </w:p>
          <w:p w14:paraId="6CE9B2A1" w14:textId="77777777" w:rsidR="00A14591" w:rsidRPr="00A14591" w:rsidRDefault="00A14591" w:rsidP="00A14591">
            <w:pPr>
              <w:rPr>
                <w:szCs w:val="24"/>
              </w:rPr>
            </w:pPr>
            <w:r w:rsidRPr="00A14591">
              <w:rPr>
                <w:szCs w:val="24"/>
              </w:rPr>
              <w:t>:</w:t>
            </w:r>
          </w:p>
          <w:p w14:paraId="5C76CB37" w14:textId="77777777" w:rsidR="00A14591" w:rsidRPr="00A14591" w:rsidRDefault="00A14591" w:rsidP="00A14591">
            <w:pPr>
              <w:rPr>
                <w:szCs w:val="24"/>
              </w:rPr>
            </w:pPr>
            <w:r w:rsidRPr="00A14591">
              <w:rPr>
                <w:szCs w:val="24"/>
              </w:rPr>
              <w:t>:</w:t>
            </w:r>
          </w:p>
          <w:p w14:paraId="545ED937" w14:textId="77777777" w:rsidR="00A14591" w:rsidRPr="00A14591" w:rsidRDefault="00A14591" w:rsidP="00A14591">
            <w:pPr>
              <w:rPr>
                <w:szCs w:val="24"/>
              </w:rPr>
            </w:pPr>
            <w:r w:rsidRPr="00A14591">
              <w:rPr>
                <w:szCs w:val="24"/>
              </w:rPr>
              <w:t>:</w:t>
            </w:r>
          </w:p>
          <w:p w14:paraId="55C003D2" w14:textId="77777777" w:rsidR="00A14591" w:rsidRPr="00A14591" w:rsidRDefault="00A14591" w:rsidP="00A14591">
            <w:pPr>
              <w:rPr>
                <w:szCs w:val="24"/>
              </w:rPr>
            </w:pPr>
            <w:r w:rsidRPr="00A14591">
              <w:rPr>
                <w:szCs w:val="24"/>
              </w:rPr>
              <w:t>:</w:t>
            </w:r>
          </w:p>
          <w:p w14:paraId="425F7E42" w14:textId="77777777" w:rsidR="00A14591" w:rsidRPr="00A14591" w:rsidRDefault="00A14591" w:rsidP="00A14591">
            <w:pPr>
              <w:rPr>
                <w:szCs w:val="24"/>
              </w:rPr>
            </w:pPr>
            <w:r w:rsidRPr="00A14591">
              <w:rPr>
                <w:szCs w:val="24"/>
              </w:rPr>
              <w:t>:</w:t>
            </w:r>
          </w:p>
        </w:tc>
        <w:tc>
          <w:tcPr>
            <w:tcW w:w="4032" w:type="dxa"/>
          </w:tcPr>
          <w:p w14:paraId="647B8430" w14:textId="77777777" w:rsidR="00A14591" w:rsidRPr="00A14591" w:rsidRDefault="00A14591" w:rsidP="00A14591">
            <w:pPr>
              <w:ind w:left="502"/>
              <w:rPr>
                <w:b/>
                <w:szCs w:val="24"/>
              </w:rPr>
            </w:pPr>
          </w:p>
          <w:p w14:paraId="718B19F3" w14:textId="77777777" w:rsidR="00A14591" w:rsidRPr="00A14591" w:rsidRDefault="00A14591" w:rsidP="00A14591">
            <w:pPr>
              <w:ind w:left="502"/>
              <w:rPr>
                <w:b/>
                <w:szCs w:val="24"/>
              </w:rPr>
            </w:pPr>
          </w:p>
          <w:p w14:paraId="006F6A6E" w14:textId="77777777" w:rsidR="00A14591" w:rsidRPr="00A14591" w:rsidRDefault="00A14591" w:rsidP="00A14591">
            <w:pPr>
              <w:ind w:left="502"/>
              <w:rPr>
                <w:b/>
                <w:szCs w:val="24"/>
              </w:rPr>
            </w:pPr>
          </w:p>
          <w:p w14:paraId="4D52A7D8" w14:textId="77777777" w:rsidR="00A14591" w:rsidRPr="00A14591" w:rsidRDefault="00A14591" w:rsidP="00A14591">
            <w:pPr>
              <w:ind w:left="502"/>
              <w:rPr>
                <w:szCs w:val="24"/>
              </w:rPr>
            </w:pPr>
            <w:r w:rsidRPr="00A14591">
              <w:rPr>
                <w:b/>
                <w:szCs w:val="24"/>
              </w:rPr>
              <w:t>DOCKET NO. R-2022-3031113</w:t>
            </w:r>
          </w:p>
        </w:tc>
      </w:tr>
    </w:tbl>
    <w:bookmarkEnd w:id="0"/>
    <w:p w14:paraId="081CA746" w14:textId="77777777" w:rsidR="00A14591" w:rsidRPr="00A14591" w:rsidRDefault="00A14591" w:rsidP="00A14591">
      <w:pPr>
        <w:spacing w:before="360" w:after="360"/>
        <w:jc w:val="center"/>
        <w:rPr>
          <w:b/>
          <w:szCs w:val="24"/>
        </w:rPr>
      </w:pPr>
      <w:r w:rsidRPr="00A14591">
        <w:rPr>
          <w:b/>
          <w:szCs w:val="24"/>
        </w:rPr>
        <w:t>JOINT STIPULATION</w:t>
      </w:r>
      <w:r w:rsidRPr="00A14591">
        <w:rPr>
          <w:b/>
          <w:szCs w:val="24"/>
        </w:rPr>
        <w:br/>
        <w:t>FOR ADMISSION OF TESTIMONY AND EXHIBITS</w:t>
      </w:r>
    </w:p>
    <w:p w14:paraId="4E49E532" w14:textId="77777777" w:rsidR="00A14591" w:rsidRPr="00A14591" w:rsidRDefault="00A14591" w:rsidP="00A14591">
      <w:pPr>
        <w:spacing w:line="480" w:lineRule="auto"/>
        <w:rPr>
          <w:szCs w:val="24"/>
        </w:rPr>
      </w:pPr>
      <w:r w:rsidRPr="00A14591">
        <w:rPr>
          <w:szCs w:val="24"/>
        </w:rPr>
        <w:tab/>
        <w:t>The undersigned, being all of the parties to this proceeding:  (1) stipulate the authenticity of the statements and exhibits listed in Attachment 1 to this Stipulation (the “Listed Statements and Exhibits”), which were previously served upon all parties in this proceeding and upon presiding Administrative Law Judge F. Joseph Brady; (2) acknowledge and agree that they waive cross-examination of the witnesses whose testimony is included in the Listed Statements and Exhibits</w:t>
      </w:r>
      <w:r w:rsidRPr="00A14591">
        <w:rPr>
          <w:szCs w:val="24"/>
          <w:vertAlign w:val="superscript"/>
        </w:rPr>
        <w:footnoteReference w:id="1"/>
      </w:r>
      <w:r w:rsidRPr="00A14591">
        <w:rPr>
          <w:szCs w:val="24"/>
        </w:rPr>
        <w:t>; and (3) further stipulate that the Listed Statements and Exhibits should be admitted into the record in this case.</w:t>
      </w:r>
    </w:p>
    <w:p w14:paraId="03EA94EC" w14:textId="77777777" w:rsidR="00A14591" w:rsidRPr="00A14591" w:rsidRDefault="00A14591" w:rsidP="00A14591">
      <w:pPr>
        <w:spacing w:line="480" w:lineRule="auto"/>
        <w:rPr>
          <w:szCs w:val="24"/>
        </w:rPr>
        <w:sectPr w:rsidR="00A14591" w:rsidRPr="00A14591" w:rsidSect="009F0DF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pPr>
    </w:p>
    <w:p w14:paraId="595FC879" w14:textId="77777777" w:rsidR="00A14591" w:rsidRPr="00A14591" w:rsidRDefault="00A14591" w:rsidP="00A14591">
      <w:pPr>
        <w:spacing w:after="360" w:line="480" w:lineRule="auto"/>
        <w:rPr>
          <w:szCs w:val="24"/>
        </w:rPr>
      </w:pPr>
      <w:r w:rsidRPr="00A14591">
        <w:rPr>
          <w:szCs w:val="24"/>
        </w:rPr>
        <w:lastRenderedPageBreak/>
        <w:t>Stipulated and agreed this 11th day of August, 2022.</w:t>
      </w:r>
    </w:p>
    <w:tbl>
      <w:tblPr>
        <w:tblStyle w:val="TableGrid1"/>
        <w:tblW w:w="0" w:type="auto"/>
        <w:tblLook w:val="04A0" w:firstRow="1" w:lastRow="0" w:firstColumn="1" w:lastColumn="0" w:noHBand="0" w:noVBand="1"/>
      </w:tblPr>
      <w:tblGrid>
        <w:gridCol w:w="4675"/>
        <w:gridCol w:w="4325"/>
      </w:tblGrid>
      <w:tr w:rsidR="00A14591" w:rsidRPr="00A14591" w14:paraId="06735330" w14:textId="77777777" w:rsidTr="00B1028A">
        <w:tc>
          <w:tcPr>
            <w:tcW w:w="4675" w:type="dxa"/>
            <w:tcBorders>
              <w:top w:val="nil"/>
              <w:left w:val="nil"/>
              <w:bottom w:val="nil"/>
              <w:right w:val="nil"/>
            </w:tcBorders>
          </w:tcPr>
          <w:p w14:paraId="4A9AA046" w14:textId="77777777" w:rsidR="00A14591" w:rsidRPr="00A14591" w:rsidRDefault="00A14591" w:rsidP="00A14591">
            <w:pPr>
              <w:rPr>
                <w:szCs w:val="24"/>
              </w:rPr>
            </w:pPr>
          </w:p>
        </w:tc>
        <w:tc>
          <w:tcPr>
            <w:tcW w:w="4325" w:type="dxa"/>
            <w:tcBorders>
              <w:top w:val="nil"/>
              <w:left w:val="nil"/>
              <w:bottom w:val="nil"/>
              <w:right w:val="nil"/>
            </w:tcBorders>
          </w:tcPr>
          <w:p w14:paraId="290380DC" w14:textId="77777777" w:rsidR="00A14591" w:rsidRPr="00A14591" w:rsidRDefault="00A14591" w:rsidP="00A14591">
            <w:pPr>
              <w:rPr>
                <w:noProof/>
                <w:szCs w:val="24"/>
              </w:rPr>
            </w:pPr>
            <w:r w:rsidRPr="00A14591">
              <w:rPr>
                <w:noProof/>
                <w:szCs w:val="24"/>
              </w:rPr>
              <w:t>Respectfully submitted,</w:t>
            </w:r>
          </w:p>
        </w:tc>
      </w:tr>
      <w:tr w:rsidR="00A14591" w:rsidRPr="00A14591" w14:paraId="005DB73A" w14:textId="77777777" w:rsidTr="00B1028A">
        <w:tc>
          <w:tcPr>
            <w:tcW w:w="4675" w:type="dxa"/>
            <w:tcBorders>
              <w:top w:val="nil"/>
              <w:left w:val="nil"/>
              <w:bottom w:val="nil"/>
              <w:right w:val="nil"/>
            </w:tcBorders>
          </w:tcPr>
          <w:p w14:paraId="114B150F" w14:textId="77777777" w:rsidR="00A14591" w:rsidRPr="00A14591" w:rsidRDefault="00A14591" w:rsidP="00A14591">
            <w:pPr>
              <w:rPr>
                <w:szCs w:val="24"/>
              </w:rPr>
            </w:pPr>
          </w:p>
        </w:tc>
        <w:tc>
          <w:tcPr>
            <w:tcW w:w="4325" w:type="dxa"/>
            <w:tcBorders>
              <w:top w:val="nil"/>
              <w:left w:val="nil"/>
              <w:bottom w:val="single" w:sz="4" w:space="0" w:color="auto"/>
              <w:right w:val="nil"/>
            </w:tcBorders>
          </w:tcPr>
          <w:p w14:paraId="2A2F7FE9" w14:textId="77777777" w:rsidR="00A14591" w:rsidRPr="00A14591" w:rsidRDefault="00A14591" w:rsidP="00A14591">
            <w:pPr>
              <w:rPr>
                <w:noProof/>
                <w:szCs w:val="24"/>
              </w:rPr>
            </w:pPr>
          </w:p>
          <w:p w14:paraId="7B4AD1C0" w14:textId="77777777" w:rsidR="00A14591" w:rsidRPr="00A14591" w:rsidRDefault="00A14591" w:rsidP="00A14591">
            <w:pPr>
              <w:rPr>
                <w:szCs w:val="24"/>
              </w:rPr>
            </w:pPr>
          </w:p>
        </w:tc>
      </w:tr>
      <w:tr w:rsidR="00A14591" w:rsidRPr="00A14591" w14:paraId="4A12C2E1" w14:textId="77777777" w:rsidTr="00B1028A">
        <w:tc>
          <w:tcPr>
            <w:tcW w:w="4675" w:type="dxa"/>
            <w:tcBorders>
              <w:top w:val="nil"/>
              <w:left w:val="nil"/>
              <w:bottom w:val="nil"/>
              <w:right w:val="nil"/>
            </w:tcBorders>
          </w:tcPr>
          <w:p w14:paraId="264AE4F1" w14:textId="77777777" w:rsidR="00A14591" w:rsidRPr="00A14591" w:rsidRDefault="00A14591" w:rsidP="00A14591">
            <w:pPr>
              <w:rPr>
                <w:szCs w:val="24"/>
              </w:rPr>
            </w:pPr>
          </w:p>
        </w:tc>
        <w:tc>
          <w:tcPr>
            <w:tcW w:w="4325" w:type="dxa"/>
            <w:tcBorders>
              <w:top w:val="single" w:sz="4" w:space="0" w:color="auto"/>
              <w:left w:val="nil"/>
              <w:bottom w:val="nil"/>
              <w:right w:val="nil"/>
            </w:tcBorders>
          </w:tcPr>
          <w:p w14:paraId="223DC639" w14:textId="77777777" w:rsidR="00A14591" w:rsidRPr="00A14591" w:rsidRDefault="00A14591" w:rsidP="00112AFE">
            <w:pPr>
              <w:spacing w:line="240" w:lineRule="auto"/>
              <w:rPr>
                <w:szCs w:val="24"/>
              </w:rPr>
            </w:pPr>
            <w:r w:rsidRPr="00A14591">
              <w:rPr>
                <w:szCs w:val="24"/>
              </w:rPr>
              <w:t>Anthony E. Gay (Pa. No. 74624)</w:t>
            </w:r>
          </w:p>
          <w:p w14:paraId="36EA4450" w14:textId="77777777" w:rsidR="00A14591" w:rsidRPr="00A14591" w:rsidRDefault="00A14591" w:rsidP="00112AFE">
            <w:pPr>
              <w:spacing w:line="240" w:lineRule="auto"/>
              <w:rPr>
                <w:szCs w:val="24"/>
              </w:rPr>
            </w:pPr>
            <w:r w:rsidRPr="00A14591">
              <w:rPr>
                <w:szCs w:val="24"/>
              </w:rPr>
              <w:t>Jack R. Garfinkle (Pa. No. 81892)</w:t>
            </w:r>
          </w:p>
          <w:p w14:paraId="544B6F1A" w14:textId="77777777" w:rsidR="00A14591" w:rsidRPr="00A14591" w:rsidRDefault="00A14591" w:rsidP="00112AFE">
            <w:pPr>
              <w:spacing w:line="240" w:lineRule="auto"/>
              <w:rPr>
                <w:szCs w:val="24"/>
              </w:rPr>
            </w:pPr>
            <w:r w:rsidRPr="00A14591">
              <w:rPr>
                <w:szCs w:val="24"/>
              </w:rPr>
              <w:t>Brandon J. Pierce (Pa. No. 307665)</w:t>
            </w:r>
          </w:p>
          <w:p w14:paraId="6CF22191" w14:textId="77777777" w:rsidR="00A14591" w:rsidRPr="00A14591" w:rsidRDefault="00A14591" w:rsidP="00112AFE">
            <w:pPr>
              <w:spacing w:line="240" w:lineRule="auto"/>
              <w:rPr>
                <w:szCs w:val="24"/>
              </w:rPr>
            </w:pPr>
            <w:r w:rsidRPr="00A14591">
              <w:rPr>
                <w:szCs w:val="24"/>
              </w:rPr>
              <w:t>Caroline S. Choi (Pa. No. 320554)</w:t>
            </w:r>
          </w:p>
          <w:p w14:paraId="1FFEB1D0" w14:textId="77777777" w:rsidR="00A14591" w:rsidRPr="00A14591" w:rsidRDefault="00A14591" w:rsidP="00112AFE">
            <w:pPr>
              <w:spacing w:line="240" w:lineRule="auto"/>
              <w:rPr>
                <w:szCs w:val="24"/>
              </w:rPr>
            </w:pPr>
            <w:r w:rsidRPr="00A14591">
              <w:rPr>
                <w:szCs w:val="24"/>
              </w:rPr>
              <w:t>PECO Energy Company</w:t>
            </w:r>
          </w:p>
          <w:p w14:paraId="08F82F0A" w14:textId="77777777" w:rsidR="00A14591" w:rsidRPr="00A14591" w:rsidRDefault="00A14591" w:rsidP="00112AFE">
            <w:pPr>
              <w:spacing w:line="240" w:lineRule="auto"/>
              <w:rPr>
                <w:szCs w:val="24"/>
              </w:rPr>
            </w:pPr>
            <w:r w:rsidRPr="00A14591">
              <w:rPr>
                <w:szCs w:val="24"/>
              </w:rPr>
              <w:t>2301 Market Street</w:t>
            </w:r>
          </w:p>
          <w:p w14:paraId="34314822" w14:textId="77777777" w:rsidR="00A14591" w:rsidRPr="00A14591" w:rsidRDefault="00A14591" w:rsidP="00112AFE">
            <w:pPr>
              <w:spacing w:line="240" w:lineRule="auto"/>
              <w:rPr>
                <w:szCs w:val="24"/>
              </w:rPr>
            </w:pPr>
            <w:r w:rsidRPr="00A14591">
              <w:rPr>
                <w:szCs w:val="24"/>
              </w:rPr>
              <w:t>P.O. Box 8699</w:t>
            </w:r>
          </w:p>
          <w:p w14:paraId="61A90E5A" w14:textId="77777777" w:rsidR="00A14591" w:rsidRPr="00A14591" w:rsidRDefault="00A14591" w:rsidP="00112AFE">
            <w:pPr>
              <w:spacing w:line="240" w:lineRule="auto"/>
              <w:rPr>
                <w:szCs w:val="24"/>
              </w:rPr>
            </w:pPr>
            <w:r w:rsidRPr="00A14591">
              <w:rPr>
                <w:szCs w:val="24"/>
              </w:rPr>
              <w:t>Philadelphia, PA  19101-8699</w:t>
            </w:r>
          </w:p>
          <w:p w14:paraId="2D986FE8" w14:textId="77777777" w:rsidR="00A14591" w:rsidRPr="00A14591" w:rsidRDefault="00A14591" w:rsidP="00112AFE">
            <w:pPr>
              <w:tabs>
                <w:tab w:val="left" w:pos="799"/>
              </w:tabs>
              <w:spacing w:line="240" w:lineRule="auto"/>
              <w:rPr>
                <w:szCs w:val="24"/>
              </w:rPr>
            </w:pPr>
            <w:r w:rsidRPr="00A14591">
              <w:rPr>
                <w:szCs w:val="24"/>
              </w:rPr>
              <w:t>Phone:</w:t>
            </w:r>
            <w:r w:rsidRPr="00A14591">
              <w:rPr>
                <w:szCs w:val="24"/>
              </w:rPr>
              <w:tab/>
              <w:t>215.841.4608</w:t>
            </w:r>
          </w:p>
          <w:p w14:paraId="4C09EF9F" w14:textId="77777777" w:rsidR="00A14591" w:rsidRPr="00A14591" w:rsidRDefault="00A14591" w:rsidP="00112AFE">
            <w:pPr>
              <w:tabs>
                <w:tab w:val="left" w:pos="799"/>
              </w:tabs>
              <w:spacing w:line="240" w:lineRule="auto"/>
              <w:rPr>
                <w:szCs w:val="24"/>
              </w:rPr>
            </w:pPr>
            <w:r w:rsidRPr="00A14591">
              <w:rPr>
                <w:szCs w:val="24"/>
              </w:rPr>
              <w:t>Fax:</w:t>
            </w:r>
            <w:r w:rsidRPr="00A14591">
              <w:rPr>
                <w:szCs w:val="24"/>
              </w:rPr>
              <w:tab/>
              <w:t>215.568.3389</w:t>
            </w:r>
          </w:p>
          <w:p w14:paraId="343A8685" w14:textId="77777777" w:rsidR="00A14591" w:rsidRPr="00A14591" w:rsidRDefault="0044488B" w:rsidP="00112AFE">
            <w:pPr>
              <w:tabs>
                <w:tab w:val="left" w:pos="799"/>
              </w:tabs>
              <w:spacing w:line="240" w:lineRule="auto"/>
              <w:rPr>
                <w:szCs w:val="24"/>
              </w:rPr>
            </w:pPr>
            <w:hyperlink r:id="rId37" w:history="1">
              <w:r w:rsidR="00A14591" w:rsidRPr="00A14591">
                <w:rPr>
                  <w:color w:val="0000FF"/>
                  <w:szCs w:val="24"/>
                  <w:u w:val="single"/>
                </w:rPr>
                <w:t>anthony.gay@exeloncorp.com</w:t>
              </w:r>
            </w:hyperlink>
          </w:p>
          <w:p w14:paraId="44477B67" w14:textId="77777777" w:rsidR="00A14591" w:rsidRPr="00A14591" w:rsidRDefault="0044488B" w:rsidP="00112AFE">
            <w:pPr>
              <w:tabs>
                <w:tab w:val="left" w:pos="799"/>
              </w:tabs>
              <w:spacing w:line="240" w:lineRule="auto"/>
              <w:rPr>
                <w:szCs w:val="24"/>
              </w:rPr>
            </w:pPr>
            <w:hyperlink r:id="rId38" w:history="1">
              <w:r w:rsidR="00A14591" w:rsidRPr="00A14591">
                <w:rPr>
                  <w:color w:val="0000FF"/>
                  <w:szCs w:val="24"/>
                  <w:u w:val="single"/>
                </w:rPr>
                <w:t>jack.garfinkle@exeloncorp.com</w:t>
              </w:r>
            </w:hyperlink>
          </w:p>
          <w:p w14:paraId="0555E527" w14:textId="77777777" w:rsidR="00A14591" w:rsidRPr="00A14591" w:rsidRDefault="0044488B" w:rsidP="00112AFE">
            <w:pPr>
              <w:tabs>
                <w:tab w:val="left" w:pos="799"/>
              </w:tabs>
              <w:spacing w:line="240" w:lineRule="auto"/>
              <w:rPr>
                <w:szCs w:val="24"/>
              </w:rPr>
            </w:pPr>
            <w:hyperlink r:id="rId39" w:history="1">
              <w:r w:rsidR="00A14591" w:rsidRPr="00A14591">
                <w:rPr>
                  <w:color w:val="0000FF"/>
                  <w:szCs w:val="24"/>
                  <w:u w:val="single"/>
                </w:rPr>
                <w:t>brandon.pierce@exeloncorp.com</w:t>
              </w:r>
            </w:hyperlink>
          </w:p>
          <w:p w14:paraId="4B44CEA0" w14:textId="77777777" w:rsidR="00A14591" w:rsidRPr="00A14591" w:rsidRDefault="0044488B" w:rsidP="00112AFE">
            <w:pPr>
              <w:tabs>
                <w:tab w:val="left" w:pos="799"/>
              </w:tabs>
              <w:spacing w:line="240" w:lineRule="auto"/>
              <w:rPr>
                <w:szCs w:val="24"/>
              </w:rPr>
            </w:pPr>
            <w:hyperlink r:id="rId40" w:history="1">
              <w:r w:rsidR="00A14591" w:rsidRPr="00A14591">
                <w:rPr>
                  <w:color w:val="0000FF"/>
                  <w:szCs w:val="24"/>
                  <w:u w:val="single"/>
                </w:rPr>
                <w:t>caroline.choi@exeloncorp.com</w:t>
              </w:r>
            </w:hyperlink>
          </w:p>
          <w:p w14:paraId="29B7B894" w14:textId="77777777" w:rsidR="00A14591" w:rsidRPr="00A14591" w:rsidRDefault="00A14591" w:rsidP="00A14591">
            <w:pPr>
              <w:tabs>
                <w:tab w:val="left" w:pos="799"/>
              </w:tabs>
              <w:rPr>
                <w:szCs w:val="24"/>
              </w:rPr>
            </w:pPr>
          </w:p>
          <w:p w14:paraId="0830C130" w14:textId="77777777" w:rsidR="00A14591" w:rsidRPr="00A14591" w:rsidRDefault="00A14591" w:rsidP="00157AEB">
            <w:pPr>
              <w:tabs>
                <w:tab w:val="left" w:pos="799"/>
              </w:tabs>
              <w:spacing w:line="240" w:lineRule="auto"/>
              <w:rPr>
                <w:szCs w:val="24"/>
              </w:rPr>
            </w:pPr>
            <w:r w:rsidRPr="00A14591">
              <w:rPr>
                <w:szCs w:val="24"/>
              </w:rPr>
              <w:t>Kenneth M. Kulak (Pa. No. 75509)</w:t>
            </w:r>
          </w:p>
          <w:p w14:paraId="5170037C" w14:textId="77777777" w:rsidR="00A14591" w:rsidRPr="00A14591" w:rsidRDefault="00A14591" w:rsidP="00157AEB">
            <w:pPr>
              <w:tabs>
                <w:tab w:val="left" w:pos="799"/>
              </w:tabs>
              <w:spacing w:line="240" w:lineRule="auto"/>
              <w:rPr>
                <w:szCs w:val="24"/>
              </w:rPr>
            </w:pPr>
            <w:r w:rsidRPr="00A14591">
              <w:rPr>
                <w:szCs w:val="24"/>
              </w:rPr>
              <w:t>Catherine G. Vasudevan (Pa. No. 210254)</w:t>
            </w:r>
          </w:p>
          <w:p w14:paraId="51429CF7" w14:textId="77777777" w:rsidR="00A14591" w:rsidRPr="00A14591" w:rsidRDefault="00A14591" w:rsidP="00157AEB">
            <w:pPr>
              <w:tabs>
                <w:tab w:val="left" w:pos="799"/>
              </w:tabs>
              <w:spacing w:line="240" w:lineRule="auto"/>
              <w:rPr>
                <w:szCs w:val="24"/>
              </w:rPr>
            </w:pPr>
            <w:r w:rsidRPr="00A14591">
              <w:rPr>
                <w:szCs w:val="24"/>
              </w:rPr>
              <w:t>Brooke E. McGlinn (Pa. No. 204918)</w:t>
            </w:r>
          </w:p>
          <w:p w14:paraId="038C7F4F" w14:textId="77777777" w:rsidR="00A14591" w:rsidRPr="00A14591" w:rsidRDefault="00A14591" w:rsidP="00157AEB">
            <w:pPr>
              <w:tabs>
                <w:tab w:val="left" w:pos="799"/>
              </w:tabs>
              <w:spacing w:line="240" w:lineRule="auto"/>
              <w:rPr>
                <w:szCs w:val="24"/>
              </w:rPr>
            </w:pPr>
            <w:r w:rsidRPr="00A14591">
              <w:rPr>
                <w:szCs w:val="24"/>
              </w:rPr>
              <w:t>Mark A. Lazaroff (Pa. No. 315407)</w:t>
            </w:r>
          </w:p>
          <w:p w14:paraId="3FFCA96E" w14:textId="77777777" w:rsidR="00A14591" w:rsidRPr="00A14591" w:rsidRDefault="00A14591" w:rsidP="00157AEB">
            <w:pPr>
              <w:tabs>
                <w:tab w:val="left" w:pos="799"/>
              </w:tabs>
              <w:spacing w:line="240" w:lineRule="auto"/>
              <w:rPr>
                <w:szCs w:val="24"/>
              </w:rPr>
            </w:pPr>
            <w:r w:rsidRPr="00A14591">
              <w:rPr>
                <w:szCs w:val="24"/>
              </w:rPr>
              <w:t>Morgan, Lewis &amp; Bockius LLP</w:t>
            </w:r>
          </w:p>
          <w:p w14:paraId="5AFCAF7C" w14:textId="77777777" w:rsidR="00A14591" w:rsidRPr="00A14591" w:rsidRDefault="00A14591" w:rsidP="00157AEB">
            <w:pPr>
              <w:tabs>
                <w:tab w:val="left" w:pos="799"/>
              </w:tabs>
              <w:spacing w:line="240" w:lineRule="auto"/>
              <w:rPr>
                <w:szCs w:val="24"/>
              </w:rPr>
            </w:pPr>
            <w:r w:rsidRPr="00A14591">
              <w:rPr>
                <w:szCs w:val="24"/>
              </w:rPr>
              <w:t>1701 Market Street</w:t>
            </w:r>
          </w:p>
          <w:p w14:paraId="2AE50FAD" w14:textId="77777777" w:rsidR="00A14591" w:rsidRPr="00A14591" w:rsidRDefault="00A14591" w:rsidP="00157AEB">
            <w:pPr>
              <w:tabs>
                <w:tab w:val="left" w:pos="799"/>
              </w:tabs>
              <w:spacing w:line="240" w:lineRule="auto"/>
              <w:rPr>
                <w:szCs w:val="24"/>
              </w:rPr>
            </w:pPr>
            <w:r w:rsidRPr="00A14591">
              <w:rPr>
                <w:szCs w:val="24"/>
              </w:rPr>
              <w:t>Philadelphia, PA  19103-2921</w:t>
            </w:r>
          </w:p>
          <w:p w14:paraId="30971B58" w14:textId="77777777" w:rsidR="00A14591" w:rsidRPr="00A14591" w:rsidRDefault="00A14591" w:rsidP="00157AEB">
            <w:pPr>
              <w:tabs>
                <w:tab w:val="left" w:pos="799"/>
              </w:tabs>
              <w:spacing w:line="240" w:lineRule="auto"/>
              <w:rPr>
                <w:szCs w:val="24"/>
              </w:rPr>
            </w:pPr>
            <w:r w:rsidRPr="00A14591">
              <w:rPr>
                <w:szCs w:val="24"/>
              </w:rPr>
              <w:t>Phone:</w:t>
            </w:r>
            <w:r w:rsidRPr="00A14591">
              <w:rPr>
                <w:szCs w:val="24"/>
              </w:rPr>
              <w:tab/>
              <w:t>215.963.5384</w:t>
            </w:r>
          </w:p>
          <w:p w14:paraId="3000BAFD" w14:textId="77777777" w:rsidR="00A14591" w:rsidRPr="00A14591" w:rsidRDefault="00A14591" w:rsidP="00157AEB">
            <w:pPr>
              <w:tabs>
                <w:tab w:val="left" w:pos="799"/>
              </w:tabs>
              <w:spacing w:line="240" w:lineRule="auto"/>
              <w:rPr>
                <w:szCs w:val="24"/>
              </w:rPr>
            </w:pPr>
            <w:r w:rsidRPr="00A14591">
              <w:rPr>
                <w:szCs w:val="24"/>
              </w:rPr>
              <w:t>Fax:</w:t>
            </w:r>
            <w:r w:rsidRPr="00A14591">
              <w:rPr>
                <w:szCs w:val="24"/>
              </w:rPr>
              <w:tab/>
              <w:t>215.963.5001</w:t>
            </w:r>
          </w:p>
          <w:p w14:paraId="27124258" w14:textId="77777777" w:rsidR="00A14591" w:rsidRPr="00A14591" w:rsidRDefault="0044488B" w:rsidP="00157AEB">
            <w:pPr>
              <w:spacing w:line="240" w:lineRule="auto"/>
              <w:rPr>
                <w:color w:val="0000FF"/>
                <w:szCs w:val="24"/>
                <w:u w:val="single"/>
              </w:rPr>
            </w:pPr>
            <w:hyperlink r:id="rId41" w:history="1">
              <w:r w:rsidR="00A14591" w:rsidRPr="00A14591">
                <w:rPr>
                  <w:color w:val="0000FF"/>
                  <w:szCs w:val="24"/>
                  <w:u w:val="single"/>
                </w:rPr>
                <w:t>ken.kulak@morganlewis.com</w:t>
              </w:r>
            </w:hyperlink>
          </w:p>
          <w:p w14:paraId="0287F9EC" w14:textId="77777777" w:rsidR="00A14591" w:rsidRPr="00A14591" w:rsidRDefault="0044488B" w:rsidP="00157AEB">
            <w:pPr>
              <w:spacing w:line="240" w:lineRule="auto"/>
              <w:ind w:left="3600" w:hanging="3600"/>
              <w:rPr>
                <w:color w:val="0000FF"/>
                <w:szCs w:val="24"/>
                <w:u w:val="single"/>
              </w:rPr>
            </w:pPr>
            <w:hyperlink r:id="rId42" w:history="1">
              <w:r w:rsidR="00A14591" w:rsidRPr="00A14591">
                <w:rPr>
                  <w:color w:val="0000FF"/>
                  <w:szCs w:val="24"/>
                  <w:u w:val="single"/>
                </w:rPr>
                <w:t>catherine.vasudevan@morganlewis.com</w:t>
              </w:r>
            </w:hyperlink>
          </w:p>
          <w:p w14:paraId="358B7EF1" w14:textId="77777777" w:rsidR="00A14591" w:rsidRPr="00A14591" w:rsidRDefault="0044488B" w:rsidP="00157AEB">
            <w:pPr>
              <w:spacing w:line="240" w:lineRule="auto"/>
              <w:ind w:left="3600" w:hanging="3600"/>
              <w:rPr>
                <w:color w:val="0000FF"/>
                <w:szCs w:val="24"/>
                <w:u w:val="single"/>
              </w:rPr>
            </w:pPr>
            <w:hyperlink r:id="rId43" w:history="1">
              <w:r w:rsidR="00A14591" w:rsidRPr="00A14591">
                <w:rPr>
                  <w:color w:val="0000FF"/>
                  <w:szCs w:val="24"/>
                  <w:u w:val="single"/>
                </w:rPr>
                <w:t>brooke.mcglinn@morganlewis.com</w:t>
              </w:r>
            </w:hyperlink>
          </w:p>
          <w:p w14:paraId="4391C3D6" w14:textId="77777777" w:rsidR="00A14591" w:rsidRPr="00A14591" w:rsidRDefault="00A14591" w:rsidP="00157AEB">
            <w:pPr>
              <w:spacing w:line="240" w:lineRule="auto"/>
              <w:ind w:left="3600" w:hanging="3600"/>
              <w:rPr>
                <w:szCs w:val="24"/>
              </w:rPr>
            </w:pPr>
            <w:r w:rsidRPr="00A14591">
              <w:rPr>
                <w:color w:val="0000FF"/>
                <w:szCs w:val="24"/>
                <w:u w:val="single"/>
              </w:rPr>
              <w:t>mark.lazaroff@morganlewis.com</w:t>
            </w:r>
          </w:p>
        </w:tc>
      </w:tr>
      <w:tr w:rsidR="00A14591" w:rsidRPr="00A14591" w14:paraId="5A8FB152" w14:textId="77777777" w:rsidTr="00B1028A">
        <w:tc>
          <w:tcPr>
            <w:tcW w:w="4675" w:type="dxa"/>
            <w:tcBorders>
              <w:top w:val="nil"/>
              <w:left w:val="nil"/>
              <w:bottom w:val="nil"/>
              <w:right w:val="nil"/>
            </w:tcBorders>
          </w:tcPr>
          <w:p w14:paraId="4CCB1F48" w14:textId="77777777" w:rsidR="00A14591" w:rsidRPr="00A14591" w:rsidRDefault="00A14591" w:rsidP="00A14591">
            <w:pPr>
              <w:spacing w:before="240"/>
              <w:rPr>
                <w:szCs w:val="24"/>
              </w:rPr>
            </w:pPr>
          </w:p>
        </w:tc>
        <w:tc>
          <w:tcPr>
            <w:tcW w:w="4325" w:type="dxa"/>
            <w:tcBorders>
              <w:top w:val="nil"/>
              <w:left w:val="nil"/>
              <w:bottom w:val="nil"/>
              <w:right w:val="nil"/>
            </w:tcBorders>
          </w:tcPr>
          <w:p w14:paraId="277BFC6D" w14:textId="77777777" w:rsidR="00A14591" w:rsidRPr="00A14591" w:rsidRDefault="00A14591" w:rsidP="00A14591">
            <w:pPr>
              <w:spacing w:before="240"/>
              <w:rPr>
                <w:i/>
                <w:iCs/>
                <w:szCs w:val="24"/>
              </w:rPr>
            </w:pPr>
            <w:r w:rsidRPr="00A14591">
              <w:rPr>
                <w:i/>
                <w:iCs/>
                <w:szCs w:val="24"/>
              </w:rPr>
              <w:t>Counsel for PECO Energy Company</w:t>
            </w:r>
          </w:p>
        </w:tc>
      </w:tr>
    </w:tbl>
    <w:p w14:paraId="55927AD1" w14:textId="41778853" w:rsidR="00A14591" w:rsidRPr="00A14591" w:rsidRDefault="00A14591" w:rsidP="00A14591">
      <w:pPr>
        <w:spacing w:line="480" w:lineRule="auto"/>
        <w:rPr>
          <w:szCs w:val="24"/>
        </w:rPr>
      </w:pPr>
      <w:r w:rsidRPr="00A14591">
        <w:rPr>
          <w:noProof/>
          <w:szCs w:val="24"/>
        </w:rPr>
        <mc:AlternateContent>
          <mc:Choice Requires="wps">
            <w:drawing>
              <wp:anchor distT="0" distB="0" distL="114300" distR="114300" simplePos="0" relativeHeight="251659264" behindDoc="1" locked="0" layoutInCell="1" allowOverlap="1" wp14:anchorId="5C180E5D" wp14:editId="29B936C9">
                <wp:simplePos x="0" y="0"/>
                <wp:positionH relativeFrom="margin">
                  <wp:posOffset>73025</wp:posOffset>
                </wp:positionH>
                <wp:positionV relativeFrom="paragraph">
                  <wp:posOffset>365760</wp:posOffset>
                </wp:positionV>
                <wp:extent cx="2560320" cy="2667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EEC3" w14:textId="77777777" w:rsidR="00A14591" w:rsidRDefault="00A14591" w:rsidP="00A14591">
                            <w:pPr>
                              <w:pStyle w:val="MacPacTrailer"/>
                            </w:pPr>
                            <w:r>
                              <w:t>DB1/ 118705311.2</w:t>
                            </w:r>
                          </w:p>
                          <w:p w14:paraId="733374AC" w14:textId="77777777" w:rsidR="00A14591" w:rsidRDefault="00A14591" w:rsidP="00A14591">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80E5D" id="_x0000_t202" coordsize="21600,21600" o:spt="202" path="m,l,21600r21600,l21600,xe">
                <v:stroke joinstyle="miter"/>
                <v:path gradientshapeok="t" o:connecttype="rect"/>
              </v:shapetype>
              <v:shape id="Text Box 1" o:spid="_x0000_s1026" type="#_x0000_t202" style="position:absolute;margin-left:5.75pt;margin-top:28.8pt;width:201.6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" filled="f" stroked="f">
                <v:textbox inset="0,0,0,0">
                  <w:txbxContent>
                    <w:p w14:paraId="21EBEEC3" w14:textId="77777777" w:rsidR="00A14591" w:rsidRDefault="00A14591" w:rsidP="00A14591">
                      <w:pPr>
                        <w:pStyle w:val="MacPacTrailer"/>
                      </w:pPr>
                      <w:r>
                        <w:t>DB1/ 118705311.2</w:t>
                      </w:r>
                    </w:p>
                    <w:p w14:paraId="733374AC" w14:textId="77777777" w:rsidR="00A14591" w:rsidRDefault="00A14591" w:rsidP="00A14591">
                      <w:pPr>
                        <w:pStyle w:val="MacPacTrailer"/>
                      </w:pPr>
                    </w:p>
                  </w:txbxContent>
                </v:textbox>
                <w10:wrap anchorx="margin"/>
              </v:shape>
            </w:pict>
          </mc:Fallback>
        </mc:AlternateContent>
      </w:r>
    </w:p>
    <w:p w14:paraId="6F7E9092" w14:textId="77777777" w:rsidR="00A14591" w:rsidRPr="00A14591" w:rsidRDefault="00A14591" w:rsidP="00A14591">
      <w:pPr>
        <w:spacing w:line="480" w:lineRule="auto"/>
        <w:rPr>
          <w:szCs w:val="24"/>
        </w:rPr>
        <w:sectPr w:rsidR="00A14591" w:rsidRPr="00A14591" w:rsidSect="009F0DF9">
          <w:footerReference w:type="first" r:id="rId44"/>
          <w:pgSz w:w="12240" w:h="15840" w:code="1"/>
          <w:pgMar w:top="1440" w:right="1440" w:bottom="1440" w:left="1440" w:header="720" w:footer="720" w:gutter="0"/>
          <w:cols w:space="720"/>
          <w:titlePg/>
          <w:docGrid w:linePitch="360"/>
        </w:sectPr>
      </w:pPr>
    </w:p>
    <w:p w14:paraId="33F71768" w14:textId="77777777" w:rsidR="00A14591" w:rsidRPr="00A14591" w:rsidRDefault="00A14591" w:rsidP="00A14591">
      <w:pPr>
        <w:rPr>
          <w:szCs w:val="24"/>
        </w:rPr>
      </w:pPr>
    </w:p>
    <w:p w14:paraId="2949CD18" w14:textId="5C04CCC3" w:rsidR="00A14591" w:rsidRPr="00A14591" w:rsidRDefault="00DB696B" w:rsidP="00A14591">
      <w:pPr>
        <w:rPr>
          <w:szCs w:val="24"/>
        </w:rPr>
        <w:sectPr w:rsidR="00A14591" w:rsidRPr="00A14591" w:rsidSect="009F0DF9">
          <w:pgSz w:w="12240" w:h="15840" w:code="1"/>
          <w:pgMar w:top="1440" w:right="1440" w:bottom="1440" w:left="1440" w:header="720" w:footer="720" w:gutter="0"/>
          <w:cols w:space="720"/>
          <w:titlePg/>
          <w:docGrid w:linePitch="360"/>
        </w:sectPr>
      </w:pPr>
      <w:r w:rsidRPr="00DB696B">
        <w:rPr>
          <w:noProof/>
        </w:rPr>
        <w:drawing>
          <wp:inline distT="0" distB="0" distL="0" distR="0" wp14:anchorId="4B8A026A" wp14:editId="5223CDDB">
            <wp:extent cx="5943600" cy="699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6997700"/>
                    </a:xfrm>
                    <a:prstGeom prst="rect">
                      <a:avLst/>
                    </a:prstGeom>
                    <a:noFill/>
                    <a:ln>
                      <a:noFill/>
                    </a:ln>
                  </pic:spPr>
                </pic:pic>
              </a:graphicData>
            </a:graphic>
          </wp:inline>
        </w:drawing>
      </w:r>
    </w:p>
    <w:p w14:paraId="0F4DE32B" w14:textId="77777777" w:rsidR="00A14591" w:rsidRPr="00A14591" w:rsidRDefault="00A14591" w:rsidP="00A14591">
      <w:pPr>
        <w:widowControl w:val="0"/>
        <w:jc w:val="center"/>
        <w:rPr>
          <w:b/>
          <w:szCs w:val="24"/>
        </w:rPr>
      </w:pPr>
      <w:r w:rsidRPr="00A14591">
        <w:rPr>
          <w:b/>
          <w:szCs w:val="24"/>
        </w:rPr>
        <w:lastRenderedPageBreak/>
        <w:t>BEFORE THE</w:t>
      </w:r>
      <w:r w:rsidRPr="00A14591">
        <w:rPr>
          <w:b/>
          <w:szCs w:val="24"/>
        </w:rPr>
        <w:br/>
        <w:t>PENNSYLVANIA PUBLIC UTILITY COMMISSION</w:t>
      </w:r>
    </w:p>
    <w:p w14:paraId="3A10AD1B" w14:textId="77777777" w:rsidR="00A14591" w:rsidRPr="00A14591" w:rsidRDefault="00A14591" w:rsidP="00A14591">
      <w:pPr>
        <w:widowControl w:val="0"/>
        <w:jc w:val="center"/>
        <w:rPr>
          <w:b/>
          <w:szCs w:val="24"/>
        </w:rPr>
      </w:pPr>
    </w:p>
    <w:tbl>
      <w:tblPr>
        <w:tblW w:w="0" w:type="auto"/>
        <w:tblLayout w:type="fixed"/>
        <w:tblLook w:val="01E0" w:firstRow="1" w:lastRow="1" w:firstColumn="1" w:lastColumn="1" w:noHBand="0" w:noVBand="0"/>
      </w:tblPr>
      <w:tblGrid>
        <w:gridCol w:w="4608"/>
        <w:gridCol w:w="630"/>
        <w:gridCol w:w="4032"/>
      </w:tblGrid>
      <w:tr w:rsidR="00A14591" w:rsidRPr="00A14591" w14:paraId="5DA811BA" w14:textId="77777777" w:rsidTr="00B1028A">
        <w:tc>
          <w:tcPr>
            <w:tcW w:w="4608" w:type="dxa"/>
          </w:tcPr>
          <w:p w14:paraId="2CCDBF66" w14:textId="77777777" w:rsidR="00A14591" w:rsidRPr="00A14591" w:rsidRDefault="00A14591" w:rsidP="00A14591">
            <w:pPr>
              <w:rPr>
                <w:b/>
                <w:szCs w:val="24"/>
              </w:rPr>
            </w:pPr>
            <w:r w:rsidRPr="00A14591">
              <w:rPr>
                <w:b/>
                <w:szCs w:val="24"/>
              </w:rPr>
              <w:t>PENNSYLVANIA PUBLIC UTILITY COMMISSION</w:t>
            </w:r>
          </w:p>
          <w:p w14:paraId="6C3476AE" w14:textId="77777777" w:rsidR="00A14591" w:rsidRPr="00A14591" w:rsidRDefault="00A14591" w:rsidP="00A14591">
            <w:pPr>
              <w:rPr>
                <w:b/>
                <w:szCs w:val="24"/>
              </w:rPr>
            </w:pPr>
          </w:p>
          <w:p w14:paraId="33B9EE1E" w14:textId="77777777" w:rsidR="00A14591" w:rsidRPr="00A14591" w:rsidRDefault="00A14591" w:rsidP="00A14591">
            <w:pPr>
              <w:rPr>
                <w:b/>
                <w:szCs w:val="24"/>
              </w:rPr>
            </w:pPr>
            <w:r w:rsidRPr="00A14591">
              <w:rPr>
                <w:b/>
                <w:szCs w:val="24"/>
              </w:rPr>
              <w:tab/>
            </w:r>
            <w:r w:rsidRPr="00A14591">
              <w:rPr>
                <w:b/>
                <w:szCs w:val="24"/>
              </w:rPr>
              <w:tab/>
              <w:t>v.</w:t>
            </w:r>
          </w:p>
          <w:p w14:paraId="7EF0C6F1" w14:textId="77777777" w:rsidR="00A14591" w:rsidRPr="00A14591" w:rsidRDefault="00A14591" w:rsidP="00A14591">
            <w:pPr>
              <w:rPr>
                <w:b/>
                <w:szCs w:val="24"/>
              </w:rPr>
            </w:pPr>
          </w:p>
          <w:p w14:paraId="760D07C7" w14:textId="77777777" w:rsidR="00A14591" w:rsidRPr="00A14591" w:rsidRDefault="00A14591" w:rsidP="00A14591">
            <w:pPr>
              <w:rPr>
                <w:b/>
                <w:szCs w:val="24"/>
              </w:rPr>
            </w:pPr>
            <w:r w:rsidRPr="00A14591">
              <w:rPr>
                <w:b/>
                <w:szCs w:val="24"/>
              </w:rPr>
              <w:t xml:space="preserve">PECO ENERGY COMPANY – </w:t>
            </w:r>
            <w:r w:rsidRPr="00A14591">
              <w:rPr>
                <w:b/>
                <w:szCs w:val="24"/>
              </w:rPr>
              <w:br/>
              <w:t>GAS DIVISION</w:t>
            </w:r>
          </w:p>
        </w:tc>
        <w:tc>
          <w:tcPr>
            <w:tcW w:w="630" w:type="dxa"/>
          </w:tcPr>
          <w:p w14:paraId="6CF063C9" w14:textId="77777777" w:rsidR="00A14591" w:rsidRPr="00A14591" w:rsidRDefault="00A14591" w:rsidP="00A14591">
            <w:pPr>
              <w:rPr>
                <w:szCs w:val="24"/>
              </w:rPr>
            </w:pPr>
            <w:r w:rsidRPr="00A14591">
              <w:rPr>
                <w:szCs w:val="24"/>
              </w:rPr>
              <w:t>:</w:t>
            </w:r>
          </w:p>
          <w:p w14:paraId="5D311805" w14:textId="77777777" w:rsidR="00A14591" w:rsidRPr="00A14591" w:rsidRDefault="00A14591" w:rsidP="00A14591">
            <w:pPr>
              <w:rPr>
                <w:szCs w:val="24"/>
              </w:rPr>
            </w:pPr>
            <w:r w:rsidRPr="00A14591">
              <w:rPr>
                <w:szCs w:val="24"/>
              </w:rPr>
              <w:t>:</w:t>
            </w:r>
          </w:p>
          <w:p w14:paraId="3F73575A" w14:textId="77777777" w:rsidR="00A14591" w:rsidRPr="00A14591" w:rsidRDefault="00A14591" w:rsidP="00A14591">
            <w:pPr>
              <w:rPr>
                <w:szCs w:val="24"/>
              </w:rPr>
            </w:pPr>
            <w:r w:rsidRPr="00A14591">
              <w:rPr>
                <w:szCs w:val="24"/>
              </w:rPr>
              <w:t>:</w:t>
            </w:r>
          </w:p>
          <w:p w14:paraId="46EAE1E0" w14:textId="77777777" w:rsidR="00A14591" w:rsidRPr="00A14591" w:rsidRDefault="00A14591" w:rsidP="00A14591">
            <w:pPr>
              <w:rPr>
                <w:szCs w:val="24"/>
              </w:rPr>
            </w:pPr>
            <w:r w:rsidRPr="00A14591">
              <w:rPr>
                <w:szCs w:val="24"/>
              </w:rPr>
              <w:t>:</w:t>
            </w:r>
          </w:p>
          <w:p w14:paraId="3BE82179" w14:textId="77777777" w:rsidR="00A14591" w:rsidRPr="00A14591" w:rsidRDefault="00A14591" w:rsidP="00A14591">
            <w:pPr>
              <w:rPr>
                <w:szCs w:val="24"/>
              </w:rPr>
            </w:pPr>
            <w:r w:rsidRPr="00A14591">
              <w:rPr>
                <w:szCs w:val="24"/>
              </w:rPr>
              <w:t>:</w:t>
            </w:r>
          </w:p>
          <w:p w14:paraId="5358E34A" w14:textId="77777777" w:rsidR="00A14591" w:rsidRPr="00A14591" w:rsidRDefault="00A14591" w:rsidP="00A14591">
            <w:pPr>
              <w:rPr>
                <w:szCs w:val="24"/>
              </w:rPr>
            </w:pPr>
            <w:r w:rsidRPr="00A14591">
              <w:rPr>
                <w:szCs w:val="24"/>
              </w:rPr>
              <w:t>:</w:t>
            </w:r>
          </w:p>
          <w:p w14:paraId="141480E7" w14:textId="77777777" w:rsidR="00A14591" w:rsidRPr="00A14591" w:rsidRDefault="00A14591" w:rsidP="00A14591">
            <w:pPr>
              <w:rPr>
                <w:szCs w:val="24"/>
              </w:rPr>
            </w:pPr>
            <w:r w:rsidRPr="00A14591">
              <w:rPr>
                <w:szCs w:val="24"/>
              </w:rPr>
              <w:t>:</w:t>
            </w:r>
          </w:p>
        </w:tc>
        <w:tc>
          <w:tcPr>
            <w:tcW w:w="4032" w:type="dxa"/>
          </w:tcPr>
          <w:p w14:paraId="71A1CA6C" w14:textId="77777777" w:rsidR="00A14591" w:rsidRPr="00A14591" w:rsidRDefault="00A14591" w:rsidP="00A14591">
            <w:pPr>
              <w:ind w:left="502"/>
              <w:rPr>
                <w:b/>
                <w:szCs w:val="24"/>
              </w:rPr>
            </w:pPr>
          </w:p>
          <w:p w14:paraId="66DF8D63" w14:textId="77777777" w:rsidR="00A14591" w:rsidRPr="00A14591" w:rsidRDefault="00A14591" w:rsidP="00A14591">
            <w:pPr>
              <w:ind w:left="502"/>
              <w:rPr>
                <w:b/>
                <w:szCs w:val="24"/>
              </w:rPr>
            </w:pPr>
          </w:p>
          <w:p w14:paraId="29400E6B" w14:textId="77777777" w:rsidR="00A14591" w:rsidRPr="00A14591" w:rsidRDefault="00A14591" w:rsidP="00A14591">
            <w:pPr>
              <w:ind w:left="502"/>
              <w:rPr>
                <w:b/>
                <w:szCs w:val="24"/>
              </w:rPr>
            </w:pPr>
          </w:p>
          <w:p w14:paraId="1975F797" w14:textId="77777777" w:rsidR="00A14591" w:rsidRPr="00A14591" w:rsidRDefault="00A14591" w:rsidP="00A14591">
            <w:pPr>
              <w:ind w:left="502"/>
              <w:rPr>
                <w:szCs w:val="24"/>
              </w:rPr>
            </w:pPr>
            <w:r w:rsidRPr="00A14591">
              <w:rPr>
                <w:b/>
                <w:szCs w:val="24"/>
              </w:rPr>
              <w:t>DOCKET NO. R-2022-3031113</w:t>
            </w:r>
          </w:p>
        </w:tc>
      </w:tr>
    </w:tbl>
    <w:p w14:paraId="13BCFD6A" w14:textId="77777777" w:rsidR="00A14591" w:rsidRPr="00A14591" w:rsidRDefault="00A14591" w:rsidP="00A14591">
      <w:pPr>
        <w:spacing w:before="1080"/>
        <w:jc w:val="center"/>
        <w:rPr>
          <w:b/>
          <w:bCs/>
          <w:szCs w:val="24"/>
        </w:rPr>
      </w:pPr>
      <w:r w:rsidRPr="00A14591">
        <w:rPr>
          <w:b/>
          <w:bCs/>
          <w:szCs w:val="24"/>
        </w:rPr>
        <w:t>ATTACHMENT 1</w:t>
      </w:r>
      <w:r w:rsidRPr="00A14591">
        <w:rPr>
          <w:b/>
          <w:bCs/>
          <w:szCs w:val="24"/>
        </w:rPr>
        <w:br/>
      </w:r>
      <w:r w:rsidRPr="00A14591">
        <w:rPr>
          <w:b/>
          <w:bCs/>
          <w:szCs w:val="24"/>
        </w:rPr>
        <w:br/>
        <w:t>TO</w:t>
      </w:r>
      <w:r w:rsidRPr="00A14591">
        <w:rPr>
          <w:b/>
          <w:bCs/>
          <w:szCs w:val="24"/>
        </w:rPr>
        <w:br/>
      </w:r>
      <w:r w:rsidRPr="00A14591">
        <w:rPr>
          <w:b/>
          <w:bCs/>
          <w:szCs w:val="24"/>
        </w:rPr>
        <w:br/>
        <w:t>JOINT STIPULATION FOR ADMISSION OF</w:t>
      </w:r>
      <w:r w:rsidRPr="00A14591">
        <w:rPr>
          <w:b/>
          <w:bCs/>
          <w:szCs w:val="24"/>
        </w:rPr>
        <w:br/>
        <w:t>TESTIMONY AND EXHIBITS</w:t>
      </w:r>
    </w:p>
    <w:p w14:paraId="5452941D" w14:textId="77777777" w:rsidR="00A14591" w:rsidRPr="00A14591" w:rsidRDefault="00A14591" w:rsidP="00A14591">
      <w:pPr>
        <w:rPr>
          <w:szCs w:val="24"/>
        </w:rPr>
        <w:sectPr w:rsidR="00A14591" w:rsidRPr="00A14591" w:rsidSect="007F2BC9">
          <w:footerReference w:type="first" r:id="rId46"/>
          <w:pgSz w:w="12240" w:h="15840" w:code="1"/>
          <w:pgMar w:top="1440" w:right="1440" w:bottom="1440" w:left="1440" w:header="720" w:footer="720" w:gutter="0"/>
          <w:cols w:space="720"/>
          <w:titlePg/>
          <w:docGrid w:linePitch="360"/>
        </w:sectPr>
      </w:pPr>
    </w:p>
    <w:p w14:paraId="7F08F6BF" w14:textId="77777777" w:rsidR="00A14591" w:rsidRPr="00A14591" w:rsidRDefault="00A14591" w:rsidP="00A14591">
      <w:pPr>
        <w:jc w:val="center"/>
        <w:rPr>
          <w:b/>
          <w:bCs/>
          <w:szCs w:val="24"/>
        </w:rPr>
      </w:pPr>
      <w:r w:rsidRPr="00A14591">
        <w:rPr>
          <w:b/>
          <w:bCs/>
          <w:szCs w:val="24"/>
        </w:rPr>
        <w:lastRenderedPageBreak/>
        <w:t>TABLE OF CONTENTS</w:t>
      </w:r>
    </w:p>
    <w:p w14:paraId="15EEF1E7" w14:textId="77777777" w:rsidR="00A14591" w:rsidRPr="00A14591" w:rsidRDefault="00A14591" w:rsidP="00A14591">
      <w:pPr>
        <w:jc w:val="center"/>
        <w:rPr>
          <w:b/>
          <w:bCs/>
          <w:szCs w:val="24"/>
        </w:rPr>
      </w:pPr>
    </w:p>
    <w:p w14:paraId="0AC2EFC8" w14:textId="77777777" w:rsidR="00A14591" w:rsidRPr="00A14591" w:rsidRDefault="00A14591" w:rsidP="00A14591">
      <w:pPr>
        <w:jc w:val="center"/>
        <w:rPr>
          <w:b/>
          <w:bCs/>
          <w:szCs w:val="24"/>
        </w:rPr>
      </w:pPr>
    </w:p>
    <w:p w14:paraId="73757C5B" w14:textId="77777777" w:rsidR="00A14591" w:rsidRPr="00A14591" w:rsidRDefault="00A14591" w:rsidP="00A14591">
      <w:pPr>
        <w:jc w:val="right"/>
        <w:rPr>
          <w:b/>
          <w:bCs/>
          <w:szCs w:val="24"/>
        </w:rPr>
      </w:pPr>
      <w:r w:rsidRPr="00A14591">
        <w:rPr>
          <w:b/>
          <w:bCs/>
          <w:szCs w:val="24"/>
        </w:rPr>
        <w:t>Page</w:t>
      </w:r>
    </w:p>
    <w:p w14:paraId="7D30B1CE" w14:textId="77777777" w:rsidR="00A14591" w:rsidRPr="00A14591" w:rsidRDefault="00A14591" w:rsidP="00A14591">
      <w:pPr>
        <w:jc w:val="right"/>
        <w:rPr>
          <w:b/>
          <w:bCs/>
          <w:szCs w:val="24"/>
        </w:rPr>
      </w:pPr>
    </w:p>
    <w:p w14:paraId="50222AB0" w14:textId="77777777" w:rsidR="00A14591" w:rsidRPr="00A14591" w:rsidRDefault="00A14591" w:rsidP="00A14591">
      <w:pPr>
        <w:tabs>
          <w:tab w:val="left" w:leader="dot" w:pos="9072"/>
        </w:tabs>
        <w:spacing w:after="360"/>
        <w:rPr>
          <w:szCs w:val="24"/>
        </w:rPr>
      </w:pPr>
      <w:r w:rsidRPr="00A14591">
        <w:rPr>
          <w:szCs w:val="24"/>
        </w:rPr>
        <w:t>PECO ENERGY COMPANY</w:t>
      </w:r>
      <w:r w:rsidRPr="00A14591">
        <w:rPr>
          <w:szCs w:val="24"/>
        </w:rPr>
        <w:tab/>
        <w:t>1</w:t>
      </w:r>
    </w:p>
    <w:p w14:paraId="49CC8FB5" w14:textId="77777777" w:rsidR="00A14591" w:rsidRPr="00A14591" w:rsidRDefault="00A14591" w:rsidP="00A14591">
      <w:pPr>
        <w:tabs>
          <w:tab w:val="left" w:leader="dot" w:pos="9072"/>
        </w:tabs>
        <w:spacing w:after="360"/>
        <w:rPr>
          <w:szCs w:val="24"/>
        </w:rPr>
      </w:pPr>
      <w:r w:rsidRPr="00A14591">
        <w:rPr>
          <w:szCs w:val="24"/>
        </w:rPr>
        <w:t>BUREAU OF INVESTIGATION AND ENFORCEMENT</w:t>
      </w:r>
      <w:r w:rsidRPr="00A14591">
        <w:rPr>
          <w:szCs w:val="24"/>
        </w:rPr>
        <w:tab/>
        <w:t>7</w:t>
      </w:r>
    </w:p>
    <w:p w14:paraId="47B1F090" w14:textId="77777777" w:rsidR="00A14591" w:rsidRPr="00A14591" w:rsidRDefault="00A14591" w:rsidP="00A14591">
      <w:pPr>
        <w:tabs>
          <w:tab w:val="left" w:leader="dot" w:pos="9072"/>
        </w:tabs>
        <w:spacing w:after="360"/>
        <w:rPr>
          <w:szCs w:val="24"/>
        </w:rPr>
      </w:pPr>
      <w:r w:rsidRPr="00A14591">
        <w:rPr>
          <w:szCs w:val="24"/>
        </w:rPr>
        <w:t>COALITION FOR AFFORDABLE UTILITY SERVICES AND</w:t>
      </w:r>
      <w:r w:rsidRPr="00A14591">
        <w:rPr>
          <w:szCs w:val="24"/>
        </w:rPr>
        <w:br/>
        <w:t>ENERGY EFFICIENCY IN PENNSYLVANIA</w:t>
      </w:r>
      <w:r w:rsidRPr="00A14591">
        <w:rPr>
          <w:szCs w:val="24"/>
        </w:rPr>
        <w:tab/>
        <w:t>8</w:t>
      </w:r>
    </w:p>
    <w:p w14:paraId="1066AE0A" w14:textId="77777777" w:rsidR="00A14591" w:rsidRPr="00A14591" w:rsidRDefault="00A14591" w:rsidP="00A14591">
      <w:pPr>
        <w:tabs>
          <w:tab w:val="left" w:leader="dot" w:pos="9072"/>
        </w:tabs>
        <w:spacing w:after="360"/>
        <w:rPr>
          <w:szCs w:val="24"/>
        </w:rPr>
      </w:pPr>
      <w:r w:rsidRPr="00A14591">
        <w:rPr>
          <w:szCs w:val="24"/>
        </w:rPr>
        <w:t>OFFICE OF CONSUMER ADVOCATE</w:t>
      </w:r>
      <w:r w:rsidRPr="00A14591">
        <w:rPr>
          <w:szCs w:val="24"/>
        </w:rPr>
        <w:tab/>
        <w:t>9</w:t>
      </w:r>
    </w:p>
    <w:p w14:paraId="4E2F746C" w14:textId="77777777" w:rsidR="00A14591" w:rsidRPr="00A14591" w:rsidRDefault="00A14591" w:rsidP="00A14591">
      <w:pPr>
        <w:tabs>
          <w:tab w:val="left" w:leader="dot" w:pos="9072"/>
        </w:tabs>
        <w:spacing w:after="360"/>
        <w:rPr>
          <w:szCs w:val="24"/>
        </w:rPr>
      </w:pPr>
      <w:r w:rsidRPr="00A14591">
        <w:rPr>
          <w:szCs w:val="24"/>
        </w:rPr>
        <w:t>OFFICE OF SMALL BUSINESS ADVOCATE</w:t>
      </w:r>
      <w:r w:rsidRPr="00A14591">
        <w:rPr>
          <w:szCs w:val="24"/>
        </w:rPr>
        <w:tab/>
        <w:t>10</w:t>
      </w:r>
    </w:p>
    <w:p w14:paraId="0D923552" w14:textId="77777777" w:rsidR="00A14591" w:rsidRPr="00A14591" w:rsidRDefault="00A14591" w:rsidP="00A14591">
      <w:pPr>
        <w:tabs>
          <w:tab w:val="left" w:leader="dot" w:pos="9072"/>
        </w:tabs>
        <w:spacing w:after="360"/>
        <w:rPr>
          <w:szCs w:val="24"/>
        </w:rPr>
      </w:pPr>
      <w:r w:rsidRPr="00A14591">
        <w:rPr>
          <w:szCs w:val="24"/>
        </w:rPr>
        <w:t>PHILADELPHIA AREA INDUSTRIAL ENERGY USERS GROUP</w:t>
      </w:r>
      <w:r w:rsidRPr="00A14591">
        <w:rPr>
          <w:szCs w:val="24"/>
        </w:rPr>
        <w:tab/>
        <w:t>11</w:t>
      </w:r>
    </w:p>
    <w:p w14:paraId="3D143559" w14:textId="77777777" w:rsidR="00A14591" w:rsidRPr="00A14591" w:rsidRDefault="00A14591" w:rsidP="00A14591">
      <w:pPr>
        <w:spacing w:line="480" w:lineRule="auto"/>
        <w:jc w:val="center"/>
        <w:rPr>
          <w:szCs w:val="24"/>
        </w:rPr>
      </w:pPr>
    </w:p>
    <w:p w14:paraId="4B4F77C4" w14:textId="77777777" w:rsidR="00A14591" w:rsidRPr="00A14591" w:rsidRDefault="00A14591" w:rsidP="00A14591">
      <w:pPr>
        <w:spacing w:line="480" w:lineRule="auto"/>
        <w:rPr>
          <w:szCs w:val="24"/>
        </w:rPr>
      </w:pPr>
    </w:p>
    <w:p w14:paraId="42B26B47" w14:textId="77777777" w:rsidR="00A14591" w:rsidRPr="00A14591" w:rsidRDefault="00A14591" w:rsidP="00A14591">
      <w:pPr>
        <w:spacing w:line="480" w:lineRule="auto"/>
        <w:rPr>
          <w:szCs w:val="24"/>
        </w:rPr>
        <w:sectPr w:rsidR="00A14591" w:rsidRPr="00A14591" w:rsidSect="00F34CC2">
          <w:footerReference w:type="default" r:id="rId47"/>
          <w:footerReference w:type="first" r:id="rId48"/>
          <w:pgSz w:w="12240" w:h="15840" w:code="1"/>
          <w:pgMar w:top="1440" w:right="1440" w:bottom="1440" w:left="1440" w:header="720" w:footer="720" w:gutter="0"/>
          <w:cols w:space="720"/>
          <w:titlePg/>
          <w:docGrid w:linePitch="360"/>
        </w:sectPr>
      </w:pPr>
    </w:p>
    <w:p w14:paraId="51DCCBEB" w14:textId="77777777" w:rsidR="00616CA6" w:rsidRPr="00616CA6" w:rsidRDefault="00616CA6" w:rsidP="00616CA6">
      <w:pPr>
        <w:widowControl w:val="0"/>
        <w:jc w:val="center"/>
        <w:rPr>
          <w:b/>
          <w:szCs w:val="24"/>
        </w:rPr>
      </w:pPr>
      <w:r w:rsidRPr="00616CA6">
        <w:rPr>
          <w:b/>
          <w:szCs w:val="24"/>
        </w:rPr>
        <w:lastRenderedPageBreak/>
        <w:t>BEFORE THE</w:t>
      </w:r>
      <w:r w:rsidRPr="00616CA6">
        <w:rPr>
          <w:b/>
          <w:szCs w:val="24"/>
        </w:rPr>
        <w:br/>
        <w:t>PENNSYLVANIA PUBLIC UTILITY COMMISSION</w:t>
      </w:r>
    </w:p>
    <w:p w14:paraId="1E87D1B6" w14:textId="77777777" w:rsidR="00616CA6" w:rsidRPr="00616CA6" w:rsidRDefault="00616CA6" w:rsidP="00616CA6">
      <w:pPr>
        <w:widowControl w:val="0"/>
        <w:jc w:val="center"/>
        <w:rPr>
          <w:b/>
          <w:szCs w:val="24"/>
        </w:rPr>
      </w:pPr>
    </w:p>
    <w:tbl>
      <w:tblPr>
        <w:tblW w:w="0" w:type="auto"/>
        <w:tblLayout w:type="fixed"/>
        <w:tblLook w:val="01E0" w:firstRow="1" w:lastRow="1" w:firstColumn="1" w:lastColumn="1" w:noHBand="0" w:noVBand="0"/>
      </w:tblPr>
      <w:tblGrid>
        <w:gridCol w:w="4608"/>
        <w:gridCol w:w="630"/>
        <w:gridCol w:w="4032"/>
      </w:tblGrid>
      <w:tr w:rsidR="00616CA6" w:rsidRPr="00616CA6" w14:paraId="17D62068" w14:textId="77777777" w:rsidTr="00B1028A">
        <w:tc>
          <w:tcPr>
            <w:tcW w:w="4608" w:type="dxa"/>
          </w:tcPr>
          <w:p w14:paraId="5B84F6B3" w14:textId="77777777" w:rsidR="00616CA6" w:rsidRPr="00616CA6" w:rsidRDefault="00616CA6" w:rsidP="00616CA6">
            <w:pPr>
              <w:rPr>
                <w:b/>
                <w:szCs w:val="24"/>
              </w:rPr>
            </w:pPr>
            <w:r w:rsidRPr="00616CA6">
              <w:rPr>
                <w:b/>
                <w:szCs w:val="24"/>
              </w:rPr>
              <w:t>PENNSYLVANIA PUBLIC UTILITY COMMISSION</w:t>
            </w:r>
          </w:p>
          <w:p w14:paraId="16F92B17" w14:textId="77777777" w:rsidR="00616CA6" w:rsidRPr="00616CA6" w:rsidRDefault="00616CA6" w:rsidP="00616CA6">
            <w:pPr>
              <w:rPr>
                <w:b/>
                <w:szCs w:val="24"/>
              </w:rPr>
            </w:pPr>
          </w:p>
          <w:p w14:paraId="6FF6C0B5" w14:textId="77777777" w:rsidR="00616CA6" w:rsidRPr="00616CA6" w:rsidRDefault="00616CA6" w:rsidP="00616CA6">
            <w:pPr>
              <w:rPr>
                <w:b/>
                <w:szCs w:val="24"/>
              </w:rPr>
            </w:pPr>
            <w:r w:rsidRPr="00616CA6">
              <w:rPr>
                <w:b/>
                <w:szCs w:val="24"/>
              </w:rPr>
              <w:tab/>
            </w:r>
            <w:r w:rsidRPr="00616CA6">
              <w:rPr>
                <w:b/>
                <w:szCs w:val="24"/>
              </w:rPr>
              <w:tab/>
              <w:t>v.</w:t>
            </w:r>
          </w:p>
          <w:p w14:paraId="684BD829" w14:textId="77777777" w:rsidR="00616CA6" w:rsidRPr="00616CA6" w:rsidRDefault="00616CA6" w:rsidP="00616CA6">
            <w:pPr>
              <w:rPr>
                <w:b/>
                <w:szCs w:val="24"/>
              </w:rPr>
            </w:pPr>
          </w:p>
          <w:p w14:paraId="40B09933" w14:textId="77777777" w:rsidR="00616CA6" w:rsidRPr="00616CA6" w:rsidRDefault="00616CA6" w:rsidP="00616CA6">
            <w:pPr>
              <w:rPr>
                <w:b/>
                <w:szCs w:val="24"/>
              </w:rPr>
            </w:pPr>
            <w:r w:rsidRPr="00616CA6">
              <w:rPr>
                <w:b/>
                <w:szCs w:val="24"/>
              </w:rPr>
              <w:t xml:space="preserve">PECO ENERGY COMPANY – </w:t>
            </w:r>
            <w:r w:rsidRPr="00616CA6">
              <w:rPr>
                <w:b/>
                <w:szCs w:val="24"/>
              </w:rPr>
              <w:br/>
              <w:t>GAS DIVISION</w:t>
            </w:r>
          </w:p>
        </w:tc>
        <w:tc>
          <w:tcPr>
            <w:tcW w:w="630" w:type="dxa"/>
          </w:tcPr>
          <w:p w14:paraId="51F2207A" w14:textId="77777777" w:rsidR="00616CA6" w:rsidRPr="00616CA6" w:rsidRDefault="00616CA6" w:rsidP="00616CA6">
            <w:pPr>
              <w:rPr>
                <w:szCs w:val="24"/>
              </w:rPr>
            </w:pPr>
            <w:r w:rsidRPr="00616CA6">
              <w:rPr>
                <w:szCs w:val="24"/>
              </w:rPr>
              <w:t>:</w:t>
            </w:r>
          </w:p>
          <w:p w14:paraId="50D4D830" w14:textId="77777777" w:rsidR="00616CA6" w:rsidRPr="00616CA6" w:rsidRDefault="00616CA6" w:rsidP="00616CA6">
            <w:pPr>
              <w:rPr>
                <w:szCs w:val="24"/>
              </w:rPr>
            </w:pPr>
            <w:r w:rsidRPr="00616CA6">
              <w:rPr>
                <w:szCs w:val="24"/>
              </w:rPr>
              <w:t>:</w:t>
            </w:r>
          </w:p>
          <w:p w14:paraId="10768A8C" w14:textId="77777777" w:rsidR="00616CA6" w:rsidRPr="00616CA6" w:rsidRDefault="00616CA6" w:rsidP="00616CA6">
            <w:pPr>
              <w:rPr>
                <w:szCs w:val="24"/>
              </w:rPr>
            </w:pPr>
            <w:r w:rsidRPr="00616CA6">
              <w:rPr>
                <w:szCs w:val="24"/>
              </w:rPr>
              <w:t>:</w:t>
            </w:r>
          </w:p>
          <w:p w14:paraId="2EADDFEC" w14:textId="77777777" w:rsidR="00616CA6" w:rsidRPr="00616CA6" w:rsidRDefault="00616CA6" w:rsidP="00616CA6">
            <w:pPr>
              <w:rPr>
                <w:szCs w:val="24"/>
              </w:rPr>
            </w:pPr>
            <w:r w:rsidRPr="00616CA6">
              <w:rPr>
                <w:szCs w:val="24"/>
              </w:rPr>
              <w:t>:</w:t>
            </w:r>
          </w:p>
          <w:p w14:paraId="5F742A03" w14:textId="77777777" w:rsidR="00616CA6" w:rsidRPr="00616CA6" w:rsidRDefault="00616CA6" w:rsidP="00616CA6">
            <w:pPr>
              <w:rPr>
                <w:szCs w:val="24"/>
              </w:rPr>
            </w:pPr>
            <w:r w:rsidRPr="00616CA6">
              <w:rPr>
                <w:szCs w:val="24"/>
              </w:rPr>
              <w:t>:</w:t>
            </w:r>
          </w:p>
          <w:p w14:paraId="067CA7A9" w14:textId="77777777" w:rsidR="00616CA6" w:rsidRPr="00616CA6" w:rsidRDefault="00616CA6" w:rsidP="00616CA6">
            <w:pPr>
              <w:rPr>
                <w:szCs w:val="24"/>
              </w:rPr>
            </w:pPr>
            <w:r w:rsidRPr="00616CA6">
              <w:rPr>
                <w:szCs w:val="24"/>
              </w:rPr>
              <w:t>:</w:t>
            </w:r>
          </w:p>
          <w:p w14:paraId="7738A774" w14:textId="77777777" w:rsidR="00616CA6" w:rsidRPr="00616CA6" w:rsidRDefault="00616CA6" w:rsidP="00616CA6">
            <w:pPr>
              <w:rPr>
                <w:szCs w:val="24"/>
              </w:rPr>
            </w:pPr>
            <w:r w:rsidRPr="00616CA6">
              <w:rPr>
                <w:szCs w:val="24"/>
              </w:rPr>
              <w:t>:</w:t>
            </w:r>
          </w:p>
        </w:tc>
        <w:tc>
          <w:tcPr>
            <w:tcW w:w="4032" w:type="dxa"/>
          </w:tcPr>
          <w:p w14:paraId="537CFBA9" w14:textId="77777777" w:rsidR="00616CA6" w:rsidRPr="00616CA6" w:rsidRDefault="00616CA6" w:rsidP="00616CA6">
            <w:pPr>
              <w:ind w:left="502"/>
              <w:rPr>
                <w:b/>
                <w:szCs w:val="24"/>
              </w:rPr>
            </w:pPr>
          </w:p>
          <w:p w14:paraId="7CCF593C" w14:textId="77777777" w:rsidR="00616CA6" w:rsidRPr="00616CA6" w:rsidRDefault="00616CA6" w:rsidP="00616CA6">
            <w:pPr>
              <w:ind w:left="502"/>
              <w:rPr>
                <w:b/>
                <w:szCs w:val="24"/>
              </w:rPr>
            </w:pPr>
          </w:p>
          <w:p w14:paraId="399F40A4" w14:textId="77777777" w:rsidR="00616CA6" w:rsidRPr="00616CA6" w:rsidRDefault="00616CA6" w:rsidP="00616CA6">
            <w:pPr>
              <w:ind w:left="502"/>
              <w:rPr>
                <w:b/>
                <w:szCs w:val="24"/>
              </w:rPr>
            </w:pPr>
          </w:p>
          <w:p w14:paraId="2D7FB882" w14:textId="77777777" w:rsidR="00616CA6" w:rsidRPr="00616CA6" w:rsidRDefault="00616CA6" w:rsidP="00616CA6">
            <w:pPr>
              <w:ind w:left="502"/>
              <w:rPr>
                <w:szCs w:val="24"/>
              </w:rPr>
            </w:pPr>
            <w:r w:rsidRPr="00616CA6">
              <w:rPr>
                <w:b/>
                <w:szCs w:val="24"/>
              </w:rPr>
              <w:t>DOCKET NO. R-2022-3031113</w:t>
            </w:r>
          </w:p>
        </w:tc>
      </w:tr>
    </w:tbl>
    <w:p w14:paraId="0CA5ECB5" w14:textId="77777777" w:rsidR="00616CA6" w:rsidRPr="00616CA6" w:rsidRDefault="00616CA6" w:rsidP="00616CA6">
      <w:pPr>
        <w:spacing w:before="360" w:after="360"/>
        <w:jc w:val="center"/>
        <w:rPr>
          <w:b/>
          <w:szCs w:val="24"/>
        </w:rPr>
      </w:pPr>
      <w:r w:rsidRPr="00616CA6">
        <w:rPr>
          <w:b/>
          <w:szCs w:val="24"/>
        </w:rPr>
        <w:t>PECO ENERGY COMPANY</w:t>
      </w:r>
    </w:p>
    <w:tbl>
      <w:tblPr>
        <w:tblStyle w:val="TableGrid2"/>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680"/>
      </w:tblGrid>
      <w:tr w:rsidR="00616CA6" w:rsidRPr="00616CA6" w14:paraId="5EC7FE8E" w14:textId="77777777" w:rsidTr="00B1028A">
        <w:tc>
          <w:tcPr>
            <w:tcW w:w="4675" w:type="dxa"/>
          </w:tcPr>
          <w:p w14:paraId="547694B3" w14:textId="77777777" w:rsidR="00616CA6" w:rsidRPr="00616CA6" w:rsidRDefault="00616CA6" w:rsidP="00616CA6">
            <w:pPr>
              <w:spacing w:after="240"/>
              <w:jc w:val="center"/>
              <w:rPr>
                <w:b/>
                <w:szCs w:val="24"/>
              </w:rPr>
            </w:pPr>
            <w:r w:rsidRPr="00616CA6">
              <w:rPr>
                <w:b/>
                <w:szCs w:val="24"/>
              </w:rPr>
              <w:t>Document Identifier</w:t>
            </w:r>
          </w:p>
        </w:tc>
        <w:tc>
          <w:tcPr>
            <w:tcW w:w="360" w:type="dxa"/>
          </w:tcPr>
          <w:p w14:paraId="643372AA" w14:textId="77777777" w:rsidR="00616CA6" w:rsidRPr="00616CA6" w:rsidRDefault="00616CA6" w:rsidP="00616CA6">
            <w:pPr>
              <w:spacing w:after="240"/>
              <w:rPr>
                <w:b/>
                <w:szCs w:val="24"/>
              </w:rPr>
            </w:pPr>
          </w:p>
        </w:tc>
        <w:tc>
          <w:tcPr>
            <w:tcW w:w="4680" w:type="dxa"/>
          </w:tcPr>
          <w:p w14:paraId="24C2C338" w14:textId="77777777" w:rsidR="00616CA6" w:rsidRPr="00616CA6" w:rsidRDefault="00616CA6" w:rsidP="00616CA6">
            <w:pPr>
              <w:spacing w:after="240"/>
              <w:jc w:val="center"/>
              <w:rPr>
                <w:b/>
                <w:szCs w:val="24"/>
              </w:rPr>
            </w:pPr>
            <w:r w:rsidRPr="00616CA6">
              <w:rPr>
                <w:b/>
                <w:szCs w:val="24"/>
              </w:rPr>
              <w:t>Document Description</w:t>
            </w:r>
          </w:p>
        </w:tc>
      </w:tr>
      <w:tr w:rsidR="00616CA6" w:rsidRPr="00616CA6" w14:paraId="55D571A2" w14:textId="77777777" w:rsidTr="00B1028A">
        <w:tc>
          <w:tcPr>
            <w:tcW w:w="4675" w:type="dxa"/>
          </w:tcPr>
          <w:p w14:paraId="397D64CE" w14:textId="77777777" w:rsidR="00616CA6" w:rsidRPr="00616CA6" w:rsidRDefault="00616CA6" w:rsidP="001F2318">
            <w:pPr>
              <w:spacing w:after="240" w:line="240" w:lineRule="auto"/>
              <w:rPr>
                <w:b/>
                <w:szCs w:val="24"/>
              </w:rPr>
            </w:pPr>
            <w:r w:rsidRPr="00616CA6">
              <w:rPr>
                <w:rFonts w:eastAsia="Calibri"/>
                <w:szCs w:val="24"/>
              </w:rPr>
              <w:t>PECO Statement No. 1:</w:t>
            </w:r>
          </w:p>
        </w:tc>
        <w:tc>
          <w:tcPr>
            <w:tcW w:w="360" w:type="dxa"/>
          </w:tcPr>
          <w:p w14:paraId="1A90F6CC" w14:textId="77777777" w:rsidR="00616CA6" w:rsidRPr="00616CA6" w:rsidRDefault="00616CA6" w:rsidP="001F2318">
            <w:pPr>
              <w:spacing w:after="240" w:line="240" w:lineRule="auto"/>
              <w:rPr>
                <w:b/>
                <w:szCs w:val="24"/>
              </w:rPr>
            </w:pPr>
          </w:p>
        </w:tc>
        <w:tc>
          <w:tcPr>
            <w:tcW w:w="4680" w:type="dxa"/>
          </w:tcPr>
          <w:p w14:paraId="4658C048" w14:textId="234DDD40" w:rsidR="00616CA6" w:rsidRPr="00616CA6" w:rsidRDefault="00616CA6" w:rsidP="001F2318">
            <w:pPr>
              <w:spacing w:after="240" w:line="240" w:lineRule="auto"/>
              <w:rPr>
                <w:rFonts w:eastAsia="Calibri"/>
                <w:szCs w:val="24"/>
              </w:rPr>
            </w:pPr>
            <w:r w:rsidRPr="00616CA6">
              <w:rPr>
                <w:rFonts w:eastAsia="Calibri"/>
                <w:szCs w:val="24"/>
              </w:rPr>
              <w:t>Direct Testimony of Ronald A. Bradley</w:t>
            </w:r>
            <w:r w:rsidR="00E33EE7">
              <w:rPr>
                <w:rFonts w:eastAsia="Calibri"/>
                <w:szCs w:val="24"/>
              </w:rPr>
              <w:t xml:space="preserve"> </w:t>
            </w:r>
            <w:r w:rsidRPr="00616CA6">
              <w:rPr>
                <w:rFonts w:eastAsia="Calibri"/>
                <w:szCs w:val="24"/>
              </w:rPr>
              <w:t>(Public &amp; Confidential Versions)</w:t>
            </w:r>
          </w:p>
        </w:tc>
      </w:tr>
      <w:tr w:rsidR="00616CA6" w:rsidRPr="00616CA6" w14:paraId="2C8287E9" w14:textId="77777777" w:rsidTr="00B1028A">
        <w:tc>
          <w:tcPr>
            <w:tcW w:w="4675" w:type="dxa"/>
          </w:tcPr>
          <w:p w14:paraId="787527C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RAB-1:</w:t>
            </w:r>
          </w:p>
        </w:tc>
        <w:tc>
          <w:tcPr>
            <w:tcW w:w="360" w:type="dxa"/>
          </w:tcPr>
          <w:p w14:paraId="41839B31" w14:textId="77777777" w:rsidR="00616CA6" w:rsidRPr="00616CA6" w:rsidRDefault="00616CA6" w:rsidP="001F2318">
            <w:pPr>
              <w:spacing w:after="240" w:line="240" w:lineRule="auto"/>
              <w:rPr>
                <w:b/>
                <w:szCs w:val="24"/>
              </w:rPr>
            </w:pPr>
          </w:p>
        </w:tc>
        <w:tc>
          <w:tcPr>
            <w:tcW w:w="4680" w:type="dxa"/>
          </w:tcPr>
          <w:p w14:paraId="70E56C8E" w14:textId="5B8B7595" w:rsidR="00616CA6" w:rsidRPr="00616CA6" w:rsidRDefault="00616CA6" w:rsidP="001F2318">
            <w:pPr>
              <w:spacing w:after="240" w:line="240" w:lineRule="auto"/>
              <w:rPr>
                <w:rFonts w:eastAsia="Calibri"/>
                <w:szCs w:val="24"/>
              </w:rPr>
            </w:pPr>
            <w:r w:rsidRPr="00616CA6">
              <w:rPr>
                <w:rFonts w:eastAsia="Calibri"/>
                <w:szCs w:val="24"/>
              </w:rPr>
              <w:t>Number of Incoming Leak Tickets for Grade</w:t>
            </w:r>
            <w:r w:rsidR="00E33EE7">
              <w:rPr>
                <w:rFonts w:eastAsia="Calibri"/>
                <w:szCs w:val="24"/>
              </w:rPr>
              <w:t xml:space="preserve"> </w:t>
            </w:r>
            <w:r w:rsidRPr="00616CA6">
              <w:rPr>
                <w:rFonts w:eastAsia="Calibri"/>
                <w:szCs w:val="24"/>
              </w:rPr>
              <w:t>1, 2A and 2B Leaks – 2015-2021</w:t>
            </w:r>
          </w:p>
        </w:tc>
      </w:tr>
      <w:tr w:rsidR="00616CA6" w:rsidRPr="00616CA6" w14:paraId="3B4F1250" w14:textId="77777777" w:rsidTr="00B1028A">
        <w:tc>
          <w:tcPr>
            <w:tcW w:w="4675" w:type="dxa"/>
          </w:tcPr>
          <w:p w14:paraId="26A4C718"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RAB-2:</w:t>
            </w:r>
          </w:p>
        </w:tc>
        <w:tc>
          <w:tcPr>
            <w:tcW w:w="360" w:type="dxa"/>
          </w:tcPr>
          <w:p w14:paraId="1A76A835" w14:textId="77777777" w:rsidR="00616CA6" w:rsidRPr="00616CA6" w:rsidRDefault="00616CA6" w:rsidP="001F2318">
            <w:pPr>
              <w:numPr>
                <w:ilvl w:val="0"/>
                <w:numId w:val="11"/>
              </w:numPr>
              <w:spacing w:before="120" w:after="240" w:line="240" w:lineRule="auto"/>
              <w:ind w:left="875"/>
              <w:rPr>
                <w:rFonts w:eastAsia="Calibri"/>
                <w:szCs w:val="24"/>
              </w:rPr>
            </w:pPr>
          </w:p>
        </w:tc>
        <w:tc>
          <w:tcPr>
            <w:tcW w:w="4680" w:type="dxa"/>
          </w:tcPr>
          <w:p w14:paraId="551FAD7A" w14:textId="77777777" w:rsidR="00616CA6" w:rsidRPr="00616CA6" w:rsidRDefault="00616CA6" w:rsidP="001F2318">
            <w:pPr>
              <w:spacing w:after="240" w:line="240" w:lineRule="auto"/>
              <w:rPr>
                <w:rFonts w:eastAsia="Calibri"/>
                <w:szCs w:val="24"/>
              </w:rPr>
            </w:pPr>
            <w:r w:rsidRPr="00616CA6">
              <w:rPr>
                <w:rFonts w:eastAsia="Calibri"/>
                <w:szCs w:val="24"/>
              </w:rPr>
              <w:t>Percent of First Responder Calls Responded to in 1 Hour or Less</w:t>
            </w:r>
          </w:p>
        </w:tc>
      </w:tr>
      <w:tr w:rsidR="00616CA6" w:rsidRPr="00616CA6" w14:paraId="24A0CF32" w14:textId="77777777" w:rsidTr="00B1028A">
        <w:tc>
          <w:tcPr>
            <w:tcW w:w="4675" w:type="dxa"/>
          </w:tcPr>
          <w:p w14:paraId="637E5D9A" w14:textId="77777777" w:rsidR="00616CA6" w:rsidRPr="00616CA6" w:rsidRDefault="00616CA6" w:rsidP="001F2318">
            <w:pPr>
              <w:spacing w:after="240" w:line="240" w:lineRule="auto"/>
              <w:rPr>
                <w:rFonts w:eastAsia="Calibri"/>
                <w:szCs w:val="24"/>
              </w:rPr>
            </w:pPr>
            <w:r w:rsidRPr="00616CA6">
              <w:rPr>
                <w:rFonts w:eastAsia="Calibri"/>
                <w:szCs w:val="24"/>
              </w:rPr>
              <w:t>PECO Statement No. 1-R:</w:t>
            </w:r>
          </w:p>
        </w:tc>
        <w:tc>
          <w:tcPr>
            <w:tcW w:w="360" w:type="dxa"/>
          </w:tcPr>
          <w:p w14:paraId="01D9D549" w14:textId="77777777" w:rsidR="00616CA6" w:rsidRPr="00616CA6" w:rsidRDefault="00616CA6" w:rsidP="001F2318">
            <w:pPr>
              <w:numPr>
                <w:ilvl w:val="0"/>
                <w:numId w:val="11"/>
              </w:numPr>
              <w:spacing w:before="120" w:after="240" w:line="240" w:lineRule="auto"/>
              <w:ind w:left="875"/>
              <w:rPr>
                <w:rFonts w:eastAsia="Calibri"/>
                <w:szCs w:val="24"/>
              </w:rPr>
            </w:pPr>
          </w:p>
        </w:tc>
        <w:tc>
          <w:tcPr>
            <w:tcW w:w="4680" w:type="dxa"/>
          </w:tcPr>
          <w:p w14:paraId="1CD7FA0F"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Ronald A. Bradley (Public &amp; Confidential Versions)</w:t>
            </w:r>
          </w:p>
        </w:tc>
      </w:tr>
      <w:tr w:rsidR="00616CA6" w:rsidRPr="00616CA6" w14:paraId="0387DEFE" w14:textId="77777777" w:rsidTr="00B1028A">
        <w:tc>
          <w:tcPr>
            <w:tcW w:w="4675" w:type="dxa"/>
          </w:tcPr>
          <w:p w14:paraId="48396F0E"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RAB-3 Confidential:</w:t>
            </w:r>
          </w:p>
        </w:tc>
        <w:tc>
          <w:tcPr>
            <w:tcW w:w="360" w:type="dxa"/>
          </w:tcPr>
          <w:p w14:paraId="5E664746" w14:textId="77777777" w:rsidR="00616CA6" w:rsidRPr="00616CA6" w:rsidRDefault="00616CA6" w:rsidP="001F2318">
            <w:pPr>
              <w:spacing w:after="240" w:line="240" w:lineRule="auto"/>
              <w:rPr>
                <w:b/>
                <w:szCs w:val="24"/>
              </w:rPr>
            </w:pPr>
          </w:p>
        </w:tc>
        <w:tc>
          <w:tcPr>
            <w:tcW w:w="4680" w:type="dxa"/>
          </w:tcPr>
          <w:p w14:paraId="14C92472" w14:textId="77777777" w:rsidR="00616CA6" w:rsidRPr="00616CA6" w:rsidRDefault="00616CA6" w:rsidP="001F2318">
            <w:pPr>
              <w:spacing w:after="240" w:line="240" w:lineRule="auto"/>
              <w:rPr>
                <w:rFonts w:eastAsia="Calibri"/>
                <w:szCs w:val="24"/>
              </w:rPr>
            </w:pPr>
            <w:r w:rsidRPr="00616CA6">
              <w:rPr>
                <w:rFonts w:eastAsia="Calibri"/>
                <w:szCs w:val="24"/>
              </w:rPr>
              <w:t>Revised Confidential Attachment</w:t>
            </w:r>
            <w:r w:rsidRPr="00616CA6">
              <w:rPr>
                <w:rFonts w:eastAsia="Calibri"/>
                <w:szCs w:val="24"/>
              </w:rPr>
              <w:br/>
              <w:t>IE-GS-18(a)</w:t>
            </w:r>
          </w:p>
        </w:tc>
      </w:tr>
      <w:tr w:rsidR="00616CA6" w:rsidRPr="00616CA6" w14:paraId="5436EF2B" w14:textId="77777777" w:rsidTr="00B1028A">
        <w:tc>
          <w:tcPr>
            <w:tcW w:w="4675" w:type="dxa"/>
          </w:tcPr>
          <w:p w14:paraId="0E8264E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RAB-4 Confidential:</w:t>
            </w:r>
          </w:p>
        </w:tc>
        <w:tc>
          <w:tcPr>
            <w:tcW w:w="360" w:type="dxa"/>
          </w:tcPr>
          <w:p w14:paraId="3B64E4D4" w14:textId="77777777" w:rsidR="00616CA6" w:rsidRPr="00616CA6" w:rsidRDefault="00616CA6" w:rsidP="001F2318">
            <w:pPr>
              <w:spacing w:after="240" w:line="240" w:lineRule="auto"/>
              <w:rPr>
                <w:b/>
                <w:szCs w:val="24"/>
              </w:rPr>
            </w:pPr>
          </w:p>
        </w:tc>
        <w:tc>
          <w:tcPr>
            <w:tcW w:w="4680" w:type="dxa"/>
          </w:tcPr>
          <w:p w14:paraId="28AB71BC" w14:textId="77777777" w:rsidR="00616CA6" w:rsidRPr="00616CA6" w:rsidRDefault="00616CA6" w:rsidP="001F2318">
            <w:pPr>
              <w:spacing w:after="240" w:line="240" w:lineRule="auto"/>
              <w:rPr>
                <w:rFonts w:eastAsia="Calibri"/>
                <w:szCs w:val="24"/>
              </w:rPr>
            </w:pPr>
            <w:r w:rsidRPr="00616CA6">
              <w:rPr>
                <w:rFonts w:eastAsia="Calibri"/>
                <w:szCs w:val="24"/>
              </w:rPr>
              <w:t>Revised Confidential Attachment</w:t>
            </w:r>
            <w:r w:rsidRPr="00616CA6">
              <w:rPr>
                <w:rFonts w:eastAsia="Calibri"/>
                <w:szCs w:val="24"/>
              </w:rPr>
              <w:br/>
              <w:t>IE-GS-3(b)</w:t>
            </w:r>
          </w:p>
        </w:tc>
      </w:tr>
      <w:tr w:rsidR="00616CA6" w:rsidRPr="00616CA6" w14:paraId="5A4A3227" w14:textId="77777777" w:rsidTr="00B1028A">
        <w:tc>
          <w:tcPr>
            <w:tcW w:w="4675" w:type="dxa"/>
          </w:tcPr>
          <w:p w14:paraId="5A823576"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RAB-5:</w:t>
            </w:r>
          </w:p>
        </w:tc>
        <w:tc>
          <w:tcPr>
            <w:tcW w:w="360" w:type="dxa"/>
          </w:tcPr>
          <w:p w14:paraId="5049DED6" w14:textId="77777777" w:rsidR="00616CA6" w:rsidRPr="00616CA6" w:rsidRDefault="00616CA6" w:rsidP="001F2318">
            <w:pPr>
              <w:spacing w:after="240" w:line="240" w:lineRule="auto"/>
              <w:rPr>
                <w:b/>
                <w:szCs w:val="24"/>
              </w:rPr>
            </w:pPr>
          </w:p>
        </w:tc>
        <w:tc>
          <w:tcPr>
            <w:tcW w:w="4680" w:type="dxa"/>
          </w:tcPr>
          <w:p w14:paraId="3CF691F5" w14:textId="77777777" w:rsidR="00616CA6" w:rsidRPr="00616CA6" w:rsidRDefault="00616CA6" w:rsidP="001F2318">
            <w:pPr>
              <w:spacing w:after="240" w:line="240" w:lineRule="auto"/>
              <w:rPr>
                <w:rFonts w:eastAsia="Calibri"/>
                <w:szCs w:val="24"/>
              </w:rPr>
            </w:pPr>
            <w:r w:rsidRPr="00616CA6">
              <w:rPr>
                <w:rFonts w:eastAsia="Calibri"/>
                <w:szCs w:val="24"/>
              </w:rPr>
              <w:t>Total Damages due to Mapping Errors and Poor Records</w:t>
            </w:r>
          </w:p>
        </w:tc>
      </w:tr>
      <w:tr w:rsidR="00616CA6" w:rsidRPr="00616CA6" w14:paraId="12D2565A" w14:textId="77777777" w:rsidTr="00B1028A">
        <w:tc>
          <w:tcPr>
            <w:tcW w:w="4675" w:type="dxa"/>
          </w:tcPr>
          <w:p w14:paraId="6B72ED50" w14:textId="77777777" w:rsidR="00616CA6" w:rsidRPr="00616CA6" w:rsidRDefault="00616CA6" w:rsidP="001F2318">
            <w:pPr>
              <w:spacing w:after="240" w:line="240" w:lineRule="auto"/>
              <w:rPr>
                <w:rFonts w:eastAsia="Calibri"/>
                <w:szCs w:val="24"/>
              </w:rPr>
            </w:pPr>
            <w:r w:rsidRPr="00616CA6">
              <w:rPr>
                <w:rFonts w:eastAsia="Calibri"/>
                <w:szCs w:val="24"/>
              </w:rPr>
              <w:t>PECO Statement No. 2:</w:t>
            </w:r>
          </w:p>
        </w:tc>
        <w:tc>
          <w:tcPr>
            <w:tcW w:w="360" w:type="dxa"/>
          </w:tcPr>
          <w:p w14:paraId="33070C86" w14:textId="77777777" w:rsidR="00616CA6" w:rsidRPr="00616CA6" w:rsidRDefault="00616CA6" w:rsidP="001F2318">
            <w:pPr>
              <w:spacing w:after="240" w:line="240" w:lineRule="auto"/>
              <w:rPr>
                <w:b/>
                <w:szCs w:val="24"/>
              </w:rPr>
            </w:pPr>
          </w:p>
        </w:tc>
        <w:tc>
          <w:tcPr>
            <w:tcW w:w="4680" w:type="dxa"/>
          </w:tcPr>
          <w:p w14:paraId="30785143" w14:textId="77777777" w:rsidR="00616CA6" w:rsidRPr="00616CA6" w:rsidRDefault="00616CA6" w:rsidP="001F2318">
            <w:pPr>
              <w:spacing w:after="240" w:line="240" w:lineRule="auto"/>
              <w:rPr>
                <w:rFonts w:eastAsia="Calibri"/>
                <w:szCs w:val="24"/>
              </w:rPr>
            </w:pPr>
            <w:r w:rsidRPr="00616CA6">
              <w:rPr>
                <w:rFonts w:eastAsia="Calibri"/>
                <w:szCs w:val="24"/>
              </w:rPr>
              <w:t>Direct Testimony of Robert J. Stefani</w:t>
            </w:r>
          </w:p>
        </w:tc>
      </w:tr>
      <w:tr w:rsidR="00616CA6" w:rsidRPr="00616CA6" w14:paraId="72CC23B6" w14:textId="77777777" w:rsidTr="00B1028A">
        <w:tc>
          <w:tcPr>
            <w:tcW w:w="4675" w:type="dxa"/>
          </w:tcPr>
          <w:p w14:paraId="2A477A76"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RJS-1:</w:t>
            </w:r>
          </w:p>
        </w:tc>
        <w:tc>
          <w:tcPr>
            <w:tcW w:w="360" w:type="dxa"/>
          </w:tcPr>
          <w:p w14:paraId="1331CA73" w14:textId="77777777" w:rsidR="00616CA6" w:rsidRPr="00616CA6" w:rsidRDefault="00616CA6" w:rsidP="001F2318">
            <w:pPr>
              <w:spacing w:after="240" w:line="240" w:lineRule="auto"/>
              <w:rPr>
                <w:b/>
                <w:szCs w:val="24"/>
              </w:rPr>
            </w:pPr>
          </w:p>
        </w:tc>
        <w:tc>
          <w:tcPr>
            <w:tcW w:w="4680" w:type="dxa"/>
          </w:tcPr>
          <w:p w14:paraId="78305F7D" w14:textId="77777777" w:rsidR="00616CA6" w:rsidRPr="00616CA6" w:rsidRDefault="00616CA6" w:rsidP="001F2318">
            <w:pPr>
              <w:spacing w:after="240" w:line="240" w:lineRule="auto"/>
              <w:rPr>
                <w:rFonts w:eastAsia="Calibri"/>
                <w:szCs w:val="24"/>
              </w:rPr>
            </w:pPr>
            <w:r w:rsidRPr="00616CA6">
              <w:rPr>
                <w:rFonts w:eastAsia="Calibri"/>
                <w:szCs w:val="24"/>
              </w:rPr>
              <w:t>Business Services Company Operations &amp; Maintenance Costs</w:t>
            </w:r>
          </w:p>
        </w:tc>
      </w:tr>
      <w:tr w:rsidR="00616CA6" w:rsidRPr="00616CA6" w14:paraId="031CFC4D" w14:textId="77777777" w:rsidTr="00B1028A">
        <w:tc>
          <w:tcPr>
            <w:tcW w:w="4675" w:type="dxa"/>
          </w:tcPr>
          <w:p w14:paraId="1C82ED23" w14:textId="77777777" w:rsidR="00616CA6" w:rsidRPr="00616CA6" w:rsidRDefault="00616CA6" w:rsidP="001F2318">
            <w:pPr>
              <w:spacing w:after="240" w:line="240" w:lineRule="auto"/>
              <w:rPr>
                <w:rFonts w:eastAsia="Calibri"/>
                <w:szCs w:val="24"/>
              </w:rPr>
            </w:pPr>
            <w:r w:rsidRPr="00616CA6">
              <w:rPr>
                <w:rFonts w:eastAsia="Calibri"/>
                <w:szCs w:val="24"/>
              </w:rPr>
              <w:t>PECO Statement No. 2-R:</w:t>
            </w:r>
          </w:p>
        </w:tc>
        <w:tc>
          <w:tcPr>
            <w:tcW w:w="360" w:type="dxa"/>
          </w:tcPr>
          <w:p w14:paraId="65D02078" w14:textId="77777777" w:rsidR="00616CA6" w:rsidRPr="00616CA6" w:rsidRDefault="00616CA6" w:rsidP="001F2318">
            <w:pPr>
              <w:spacing w:after="240" w:line="240" w:lineRule="auto"/>
              <w:rPr>
                <w:b/>
                <w:szCs w:val="24"/>
              </w:rPr>
            </w:pPr>
          </w:p>
        </w:tc>
        <w:tc>
          <w:tcPr>
            <w:tcW w:w="4680" w:type="dxa"/>
          </w:tcPr>
          <w:p w14:paraId="7C7A83BE"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Robert J. Stefani</w:t>
            </w:r>
          </w:p>
        </w:tc>
      </w:tr>
      <w:tr w:rsidR="00616CA6" w:rsidRPr="00616CA6" w14:paraId="14748863" w14:textId="77777777" w:rsidTr="00B1028A">
        <w:tc>
          <w:tcPr>
            <w:tcW w:w="4675" w:type="dxa"/>
          </w:tcPr>
          <w:p w14:paraId="0A07B539"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RJS-1:</w:t>
            </w:r>
          </w:p>
        </w:tc>
        <w:tc>
          <w:tcPr>
            <w:tcW w:w="360" w:type="dxa"/>
          </w:tcPr>
          <w:p w14:paraId="64BFF55E" w14:textId="77777777" w:rsidR="00616CA6" w:rsidRPr="00616CA6" w:rsidRDefault="00616CA6" w:rsidP="001F2318">
            <w:pPr>
              <w:spacing w:after="240" w:line="240" w:lineRule="auto"/>
              <w:rPr>
                <w:b/>
                <w:szCs w:val="24"/>
              </w:rPr>
            </w:pPr>
          </w:p>
        </w:tc>
        <w:tc>
          <w:tcPr>
            <w:tcW w:w="4680" w:type="dxa"/>
          </w:tcPr>
          <w:p w14:paraId="333507AF" w14:textId="77777777" w:rsidR="00616CA6" w:rsidRPr="00616CA6" w:rsidRDefault="00616CA6" w:rsidP="001F2318">
            <w:pPr>
              <w:spacing w:after="240" w:line="240" w:lineRule="auto"/>
              <w:rPr>
                <w:rFonts w:eastAsia="Calibri"/>
                <w:szCs w:val="24"/>
              </w:rPr>
            </w:pPr>
            <w:r w:rsidRPr="00616CA6">
              <w:rPr>
                <w:rFonts w:eastAsia="Calibri"/>
                <w:szCs w:val="24"/>
              </w:rPr>
              <w:t>Segal Medical Trend Projections, 2020</w:t>
            </w:r>
          </w:p>
        </w:tc>
      </w:tr>
      <w:tr w:rsidR="00616CA6" w:rsidRPr="00616CA6" w14:paraId="14CEF2C1" w14:textId="77777777" w:rsidTr="00B1028A">
        <w:tc>
          <w:tcPr>
            <w:tcW w:w="4675" w:type="dxa"/>
          </w:tcPr>
          <w:p w14:paraId="55A10033"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lastRenderedPageBreak/>
              <w:t>PECO Exhibit RJS-2:</w:t>
            </w:r>
          </w:p>
        </w:tc>
        <w:tc>
          <w:tcPr>
            <w:tcW w:w="360" w:type="dxa"/>
          </w:tcPr>
          <w:p w14:paraId="1C91943F" w14:textId="77777777" w:rsidR="00616CA6" w:rsidRPr="00616CA6" w:rsidRDefault="00616CA6" w:rsidP="001F2318">
            <w:pPr>
              <w:spacing w:after="240" w:line="240" w:lineRule="auto"/>
              <w:rPr>
                <w:b/>
                <w:szCs w:val="24"/>
              </w:rPr>
            </w:pPr>
          </w:p>
        </w:tc>
        <w:tc>
          <w:tcPr>
            <w:tcW w:w="4680" w:type="dxa"/>
          </w:tcPr>
          <w:p w14:paraId="17F1080F" w14:textId="77777777" w:rsidR="00616CA6" w:rsidRPr="00616CA6" w:rsidRDefault="00616CA6" w:rsidP="001F2318">
            <w:pPr>
              <w:spacing w:after="240" w:line="240" w:lineRule="auto"/>
              <w:rPr>
                <w:rFonts w:eastAsia="Calibri"/>
                <w:szCs w:val="24"/>
              </w:rPr>
            </w:pPr>
            <w:r w:rsidRPr="00616CA6">
              <w:rPr>
                <w:rFonts w:eastAsia="Calibri"/>
                <w:szCs w:val="24"/>
              </w:rPr>
              <w:t>Willis Towers Watson Health Care Costs Trend, 2021</w:t>
            </w:r>
          </w:p>
        </w:tc>
      </w:tr>
      <w:tr w:rsidR="00616CA6" w:rsidRPr="00616CA6" w14:paraId="1F35EC87" w14:textId="77777777" w:rsidTr="00B1028A">
        <w:tc>
          <w:tcPr>
            <w:tcW w:w="4675" w:type="dxa"/>
          </w:tcPr>
          <w:p w14:paraId="62439EA4"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RJS-3:</w:t>
            </w:r>
          </w:p>
        </w:tc>
        <w:tc>
          <w:tcPr>
            <w:tcW w:w="360" w:type="dxa"/>
          </w:tcPr>
          <w:p w14:paraId="5729F330" w14:textId="77777777" w:rsidR="00616CA6" w:rsidRPr="00616CA6" w:rsidRDefault="00616CA6" w:rsidP="001F2318">
            <w:pPr>
              <w:spacing w:after="240" w:line="240" w:lineRule="auto"/>
              <w:rPr>
                <w:b/>
                <w:szCs w:val="24"/>
              </w:rPr>
            </w:pPr>
          </w:p>
        </w:tc>
        <w:tc>
          <w:tcPr>
            <w:tcW w:w="4680" w:type="dxa"/>
          </w:tcPr>
          <w:p w14:paraId="7F634AB5" w14:textId="77777777" w:rsidR="00616CA6" w:rsidRPr="00616CA6" w:rsidRDefault="00616CA6" w:rsidP="001F2318">
            <w:pPr>
              <w:spacing w:after="240" w:line="240" w:lineRule="auto"/>
              <w:rPr>
                <w:rFonts w:eastAsia="Calibri"/>
                <w:szCs w:val="24"/>
              </w:rPr>
            </w:pPr>
            <w:r w:rsidRPr="00616CA6">
              <w:rPr>
                <w:rFonts w:eastAsia="Calibri"/>
                <w:szCs w:val="24"/>
              </w:rPr>
              <w:t>Research and Development Program Details</w:t>
            </w:r>
          </w:p>
        </w:tc>
      </w:tr>
      <w:tr w:rsidR="00616CA6" w:rsidRPr="00616CA6" w14:paraId="22F12F64" w14:textId="77777777" w:rsidTr="00B1028A">
        <w:tc>
          <w:tcPr>
            <w:tcW w:w="4675" w:type="dxa"/>
          </w:tcPr>
          <w:p w14:paraId="72BFCABC" w14:textId="77777777" w:rsidR="00616CA6" w:rsidRPr="00616CA6" w:rsidRDefault="00616CA6" w:rsidP="001F2318">
            <w:pPr>
              <w:spacing w:after="240" w:line="240" w:lineRule="auto"/>
              <w:rPr>
                <w:rFonts w:eastAsia="Calibri"/>
                <w:szCs w:val="24"/>
              </w:rPr>
            </w:pPr>
            <w:r w:rsidRPr="00616CA6">
              <w:rPr>
                <w:rFonts w:eastAsia="Calibri"/>
                <w:szCs w:val="24"/>
              </w:rPr>
              <w:t>PECO Statement No. 3:</w:t>
            </w:r>
          </w:p>
        </w:tc>
        <w:tc>
          <w:tcPr>
            <w:tcW w:w="360" w:type="dxa"/>
          </w:tcPr>
          <w:p w14:paraId="42D18A61" w14:textId="77777777" w:rsidR="00616CA6" w:rsidRPr="00616CA6" w:rsidRDefault="00616CA6" w:rsidP="001F2318">
            <w:pPr>
              <w:spacing w:after="240" w:line="240" w:lineRule="auto"/>
              <w:rPr>
                <w:b/>
                <w:szCs w:val="24"/>
              </w:rPr>
            </w:pPr>
          </w:p>
        </w:tc>
        <w:tc>
          <w:tcPr>
            <w:tcW w:w="4680" w:type="dxa"/>
          </w:tcPr>
          <w:p w14:paraId="7BB67D48" w14:textId="77777777" w:rsidR="00616CA6" w:rsidRPr="00616CA6" w:rsidRDefault="00616CA6" w:rsidP="001F2318">
            <w:pPr>
              <w:spacing w:after="240" w:line="240" w:lineRule="auto"/>
              <w:rPr>
                <w:rFonts w:eastAsia="Calibri"/>
                <w:szCs w:val="24"/>
              </w:rPr>
            </w:pPr>
            <w:r w:rsidRPr="00616CA6">
              <w:rPr>
                <w:rFonts w:eastAsia="Calibri"/>
                <w:szCs w:val="24"/>
              </w:rPr>
              <w:t>Direct Testimony of Michael J. Trzaska</w:t>
            </w:r>
          </w:p>
        </w:tc>
      </w:tr>
      <w:tr w:rsidR="00616CA6" w:rsidRPr="00616CA6" w14:paraId="13B54AA9" w14:textId="77777777" w:rsidTr="00B1028A">
        <w:tc>
          <w:tcPr>
            <w:tcW w:w="4675" w:type="dxa"/>
          </w:tcPr>
          <w:p w14:paraId="19B3C91A"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MJT-1:</w:t>
            </w:r>
          </w:p>
        </w:tc>
        <w:tc>
          <w:tcPr>
            <w:tcW w:w="360" w:type="dxa"/>
          </w:tcPr>
          <w:p w14:paraId="21369FA6" w14:textId="77777777" w:rsidR="00616CA6" w:rsidRPr="00616CA6" w:rsidRDefault="00616CA6" w:rsidP="001F2318">
            <w:pPr>
              <w:spacing w:after="240" w:line="240" w:lineRule="auto"/>
              <w:rPr>
                <w:b/>
                <w:szCs w:val="24"/>
              </w:rPr>
            </w:pPr>
          </w:p>
        </w:tc>
        <w:tc>
          <w:tcPr>
            <w:tcW w:w="4680" w:type="dxa"/>
          </w:tcPr>
          <w:p w14:paraId="4797556E" w14:textId="77777777" w:rsidR="00616CA6" w:rsidRPr="00616CA6" w:rsidRDefault="00616CA6" w:rsidP="001F2318">
            <w:pPr>
              <w:spacing w:after="240" w:line="240" w:lineRule="auto"/>
              <w:rPr>
                <w:rFonts w:eastAsia="Calibri"/>
                <w:szCs w:val="24"/>
              </w:rPr>
            </w:pPr>
            <w:r w:rsidRPr="00616CA6">
              <w:rPr>
                <w:rFonts w:eastAsia="Calibri"/>
                <w:szCs w:val="24"/>
              </w:rPr>
              <w:t>Principal Accounting Exhibit - Fully Projected Future Test Year ended December 31, 2023</w:t>
            </w:r>
          </w:p>
        </w:tc>
      </w:tr>
      <w:tr w:rsidR="00616CA6" w:rsidRPr="00616CA6" w14:paraId="74F177D8" w14:textId="77777777" w:rsidTr="00B1028A">
        <w:tc>
          <w:tcPr>
            <w:tcW w:w="4675" w:type="dxa"/>
          </w:tcPr>
          <w:p w14:paraId="2CFDE5E0"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MJT-2:</w:t>
            </w:r>
          </w:p>
        </w:tc>
        <w:tc>
          <w:tcPr>
            <w:tcW w:w="360" w:type="dxa"/>
          </w:tcPr>
          <w:p w14:paraId="236889DC" w14:textId="77777777" w:rsidR="00616CA6" w:rsidRPr="00616CA6" w:rsidRDefault="00616CA6" w:rsidP="001F2318">
            <w:pPr>
              <w:spacing w:after="240" w:line="240" w:lineRule="auto"/>
              <w:rPr>
                <w:b/>
                <w:szCs w:val="24"/>
              </w:rPr>
            </w:pPr>
          </w:p>
        </w:tc>
        <w:tc>
          <w:tcPr>
            <w:tcW w:w="4680" w:type="dxa"/>
          </w:tcPr>
          <w:p w14:paraId="7C7D7B55" w14:textId="77777777" w:rsidR="00616CA6" w:rsidRPr="00616CA6" w:rsidRDefault="00616CA6" w:rsidP="001F2318">
            <w:pPr>
              <w:spacing w:after="240" w:line="240" w:lineRule="auto"/>
              <w:rPr>
                <w:rFonts w:eastAsia="Calibri"/>
                <w:szCs w:val="24"/>
              </w:rPr>
            </w:pPr>
            <w:r w:rsidRPr="00616CA6">
              <w:rPr>
                <w:rFonts w:eastAsia="Calibri"/>
                <w:szCs w:val="24"/>
              </w:rPr>
              <w:t>Principal Accounting Exhibit - Future Test Year ending December 31, 2022</w:t>
            </w:r>
          </w:p>
        </w:tc>
      </w:tr>
      <w:tr w:rsidR="00616CA6" w:rsidRPr="00616CA6" w14:paraId="3FF75D89" w14:textId="77777777" w:rsidTr="00B1028A">
        <w:tc>
          <w:tcPr>
            <w:tcW w:w="4675" w:type="dxa"/>
          </w:tcPr>
          <w:p w14:paraId="6E8F7EFE"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MJT-3:</w:t>
            </w:r>
          </w:p>
        </w:tc>
        <w:tc>
          <w:tcPr>
            <w:tcW w:w="360" w:type="dxa"/>
          </w:tcPr>
          <w:p w14:paraId="1207DB46" w14:textId="77777777" w:rsidR="00616CA6" w:rsidRPr="00616CA6" w:rsidRDefault="00616CA6" w:rsidP="001F2318">
            <w:pPr>
              <w:spacing w:after="240" w:line="240" w:lineRule="auto"/>
              <w:rPr>
                <w:b/>
                <w:szCs w:val="24"/>
              </w:rPr>
            </w:pPr>
          </w:p>
        </w:tc>
        <w:tc>
          <w:tcPr>
            <w:tcW w:w="4680" w:type="dxa"/>
          </w:tcPr>
          <w:p w14:paraId="5273CFCA" w14:textId="77777777" w:rsidR="00616CA6" w:rsidRPr="00616CA6" w:rsidRDefault="00616CA6" w:rsidP="001F2318">
            <w:pPr>
              <w:spacing w:after="240" w:line="240" w:lineRule="auto"/>
              <w:rPr>
                <w:rFonts w:eastAsia="Calibri"/>
                <w:szCs w:val="24"/>
              </w:rPr>
            </w:pPr>
            <w:r w:rsidRPr="00616CA6">
              <w:rPr>
                <w:rFonts w:eastAsia="Calibri"/>
                <w:szCs w:val="24"/>
              </w:rPr>
              <w:t>Principal Accounting Exhibit - Historic Test Year ended December 31, 2021</w:t>
            </w:r>
          </w:p>
        </w:tc>
      </w:tr>
      <w:tr w:rsidR="00616CA6" w:rsidRPr="00616CA6" w14:paraId="7FD266F3" w14:textId="77777777" w:rsidTr="00B1028A">
        <w:tc>
          <w:tcPr>
            <w:tcW w:w="4675" w:type="dxa"/>
          </w:tcPr>
          <w:p w14:paraId="0FCC32DB" w14:textId="77777777" w:rsidR="00616CA6" w:rsidRPr="00616CA6" w:rsidRDefault="00616CA6" w:rsidP="001F2318">
            <w:pPr>
              <w:spacing w:after="240" w:line="240" w:lineRule="auto"/>
              <w:rPr>
                <w:rFonts w:eastAsia="Calibri"/>
                <w:szCs w:val="24"/>
              </w:rPr>
            </w:pPr>
            <w:r w:rsidRPr="00616CA6">
              <w:rPr>
                <w:rFonts w:eastAsia="Calibri"/>
                <w:szCs w:val="24"/>
              </w:rPr>
              <w:t>PECO Statement No. 3-R:</w:t>
            </w:r>
          </w:p>
        </w:tc>
        <w:tc>
          <w:tcPr>
            <w:tcW w:w="360" w:type="dxa"/>
          </w:tcPr>
          <w:p w14:paraId="27C7A61F" w14:textId="77777777" w:rsidR="00616CA6" w:rsidRPr="00616CA6" w:rsidRDefault="00616CA6" w:rsidP="001F2318">
            <w:pPr>
              <w:spacing w:after="240" w:line="240" w:lineRule="auto"/>
              <w:rPr>
                <w:b/>
                <w:szCs w:val="24"/>
              </w:rPr>
            </w:pPr>
          </w:p>
        </w:tc>
        <w:tc>
          <w:tcPr>
            <w:tcW w:w="4680" w:type="dxa"/>
          </w:tcPr>
          <w:p w14:paraId="313CAD55"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Michael J. Trzaska</w:t>
            </w:r>
          </w:p>
        </w:tc>
      </w:tr>
      <w:tr w:rsidR="00616CA6" w:rsidRPr="00616CA6" w14:paraId="1FD887A3" w14:textId="77777777" w:rsidTr="00B1028A">
        <w:tc>
          <w:tcPr>
            <w:tcW w:w="4675" w:type="dxa"/>
          </w:tcPr>
          <w:p w14:paraId="45C466A6"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MJT-1 Revised:</w:t>
            </w:r>
          </w:p>
        </w:tc>
        <w:tc>
          <w:tcPr>
            <w:tcW w:w="360" w:type="dxa"/>
          </w:tcPr>
          <w:p w14:paraId="1AA2B736" w14:textId="77777777" w:rsidR="00616CA6" w:rsidRPr="00616CA6" w:rsidRDefault="00616CA6" w:rsidP="001F2318">
            <w:pPr>
              <w:spacing w:after="240" w:line="240" w:lineRule="auto"/>
              <w:rPr>
                <w:b/>
                <w:szCs w:val="24"/>
              </w:rPr>
            </w:pPr>
          </w:p>
        </w:tc>
        <w:tc>
          <w:tcPr>
            <w:tcW w:w="4680" w:type="dxa"/>
          </w:tcPr>
          <w:p w14:paraId="6F5B6257" w14:textId="77777777" w:rsidR="00616CA6" w:rsidRPr="00616CA6" w:rsidRDefault="00616CA6" w:rsidP="001F2318">
            <w:pPr>
              <w:spacing w:after="240" w:line="240" w:lineRule="auto"/>
              <w:rPr>
                <w:rFonts w:eastAsia="Calibri"/>
                <w:szCs w:val="24"/>
              </w:rPr>
            </w:pPr>
            <w:r w:rsidRPr="00616CA6">
              <w:rPr>
                <w:rFonts w:eastAsia="Calibri"/>
                <w:szCs w:val="24"/>
              </w:rPr>
              <w:t>Principal Accounting Exhibit - Fully Projected Future Test Year ended December 31, 2023</w:t>
            </w:r>
          </w:p>
        </w:tc>
      </w:tr>
      <w:tr w:rsidR="00616CA6" w:rsidRPr="00616CA6" w14:paraId="5A8A5127" w14:textId="77777777" w:rsidTr="00B1028A">
        <w:tc>
          <w:tcPr>
            <w:tcW w:w="4675" w:type="dxa"/>
          </w:tcPr>
          <w:p w14:paraId="50D83E92" w14:textId="77777777" w:rsidR="00616CA6" w:rsidRPr="00616CA6" w:rsidRDefault="00616CA6" w:rsidP="001F2318">
            <w:pPr>
              <w:spacing w:after="240" w:line="240" w:lineRule="auto"/>
              <w:rPr>
                <w:rFonts w:eastAsia="Calibri"/>
                <w:szCs w:val="24"/>
              </w:rPr>
            </w:pPr>
            <w:r w:rsidRPr="00616CA6">
              <w:rPr>
                <w:rFonts w:eastAsia="Calibri"/>
                <w:szCs w:val="24"/>
              </w:rPr>
              <w:t>PECO Statement No. 4:</w:t>
            </w:r>
          </w:p>
        </w:tc>
        <w:tc>
          <w:tcPr>
            <w:tcW w:w="360" w:type="dxa"/>
          </w:tcPr>
          <w:p w14:paraId="12E55663" w14:textId="77777777" w:rsidR="00616CA6" w:rsidRPr="00616CA6" w:rsidRDefault="00616CA6" w:rsidP="001F2318">
            <w:pPr>
              <w:spacing w:after="240" w:line="240" w:lineRule="auto"/>
              <w:rPr>
                <w:b/>
                <w:szCs w:val="24"/>
              </w:rPr>
            </w:pPr>
          </w:p>
        </w:tc>
        <w:tc>
          <w:tcPr>
            <w:tcW w:w="4680" w:type="dxa"/>
          </w:tcPr>
          <w:p w14:paraId="032FC44C" w14:textId="77777777" w:rsidR="00616CA6" w:rsidRPr="00616CA6" w:rsidRDefault="00616CA6" w:rsidP="001F2318">
            <w:pPr>
              <w:spacing w:after="240" w:line="240" w:lineRule="auto"/>
              <w:rPr>
                <w:rFonts w:eastAsia="Calibri"/>
                <w:szCs w:val="24"/>
              </w:rPr>
            </w:pPr>
            <w:r w:rsidRPr="00616CA6">
              <w:rPr>
                <w:rFonts w:eastAsia="Calibri"/>
                <w:szCs w:val="24"/>
              </w:rPr>
              <w:t>Direct Testimony of Caroline Fulginiti</w:t>
            </w:r>
          </w:p>
        </w:tc>
      </w:tr>
      <w:tr w:rsidR="00616CA6" w:rsidRPr="00616CA6" w14:paraId="048696FC" w14:textId="77777777" w:rsidTr="00B1028A">
        <w:tc>
          <w:tcPr>
            <w:tcW w:w="4675" w:type="dxa"/>
          </w:tcPr>
          <w:p w14:paraId="0758323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CF-1:</w:t>
            </w:r>
          </w:p>
        </w:tc>
        <w:tc>
          <w:tcPr>
            <w:tcW w:w="360" w:type="dxa"/>
          </w:tcPr>
          <w:p w14:paraId="5D8A574B" w14:textId="77777777" w:rsidR="00616CA6" w:rsidRPr="00616CA6" w:rsidRDefault="00616CA6" w:rsidP="001F2318">
            <w:pPr>
              <w:spacing w:after="240" w:line="240" w:lineRule="auto"/>
              <w:rPr>
                <w:b/>
                <w:szCs w:val="24"/>
              </w:rPr>
            </w:pPr>
          </w:p>
        </w:tc>
        <w:tc>
          <w:tcPr>
            <w:tcW w:w="4680" w:type="dxa"/>
          </w:tcPr>
          <w:p w14:paraId="1F43BBC1" w14:textId="77777777" w:rsidR="00616CA6" w:rsidRPr="00616CA6" w:rsidRDefault="00616CA6" w:rsidP="001F2318">
            <w:pPr>
              <w:spacing w:after="240" w:line="240" w:lineRule="auto"/>
              <w:rPr>
                <w:rFonts w:eastAsia="Calibri"/>
                <w:szCs w:val="24"/>
              </w:rPr>
            </w:pPr>
            <w:r w:rsidRPr="00616CA6">
              <w:rPr>
                <w:rFonts w:eastAsia="Calibri"/>
                <w:szCs w:val="24"/>
              </w:rPr>
              <w:t>Annual Depreciation Accruals Related to Utility Plant in Service for 2021</w:t>
            </w:r>
          </w:p>
        </w:tc>
      </w:tr>
      <w:tr w:rsidR="00616CA6" w:rsidRPr="00616CA6" w14:paraId="224BB24E" w14:textId="77777777" w:rsidTr="00B1028A">
        <w:tc>
          <w:tcPr>
            <w:tcW w:w="4675" w:type="dxa"/>
          </w:tcPr>
          <w:p w14:paraId="3A5AFA0B"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CF-2:</w:t>
            </w:r>
          </w:p>
        </w:tc>
        <w:tc>
          <w:tcPr>
            <w:tcW w:w="360" w:type="dxa"/>
          </w:tcPr>
          <w:p w14:paraId="4F375030" w14:textId="77777777" w:rsidR="00616CA6" w:rsidRPr="00616CA6" w:rsidRDefault="00616CA6" w:rsidP="001F2318">
            <w:pPr>
              <w:spacing w:after="240" w:line="240" w:lineRule="auto"/>
              <w:rPr>
                <w:b/>
                <w:szCs w:val="24"/>
              </w:rPr>
            </w:pPr>
          </w:p>
        </w:tc>
        <w:tc>
          <w:tcPr>
            <w:tcW w:w="4680" w:type="dxa"/>
          </w:tcPr>
          <w:p w14:paraId="180C1343" w14:textId="77777777" w:rsidR="00616CA6" w:rsidRPr="00616CA6" w:rsidRDefault="00616CA6" w:rsidP="001F2318">
            <w:pPr>
              <w:spacing w:after="240" w:line="240" w:lineRule="auto"/>
              <w:rPr>
                <w:rFonts w:eastAsia="Calibri"/>
                <w:szCs w:val="24"/>
              </w:rPr>
            </w:pPr>
            <w:r w:rsidRPr="00616CA6">
              <w:rPr>
                <w:rFonts w:eastAsia="Calibri"/>
                <w:szCs w:val="24"/>
              </w:rPr>
              <w:t>Estimated Annual Depreciation Accruals Related to Utility Plant in Service for 2022</w:t>
            </w:r>
          </w:p>
        </w:tc>
      </w:tr>
      <w:tr w:rsidR="00616CA6" w:rsidRPr="00616CA6" w14:paraId="531D62BF" w14:textId="77777777" w:rsidTr="00B1028A">
        <w:tc>
          <w:tcPr>
            <w:tcW w:w="4675" w:type="dxa"/>
          </w:tcPr>
          <w:p w14:paraId="4D04205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CF-3:</w:t>
            </w:r>
          </w:p>
        </w:tc>
        <w:tc>
          <w:tcPr>
            <w:tcW w:w="360" w:type="dxa"/>
          </w:tcPr>
          <w:p w14:paraId="3258B64B" w14:textId="77777777" w:rsidR="00616CA6" w:rsidRPr="00616CA6" w:rsidRDefault="00616CA6" w:rsidP="001F2318">
            <w:pPr>
              <w:spacing w:after="240" w:line="240" w:lineRule="auto"/>
              <w:rPr>
                <w:b/>
                <w:szCs w:val="24"/>
              </w:rPr>
            </w:pPr>
          </w:p>
        </w:tc>
        <w:tc>
          <w:tcPr>
            <w:tcW w:w="4680" w:type="dxa"/>
          </w:tcPr>
          <w:p w14:paraId="1056202F" w14:textId="77777777" w:rsidR="00616CA6" w:rsidRPr="00616CA6" w:rsidRDefault="00616CA6" w:rsidP="001F2318">
            <w:pPr>
              <w:spacing w:after="240" w:line="240" w:lineRule="auto"/>
              <w:rPr>
                <w:rFonts w:eastAsia="Calibri"/>
                <w:szCs w:val="24"/>
              </w:rPr>
            </w:pPr>
            <w:r w:rsidRPr="00616CA6">
              <w:rPr>
                <w:rFonts w:eastAsia="Calibri"/>
                <w:szCs w:val="24"/>
              </w:rPr>
              <w:t>Estimated Annual Depreciation Accruals Related to Utility Plant in Service for 2023</w:t>
            </w:r>
          </w:p>
        </w:tc>
      </w:tr>
      <w:tr w:rsidR="00616CA6" w:rsidRPr="00616CA6" w14:paraId="0FA8577A" w14:textId="77777777" w:rsidTr="00B1028A">
        <w:tc>
          <w:tcPr>
            <w:tcW w:w="4675" w:type="dxa"/>
          </w:tcPr>
          <w:p w14:paraId="296211A7"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CF-4:</w:t>
            </w:r>
          </w:p>
        </w:tc>
        <w:tc>
          <w:tcPr>
            <w:tcW w:w="360" w:type="dxa"/>
          </w:tcPr>
          <w:p w14:paraId="324C0C76" w14:textId="77777777" w:rsidR="00616CA6" w:rsidRPr="00616CA6" w:rsidRDefault="00616CA6" w:rsidP="001F2318">
            <w:pPr>
              <w:spacing w:after="240" w:line="240" w:lineRule="auto"/>
              <w:rPr>
                <w:b/>
                <w:szCs w:val="24"/>
              </w:rPr>
            </w:pPr>
          </w:p>
        </w:tc>
        <w:tc>
          <w:tcPr>
            <w:tcW w:w="4680" w:type="dxa"/>
          </w:tcPr>
          <w:p w14:paraId="2A86C7B6" w14:textId="77777777" w:rsidR="00616CA6" w:rsidRPr="00616CA6" w:rsidRDefault="00616CA6" w:rsidP="001F2318">
            <w:pPr>
              <w:spacing w:after="240" w:line="240" w:lineRule="auto"/>
              <w:rPr>
                <w:rFonts w:eastAsia="Calibri"/>
                <w:szCs w:val="24"/>
              </w:rPr>
            </w:pPr>
            <w:r w:rsidRPr="00616CA6">
              <w:rPr>
                <w:rFonts w:eastAsia="Calibri"/>
                <w:szCs w:val="24"/>
              </w:rPr>
              <w:t>2018 Depreciation Study – Calculated Annual Depreciation Accruals Related to Gas Plant as of December 31, 2018</w:t>
            </w:r>
          </w:p>
        </w:tc>
      </w:tr>
      <w:tr w:rsidR="00616CA6" w:rsidRPr="00616CA6" w14:paraId="41A177C7" w14:textId="77777777" w:rsidTr="00B1028A">
        <w:tc>
          <w:tcPr>
            <w:tcW w:w="4675" w:type="dxa"/>
          </w:tcPr>
          <w:p w14:paraId="4830AC4D" w14:textId="77777777" w:rsidR="00616CA6" w:rsidRPr="00616CA6" w:rsidRDefault="00616CA6" w:rsidP="001F2318">
            <w:pPr>
              <w:spacing w:after="240" w:line="240" w:lineRule="auto"/>
              <w:rPr>
                <w:rFonts w:eastAsia="Calibri"/>
                <w:szCs w:val="24"/>
              </w:rPr>
            </w:pPr>
            <w:r w:rsidRPr="00616CA6">
              <w:rPr>
                <w:rFonts w:eastAsia="Calibri"/>
                <w:szCs w:val="24"/>
              </w:rPr>
              <w:t>PECO Statement No. 5:</w:t>
            </w:r>
          </w:p>
        </w:tc>
        <w:tc>
          <w:tcPr>
            <w:tcW w:w="360" w:type="dxa"/>
          </w:tcPr>
          <w:p w14:paraId="0E4EDCAB" w14:textId="77777777" w:rsidR="00616CA6" w:rsidRPr="00616CA6" w:rsidRDefault="00616CA6" w:rsidP="001F2318">
            <w:pPr>
              <w:spacing w:after="240" w:line="240" w:lineRule="auto"/>
              <w:rPr>
                <w:b/>
                <w:szCs w:val="24"/>
              </w:rPr>
            </w:pPr>
          </w:p>
        </w:tc>
        <w:tc>
          <w:tcPr>
            <w:tcW w:w="4680" w:type="dxa"/>
          </w:tcPr>
          <w:p w14:paraId="027445AC" w14:textId="77777777" w:rsidR="00616CA6" w:rsidRPr="00616CA6" w:rsidRDefault="00616CA6" w:rsidP="001F2318">
            <w:pPr>
              <w:spacing w:after="240" w:line="240" w:lineRule="auto"/>
              <w:rPr>
                <w:rFonts w:eastAsia="Calibri"/>
                <w:szCs w:val="24"/>
              </w:rPr>
            </w:pPr>
            <w:r w:rsidRPr="00616CA6">
              <w:rPr>
                <w:rFonts w:eastAsia="Calibri"/>
                <w:szCs w:val="24"/>
              </w:rPr>
              <w:t>Direct Testimony of Paul R. Moul</w:t>
            </w:r>
          </w:p>
        </w:tc>
      </w:tr>
      <w:tr w:rsidR="00616CA6" w:rsidRPr="00616CA6" w14:paraId="3B795981" w14:textId="77777777" w:rsidTr="00B1028A">
        <w:tc>
          <w:tcPr>
            <w:tcW w:w="4675" w:type="dxa"/>
          </w:tcPr>
          <w:p w14:paraId="6A7CF226"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PRM-1:</w:t>
            </w:r>
          </w:p>
        </w:tc>
        <w:tc>
          <w:tcPr>
            <w:tcW w:w="360" w:type="dxa"/>
          </w:tcPr>
          <w:p w14:paraId="56627904" w14:textId="77777777" w:rsidR="00616CA6" w:rsidRPr="00616CA6" w:rsidRDefault="00616CA6" w:rsidP="001F2318">
            <w:pPr>
              <w:spacing w:after="240" w:line="240" w:lineRule="auto"/>
              <w:rPr>
                <w:b/>
                <w:szCs w:val="24"/>
              </w:rPr>
            </w:pPr>
          </w:p>
        </w:tc>
        <w:tc>
          <w:tcPr>
            <w:tcW w:w="4680" w:type="dxa"/>
          </w:tcPr>
          <w:p w14:paraId="1AC966CC" w14:textId="77777777" w:rsidR="00616CA6" w:rsidRPr="00616CA6" w:rsidRDefault="00616CA6" w:rsidP="001F2318">
            <w:pPr>
              <w:spacing w:after="240" w:line="240" w:lineRule="auto"/>
              <w:rPr>
                <w:rFonts w:eastAsia="Calibri"/>
                <w:szCs w:val="24"/>
              </w:rPr>
            </w:pPr>
            <w:r w:rsidRPr="00616CA6">
              <w:rPr>
                <w:rFonts w:eastAsia="Calibri"/>
                <w:szCs w:val="24"/>
              </w:rPr>
              <w:t>Cost of Capital and Fair Rate of Return</w:t>
            </w:r>
          </w:p>
        </w:tc>
      </w:tr>
      <w:tr w:rsidR="00616CA6" w:rsidRPr="00616CA6" w14:paraId="58655C62" w14:textId="77777777" w:rsidTr="00B1028A">
        <w:tc>
          <w:tcPr>
            <w:tcW w:w="4675" w:type="dxa"/>
          </w:tcPr>
          <w:p w14:paraId="396B88F3" w14:textId="77777777" w:rsidR="00616CA6" w:rsidRPr="00616CA6" w:rsidRDefault="00616CA6" w:rsidP="001F2318">
            <w:pPr>
              <w:spacing w:after="240" w:line="240" w:lineRule="auto"/>
              <w:rPr>
                <w:rFonts w:eastAsia="Calibri"/>
                <w:szCs w:val="24"/>
              </w:rPr>
            </w:pPr>
            <w:r w:rsidRPr="00616CA6">
              <w:rPr>
                <w:rFonts w:eastAsia="Calibri"/>
                <w:szCs w:val="24"/>
              </w:rPr>
              <w:t>PECO Statement No. 5-R:</w:t>
            </w:r>
          </w:p>
        </w:tc>
        <w:tc>
          <w:tcPr>
            <w:tcW w:w="360" w:type="dxa"/>
          </w:tcPr>
          <w:p w14:paraId="6D719902" w14:textId="77777777" w:rsidR="00616CA6" w:rsidRPr="00616CA6" w:rsidRDefault="00616CA6" w:rsidP="001F2318">
            <w:pPr>
              <w:spacing w:after="240" w:line="240" w:lineRule="auto"/>
              <w:rPr>
                <w:b/>
                <w:szCs w:val="24"/>
              </w:rPr>
            </w:pPr>
          </w:p>
        </w:tc>
        <w:tc>
          <w:tcPr>
            <w:tcW w:w="4680" w:type="dxa"/>
          </w:tcPr>
          <w:p w14:paraId="3A07CD8D"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Paul R. Moul</w:t>
            </w:r>
          </w:p>
        </w:tc>
      </w:tr>
      <w:tr w:rsidR="00616CA6" w:rsidRPr="00616CA6" w14:paraId="7850A728" w14:textId="77777777" w:rsidTr="00B1028A">
        <w:tc>
          <w:tcPr>
            <w:tcW w:w="4675" w:type="dxa"/>
          </w:tcPr>
          <w:p w14:paraId="4396045A"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PRM-2:</w:t>
            </w:r>
          </w:p>
        </w:tc>
        <w:tc>
          <w:tcPr>
            <w:tcW w:w="360" w:type="dxa"/>
          </w:tcPr>
          <w:p w14:paraId="6D31C7FC" w14:textId="77777777" w:rsidR="00616CA6" w:rsidRPr="00616CA6" w:rsidRDefault="00616CA6" w:rsidP="001F2318">
            <w:pPr>
              <w:spacing w:after="240" w:line="240" w:lineRule="auto"/>
              <w:rPr>
                <w:b/>
                <w:szCs w:val="24"/>
              </w:rPr>
            </w:pPr>
          </w:p>
        </w:tc>
        <w:tc>
          <w:tcPr>
            <w:tcW w:w="4680" w:type="dxa"/>
          </w:tcPr>
          <w:p w14:paraId="29D1FFD7" w14:textId="77777777" w:rsidR="00616CA6" w:rsidRPr="00616CA6" w:rsidRDefault="00616CA6" w:rsidP="001F2318">
            <w:pPr>
              <w:spacing w:before="120" w:after="240" w:line="240" w:lineRule="auto"/>
              <w:rPr>
                <w:rFonts w:eastAsia="Calibri"/>
                <w:szCs w:val="24"/>
              </w:rPr>
            </w:pPr>
            <w:r w:rsidRPr="00616CA6">
              <w:rPr>
                <w:rFonts w:eastAsia="Calibri"/>
                <w:szCs w:val="24"/>
              </w:rPr>
              <w:t>Calculation of the Embedded Cost of Long-Term Debt - Actual at December 31, 2021</w:t>
            </w:r>
          </w:p>
        </w:tc>
      </w:tr>
      <w:tr w:rsidR="00616CA6" w:rsidRPr="00616CA6" w14:paraId="33376E28" w14:textId="77777777" w:rsidTr="00B1028A">
        <w:tc>
          <w:tcPr>
            <w:tcW w:w="4675" w:type="dxa"/>
          </w:tcPr>
          <w:p w14:paraId="4929916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lastRenderedPageBreak/>
              <w:t>PECO Exhibit PRM-3:</w:t>
            </w:r>
          </w:p>
        </w:tc>
        <w:tc>
          <w:tcPr>
            <w:tcW w:w="360" w:type="dxa"/>
          </w:tcPr>
          <w:p w14:paraId="5ABB2D26" w14:textId="77777777" w:rsidR="00616CA6" w:rsidRPr="00616CA6" w:rsidRDefault="00616CA6" w:rsidP="001F2318">
            <w:pPr>
              <w:spacing w:after="240" w:line="240" w:lineRule="auto"/>
              <w:rPr>
                <w:b/>
                <w:szCs w:val="24"/>
              </w:rPr>
            </w:pPr>
          </w:p>
        </w:tc>
        <w:tc>
          <w:tcPr>
            <w:tcW w:w="4680" w:type="dxa"/>
          </w:tcPr>
          <w:p w14:paraId="59BFEEC2" w14:textId="77777777" w:rsidR="00616CA6" w:rsidRPr="00616CA6" w:rsidRDefault="00616CA6" w:rsidP="001F2318">
            <w:pPr>
              <w:spacing w:after="240" w:line="240" w:lineRule="auto"/>
              <w:rPr>
                <w:rFonts w:eastAsia="Calibri"/>
                <w:szCs w:val="24"/>
              </w:rPr>
            </w:pPr>
            <w:r w:rsidRPr="00616CA6">
              <w:rPr>
                <w:rFonts w:eastAsia="Calibri"/>
                <w:szCs w:val="24"/>
              </w:rPr>
              <w:t>DCF Results</w:t>
            </w:r>
          </w:p>
        </w:tc>
      </w:tr>
      <w:tr w:rsidR="00616CA6" w:rsidRPr="00616CA6" w14:paraId="5B01F613" w14:textId="77777777" w:rsidTr="00B1028A">
        <w:tc>
          <w:tcPr>
            <w:tcW w:w="4675" w:type="dxa"/>
          </w:tcPr>
          <w:p w14:paraId="7089BAA9" w14:textId="77777777" w:rsidR="00616CA6" w:rsidRPr="00616CA6" w:rsidRDefault="00616CA6" w:rsidP="001F2318">
            <w:pPr>
              <w:spacing w:after="240" w:line="240" w:lineRule="auto"/>
              <w:rPr>
                <w:rFonts w:eastAsia="Calibri"/>
                <w:szCs w:val="24"/>
              </w:rPr>
            </w:pPr>
            <w:r w:rsidRPr="00616CA6">
              <w:rPr>
                <w:rFonts w:eastAsia="Calibri"/>
                <w:szCs w:val="24"/>
              </w:rPr>
              <w:t>PECO Statement No. 6:</w:t>
            </w:r>
          </w:p>
        </w:tc>
        <w:tc>
          <w:tcPr>
            <w:tcW w:w="360" w:type="dxa"/>
          </w:tcPr>
          <w:p w14:paraId="6ECAE632" w14:textId="77777777" w:rsidR="00616CA6" w:rsidRPr="00616CA6" w:rsidRDefault="00616CA6" w:rsidP="001F2318">
            <w:pPr>
              <w:spacing w:after="240" w:line="240" w:lineRule="auto"/>
              <w:rPr>
                <w:b/>
                <w:szCs w:val="24"/>
              </w:rPr>
            </w:pPr>
          </w:p>
        </w:tc>
        <w:tc>
          <w:tcPr>
            <w:tcW w:w="4680" w:type="dxa"/>
          </w:tcPr>
          <w:p w14:paraId="78EDEF4B" w14:textId="77777777" w:rsidR="00616CA6" w:rsidRPr="00616CA6" w:rsidRDefault="00616CA6" w:rsidP="001F2318">
            <w:pPr>
              <w:spacing w:after="240" w:line="240" w:lineRule="auto"/>
              <w:rPr>
                <w:rFonts w:eastAsia="Calibri"/>
                <w:szCs w:val="24"/>
              </w:rPr>
            </w:pPr>
            <w:r w:rsidRPr="00616CA6">
              <w:rPr>
                <w:rFonts w:eastAsia="Calibri"/>
                <w:szCs w:val="24"/>
              </w:rPr>
              <w:t>Direct Testimony of Jiang Ding</w:t>
            </w:r>
          </w:p>
        </w:tc>
      </w:tr>
      <w:tr w:rsidR="00616CA6" w:rsidRPr="00616CA6" w14:paraId="37ABEFA5" w14:textId="77777777" w:rsidTr="00B1028A">
        <w:tc>
          <w:tcPr>
            <w:tcW w:w="4675" w:type="dxa"/>
          </w:tcPr>
          <w:p w14:paraId="754A0B0B"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w:t>
            </w:r>
          </w:p>
        </w:tc>
        <w:tc>
          <w:tcPr>
            <w:tcW w:w="360" w:type="dxa"/>
          </w:tcPr>
          <w:p w14:paraId="3496A486" w14:textId="77777777" w:rsidR="00616CA6" w:rsidRPr="00616CA6" w:rsidRDefault="00616CA6" w:rsidP="001F2318">
            <w:pPr>
              <w:spacing w:after="240" w:line="240" w:lineRule="auto"/>
              <w:rPr>
                <w:b/>
                <w:szCs w:val="24"/>
              </w:rPr>
            </w:pPr>
          </w:p>
        </w:tc>
        <w:tc>
          <w:tcPr>
            <w:tcW w:w="4680" w:type="dxa"/>
          </w:tcPr>
          <w:p w14:paraId="12328884"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Summary of Results</w:t>
            </w:r>
          </w:p>
        </w:tc>
      </w:tr>
      <w:tr w:rsidR="00616CA6" w:rsidRPr="00616CA6" w14:paraId="69535EB9" w14:textId="77777777" w:rsidTr="00B1028A">
        <w:tc>
          <w:tcPr>
            <w:tcW w:w="4675" w:type="dxa"/>
          </w:tcPr>
          <w:p w14:paraId="5A154F8D"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JD-2:</w:t>
            </w:r>
          </w:p>
        </w:tc>
        <w:tc>
          <w:tcPr>
            <w:tcW w:w="360" w:type="dxa"/>
          </w:tcPr>
          <w:p w14:paraId="7E99C06A" w14:textId="77777777" w:rsidR="00616CA6" w:rsidRPr="00616CA6" w:rsidRDefault="00616CA6" w:rsidP="001F2318">
            <w:pPr>
              <w:spacing w:after="240" w:line="240" w:lineRule="auto"/>
              <w:rPr>
                <w:b/>
                <w:szCs w:val="24"/>
              </w:rPr>
            </w:pPr>
          </w:p>
        </w:tc>
        <w:tc>
          <w:tcPr>
            <w:tcW w:w="4680" w:type="dxa"/>
          </w:tcPr>
          <w:p w14:paraId="6B77ADCC"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Allocation By Rate Class</w:t>
            </w:r>
          </w:p>
        </w:tc>
      </w:tr>
      <w:tr w:rsidR="00616CA6" w:rsidRPr="00616CA6" w14:paraId="695B1538" w14:textId="77777777" w:rsidTr="00B1028A">
        <w:tc>
          <w:tcPr>
            <w:tcW w:w="4675" w:type="dxa"/>
          </w:tcPr>
          <w:p w14:paraId="3E65C389"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JD-3:</w:t>
            </w:r>
          </w:p>
        </w:tc>
        <w:tc>
          <w:tcPr>
            <w:tcW w:w="360" w:type="dxa"/>
          </w:tcPr>
          <w:p w14:paraId="610B40ED" w14:textId="77777777" w:rsidR="00616CA6" w:rsidRPr="00616CA6" w:rsidRDefault="00616CA6" w:rsidP="001F2318">
            <w:pPr>
              <w:spacing w:after="240" w:line="240" w:lineRule="auto"/>
              <w:rPr>
                <w:b/>
                <w:szCs w:val="24"/>
              </w:rPr>
            </w:pPr>
          </w:p>
        </w:tc>
        <w:tc>
          <w:tcPr>
            <w:tcW w:w="4680" w:type="dxa"/>
          </w:tcPr>
          <w:p w14:paraId="07C69BFE"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Allocation By Functional Classification</w:t>
            </w:r>
          </w:p>
        </w:tc>
      </w:tr>
      <w:tr w:rsidR="00616CA6" w:rsidRPr="00616CA6" w14:paraId="5AF5A0A0" w14:textId="77777777" w:rsidTr="00B1028A">
        <w:tc>
          <w:tcPr>
            <w:tcW w:w="4675" w:type="dxa"/>
          </w:tcPr>
          <w:p w14:paraId="6649FD27"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JD-4:</w:t>
            </w:r>
          </w:p>
        </w:tc>
        <w:tc>
          <w:tcPr>
            <w:tcW w:w="360" w:type="dxa"/>
          </w:tcPr>
          <w:p w14:paraId="3F81AC04" w14:textId="77777777" w:rsidR="00616CA6" w:rsidRPr="00616CA6" w:rsidRDefault="00616CA6" w:rsidP="001F2318">
            <w:pPr>
              <w:spacing w:after="240" w:line="240" w:lineRule="auto"/>
              <w:rPr>
                <w:b/>
                <w:szCs w:val="24"/>
              </w:rPr>
            </w:pPr>
          </w:p>
        </w:tc>
        <w:tc>
          <w:tcPr>
            <w:tcW w:w="4680" w:type="dxa"/>
          </w:tcPr>
          <w:p w14:paraId="6CB0F00A"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Unitized Functionally Classified Revenue Requirement</w:t>
            </w:r>
          </w:p>
        </w:tc>
      </w:tr>
      <w:tr w:rsidR="00616CA6" w:rsidRPr="00616CA6" w14:paraId="70DD2E80" w14:textId="77777777" w:rsidTr="00B1028A">
        <w:tc>
          <w:tcPr>
            <w:tcW w:w="4675" w:type="dxa"/>
          </w:tcPr>
          <w:p w14:paraId="1C1FF0AB"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JD-5:</w:t>
            </w:r>
          </w:p>
        </w:tc>
        <w:tc>
          <w:tcPr>
            <w:tcW w:w="360" w:type="dxa"/>
          </w:tcPr>
          <w:p w14:paraId="1060A219" w14:textId="77777777" w:rsidR="00616CA6" w:rsidRPr="00616CA6" w:rsidRDefault="00616CA6" w:rsidP="001F2318">
            <w:pPr>
              <w:spacing w:after="240" w:line="240" w:lineRule="auto"/>
              <w:rPr>
                <w:b/>
                <w:szCs w:val="24"/>
              </w:rPr>
            </w:pPr>
          </w:p>
        </w:tc>
        <w:tc>
          <w:tcPr>
            <w:tcW w:w="4680" w:type="dxa"/>
          </w:tcPr>
          <w:p w14:paraId="6637419E" w14:textId="77777777" w:rsidR="00616CA6" w:rsidRPr="00616CA6" w:rsidRDefault="00616CA6" w:rsidP="001F2318">
            <w:pPr>
              <w:spacing w:after="240" w:line="240" w:lineRule="auto"/>
              <w:rPr>
                <w:rFonts w:eastAsia="Calibri"/>
                <w:szCs w:val="24"/>
              </w:rPr>
            </w:pPr>
            <w:r w:rsidRPr="00616CA6">
              <w:rPr>
                <w:rFonts w:eastAsia="Calibri"/>
                <w:szCs w:val="24"/>
              </w:rPr>
              <w:t>Customer-Related Revenue Requirement and Customer Charge</w:t>
            </w:r>
          </w:p>
        </w:tc>
      </w:tr>
      <w:tr w:rsidR="00616CA6" w:rsidRPr="00616CA6" w14:paraId="16EFFAE4" w14:textId="77777777" w:rsidTr="00B1028A">
        <w:tc>
          <w:tcPr>
            <w:tcW w:w="4675" w:type="dxa"/>
          </w:tcPr>
          <w:p w14:paraId="704DD81D"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JD-6:</w:t>
            </w:r>
          </w:p>
        </w:tc>
        <w:tc>
          <w:tcPr>
            <w:tcW w:w="360" w:type="dxa"/>
          </w:tcPr>
          <w:p w14:paraId="7568B4DC" w14:textId="77777777" w:rsidR="00616CA6" w:rsidRPr="00616CA6" w:rsidRDefault="00616CA6" w:rsidP="001F2318">
            <w:pPr>
              <w:spacing w:after="240" w:line="240" w:lineRule="auto"/>
              <w:rPr>
                <w:b/>
                <w:szCs w:val="24"/>
              </w:rPr>
            </w:pPr>
          </w:p>
        </w:tc>
        <w:tc>
          <w:tcPr>
            <w:tcW w:w="4680" w:type="dxa"/>
          </w:tcPr>
          <w:p w14:paraId="4CEF6484" w14:textId="77777777" w:rsidR="00616CA6" w:rsidRPr="00616CA6" w:rsidRDefault="00616CA6" w:rsidP="001F2318">
            <w:pPr>
              <w:spacing w:after="240" w:line="240" w:lineRule="auto"/>
              <w:rPr>
                <w:rFonts w:eastAsia="Calibri"/>
                <w:szCs w:val="24"/>
              </w:rPr>
            </w:pPr>
            <w:r w:rsidRPr="00616CA6">
              <w:rPr>
                <w:rFonts w:eastAsia="Calibri"/>
                <w:szCs w:val="24"/>
              </w:rPr>
              <w:t>FPFTY 2023 - Cost of Service Study - External Allocation Factors</w:t>
            </w:r>
          </w:p>
        </w:tc>
      </w:tr>
      <w:tr w:rsidR="00616CA6" w:rsidRPr="00616CA6" w14:paraId="4FB9DB85" w14:textId="77777777" w:rsidTr="00B1028A">
        <w:tc>
          <w:tcPr>
            <w:tcW w:w="4675" w:type="dxa"/>
          </w:tcPr>
          <w:p w14:paraId="0F78B5A1"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JD-7:</w:t>
            </w:r>
          </w:p>
        </w:tc>
        <w:tc>
          <w:tcPr>
            <w:tcW w:w="360" w:type="dxa"/>
          </w:tcPr>
          <w:p w14:paraId="24DC88D4" w14:textId="77777777" w:rsidR="00616CA6" w:rsidRPr="00616CA6" w:rsidRDefault="00616CA6" w:rsidP="001F2318">
            <w:pPr>
              <w:spacing w:after="240" w:line="240" w:lineRule="auto"/>
              <w:rPr>
                <w:b/>
                <w:szCs w:val="24"/>
              </w:rPr>
            </w:pPr>
          </w:p>
        </w:tc>
        <w:tc>
          <w:tcPr>
            <w:tcW w:w="4680" w:type="dxa"/>
          </w:tcPr>
          <w:p w14:paraId="3B79EE5B" w14:textId="77777777" w:rsidR="00616CA6" w:rsidRPr="00616CA6" w:rsidRDefault="00616CA6" w:rsidP="001F2318">
            <w:pPr>
              <w:spacing w:after="240" w:line="240" w:lineRule="auto"/>
              <w:rPr>
                <w:rFonts w:eastAsia="Calibri"/>
                <w:szCs w:val="24"/>
              </w:rPr>
            </w:pPr>
            <w:r w:rsidRPr="00616CA6">
              <w:rPr>
                <w:rFonts w:eastAsia="Calibri"/>
                <w:szCs w:val="24"/>
              </w:rPr>
              <w:t>Derivation of Peak Day Demand (NARUC Manual, p. 48)</w:t>
            </w:r>
          </w:p>
        </w:tc>
      </w:tr>
      <w:tr w:rsidR="00616CA6" w:rsidRPr="00616CA6" w14:paraId="5397AB58" w14:textId="77777777" w:rsidTr="00B1028A">
        <w:tc>
          <w:tcPr>
            <w:tcW w:w="4675" w:type="dxa"/>
          </w:tcPr>
          <w:p w14:paraId="28275B94" w14:textId="77777777" w:rsidR="00616CA6" w:rsidRPr="00616CA6" w:rsidRDefault="00616CA6" w:rsidP="001F2318">
            <w:pPr>
              <w:spacing w:after="240" w:line="240" w:lineRule="auto"/>
              <w:rPr>
                <w:rFonts w:eastAsia="Calibri"/>
                <w:szCs w:val="24"/>
              </w:rPr>
            </w:pPr>
            <w:r w:rsidRPr="00616CA6">
              <w:rPr>
                <w:rFonts w:eastAsia="Calibri"/>
                <w:szCs w:val="24"/>
              </w:rPr>
              <w:t>PECO Statement No. 6-R:</w:t>
            </w:r>
          </w:p>
        </w:tc>
        <w:tc>
          <w:tcPr>
            <w:tcW w:w="360" w:type="dxa"/>
          </w:tcPr>
          <w:p w14:paraId="08F10394" w14:textId="77777777" w:rsidR="00616CA6" w:rsidRPr="00616CA6" w:rsidRDefault="00616CA6" w:rsidP="001F2318">
            <w:pPr>
              <w:spacing w:after="240" w:line="240" w:lineRule="auto"/>
              <w:rPr>
                <w:b/>
                <w:szCs w:val="24"/>
              </w:rPr>
            </w:pPr>
          </w:p>
        </w:tc>
        <w:tc>
          <w:tcPr>
            <w:tcW w:w="4680" w:type="dxa"/>
          </w:tcPr>
          <w:p w14:paraId="2122EAD5"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Jiang Ding</w:t>
            </w:r>
          </w:p>
        </w:tc>
      </w:tr>
      <w:tr w:rsidR="00616CA6" w:rsidRPr="00616CA6" w14:paraId="11AF6607" w14:textId="77777777" w:rsidTr="00B1028A">
        <w:tc>
          <w:tcPr>
            <w:tcW w:w="4675" w:type="dxa"/>
          </w:tcPr>
          <w:p w14:paraId="7C95311F"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JD-1R:</w:t>
            </w:r>
          </w:p>
        </w:tc>
        <w:tc>
          <w:tcPr>
            <w:tcW w:w="360" w:type="dxa"/>
          </w:tcPr>
          <w:p w14:paraId="028A7085" w14:textId="77777777" w:rsidR="00616CA6" w:rsidRPr="00616CA6" w:rsidRDefault="00616CA6" w:rsidP="001F2318">
            <w:pPr>
              <w:spacing w:after="240" w:line="240" w:lineRule="auto"/>
              <w:rPr>
                <w:b/>
                <w:szCs w:val="24"/>
              </w:rPr>
            </w:pPr>
          </w:p>
        </w:tc>
        <w:tc>
          <w:tcPr>
            <w:tcW w:w="4680" w:type="dxa"/>
          </w:tcPr>
          <w:p w14:paraId="140B5458"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Summary of Results</w:t>
            </w:r>
          </w:p>
        </w:tc>
      </w:tr>
      <w:tr w:rsidR="00616CA6" w:rsidRPr="00616CA6" w14:paraId="70FAD301" w14:textId="77777777" w:rsidTr="00B1028A">
        <w:tc>
          <w:tcPr>
            <w:tcW w:w="4675" w:type="dxa"/>
          </w:tcPr>
          <w:p w14:paraId="10E9CB8D"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JD-2R:</w:t>
            </w:r>
          </w:p>
        </w:tc>
        <w:tc>
          <w:tcPr>
            <w:tcW w:w="360" w:type="dxa"/>
          </w:tcPr>
          <w:p w14:paraId="74328BC1" w14:textId="77777777" w:rsidR="00616CA6" w:rsidRPr="00616CA6" w:rsidRDefault="00616CA6" w:rsidP="001F2318">
            <w:pPr>
              <w:spacing w:after="240" w:line="240" w:lineRule="auto"/>
              <w:rPr>
                <w:b/>
                <w:szCs w:val="24"/>
              </w:rPr>
            </w:pPr>
          </w:p>
        </w:tc>
        <w:tc>
          <w:tcPr>
            <w:tcW w:w="4680" w:type="dxa"/>
          </w:tcPr>
          <w:p w14:paraId="52285968"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Allocation by Rate Class</w:t>
            </w:r>
          </w:p>
        </w:tc>
      </w:tr>
      <w:tr w:rsidR="00616CA6" w:rsidRPr="00616CA6" w14:paraId="62B92822" w14:textId="77777777" w:rsidTr="00B1028A">
        <w:tc>
          <w:tcPr>
            <w:tcW w:w="4675" w:type="dxa"/>
          </w:tcPr>
          <w:p w14:paraId="617DC09A"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JD-3R:</w:t>
            </w:r>
          </w:p>
        </w:tc>
        <w:tc>
          <w:tcPr>
            <w:tcW w:w="360" w:type="dxa"/>
          </w:tcPr>
          <w:p w14:paraId="3052BBDF" w14:textId="77777777" w:rsidR="00616CA6" w:rsidRPr="00616CA6" w:rsidRDefault="00616CA6" w:rsidP="001F2318">
            <w:pPr>
              <w:spacing w:after="240" w:line="240" w:lineRule="auto"/>
              <w:rPr>
                <w:b/>
                <w:szCs w:val="24"/>
              </w:rPr>
            </w:pPr>
          </w:p>
        </w:tc>
        <w:tc>
          <w:tcPr>
            <w:tcW w:w="4680" w:type="dxa"/>
          </w:tcPr>
          <w:p w14:paraId="70FE3160"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Allocation by Functional Classification</w:t>
            </w:r>
          </w:p>
        </w:tc>
      </w:tr>
      <w:tr w:rsidR="00616CA6" w:rsidRPr="00616CA6" w14:paraId="6D0FBE1D" w14:textId="77777777" w:rsidTr="00B1028A">
        <w:tc>
          <w:tcPr>
            <w:tcW w:w="4675" w:type="dxa"/>
          </w:tcPr>
          <w:p w14:paraId="74458EB8"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JD-4R:</w:t>
            </w:r>
          </w:p>
        </w:tc>
        <w:tc>
          <w:tcPr>
            <w:tcW w:w="360" w:type="dxa"/>
          </w:tcPr>
          <w:p w14:paraId="2B81180A" w14:textId="77777777" w:rsidR="00616CA6" w:rsidRPr="00616CA6" w:rsidRDefault="00616CA6" w:rsidP="001F2318">
            <w:pPr>
              <w:spacing w:after="240" w:line="240" w:lineRule="auto"/>
              <w:rPr>
                <w:b/>
                <w:szCs w:val="24"/>
              </w:rPr>
            </w:pPr>
          </w:p>
        </w:tc>
        <w:tc>
          <w:tcPr>
            <w:tcW w:w="4680" w:type="dxa"/>
          </w:tcPr>
          <w:p w14:paraId="12840064" w14:textId="77777777" w:rsidR="00616CA6" w:rsidRPr="00616CA6" w:rsidRDefault="00616CA6" w:rsidP="001F2318">
            <w:pPr>
              <w:spacing w:after="240" w:line="240" w:lineRule="auto"/>
              <w:rPr>
                <w:rFonts w:eastAsia="Calibri"/>
                <w:szCs w:val="24"/>
              </w:rPr>
            </w:pPr>
            <w:r w:rsidRPr="00616CA6">
              <w:rPr>
                <w:rFonts w:eastAsia="Calibri"/>
                <w:szCs w:val="24"/>
              </w:rPr>
              <w:t>Gas Class Cost of Service Study for FPFTY Ended December 31, 2023 - Unitized Functionally Classified Revenue Requirement</w:t>
            </w:r>
          </w:p>
        </w:tc>
      </w:tr>
      <w:tr w:rsidR="00616CA6" w:rsidRPr="00616CA6" w14:paraId="0AE5D141" w14:textId="77777777" w:rsidTr="00B1028A">
        <w:tc>
          <w:tcPr>
            <w:tcW w:w="4675" w:type="dxa"/>
          </w:tcPr>
          <w:p w14:paraId="0FFD4ACF"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lastRenderedPageBreak/>
              <w:t>PECO Exhibit JD-5R:</w:t>
            </w:r>
          </w:p>
        </w:tc>
        <w:tc>
          <w:tcPr>
            <w:tcW w:w="360" w:type="dxa"/>
          </w:tcPr>
          <w:p w14:paraId="032BACD0" w14:textId="77777777" w:rsidR="00616CA6" w:rsidRPr="00616CA6" w:rsidRDefault="00616CA6" w:rsidP="001F2318">
            <w:pPr>
              <w:spacing w:after="240" w:line="240" w:lineRule="auto"/>
              <w:rPr>
                <w:b/>
                <w:szCs w:val="24"/>
              </w:rPr>
            </w:pPr>
          </w:p>
        </w:tc>
        <w:tc>
          <w:tcPr>
            <w:tcW w:w="4680" w:type="dxa"/>
          </w:tcPr>
          <w:p w14:paraId="3D915139" w14:textId="77777777" w:rsidR="00616CA6" w:rsidRPr="00616CA6" w:rsidRDefault="00616CA6" w:rsidP="001F2318">
            <w:pPr>
              <w:spacing w:after="240" w:line="240" w:lineRule="auto"/>
              <w:rPr>
                <w:rFonts w:eastAsia="Calibri"/>
                <w:szCs w:val="24"/>
              </w:rPr>
            </w:pPr>
            <w:r w:rsidRPr="00616CA6">
              <w:rPr>
                <w:rFonts w:eastAsia="Calibri"/>
                <w:szCs w:val="24"/>
              </w:rPr>
              <w:t>Customer-Related Revenue Requirement and Customer Charge Costs</w:t>
            </w:r>
          </w:p>
        </w:tc>
      </w:tr>
      <w:tr w:rsidR="00616CA6" w:rsidRPr="00616CA6" w14:paraId="6EC486D7" w14:textId="77777777" w:rsidTr="00B1028A">
        <w:tc>
          <w:tcPr>
            <w:tcW w:w="4675" w:type="dxa"/>
          </w:tcPr>
          <w:p w14:paraId="2D99510E"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JD-6R:</w:t>
            </w:r>
          </w:p>
        </w:tc>
        <w:tc>
          <w:tcPr>
            <w:tcW w:w="360" w:type="dxa"/>
          </w:tcPr>
          <w:p w14:paraId="6DC74087" w14:textId="77777777" w:rsidR="00616CA6" w:rsidRPr="00616CA6" w:rsidRDefault="00616CA6" w:rsidP="001F2318">
            <w:pPr>
              <w:spacing w:after="240" w:line="240" w:lineRule="auto"/>
              <w:rPr>
                <w:b/>
                <w:szCs w:val="24"/>
              </w:rPr>
            </w:pPr>
          </w:p>
        </w:tc>
        <w:tc>
          <w:tcPr>
            <w:tcW w:w="4680" w:type="dxa"/>
          </w:tcPr>
          <w:p w14:paraId="10036EF6" w14:textId="77777777" w:rsidR="00616CA6" w:rsidRPr="00616CA6" w:rsidRDefault="00616CA6" w:rsidP="001F2318">
            <w:pPr>
              <w:spacing w:after="240" w:line="240" w:lineRule="auto"/>
              <w:rPr>
                <w:rFonts w:eastAsia="Calibri"/>
                <w:szCs w:val="24"/>
              </w:rPr>
            </w:pPr>
            <w:r w:rsidRPr="00616CA6">
              <w:rPr>
                <w:rFonts w:eastAsia="Calibri"/>
                <w:szCs w:val="24"/>
              </w:rPr>
              <w:t>FPFTY 2023 - Cost of Service Study - External Allocation Factors</w:t>
            </w:r>
          </w:p>
        </w:tc>
      </w:tr>
      <w:tr w:rsidR="00616CA6" w:rsidRPr="00616CA6" w14:paraId="049420D4" w14:textId="77777777" w:rsidTr="00B1028A">
        <w:tc>
          <w:tcPr>
            <w:tcW w:w="4675" w:type="dxa"/>
          </w:tcPr>
          <w:p w14:paraId="0475DE2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JD-7R:</w:t>
            </w:r>
          </w:p>
        </w:tc>
        <w:tc>
          <w:tcPr>
            <w:tcW w:w="360" w:type="dxa"/>
          </w:tcPr>
          <w:p w14:paraId="38D7E49E" w14:textId="77777777" w:rsidR="00616CA6" w:rsidRPr="00616CA6" w:rsidRDefault="00616CA6" w:rsidP="001F2318">
            <w:pPr>
              <w:spacing w:after="240" w:line="240" w:lineRule="auto"/>
              <w:rPr>
                <w:b/>
                <w:szCs w:val="24"/>
              </w:rPr>
            </w:pPr>
          </w:p>
        </w:tc>
        <w:tc>
          <w:tcPr>
            <w:tcW w:w="4680" w:type="dxa"/>
          </w:tcPr>
          <w:p w14:paraId="4D6A5D8F" w14:textId="77777777" w:rsidR="00616CA6" w:rsidRPr="00616CA6" w:rsidRDefault="00616CA6" w:rsidP="001F2318">
            <w:pPr>
              <w:spacing w:after="240" w:line="240" w:lineRule="auto"/>
              <w:rPr>
                <w:rFonts w:eastAsia="Calibri"/>
                <w:szCs w:val="24"/>
              </w:rPr>
            </w:pPr>
            <w:r w:rsidRPr="00616CA6">
              <w:rPr>
                <w:rFonts w:eastAsia="Calibri"/>
                <w:szCs w:val="24"/>
              </w:rPr>
              <w:t>Confidential:  PECO GCOS Model_Rebuttal</w:t>
            </w:r>
          </w:p>
        </w:tc>
      </w:tr>
      <w:tr w:rsidR="00616CA6" w:rsidRPr="00616CA6" w14:paraId="68AB5293" w14:textId="77777777" w:rsidTr="00B1028A">
        <w:tc>
          <w:tcPr>
            <w:tcW w:w="4675" w:type="dxa"/>
          </w:tcPr>
          <w:p w14:paraId="41BC0B61"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JD-8R:</w:t>
            </w:r>
          </w:p>
        </w:tc>
        <w:tc>
          <w:tcPr>
            <w:tcW w:w="360" w:type="dxa"/>
          </w:tcPr>
          <w:p w14:paraId="660D6213" w14:textId="77777777" w:rsidR="00616CA6" w:rsidRPr="00616CA6" w:rsidRDefault="00616CA6" w:rsidP="001F2318">
            <w:pPr>
              <w:spacing w:after="240" w:line="240" w:lineRule="auto"/>
              <w:rPr>
                <w:b/>
                <w:szCs w:val="24"/>
              </w:rPr>
            </w:pPr>
          </w:p>
        </w:tc>
        <w:tc>
          <w:tcPr>
            <w:tcW w:w="4680" w:type="dxa"/>
          </w:tcPr>
          <w:p w14:paraId="2A786AF0"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PECO-OSBA-II-1</w:t>
            </w:r>
          </w:p>
        </w:tc>
      </w:tr>
      <w:tr w:rsidR="00616CA6" w:rsidRPr="00616CA6" w14:paraId="6735DC33" w14:textId="77777777" w:rsidTr="00B1028A">
        <w:tc>
          <w:tcPr>
            <w:tcW w:w="4675" w:type="dxa"/>
          </w:tcPr>
          <w:p w14:paraId="0F8BC5FE"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JD-9R:</w:t>
            </w:r>
          </w:p>
        </w:tc>
        <w:tc>
          <w:tcPr>
            <w:tcW w:w="360" w:type="dxa"/>
          </w:tcPr>
          <w:p w14:paraId="00376D08" w14:textId="77777777" w:rsidR="00616CA6" w:rsidRPr="00616CA6" w:rsidRDefault="00616CA6" w:rsidP="001F2318">
            <w:pPr>
              <w:spacing w:after="240" w:line="240" w:lineRule="auto"/>
              <w:rPr>
                <w:b/>
                <w:szCs w:val="24"/>
              </w:rPr>
            </w:pPr>
          </w:p>
        </w:tc>
        <w:tc>
          <w:tcPr>
            <w:tcW w:w="4680" w:type="dxa"/>
          </w:tcPr>
          <w:p w14:paraId="695E7185" w14:textId="77777777" w:rsidR="00616CA6" w:rsidRPr="00616CA6" w:rsidRDefault="00616CA6" w:rsidP="001F2318">
            <w:pPr>
              <w:spacing w:after="240" w:line="240" w:lineRule="auto"/>
              <w:rPr>
                <w:rFonts w:eastAsia="Calibri"/>
                <w:szCs w:val="24"/>
              </w:rPr>
            </w:pPr>
            <w:r w:rsidRPr="00616CA6">
              <w:rPr>
                <w:rFonts w:eastAsia="Calibri"/>
                <w:szCs w:val="24"/>
              </w:rPr>
              <w:t>Actual Usage by Rate Class by Month from 2017 to 2021</w:t>
            </w:r>
          </w:p>
        </w:tc>
      </w:tr>
      <w:tr w:rsidR="00616CA6" w:rsidRPr="00616CA6" w14:paraId="6D55A81E" w14:textId="77777777" w:rsidTr="00B1028A">
        <w:tc>
          <w:tcPr>
            <w:tcW w:w="4675" w:type="dxa"/>
          </w:tcPr>
          <w:p w14:paraId="184D736F"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JD-10R:</w:t>
            </w:r>
          </w:p>
        </w:tc>
        <w:tc>
          <w:tcPr>
            <w:tcW w:w="360" w:type="dxa"/>
          </w:tcPr>
          <w:p w14:paraId="6E523A2B" w14:textId="77777777" w:rsidR="00616CA6" w:rsidRPr="00616CA6" w:rsidRDefault="00616CA6" w:rsidP="001F2318">
            <w:pPr>
              <w:spacing w:after="240" w:line="240" w:lineRule="auto"/>
              <w:rPr>
                <w:b/>
                <w:szCs w:val="24"/>
              </w:rPr>
            </w:pPr>
          </w:p>
        </w:tc>
        <w:tc>
          <w:tcPr>
            <w:tcW w:w="4680" w:type="dxa"/>
          </w:tcPr>
          <w:p w14:paraId="638E8372" w14:textId="77777777" w:rsidR="00616CA6" w:rsidRPr="00616CA6" w:rsidRDefault="00616CA6" w:rsidP="001F2318">
            <w:pPr>
              <w:spacing w:after="240" w:line="240" w:lineRule="auto"/>
              <w:rPr>
                <w:rFonts w:eastAsia="Calibri"/>
                <w:szCs w:val="24"/>
              </w:rPr>
            </w:pPr>
            <w:r w:rsidRPr="00616CA6">
              <w:rPr>
                <w:rFonts w:eastAsia="Calibri"/>
                <w:szCs w:val="24"/>
              </w:rPr>
              <w:t>PAIEUG Statement No. 1, Page 6, Table 1, TS-F Peak Day Throughput and the Sum of the Daily TCQ (Mcf)</w:t>
            </w:r>
          </w:p>
        </w:tc>
      </w:tr>
      <w:tr w:rsidR="00616CA6" w:rsidRPr="00616CA6" w14:paraId="5D54277B" w14:textId="77777777" w:rsidTr="00B1028A">
        <w:tc>
          <w:tcPr>
            <w:tcW w:w="4675" w:type="dxa"/>
          </w:tcPr>
          <w:p w14:paraId="0A1F82D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JD-11R:</w:t>
            </w:r>
          </w:p>
        </w:tc>
        <w:tc>
          <w:tcPr>
            <w:tcW w:w="360" w:type="dxa"/>
          </w:tcPr>
          <w:p w14:paraId="75EAE9A3" w14:textId="77777777" w:rsidR="00616CA6" w:rsidRPr="00616CA6" w:rsidRDefault="00616CA6" w:rsidP="001F2318">
            <w:pPr>
              <w:spacing w:after="240" w:line="240" w:lineRule="auto"/>
              <w:rPr>
                <w:b/>
                <w:szCs w:val="24"/>
              </w:rPr>
            </w:pPr>
          </w:p>
        </w:tc>
        <w:tc>
          <w:tcPr>
            <w:tcW w:w="4680" w:type="dxa"/>
          </w:tcPr>
          <w:p w14:paraId="5011FE43"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OCA-III-7</w:t>
            </w:r>
          </w:p>
        </w:tc>
      </w:tr>
      <w:tr w:rsidR="00616CA6" w:rsidRPr="00616CA6" w14:paraId="6D250278" w14:textId="77777777" w:rsidTr="00B1028A">
        <w:tc>
          <w:tcPr>
            <w:tcW w:w="4675" w:type="dxa"/>
          </w:tcPr>
          <w:p w14:paraId="007B7D0B"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JD-12R:</w:t>
            </w:r>
          </w:p>
        </w:tc>
        <w:tc>
          <w:tcPr>
            <w:tcW w:w="360" w:type="dxa"/>
          </w:tcPr>
          <w:p w14:paraId="1C78BCEE" w14:textId="77777777" w:rsidR="00616CA6" w:rsidRPr="00616CA6" w:rsidRDefault="00616CA6" w:rsidP="001F2318">
            <w:pPr>
              <w:spacing w:after="240" w:line="240" w:lineRule="auto"/>
              <w:rPr>
                <w:b/>
                <w:szCs w:val="24"/>
              </w:rPr>
            </w:pPr>
          </w:p>
        </w:tc>
        <w:tc>
          <w:tcPr>
            <w:tcW w:w="4680" w:type="dxa"/>
          </w:tcPr>
          <w:p w14:paraId="5EF4B733" w14:textId="77777777" w:rsidR="00616CA6" w:rsidRPr="00616CA6" w:rsidRDefault="00616CA6" w:rsidP="001F2318">
            <w:pPr>
              <w:spacing w:after="240" w:line="240" w:lineRule="auto"/>
              <w:rPr>
                <w:rFonts w:eastAsia="Calibri"/>
                <w:szCs w:val="24"/>
              </w:rPr>
            </w:pPr>
            <w:r w:rsidRPr="00616CA6">
              <w:rPr>
                <w:rFonts w:eastAsia="Calibri"/>
                <w:szCs w:val="24"/>
              </w:rPr>
              <w:t>PECO’s 1307(f) Filing, Section 15</w:t>
            </w:r>
          </w:p>
        </w:tc>
      </w:tr>
      <w:tr w:rsidR="00616CA6" w:rsidRPr="00616CA6" w14:paraId="0A21E9A9" w14:textId="77777777" w:rsidTr="00B1028A">
        <w:tc>
          <w:tcPr>
            <w:tcW w:w="4675" w:type="dxa"/>
          </w:tcPr>
          <w:p w14:paraId="3FDC9D2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JD-13R:</w:t>
            </w:r>
          </w:p>
        </w:tc>
        <w:tc>
          <w:tcPr>
            <w:tcW w:w="360" w:type="dxa"/>
          </w:tcPr>
          <w:p w14:paraId="0D856F7C" w14:textId="77777777" w:rsidR="00616CA6" w:rsidRPr="00616CA6" w:rsidRDefault="00616CA6" w:rsidP="001F2318">
            <w:pPr>
              <w:spacing w:after="240" w:line="240" w:lineRule="auto"/>
              <w:rPr>
                <w:b/>
                <w:szCs w:val="24"/>
              </w:rPr>
            </w:pPr>
          </w:p>
        </w:tc>
        <w:tc>
          <w:tcPr>
            <w:tcW w:w="4680" w:type="dxa"/>
          </w:tcPr>
          <w:p w14:paraId="53128FC2" w14:textId="77777777" w:rsidR="00616CA6" w:rsidRPr="00616CA6" w:rsidRDefault="00616CA6" w:rsidP="001F2318">
            <w:pPr>
              <w:spacing w:after="240" w:line="240" w:lineRule="auto"/>
              <w:rPr>
                <w:rFonts w:eastAsia="Calibri"/>
                <w:szCs w:val="24"/>
              </w:rPr>
            </w:pPr>
            <w:r w:rsidRPr="00616CA6">
              <w:rPr>
                <w:rFonts w:eastAsia="Calibri"/>
                <w:szCs w:val="24"/>
              </w:rPr>
              <w:t>TSF TCQ as of December 2020 (Mcf)</w:t>
            </w:r>
          </w:p>
        </w:tc>
      </w:tr>
      <w:tr w:rsidR="00616CA6" w:rsidRPr="00616CA6" w14:paraId="44294FE6" w14:textId="77777777" w:rsidTr="00B1028A">
        <w:tc>
          <w:tcPr>
            <w:tcW w:w="4675" w:type="dxa"/>
          </w:tcPr>
          <w:p w14:paraId="520DA640" w14:textId="77777777" w:rsidR="00616CA6" w:rsidRPr="00616CA6" w:rsidRDefault="00616CA6" w:rsidP="001F2318">
            <w:pPr>
              <w:spacing w:after="240" w:line="240" w:lineRule="auto"/>
              <w:rPr>
                <w:rFonts w:eastAsia="Calibri"/>
                <w:szCs w:val="24"/>
              </w:rPr>
            </w:pPr>
            <w:r w:rsidRPr="00616CA6">
              <w:rPr>
                <w:szCs w:val="24"/>
              </w:rPr>
              <w:t>PECO Statement No. 7:</w:t>
            </w:r>
          </w:p>
        </w:tc>
        <w:tc>
          <w:tcPr>
            <w:tcW w:w="360" w:type="dxa"/>
          </w:tcPr>
          <w:p w14:paraId="70AFC561" w14:textId="77777777" w:rsidR="00616CA6" w:rsidRPr="00616CA6" w:rsidRDefault="00616CA6" w:rsidP="001F2318">
            <w:pPr>
              <w:spacing w:after="240" w:line="240" w:lineRule="auto"/>
              <w:rPr>
                <w:b/>
                <w:szCs w:val="24"/>
              </w:rPr>
            </w:pPr>
          </w:p>
        </w:tc>
        <w:tc>
          <w:tcPr>
            <w:tcW w:w="4680" w:type="dxa"/>
          </w:tcPr>
          <w:p w14:paraId="22341C2B" w14:textId="77777777" w:rsidR="00616CA6" w:rsidRPr="00616CA6" w:rsidRDefault="00616CA6" w:rsidP="001F2318">
            <w:pPr>
              <w:spacing w:after="240" w:line="240" w:lineRule="auto"/>
              <w:rPr>
                <w:rFonts w:eastAsia="Calibri"/>
                <w:szCs w:val="24"/>
              </w:rPr>
            </w:pPr>
            <w:r w:rsidRPr="00616CA6">
              <w:rPr>
                <w:rFonts w:eastAsia="Calibri"/>
                <w:szCs w:val="24"/>
              </w:rPr>
              <w:t>Direct Testimony of Joseph A. Bisti</w:t>
            </w:r>
          </w:p>
        </w:tc>
      </w:tr>
      <w:tr w:rsidR="00616CA6" w:rsidRPr="00616CA6" w14:paraId="0345FD27" w14:textId="77777777" w:rsidTr="00B1028A">
        <w:tc>
          <w:tcPr>
            <w:tcW w:w="4675" w:type="dxa"/>
          </w:tcPr>
          <w:p w14:paraId="7FEAFFD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JAB-1:</w:t>
            </w:r>
          </w:p>
        </w:tc>
        <w:tc>
          <w:tcPr>
            <w:tcW w:w="360" w:type="dxa"/>
          </w:tcPr>
          <w:p w14:paraId="75651040" w14:textId="77777777" w:rsidR="00616CA6" w:rsidRPr="00616CA6" w:rsidRDefault="00616CA6" w:rsidP="001F2318">
            <w:pPr>
              <w:spacing w:after="240" w:line="240" w:lineRule="auto"/>
              <w:rPr>
                <w:b/>
                <w:szCs w:val="24"/>
              </w:rPr>
            </w:pPr>
          </w:p>
        </w:tc>
        <w:tc>
          <w:tcPr>
            <w:tcW w:w="4680" w:type="dxa"/>
          </w:tcPr>
          <w:p w14:paraId="412D55EB" w14:textId="77777777" w:rsidR="00616CA6" w:rsidRPr="00616CA6" w:rsidRDefault="00616CA6" w:rsidP="001F2318">
            <w:pPr>
              <w:spacing w:after="240" w:line="240" w:lineRule="auto"/>
              <w:rPr>
                <w:rFonts w:eastAsia="Calibri"/>
                <w:szCs w:val="24"/>
              </w:rPr>
            </w:pPr>
            <w:r w:rsidRPr="00616CA6">
              <w:rPr>
                <w:rFonts w:eastAsia="Calibri"/>
                <w:szCs w:val="24"/>
              </w:rPr>
              <w:t>Proposed Revenue Allocation, and Rates of Return by Rate Class</w:t>
            </w:r>
          </w:p>
        </w:tc>
      </w:tr>
      <w:tr w:rsidR="00616CA6" w:rsidRPr="00616CA6" w14:paraId="2DD012F5" w14:textId="77777777" w:rsidTr="00B1028A">
        <w:tc>
          <w:tcPr>
            <w:tcW w:w="4675" w:type="dxa"/>
          </w:tcPr>
          <w:p w14:paraId="2F0D8069"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JAB-2:</w:t>
            </w:r>
          </w:p>
        </w:tc>
        <w:tc>
          <w:tcPr>
            <w:tcW w:w="360" w:type="dxa"/>
          </w:tcPr>
          <w:p w14:paraId="3403FB50" w14:textId="77777777" w:rsidR="00616CA6" w:rsidRPr="00616CA6" w:rsidRDefault="00616CA6" w:rsidP="001F2318">
            <w:pPr>
              <w:spacing w:after="240" w:line="240" w:lineRule="auto"/>
              <w:rPr>
                <w:b/>
                <w:szCs w:val="24"/>
              </w:rPr>
            </w:pPr>
          </w:p>
        </w:tc>
        <w:tc>
          <w:tcPr>
            <w:tcW w:w="4680" w:type="dxa"/>
          </w:tcPr>
          <w:p w14:paraId="17CCFB44" w14:textId="77777777" w:rsidR="00616CA6" w:rsidRPr="00616CA6" w:rsidRDefault="00616CA6" w:rsidP="001F2318">
            <w:pPr>
              <w:spacing w:after="240" w:line="240" w:lineRule="auto"/>
              <w:rPr>
                <w:rFonts w:eastAsia="Calibri"/>
                <w:szCs w:val="24"/>
              </w:rPr>
            </w:pPr>
            <w:r w:rsidRPr="00616CA6">
              <w:rPr>
                <w:rFonts w:eastAsia="Calibri"/>
                <w:szCs w:val="24"/>
              </w:rPr>
              <w:t>Relevant Gas Service Tariff Pages (Redline to Show Changes)</w:t>
            </w:r>
          </w:p>
        </w:tc>
      </w:tr>
      <w:tr w:rsidR="00616CA6" w:rsidRPr="00616CA6" w14:paraId="77C8F324" w14:textId="77777777" w:rsidTr="00B1028A">
        <w:tc>
          <w:tcPr>
            <w:tcW w:w="4675" w:type="dxa"/>
          </w:tcPr>
          <w:p w14:paraId="2273FDC6"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JAB-3:</w:t>
            </w:r>
          </w:p>
        </w:tc>
        <w:tc>
          <w:tcPr>
            <w:tcW w:w="360" w:type="dxa"/>
          </w:tcPr>
          <w:p w14:paraId="56DB5451" w14:textId="77777777" w:rsidR="00616CA6" w:rsidRPr="00616CA6" w:rsidRDefault="00616CA6" w:rsidP="001F2318">
            <w:pPr>
              <w:spacing w:after="240" w:line="240" w:lineRule="auto"/>
              <w:rPr>
                <w:b/>
                <w:szCs w:val="24"/>
              </w:rPr>
            </w:pPr>
          </w:p>
        </w:tc>
        <w:tc>
          <w:tcPr>
            <w:tcW w:w="4680" w:type="dxa"/>
          </w:tcPr>
          <w:p w14:paraId="373E9AE4" w14:textId="77777777" w:rsidR="00616CA6" w:rsidRPr="00616CA6" w:rsidRDefault="00616CA6" w:rsidP="001F2318">
            <w:pPr>
              <w:spacing w:after="240" w:line="240" w:lineRule="auto"/>
              <w:rPr>
                <w:rFonts w:eastAsia="Calibri"/>
                <w:szCs w:val="24"/>
              </w:rPr>
            </w:pPr>
            <w:r w:rsidRPr="00616CA6">
              <w:rPr>
                <w:rFonts w:eastAsia="Calibri"/>
                <w:szCs w:val="24"/>
              </w:rPr>
              <w:t>Comparison of Residential Customer Charges for Pennsylvania Natural Gas Distribution Utilities</w:t>
            </w:r>
          </w:p>
        </w:tc>
      </w:tr>
      <w:tr w:rsidR="00616CA6" w:rsidRPr="00616CA6" w14:paraId="30463CB9" w14:textId="77777777" w:rsidTr="00B1028A">
        <w:tc>
          <w:tcPr>
            <w:tcW w:w="4675" w:type="dxa"/>
          </w:tcPr>
          <w:p w14:paraId="7324B5DE"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JAB-4:</w:t>
            </w:r>
          </w:p>
        </w:tc>
        <w:tc>
          <w:tcPr>
            <w:tcW w:w="360" w:type="dxa"/>
          </w:tcPr>
          <w:p w14:paraId="62620759" w14:textId="77777777" w:rsidR="00616CA6" w:rsidRPr="00616CA6" w:rsidRDefault="00616CA6" w:rsidP="001F2318">
            <w:pPr>
              <w:spacing w:after="240" w:line="240" w:lineRule="auto"/>
              <w:rPr>
                <w:b/>
                <w:szCs w:val="24"/>
              </w:rPr>
            </w:pPr>
          </w:p>
        </w:tc>
        <w:tc>
          <w:tcPr>
            <w:tcW w:w="4680" w:type="dxa"/>
          </w:tcPr>
          <w:p w14:paraId="65C0CB5B" w14:textId="77777777" w:rsidR="00616CA6" w:rsidRPr="00616CA6" w:rsidRDefault="00616CA6" w:rsidP="001F2318">
            <w:pPr>
              <w:spacing w:after="240" w:line="240" w:lineRule="auto"/>
              <w:rPr>
                <w:rFonts w:eastAsia="Calibri"/>
                <w:szCs w:val="24"/>
              </w:rPr>
            </w:pPr>
            <w:r w:rsidRPr="00616CA6">
              <w:rPr>
                <w:rFonts w:eastAsia="Calibri"/>
                <w:szCs w:val="24"/>
              </w:rPr>
              <w:t>Proof of Revenues at Present and Proposed Rates – Residential (GR)</w:t>
            </w:r>
          </w:p>
        </w:tc>
      </w:tr>
      <w:tr w:rsidR="00616CA6" w:rsidRPr="00616CA6" w14:paraId="146E0089" w14:textId="77777777" w:rsidTr="00B1028A">
        <w:tc>
          <w:tcPr>
            <w:tcW w:w="4675" w:type="dxa"/>
          </w:tcPr>
          <w:p w14:paraId="119456CF" w14:textId="77777777" w:rsidR="00616CA6" w:rsidRPr="00616CA6" w:rsidRDefault="00616CA6" w:rsidP="001F2318">
            <w:pPr>
              <w:spacing w:after="240" w:line="240" w:lineRule="auto"/>
              <w:rPr>
                <w:rFonts w:eastAsia="Calibri"/>
                <w:szCs w:val="24"/>
              </w:rPr>
            </w:pPr>
            <w:r w:rsidRPr="00616CA6">
              <w:rPr>
                <w:szCs w:val="24"/>
              </w:rPr>
              <w:t>PECO Statement No. 7-R:</w:t>
            </w:r>
          </w:p>
        </w:tc>
        <w:tc>
          <w:tcPr>
            <w:tcW w:w="360" w:type="dxa"/>
          </w:tcPr>
          <w:p w14:paraId="02D2EF43" w14:textId="77777777" w:rsidR="00616CA6" w:rsidRPr="00616CA6" w:rsidRDefault="00616CA6" w:rsidP="001F2318">
            <w:pPr>
              <w:spacing w:after="240" w:line="240" w:lineRule="auto"/>
              <w:rPr>
                <w:b/>
                <w:szCs w:val="24"/>
              </w:rPr>
            </w:pPr>
          </w:p>
        </w:tc>
        <w:tc>
          <w:tcPr>
            <w:tcW w:w="4680" w:type="dxa"/>
          </w:tcPr>
          <w:p w14:paraId="71318952"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Joseph A. Bisti (Public and Confidential Versions)</w:t>
            </w:r>
          </w:p>
        </w:tc>
      </w:tr>
      <w:tr w:rsidR="00616CA6" w:rsidRPr="00616CA6" w14:paraId="3D84DE4D" w14:textId="77777777" w:rsidTr="00B1028A">
        <w:tc>
          <w:tcPr>
            <w:tcW w:w="4675" w:type="dxa"/>
          </w:tcPr>
          <w:p w14:paraId="5B1747FB"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JAB-1 Revised:</w:t>
            </w:r>
          </w:p>
        </w:tc>
        <w:tc>
          <w:tcPr>
            <w:tcW w:w="360" w:type="dxa"/>
          </w:tcPr>
          <w:p w14:paraId="27315B93" w14:textId="77777777" w:rsidR="00616CA6" w:rsidRPr="00616CA6" w:rsidRDefault="00616CA6" w:rsidP="001F2318">
            <w:pPr>
              <w:spacing w:after="240" w:line="240" w:lineRule="auto"/>
              <w:rPr>
                <w:b/>
                <w:szCs w:val="24"/>
              </w:rPr>
            </w:pPr>
          </w:p>
        </w:tc>
        <w:tc>
          <w:tcPr>
            <w:tcW w:w="4680" w:type="dxa"/>
          </w:tcPr>
          <w:p w14:paraId="2B92E5C1" w14:textId="77777777" w:rsidR="00616CA6" w:rsidRPr="00616CA6" w:rsidRDefault="00616CA6" w:rsidP="001F2318">
            <w:pPr>
              <w:spacing w:after="240" w:line="240" w:lineRule="auto"/>
              <w:rPr>
                <w:rFonts w:eastAsia="Calibri"/>
                <w:szCs w:val="24"/>
              </w:rPr>
            </w:pPr>
            <w:r w:rsidRPr="00616CA6">
              <w:rPr>
                <w:rFonts w:eastAsia="Calibri"/>
                <w:szCs w:val="24"/>
              </w:rPr>
              <w:t>Proposed Revenue Allocation, and Rates of Return by Rate Class</w:t>
            </w:r>
          </w:p>
        </w:tc>
      </w:tr>
      <w:tr w:rsidR="00616CA6" w:rsidRPr="00616CA6" w14:paraId="0D094F81" w14:textId="77777777" w:rsidTr="00B1028A">
        <w:tc>
          <w:tcPr>
            <w:tcW w:w="4675" w:type="dxa"/>
          </w:tcPr>
          <w:p w14:paraId="2D510ADD"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lastRenderedPageBreak/>
              <w:t>PECO Exhibit JAB-4 Revised:</w:t>
            </w:r>
          </w:p>
        </w:tc>
        <w:tc>
          <w:tcPr>
            <w:tcW w:w="360" w:type="dxa"/>
          </w:tcPr>
          <w:p w14:paraId="191A806D" w14:textId="77777777" w:rsidR="00616CA6" w:rsidRPr="00616CA6" w:rsidRDefault="00616CA6" w:rsidP="001F2318">
            <w:pPr>
              <w:spacing w:after="240" w:line="240" w:lineRule="auto"/>
              <w:rPr>
                <w:b/>
                <w:szCs w:val="24"/>
              </w:rPr>
            </w:pPr>
          </w:p>
        </w:tc>
        <w:tc>
          <w:tcPr>
            <w:tcW w:w="4680" w:type="dxa"/>
          </w:tcPr>
          <w:p w14:paraId="28BD9BA8" w14:textId="77777777" w:rsidR="00616CA6" w:rsidRPr="00616CA6" w:rsidRDefault="00616CA6" w:rsidP="001F2318">
            <w:pPr>
              <w:spacing w:after="240" w:line="240" w:lineRule="auto"/>
              <w:rPr>
                <w:rFonts w:eastAsia="Calibri"/>
                <w:szCs w:val="24"/>
              </w:rPr>
            </w:pPr>
            <w:r w:rsidRPr="00616CA6">
              <w:rPr>
                <w:rFonts w:eastAsia="Calibri"/>
                <w:szCs w:val="24"/>
              </w:rPr>
              <w:t>Proof of Revenues at Present and Proposed Rates – Residential (GR)</w:t>
            </w:r>
          </w:p>
        </w:tc>
      </w:tr>
      <w:tr w:rsidR="00616CA6" w:rsidRPr="00616CA6" w14:paraId="6678A064" w14:textId="77777777" w:rsidTr="00B1028A">
        <w:tc>
          <w:tcPr>
            <w:tcW w:w="4675" w:type="dxa"/>
          </w:tcPr>
          <w:p w14:paraId="393BC8AD"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JAB-5:</w:t>
            </w:r>
          </w:p>
        </w:tc>
        <w:tc>
          <w:tcPr>
            <w:tcW w:w="360" w:type="dxa"/>
          </w:tcPr>
          <w:p w14:paraId="458E7342" w14:textId="77777777" w:rsidR="00616CA6" w:rsidRPr="00616CA6" w:rsidRDefault="00616CA6" w:rsidP="001F2318">
            <w:pPr>
              <w:spacing w:after="240" w:line="240" w:lineRule="auto"/>
              <w:rPr>
                <w:b/>
                <w:szCs w:val="24"/>
              </w:rPr>
            </w:pPr>
          </w:p>
        </w:tc>
        <w:tc>
          <w:tcPr>
            <w:tcW w:w="4680" w:type="dxa"/>
          </w:tcPr>
          <w:p w14:paraId="04E87FB9"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PECO-OCA-I-9</w:t>
            </w:r>
          </w:p>
        </w:tc>
      </w:tr>
      <w:tr w:rsidR="00616CA6" w:rsidRPr="00616CA6" w14:paraId="460CA0EE" w14:textId="77777777" w:rsidTr="00B1028A">
        <w:tc>
          <w:tcPr>
            <w:tcW w:w="4675" w:type="dxa"/>
          </w:tcPr>
          <w:p w14:paraId="3CAE0168"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JAB-6:</w:t>
            </w:r>
          </w:p>
        </w:tc>
        <w:tc>
          <w:tcPr>
            <w:tcW w:w="360" w:type="dxa"/>
          </w:tcPr>
          <w:p w14:paraId="7A78CDE4" w14:textId="77777777" w:rsidR="00616CA6" w:rsidRPr="00616CA6" w:rsidRDefault="00616CA6" w:rsidP="001F2318">
            <w:pPr>
              <w:spacing w:after="240" w:line="240" w:lineRule="auto"/>
              <w:rPr>
                <w:b/>
                <w:szCs w:val="24"/>
              </w:rPr>
            </w:pPr>
          </w:p>
        </w:tc>
        <w:tc>
          <w:tcPr>
            <w:tcW w:w="4680" w:type="dxa"/>
          </w:tcPr>
          <w:p w14:paraId="077F9F3D"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PECO-OCA-I-11</w:t>
            </w:r>
          </w:p>
        </w:tc>
      </w:tr>
      <w:tr w:rsidR="00616CA6" w:rsidRPr="00616CA6" w14:paraId="7D7FADA3" w14:textId="77777777" w:rsidTr="00B1028A">
        <w:tc>
          <w:tcPr>
            <w:tcW w:w="4675" w:type="dxa"/>
          </w:tcPr>
          <w:p w14:paraId="6D86A60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JAB-7:</w:t>
            </w:r>
          </w:p>
        </w:tc>
        <w:tc>
          <w:tcPr>
            <w:tcW w:w="360" w:type="dxa"/>
          </w:tcPr>
          <w:p w14:paraId="619C0CAB" w14:textId="77777777" w:rsidR="00616CA6" w:rsidRPr="00616CA6" w:rsidRDefault="00616CA6" w:rsidP="001F2318">
            <w:pPr>
              <w:spacing w:after="240" w:line="240" w:lineRule="auto"/>
              <w:rPr>
                <w:b/>
                <w:szCs w:val="24"/>
              </w:rPr>
            </w:pPr>
          </w:p>
        </w:tc>
        <w:tc>
          <w:tcPr>
            <w:tcW w:w="4680" w:type="dxa"/>
          </w:tcPr>
          <w:p w14:paraId="3A9EE9E4"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PECO-OCA-I-12</w:t>
            </w:r>
          </w:p>
        </w:tc>
      </w:tr>
      <w:tr w:rsidR="00616CA6" w:rsidRPr="00616CA6" w14:paraId="5344A0C0" w14:textId="77777777" w:rsidTr="00B1028A">
        <w:tc>
          <w:tcPr>
            <w:tcW w:w="4675" w:type="dxa"/>
          </w:tcPr>
          <w:p w14:paraId="26352FF1"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JAB-8:</w:t>
            </w:r>
          </w:p>
        </w:tc>
        <w:tc>
          <w:tcPr>
            <w:tcW w:w="360" w:type="dxa"/>
          </w:tcPr>
          <w:p w14:paraId="617CEF6A" w14:textId="77777777" w:rsidR="00616CA6" w:rsidRPr="00616CA6" w:rsidRDefault="00616CA6" w:rsidP="001F2318">
            <w:pPr>
              <w:spacing w:after="240" w:line="240" w:lineRule="auto"/>
              <w:rPr>
                <w:b/>
                <w:szCs w:val="24"/>
              </w:rPr>
            </w:pPr>
          </w:p>
        </w:tc>
        <w:tc>
          <w:tcPr>
            <w:tcW w:w="4680" w:type="dxa"/>
          </w:tcPr>
          <w:p w14:paraId="10F99E8F"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PECO-OCA-I-10</w:t>
            </w:r>
          </w:p>
        </w:tc>
      </w:tr>
      <w:tr w:rsidR="00616CA6" w:rsidRPr="00616CA6" w14:paraId="4A401468" w14:textId="77777777" w:rsidTr="00B1028A">
        <w:tc>
          <w:tcPr>
            <w:tcW w:w="4675" w:type="dxa"/>
          </w:tcPr>
          <w:p w14:paraId="0AD7C690"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JAB-9:</w:t>
            </w:r>
          </w:p>
        </w:tc>
        <w:tc>
          <w:tcPr>
            <w:tcW w:w="360" w:type="dxa"/>
          </w:tcPr>
          <w:p w14:paraId="12E92981" w14:textId="77777777" w:rsidR="00616CA6" w:rsidRPr="00616CA6" w:rsidRDefault="00616CA6" w:rsidP="001F2318">
            <w:pPr>
              <w:spacing w:after="240" w:line="240" w:lineRule="auto"/>
              <w:rPr>
                <w:b/>
                <w:szCs w:val="24"/>
              </w:rPr>
            </w:pPr>
          </w:p>
        </w:tc>
        <w:tc>
          <w:tcPr>
            <w:tcW w:w="4680" w:type="dxa"/>
          </w:tcPr>
          <w:p w14:paraId="15E9ED44"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PECO-OSBA-IV-1</w:t>
            </w:r>
          </w:p>
        </w:tc>
      </w:tr>
      <w:tr w:rsidR="00616CA6" w:rsidRPr="00616CA6" w14:paraId="10F44FA5" w14:textId="77777777" w:rsidTr="00B1028A">
        <w:tc>
          <w:tcPr>
            <w:tcW w:w="4675" w:type="dxa"/>
          </w:tcPr>
          <w:p w14:paraId="175BB74B" w14:textId="77777777" w:rsidR="00616CA6" w:rsidRPr="00616CA6" w:rsidRDefault="00616CA6" w:rsidP="001F2318">
            <w:pPr>
              <w:spacing w:after="240" w:line="240" w:lineRule="auto"/>
              <w:rPr>
                <w:szCs w:val="24"/>
              </w:rPr>
            </w:pPr>
            <w:r w:rsidRPr="00616CA6">
              <w:rPr>
                <w:szCs w:val="24"/>
              </w:rPr>
              <w:t>PECO Statement No. 8:</w:t>
            </w:r>
          </w:p>
        </w:tc>
        <w:tc>
          <w:tcPr>
            <w:tcW w:w="360" w:type="dxa"/>
          </w:tcPr>
          <w:p w14:paraId="34938619" w14:textId="77777777" w:rsidR="00616CA6" w:rsidRPr="00616CA6" w:rsidRDefault="00616CA6" w:rsidP="001F2318">
            <w:pPr>
              <w:spacing w:after="240" w:line="240" w:lineRule="auto"/>
              <w:rPr>
                <w:b/>
                <w:szCs w:val="24"/>
              </w:rPr>
            </w:pPr>
          </w:p>
        </w:tc>
        <w:tc>
          <w:tcPr>
            <w:tcW w:w="4680" w:type="dxa"/>
          </w:tcPr>
          <w:p w14:paraId="1A8C3C5C" w14:textId="77777777" w:rsidR="00616CA6" w:rsidRPr="00616CA6" w:rsidRDefault="00616CA6" w:rsidP="001F2318">
            <w:pPr>
              <w:spacing w:after="240" w:line="240" w:lineRule="auto"/>
              <w:rPr>
                <w:rFonts w:eastAsia="Calibri"/>
                <w:szCs w:val="24"/>
              </w:rPr>
            </w:pPr>
            <w:r w:rsidRPr="00616CA6">
              <w:rPr>
                <w:rFonts w:eastAsia="Calibri"/>
                <w:szCs w:val="24"/>
              </w:rPr>
              <w:t>Direct Testimony of Benjamin S. Yin</w:t>
            </w:r>
          </w:p>
        </w:tc>
      </w:tr>
      <w:tr w:rsidR="00616CA6" w:rsidRPr="00616CA6" w14:paraId="356413AF" w14:textId="77777777" w:rsidTr="00B1028A">
        <w:tc>
          <w:tcPr>
            <w:tcW w:w="4675" w:type="dxa"/>
          </w:tcPr>
          <w:p w14:paraId="07A02597"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BSY-1:</w:t>
            </w:r>
          </w:p>
        </w:tc>
        <w:tc>
          <w:tcPr>
            <w:tcW w:w="360" w:type="dxa"/>
          </w:tcPr>
          <w:p w14:paraId="25CED19F" w14:textId="77777777" w:rsidR="00616CA6" w:rsidRPr="00616CA6" w:rsidRDefault="00616CA6" w:rsidP="001F2318">
            <w:pPr>
              <w:spacing w:after="240" w:line="240" w:lineRule="auto"/>
              <w:rPr>
                <w:b/>
                <w:szCs w:val="24"/>
              </w:rPr>
            </w:pPr>
          </w:p>
        </w:tc>
        <w:tc>
          <w:tcPr>
            <w:tcW w:w="4680" w:type="dxa"/>
          </w:tcPr>
          <w:p w14:paraId="0A4C8A58" w14:textId="77777777" w:rsidR="00616CA6" w:rsidRPr="00616CA6" w:rsidRDefault="00616CA6" w:rsidP="001F2318">
            <w:pPr>
              <w:spacing w:after="240" w:line="240" w:lineRule="auto"/>
              <w:rPr>
                <w:rFonts w:eastAsia="Calibri"/>
                <w:szCs w:val="24"/>
              </w:rPr>
            </w:pPr>
            <w:r w:rsidRPr="00616CA6">
              <w:rPr>
                <w:rFonts w:eastAsia="Calibri"/>
                <w:szCs w:val="24"/>
              </w:rPr>
              <w:t>Calculation of Theft Investigation Fee</w:t>
            </w:r>
          </w:p>
        </w:tc>
      </w:tr>
      <w:tr w:rsidR="00616CA6" w:rsidRPr="00616CA6" w14:paraId="77CD76E0" w14:textId="77777777" w:rsidTr="00B1028A">
        <w:tc>
          <w:tcPr>
            <w:tcW w:w="4675" w:type="dxa"/>
          </w:tcPr>
          <w:p w14:paraId="5B53DF83"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BSY-2:</w:t>
            </w:r>
          </w:p>
        </w:tc>
        <w:tc>
          <w:tcPr>
            <w:tcW w:w="360" w:type="dxa"/>
          </w:tcPr>
          <w:p w14:paraId="3BB2949C" w14:textId="77777777" w:rsidR="00616CA6" w:rsidRPr="00616CA6" w:rsidRDefault="00616CA6" w:rsidP="001F2318">
            <w:pPr>
              <w:spacing w:after="240" w:line="240" w:lineRule="auto"/>
              <w:rPr>
                <w:b/>
                <w:szCs w:val="24"/>
              </w:rPr>
            </w:pPr>
          </w:p>
        </w:tc>
        <w:tc>
          <w:tcPr>
            <w:tcW w:w="4680" w:type="dxa"/>
          </w:tcPr>
          <w:p w14:paraId="4CFBED5A" w14:textId="77777777" w:rsidR="00616CA6" w:rsidRPr="00616CA6" w:rsidRDefault="00616CA6" w:rsidP="001F2318">
            <w:pPr>
              <w:spacing w:after="240" w:line="240" w:lineRule="auto"/>
              <w:rPr>
                <w:rFonts w:eastAsia="Calibri"/>
                <w:szCs w:val="24"/>
              </w:rPr>
            </w:pPr>
            <w:r w:rsidRPr="00616CA6">
              <w:rPr>
                <w:rFonts w:eastAsia="Calibri"/>
                <w:szCs w:val="24"/>
              </w:rPr>
              <w:t>Calculation of the Gas Procurement Charge (“GPC”)</w:t>
            </w:r>
          </w:p>
        </w:tc>
      </w:tr>
      <w:tr w:rsidR="00616CA6" w:rsidRPr="00616CA6" w14:paraId="2E1EEEB5" w14:textId="77777777" w:rsidTr="00B1028A">
        <w:tc>
          <w:tcPr>
            <w:tcW w:w="4675" w:type="dxa"/>
          </w:tcPr>
          <w:p w14:paraId="20565FC5"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BSY-3:</w:t>
            </w:r>
          </w:p>
        </w:tc>
        <w:tc>
          <w:tcPr>
            <w:tcW w:w="360" w:type="dxa"/>
          </w:tcPr>
          <w:p w14:paraId="2CA4CDBA" w14:textId="77777777" w:rsidR="00616CA6" w:rsidRPr="00616CA6" w:rsidRDefault="00616CA6" w:rsidP="001F2318">
            <w:pPr>
              <w:spacing w:after="240" w:line="240" w:lineRule="auto"/>
              <w:rPr>
                <w:b/>
                <w:szCs w:val="24"/>
              </w:rPr>
            </w:pPr>
          </w:p>
        </w:tc>
        <w:tc>
          <w:tcPr>
            <w:tcW w:w="4680" w:type="dxa"/>
          </w:tcPr>
          <w:p w14:paraId="49752526" w14:textId="77777777" w:rsidR="00616CA6" w:rsidRPr="00616CA6" w:rsidRDefault="00616CA6" w:rsidP="001F2318">
            <w:pPr>
              <w:spacing w:after="240" w:line="240" w:lineRule="auto"/>
              <w:rPr>
                <w:rFonts w:eastAsia="Calibri"/>
                <w:szCs w:val="24"/>
              </w:rPr>
            </w:pPr>
            <w:r w:rsidRPr="00616CA6">
              <w:rPr>
                <w:rFonts w:eastAsia="Calibri"/>
                <w:szCs w:val="24"/>
              </w:rPr>
              <w:t>Components and Calculation of the Merchant Function Charge (“MFC”)</w:t>
            </w:r>
          </w:p>
        </w:tc>
      </w:tr>
      <w:tr w:rsidR="00616CA6" w:rsidRPr="00616CA6" w14:paraId="4D8D59A4" w14:textId="77777777" w:rsidTr="00B1028A">
        <w:tc>
          <w:tcPr>
            <w:tcW w:w="4675" w:type="dxa"/>
          </w:tcPr>
          <w:p w14:paraId="73B86FAA"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BSY-4:</w:t>
            </w:r>
          </w:p>
        </w:tc>
        <w:tc>
          <w:tcPr>
            <w:tcW w:w="360" w:type="dxa"/>
          </w:tcPr>
          <w:p w14:paraId="05A0CBC4" w14:textId="77777777" w:rsidR="00616CA6" w:rsidRPr="00616CA6" w:rsidRDefault="00616CA6" w:rsidP="001F2318">
            <w:pPr>
              <w:spacing w:after="240" w:line="240" w:lineRule="auto"/>
              <w:rPr>
                <w:b/>
                <w:szCs w:val="24"/>
              </w:rPr>
            </w:pPr>
          </w:p>
        </w:tc>
        <w:tc>
          <w:tcPr>
            <w:tcW w:w="4680" w:type="dxa"/>
          </w:tcPr>
          <w:p w14:paraId="04B5CD30" w14:textId="77777777" w:rsidR="00616CA6" w:rsidRPr="00616CA6" w:rsidRDefault="00616CA6" w:rsidP="001F2318">
            <w:pPr>
              <w:spacing w:after="240" w:line="240" w:lineRule="auto"/>
              <w:rPr>
                <w:rFonts w:eastAsia="Calibri"/>
                <w:szCs w:val="24"/>
              </w:rPr>
            </w:pPr>
            <w:r w:rsidRPr="00616CA6">
              <w:rPr>
                <w:rFonts w:eastAsia="Calibri"/>
                <w:szCs w:val="24"/>
              </w:rPr>
              <w:t>Relevant Gas Supplier Coordination Tariff Pages (Including a Blackline to Show Proposed Changes)</w:t>
            </w:r>
          </w:p>
        </w:tc>
      </w:tr>
      <w:tr w:rsidR="00616CA6" w:rsidRPr="00616CA6" w14:paraId="79F72CB3" w14:textId="77777777" w:rsidTr="00B1028A">
        <w:tc>
          <w:tcPr>
            <w:tcW w:w="4675" w:type="dxa"/>
          </w:tcPr>
          <w:p w14:paraId="42B4D30D" w14:textId="77777777" w:rsidR="00616CA6" w:rsidRPr="00616CA6" w:rsidRDefault="00616CA6" w:rsidP="001F2318">
            <w:pPr>
              <w:spacing w:after="240" w:line="240" w:lineRule="auto"/>
              <w:rPr>
                <w:szCs w:val="24"/>
              </w:rPr>
            </w:pPr>
            <w:r w:rsidRPr="00616CA6">
              <w:rPr>
                <w:szCs w:val="24"/>
              </w:rPr>
              <w:t>PECO Statement No. 8-R:</w:t>
            </w:r>
          </w:p>
        </w:tc>
        <w:tc>
          <w:tcPr>
            <w:tcW w:w="360" w:type="dxa"/>
          </w:tcPr>
          <w:p w14:paraId="2E1177D6" w14:textId="77777777" w:rsidR="00616CA6" w:rsidRPr="00616CA6" w:rsidRDefault="00616CA6" w:rsidP="001F2318">
            <w:pPr>
              <w:spacing w:after="240" w:line="240" w:lineRule="auto"/>
              <w:rPr>
                <w:b/>
                <w:szCs w:val="24"/>
              </w:rPr>
            </w:pPr>
          </w:p>
        </w:tc>
        <w:tc>
          <w:tcPr>
            <w:tcW w:w="4680" w:type="dxa"/>
          </w:tcPr>
          <w:p w14:paraId="6F2F059C"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Benjamin S. Yin</w:t>
            </w:r>
          </w:p>
        </w:tc>
      </w:tr>
      <w:tr w:rsidR="00616CA6" w:rsidRPr="00616CA6" w14:paraId="7FBA248E" w14:textId="77777777" w:rsidTr="00B1028A">
        <w:tc>
          <w:tcPr>
            <w:tcW w:w="4675" w:type="dxa"/>
          </w:tcPr>
          <w:p w14:paraId="1A7AD91F"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BSY-2R:</w:t>
            </w:r>
          </w:p>
        </w:tc>
        <w:tc>
          <w:tcPr>
            <w:tcW w:w="360" w:type="dxa"/>
          </w:tcPr>
          <w:p w14:paraId="75E84B1B" w14:textId="77777777" w:rsidR="00616CA6" w:rsidRPr="00616CA6" w:rsidRDefault="00616CA6" w:rsidP="001F2318">
            <w:pPr>
              <w:spacing w:after="240" w:line="240" w:lineRule="auto"/>
              <w:rPr>
                <w:b/>
                <w:szCs w:val="24"/>
              </w:rPr>
            </w:pPr>
          </w:p>
        </w:tc>
        <w:tc>
          <w:tcPr>
            <w:tcW w:w="4680" w:type="dxa"/>
          </w:tcPr>
          <w:p w14:paraId="6B964AA2" w14:textId="77777777" w:rsidR="00616CA6" w:rsidRPr="00616CA6" w:rsidRDefault="00616CA6" w:rsidP="001F2318">
            <w:pPr>
              <w:spacing w:after="240" w:line="240" w:lineRule="auto"/>
              <w:rPr>
                <w:rFonts w:eastAsia="Calibri"/>
                <w:szCs w:val="24"/>
              </w:rPr>
            </w:pPr>
            <w:r w:rsidRPr="00616CA6">
              <w:rPr>
                <w:rFonts w:eastAsia="Calibri"/>
                <w:szCs w:val="24"/>
              </w:rPr>
              <w:t>Annual Gas Procurement Charge (GPC) Calculation Effective January 1, 2023</w:t>
            </w:r>
          </w:p>
        </w:tc>
      </w:tr>
      <w:tr w:rsidR="00616CA6" w:rsidRPr="00616CA6" w14:paraId="2A74B515" w14:textId="77777777" w:rsidTr="00B1028A">
        <w:tc>
          <w:tcPr>
            <w:tcW w:w="4675" w:type="dxa"/>
          </w:tcPr>
          <w:p w14:paraId="23195798"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BSY-5:</w:t>
            </w:r>
          </w:p>
        </w:tc>
        <w:tc>
          <w:tcPr>
            <w:tcW w:w="360" w:type="dxa"/>
          </w:tcPr>
          <w:p w14:paraId="1E422D60" w14:textId="77777777" w:rsidR="00616CA6" w:rsidRPr="00616CA6" w:rsidRDefault="00616CA6" w:rsidP="001F2318">
            <w:pPr>
              <w:spacing w:after="240" w:line="240" w:lineRule="auto"/>
              <w:rPr>
                <w:b/>
                <w:szCs w:val="24"/>
              </w:rPr>
            </w:pPr>
          </w:p>
        </w:tc>
        <w:tc>
          <w:tcPr>
            <w:tcW w:w="4680" w:type="dxa"/>
          </w:tcPr>
          <w:p w14:paraId="6BD37677"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PECO-OCA-II-1</w:t>
            </w:r>
          </w:p>
        </w:tc>
      </w:tr>
      <w:tr w:rsidR="00616CA6" w:rsidRPr="00616CA6" w14:paraId="604B47A3" w14:textId="77777777" w:rsidTr="00B1028A">
        <w:tc>
          <w:tcPr>
            <w:tcW w:w="4675" w:type="dxa"/>
          </w:tcPr>
          <w:p w14:paraId="5A53B839" w14:textId="77777777" w:rsidR="00616CA6" w:rsidRPr="00616CA6" w:rsidRDefault="00616CA6" w:rsidP="001F2318">
            <w:pPr>
              <w:spacing w:after="240" w:line="240" w:lineRule="auto"/>
              <w:rPr>
                <w:szCs w:val="24"/>
              </w:rPr>
            </w:pPr>
            <w:r w:rsidRPr="00616CA6">
              <w:rPr>
                <w:szCs w:val="24"/>
              </w:rPr>
              <w:t>PECO Statement No. 9:</w:t>
            </w:r>
          </w:p>
        </w:tc>
        <w:tc>
          <w:tcPr>
            <w:tcW w:w="360" w:type="dxa"/>
          </w:tcPr>
          <w:p w14:paraId="58CF5B7E" w14:textId="77777777" w:rsidR="00616CA6" w:rsidRPr="00616CA6" w:rsidRDefault="00616CA6" w:rsidP="001F2318">
            <w:pPr>
              <w:spacing w:after="240" w:line="240" w:lineRule="auto"/>
              <w:rPr>
                <w:b/>
                <w:szCs w:val="24"/>
              </w:rPr>
            </w:pPr>
          </w:p>
        </w:tc>
        <w:tc>
          <w:tcPr>
            <w:tcW w:w="4680" w:type="dxa"/>
          </w:tcPr>
          <w:p w14:paraId="25F5C31F" w14:textId="77777777" w:rsidR="00616CA6" w:rsidRPr="00616CA6" w:rsidRDefault="00616CA6" w:rsidP="001F2318">
            <w:pPr>
              <w:spacing w:after="240" w:line="240" w:lineRule="auto"/>
              <w:rPr>
                <w:rFonts w:eastAsia="Calibri"/>
                <w:szCs w:val="24"/>
              </w:rPr>
            </w:pPr>
            <w:r w:rsidRPr="00616CA6">
              <w:rPr>
                <w:rFonts w:eastAsia="Calibri"/>
                <w:szCs w:val="24"/>
              </w:rPr>
              <w:t>Direct Testimony Doreen L. Masalta</w:t>
            </w:r>
          </w:p>
        </w:tc>
      </w:tr>
      <w:tr w:rsidR="00616CA6" w:rsidRPr="00616CA6" w14:paraId="4E77B1B5" w14:textId="77777777" w:rsidTr="00B1028A">
        <w:tc>
          <w:tcPr>
            <w:tcW w:w="4675" w:type="dxa"/>
          </w:tcPr>
          <w:p w14:paraId="43082E14"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DLM-1:</w:t>
            </w:r>
          </w:p>
        </w:tc>
        <w:tc>
          <w:tcPr>
            <w:tcW w:w="360" w:type="dxa"/>
          </w:tcPr>
          <w:p w14:paraId="2BDC8464" w14:textId="77777777" w:rsidR="00616CA6" w:rsidRPr="00616CA6" w:rsidRDefault="00616CA6" w:rsidP="001F2318">
            <w:pPr>
              <w:spacing w:after="240" w:line="240" w:lineRule="auto"/>
              <w:rPr>
                <w:b/>
                <w:szCs w:val="24"/>
              </w:rPr>
            </w:pPr>
          </w:p>
        </w:tc>
        <w:tc>
          <w:tcPr>
            <w:tcW w:w="4680" w:type="dxa"/>
          </w:tcPr>
          <w:p w14:paraId="45CFC2F9" w14:textId="77777777" w:rsidR="00616CA6" w:rsidRPr="00616CA6" w:rsidRDefault="00616CA6" w:rsidP="001F2318">
            <w:pPr>
              <w:spacing w:after="240" w:line="240" w:lineRule="auto"/>
              <w:rPr>
                <w:rFonts w:eastAsia="Calibri"/>
                <w:szCs w:val="24"/>
              </w:rPr>
            </w:pPr>
            <w:r w:rsidRPr="00616CA6">
              <w:rPr>
                <w:rFonts w:eastAsia="Calibri"/>
                <w:szCs w:val="24"/>
              </w:rPr>
              <w:t>PECO Gas Utility EE&amp;C Benchmarking</w:t>
            </w:r>
          </w:p>
        </w:tc>
      </w:tr>
      <w:tr w:rsidR="00616CA6" w:rsidRPr="00616CA6" w14:paraId="45129BDF" w14:textId="77777777" w:rsidTr="00B1028A">
        <w:tc>
          <w:tcPr>
            <w:tcW w:w="4675" w:type="dxa"/>
          </w:tcPr>
          <w:p w14:paraId="60E95221"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DLM-2:</w:t>
            </w:r>
          </w:p>
        </w:tc>
        <w:tc>
          <w:tcPr>
            <w:tcW w:w="360" w:type="dxa"/>
          </w:tcPr>
          <w:p w14:paraId="7200B2F9" w14:textId="77777777" w:rsidR="00616CA6" w:rsidRPr="00616CA6" w:rsidRDefault="00616CA6" w:rsidP="001F2318">
            <w:pPr>
              <w:spacing w:after="240" w:line="240" w:lineRule="auto"/>
              <w:rPr>
                <w:b/>
                <w:szCs w:val="24"/>
              </w:rPr>
            </w:pPr>
          </w:p>
        </w:tc>
        <w:tc>
          <w:tcPr>
            <w:tcW w:w="4680" w:type="dxa"/>
          </w:tcPr>
          <w:p w14:paraId="1FDEE562" w14:textId="77777777" w:rsidR="00616CA6" w:rsidRPr="00616CA6" w:rsidRDefault="00616CA6" w:rsidP="001F2318">
            <w:pPr>
              <w:spacing w:after="240" w:line="240" w:lineRule="auto"/>
              <w:rPr>
                <w:rFonts w:eastAsia="Calibri"/>
                <w:szCs w:val="24"/>
              </w:rPr>
            </w:pPr>
            <w:r w:rsidRPr="00616CA6">
              <w:rPr>
                <w:rFonts w:eastAsia="Calibri"/>
                <w:szCs w:val="24"/>
              </w:rPr>
              <w:t>2021-2027 Breakdown of Participation, Savings and Spending</w:t>
            </w:r>
          </w:p>
        </w:tc>
      </w:tr>
      <w:tr w:rsidR="00616CA6" w:rsidRPr="00616CA6" w14:paraId="1BED9D5A" w14:textId="77777777" w:rsidTr="00B1028A">
        <w:tc>
          <w:tcPr>
            <w:tcW w:w="4675" w:type="dxa"/>
          </w:tcPr>
          <w:p w14:paraId="75F2877C"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DLM-3:</w:t>
            </w:r>
          </w:p>
        </w:tc>
        <w:tc>
          <w:tcPr>
            <w:tcW w:w="360" w:type="dxa"/>
          </w:tcPr>
          <w:p w14:paraId="74449934" w14:textId="77777777" w:rsidR="00616CA6" w:rsidRPr="00616CA6" w:rsidRDefault="00616CA6" w:rsidP="001F2318">
            <w:pPr>
              <w:spacing w:after="240" w:line="240" w:lineRule="auto"/>
              <w:rPr>
                <w:b/>
                <w:szCs w:val="24"/>
              </w:rPr>
            </w:pPr>
          </w:p>
        </w:tc>
        <w:tc>
          <w:tcPr>
            <w:tcW w:w="4680" w:type="dxa"/>
          </w:tcPr>
          <w:p w14:paraId="06B65528" w14:textId="77777777" w:rsidR="00616CA6" w:rsidRPr="00616CA6" w:rsidRDefault="00616CA6" w:rsidP="001F2318">
            <w:pPr>
              <w:spacing w:after="240" w:line="240" w:lineRule="auto"/>
              <w:rPr>
                <w:rFonts w:eastAsia="Calibri"/>
                <w:szCs w:val="24"/>
              </w:rPr>
            </w:pPr>
            <w:r w:rsidRPr="00616CA6">
              <w:rPr>
                <w:rFonts w:eastAsia="Calibri"/>
                <w:szCs w:val="24"/>
              </w:rPr>
              <w:t>Program Year 2023 Forecast</w:t>
            </w:r>
          </w:p>
        </w:tc>
      </w:tr>
      <w:tr w:rsidR="00616CA6" w:rsidRPr="00616CA6" w14:paraId="27633A41" w14:textId="77777777" w:rsidTr="00B1028A">
        <w:tc>
          <w:tcPr>
            <w:tcW w:w="4675" w:type="dxa"/>
          </w:tcPr>
          <w:p w14:paraId="05BA338E" w14:textId="77777777" w:rsidR="00616CA6" w:rsidRPr="00616CA6" w:rsidRDefault="00616CA6" w:rsidP="001F2318">
            <w:pPr>
              <w:spacing w:after="240" w:line="240" w:lineRule="auto"/>
              <w:rPr>
                <w:szCs w:val="24"/>
              </w:rPr>
            </w:pPr>
            <w:r w:rsidRPr="00616CA6">
              <w:rPr>
                <w:szCs w:val="24"/>
              </w:rPr>
              <w:lastRenderedPageBreak/>
              <w:t>PECO Statement No. 9-R:</w:t>
            </w:r>
          </w:p>
        </w:tc>
        <w:tc>
          <w:tcPr>
            <w:tcW w:w="360" w:type="dxa"/>
          </w:tcPr>
          <w:p w14:paraId="5358885B" w14:textId="77777777" w:rsidR="00616CA6" w:rsidRPr="00616CA6" w:rsidRDefault="00616CA6" w:rsidP="001F2318">
            <w:pPr>
              <w:spacing w:after="240" w:line="240" w:lineRule="auto"/>
              <w:rPr>
                <w:b/>
                <w:szCs w:val="24"/>
              </w:rPr>
            </w:pPr>
          </w:p>
        </w:tc>
        <w:tc>
          <w:tcPr>
            <w:tcW w:w="4680" w:type="dxa"/>
          </w:tcPr>
          <w:p w14:paraId="0673E6A0"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Doreen L. Masalta</w:t>
            </w:r>
          </w:p>
        </w:tc>
      </w:tr>
      <w:tr w:rsidR="00616CA6" w:rsidRPr="00616CA6" w14:paraId="6E43C8C8" w14:textId="77777777" w:rsidTr="00B1028A">
        <w:tc>
          <w:tcPr>
            <w:tcW w:w="4675" w:type="dxa"/>
          </w:tcPr>
          <w:p w14:paraId="24BE96F2" w14:textId="77777777" w:rsidR="00616CA6" w:rsidRPr="00616CA6" w:rsidRDefault="00616CA6" w:rsidP="001F2318">
            <w:pPr>
              <w:numPr>
                <w:ilvl w:val="0"/>
                <w:numId w:val="11"/>
              </w:numPr>
              <w:spacing w:before="120" w:after="240" w:line="240" w:lineRule="auto"/>
              <w:ind w:left="875"/>
              <w:rPr>
                <w:rFonts w:eastAsia="Calibri"/>
                <w:szCs w:val="24"/>
              </w:rPr>
            </w:pPr>
            <w:r w:rsidRPr="00616CA6">
              <w:rPr>
                <w:rFonts w:eastAsia="Calibri"/>
                <w:szCs w:val="24"/>
              </w:rPr>
              <w:t>PECO Exhibit DLM-4:</w:t>
            </w:r>
          </w:p>
        </w:tc>
        <w:tc>
          <w:tcPr>
            <w:tcW w:w="360" w:type="dxa"/>
          </w:tcPr>
          <w:p w14:paraId="3EB198C2" w14:textId="77777777" w:rsidR="00616CA6" w:rsidRPr="00616CA6" w:rsidRDefault="00616CA6" w:rsidP="001F2318">
            <w:pPr>
              <w:spacing w:after="240" w:line="240" w:lineRule="auto"/>
              <w:rPr>
                <w:b/>
                <w:szCs w:val="24"/>
              </w:rPr>
            </w:pPr>
          </w:p>
        </w:tc>
        <w:tc>
          <w:tcPr>
            <w:tcW w:w="4680" w:type="dxa"/>
          </w:tcPr>
          <w:p w14:paraId="3E3E11F5" w14:textId="77777777" w:rsidR="00616CA6" w:rsidRPr="00616CA6" w:rsidRDefault="00616CA6" w:rsidP="001F2318">
            <w:pPr>
              <w:spacing w:after="240" w:line="240" w:lineRule="auto"/>
              <w:rPr>
                <w:rFonts w:eastAsia="Calibri"/>
                <w:szCs w:val="24"/>
              </w:rPr>
            </w:pPr>
            <w:r w:rsidRPr="00616CA6">
              <w:rPr>
                <w:rFonts w:eastAsia="Calibri"/>
                <w:szCs w:val="24"/>
              </w:rPr>
              <w:t>Response to Interrogatory PECO-I&amp;E-I-5</w:t>
            </w:r>
          </w:p>
        </w:tc>
      </w:tr>
      <w:tr w:rsidR="00616CA6" w:rsidRPr="00616CA6" w14:paraId="15BF07EB" w14:textId="77777777" w:rsidTr="00B1028A">
        <w:tc>
          <w:tcPr>
            <w:tcW w:w="4675" w:type="dxa"/>
          </w:tcPr>
          <w:p w14:paraId="397A8642" w14:textId="77777777" w:rsidR="00616CA6" w:rsidRPr="00616CA6" w:rsidRDefault="00616CA6" w:rsidP="001F2318">
            <w:pPr>
              <w:spacing w:after="240" w:line="240" w:lineRule="auto"/>
              <w:rPr>
                <w:szCs w:val="24"/>
              </w:rPr>
            </w:pPr>
            <w:r w:rsidRPr="00616CA6">
              <w:rPr>
                <w:szCs w:val="24"/>
              </w:rPr>
              <w:t>PECO Statement No. 10:</w:t>
            </w:r>
          </w:p>
        </w:tc>
        <w:tc>
          <w:tcPr>
            <w:tcW w:w="360" w:type="dxa"/>
          </w:tcPr>
          <w:p w14:paraId="2C7D7782" w14:textId="77777777" w:rsidR="00616CA6" w:rsidRPr="00616CA6" w:rsidRDefault="00616CA6" w:rsidP="001F2318">
            <w:pPr>
              <w:spacing w:after="240" w:line="240" w:lineRule="auto"/>
              <w:rPr>
                <w:b/>
                <w:szCs w:val="24"/>
              </w:rPr>
            </w:pPr>
          </w:p>
        </w:tc>
        <w:tc>
          <w:tcPr>
            <w:tcW w:w="4680" w:type="dxa"/>
          </w:tcPr>
          <w:p w14:paraId="645E6E6C" w14:textId="77777777" w:rsidR="00616CA6" w:rsidRPr="00616CA6" w:rsidRDefault="00616CA6" w:rsidP="001F2318">
            <w:pPr>
              <w:spacing w:after="240" w:line="240" w:lineRule="auto"/>
              <w:rPr>
                <w:rFonts w:eastAsia="Calibri"/>
                <w:szCs w:val="24"/>
              </w:rPr>
            </w:pPr>
            <w:r w:rsidRPr="00616CA6">
              <w:rPr>
                <w:rFonts w:eastAsia="Calibri"/>
                <w:szCs w:val="24"/>
              </w:rPr>
              <w:t>Direct Testimony of Kelly Colarelli</w:t>
            </w:r>
          </w:p>
        </w:tc>
      </w:tr>
      <w:tr w:rsidR="00616CA6" w:rsidRPr="00616CA6" w14:paraId="3BB5C742" w14:textId="77777777" w:rsidTr="00B1028A">
        <w:tc>
          <w:tcPr>
            <w:tcW w:w="4675" w:type="dxa"/>
          </w:tcPr>
          <w:p w14:paraId="5C9F7E50" w14:textId="77777777" w:rsidR="00616CA6" w:rsidRPr="00616CA6" w:rsidRDefault="00616CA6" w:rsidP="001F2318">
            <w:pPr>
              <w:spacing w:after="240" w:line="240" w:lineRule="auto"/>
              <w:rPr>
                <w:szCs w:val="24"/>
              </w:rPr>
            </w:pPr>
            <w:r w:rsidRPr="00616CA6">
              <w:rPr>
                <w:szCs w:val="24"/>
              </w:rPr>
              <w:t>PECO Statement No. 10-R:</w:t>
            </w:r>
          </w:p>
          <w:p w14:paraId="6DBDA8E3" w14:textId="77777777" w:rsidR="00616CA6" w:rsidRPr="00616CA6" w:rsidRDefault="00616CA6" w:rsidP="001F2318">
            <w:pPr>
              <w:spacing w:after="240" w:line="240" w:lineRule="auto"/>
              <w:rPr>
                <w:szCs w:val="24"/>
              </w:rPr>
            </w:pPr>
            <w:r w:rsidRPr="00616CA6">
              <w:rPr>
                <w:szCs w:val="24"/>
              </w:rPr>
              <w:t>PECO Witness Verifications</w:t>
            </w:r>
          </w:p>
        </w:tc>
        <w:tc>
          <w:tcPr>
            <w:tcW w:w="360" w:type="dxa"/>
          </w:tcPr>
          <w:p w14:paraId="200506E6" w14:textId="77777777" w:rsidR="00616CA6" w:rsidRPr="00616CA6" w:rsidRDefault="00616CA6" w:rsidP="001F2318">
            <w:pPr>
              <w:spacing w:after="240" w:line="240" w:lineRule="auto"/>
              <w:rPr>
                <w:b/>
                <w:szCs w:val="24"/>
              </w:rPr>
            </w:pPr>
          </w:p>
        </w:tc>
        <w:tc>
          <w:tcPr>
            <w:tcW w:w="4680" w:type="dxa"/>
          </w:tcPr>
          <w:p w14:paraId="7BE677E6" w14:textId="77777777" w:rsidR="00616CA6" w:rsidRPr="00616CA6" w:rsidRDefault="00616CA6" w:rsidP="001F2318">
            <w:pPr>
              <w:spacing w:after="240" w:line="240" w:lineRule="auto"/>
              <w:rPr>
                <w:rFonts w:eastAsia="Calibri"/>
                <w:szCs w:val="24"/>
              </w:rPr>
            </w:pPr>
            <w:r w:rsidRPr="00616CA6">
              <w:rPr>
                <w:rFonts w:eastAsia="Calibri"/>
                <w:szCs w:val="24"/>
              </w:rPr>
              <w:t>Rebuttal Testimony of Kelly Colarelli</w:t>
            </w:r>
          </w:p>
          <w:p w14:paraId="5392A44C" w14:textId="77777777" w:rsidR="00616CA6" w:rsidRPr="00616CA6" w:rsidRDefault="00616CA6" w:rsidP="001F2318">
            <w:pPr>
              <w:spacing w:after="240" w:line="240" w:lineRule="auto"/>
              <w:rPr>
                <w:rFonts w:eastAsia="Calibri"/>
                <w:szCs w:val="24"/>
              </w:rPr>
            </w:pPr>
          </w:p>
        </w:tc>
      </w:tr>
    </w:tbl>
    <w:p w14:paraId="47AA0C0A" w14:textId="77777777" w:rsidR="00616CA6" w:rsidRPr="00616CA6" w:rsidRDefault="00616CA6" w:rsidP="001F2318">
      <w:pPr>
        <w:rPr>
          <w:b/>
          <w:szCs w:val="24"/>
        </w:rPr>
        <w:sectPr w:rsidR="00616CA6" w:rsidRPr="00616CA6" w:rsidSect="00277E7F">
          <w:footerReference w:type="default" r:id="rId49"/>
          <w:footerReference w:type="first" r:id="rId50"/>
          <w:pgSz w:w="12240" w:h="15840" w:code="1"/>
          <w:pgMar w:top="1440" w:right="1440" w:bottom="1440" w:left="1440" w:header="720" w:footer="720" w:gutter="0"/>
          <w:pgNumType w:start="1"/>
          <w:cols w:space="720"/>
          <w:titlePg/>
          <w:docGrid w:linePitch="360"/>
        </w:sectPr>
      </w:pPr>
    </w:p>
    <w:p w14:paraId="619CA609" w14:textId="77777777" w:rsidR="00616CA6" w:rsidRPr="00616CA6" w:rsidRDefault="00616CA6" w:rsidP="001F2318">
      <w:pPr>
        <w:spacing w:after="600"/>
        <w:jc w:val="center"/>
        <w:rPr>
          <w:b/>
          <w:szCs w:val="24"/>
        </w:rPr>
      </w:pPr>
      <w:r w:rsidRPr="00616CA6">
        <w:rPr>
          <w:b/>
          <w:bCs/>
          <w:szCs w:val="24"/>
        </w:rPr>
        <w:lastRenderedPageBreak/>
        <w:t>BUREAU OF INVESTIGATION AND ENFORCEMENT</w:t>
      </w:r>
    </w:p>
    <w:p w14:paraId="519A8F45" w14:textId="77777777" w:rsidR="00616CA6" w:rsidRPr="00616CA6" w:rsidRDefault="00616CA6" w:rsidP="001F2318">
      <w:pPr>
        <w:spacing w:after="240"/>
        <w:rPr>
          <w:bCs/>
          <w:szCs w:val="24"/>
        </w:rPr>
      </w:pPr>
      <w:r w:rsidRPr="00616CA6">
        <w:rPr>
          <w:bCs/>
          <w:szCs w:val="24"/>
        </w:rPr>
        <w:t>Brian LaTorre</w:t>
      </w:r>
    </w:p>
    <w:p w14:paraId="31772867" w14:textId="77777777" w:rsidR="00616CA6" w:rsidRPr="00616CA6" w:rsidRDefault="00616CA6" w:rsidP="001F2318">
      <w:pPr>
        <w:spacing w:after="240"/>
        <w:rPr>
          <w:bCs/>
          <w:szCs w:val="24"/>
        </w:rPr>
      </w:pPr>
      <w:r w:rsidRPr="00616CA6">
        <w:rPr>
          <w:bCs/>
          <w:szCs w:val="24"/>
        </w:rPr>
        <w:tab/>
      </w:r>
      <w:r w:rsidRPr="00616CA6">
        <w:rPr>
          <w:bCs/>
          <w:szCs w:val="24"/>
        </w:rPr>
        <w:tab/>
        <w:t xml:space="preserve">I&amp;E Statement No. 1 (PROPRIETARY/Non-Proprietary) </w:t>
      </w:r>
    </w:p>
    <w:p w14:paraId="4355C532" w14:textId="77777777" w:rsidR="00616CA6" w:rsidRPr="00616CA6" w:rsidRDefault="00616CA6" w:rsidP="001F2318">
      <w:pPr>
        <w:spacing w:after="240"/>
        <w:rPr>
          <w:bCs/>
          <w:szCs w:val="24"/>
        </w:rPr>
      </w:pPr>
      <w:r w:rsidRPr="00616CA6">
        <w:rPr>
          <w:bCs/>
          <w:szCs w:val="24"/>
        </w:rPr>
        <w:tab/>
      </w:r>
      <w:r w:rsidRPr="00616CA6">
        <w:rPr>
          <w:bCs/>
          <w:szCs w:val="24"/>
        </w:rPr>
        <w:tab/>
        <w:t xml:space="preserve">I&amp;E Exhibit No. 1 (PROPRIETARY/Non-Proprietary) </w:t>
      </w:r>
    </w:p>
    <w:p w14:paraId="4C7AD778" w14:textId="77777777" w:rsidR="00616CA6" w:rsidRPr="00616CA6" w:rsidRDefault="00616CA6" w:rsidP="001F2318">
      <w:pPr>
        <w:spacing w:after="240"/>
        <w:rPr>
          <w:bCs/>
          <w:szCs w:val="24"/>
        </w:rPr>
      </w:pPr>
      <w:r w:rsidRPr="00616CA6">
        <w:rPr>
          <w:bCs/>
          <w:szCs w:val="24"/>
        </w:rPr>
        <w:tab/>
      </w:r>
      <w:r w:rsidRPr="00616CA6">
        <w:rPr>
          <w:bCs/>
          <w:szCs w:val="24"/>
        </w:rPr>
        <w:tab/>
        <w:t xml:space="preserve">I&amp;E Statement No. 1-R </w:t>
      </w:r>
    </w:p>
    <w:p w14:paraId="1FA8FB4D"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1-R </w:t>
      </w:r>
    </w:p>
    <w:p w14:paraId="30BD713F"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1-SR </w:t>
      </w:r>
    </w:p>
    <w:p w14:paraId="6EAE412B"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1-SR  </w:t>
      </w:r>
    </w:p>
    <w:p w14:paraId="2E07132C" w14:textId="77777777" w:rsidR="00616CA6" w:rsidRPr="00616CA6" w:rsidRDefault="00616CA6" w:rsidP="00616CA6">
      <w:pPr>
        <w:spacing w:after="240"/>
        <w:rPr>
          <w:bCs/>
          <w:szCs w:val="24"/>
        </w:rPr>
      </w:pPr>
      <w:r w:rsidRPr="00616CA6">
        <w:rPr>
          <w:bCs/>
          <w:szCs w:val="24"/>
        </w:rPr>
        <w:t>Anthony Spadaccio</w:t>
      </w:r>
    </w:p>
    <w:p w14:paraId="60773EE6"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2 </w:t>
      </w:r>
    </w:p>
    <w:p w14:paraId="59B4D512"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2 </w:t>
      </w:r>
    </w:p>
    <w:p w14:paraId="095EF360"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2-SR  </w:t>
      </w:r>
    </w:p>
    <w:p w14:paraId="1AAB6991" w14:textId="77777777" w:rsidR="00616CA6" w:rsidRPr="00616CA6" w:rsidRDefault="00616CA6" w:rsidP="00616CA6">
      <w:pPr>
        <w:spacing w:after="240"/>
        <w:rPr>
          <w:bCs/>
          <w:szCs w:val="24"/>
        </w:rPr>
      </w:pPr>
      <w:r w:rsidRPr="00616CA6">
        <w:rPr>
          <w:bCs/>
          <w:szCs w:val="24"/>
        </w:rPr>
        <w:t>Esyan A. Sakaya</w:t>
      </w:r>
    </w:p>
    <w:p w14:paraId="3CFDA24A"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3 </w:t>
      </w:r>
    </w:p>
    <w:p w14:paraId="6947B6B7"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3 </w:t>
      </w:r>
    </w:p>
    <w:p w14:paraId="7F396F68"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3-SR </w:t>
      </w:r>
    </w:p>
    <w:p w14:paraId="5973DC52"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3-SR </w:t>
      </w:r>
    </w:p>
    <w:p w14:paraId="4CD81339" w14:textId="77777777" w:rsidR="00616CA6" w:rsidRPr="00616CA6" w:rsidRDefault="00616CA6" w:rsidP="00616CA6">
      <w:pPr>
        <w:spacing w:after="240"/>
        <w:rPr>
          <w:bCs/>
          <w:szCs w:val="24"/>
        </w:rPr>
      </w:pPr>
      <w:r w:rsidRPr="00616CA6">
        <w:rPr>
          <w:bCs/>
          <w:szCs w:val="24"/>
        </w:rPr>
        <w:t>Elena Bohzko</w:t>
      </w:r>
    </w:p>
    <w:p w14:paraId="18665EF5" w14:textId="77777777" w:rsidR="00616CA6" w:rsidRPr="00616CA6" w:rsidRDefault="00616CA6" w:rsidP="00616CA6">
      <w:pPr>
        <w:spacing w:after="240"/>
        <w:rPr>
          <w:bCs/>
          <w:szCs w:val="24"/>
        </w:rPr>
      </w:pPr>
      <w:r w:rsidRPr="00616CA6">
        <w:rPr>
          <w:bCs/>
          <w:szCs w:val="24"/>
        </w:rPr>
        <w:tab/>
      </w:r>
      <w:r w:rsidRPr="00616CA6">
        <w:rPr>
          <w:bCs/>
          <w:szCs w:val="24"/>
        </w:rPr>
        <w:tab/>
        <w:t xml:space="preserve">I&amp;E Statement No. 4 (PROPRIETARY/Non-Proprietary) </w:t>
      </w:r>
    </w:p>
    <w:p w14:paraId="2A558A0A" w14:textId="77777777" w:rsidR="00616CA6" w:rsidRPr="00616CA6" w:rsidRDefault="00616CA6" w:rsidP="00616CA6">
      <w:pPr>
        <w:spacing w:after="240"/>
        <w:rPr>
          <w:bCs/>
          <w:szCs w:val="24"/>
        </w:rPr>
      </w:pPr>
      <w:r w:rsidRPr="00616CA6">
        <w:rPr>
          <w:bCs/>
          <w:szCs w:val="24"/>
        </w:rPr>
        <w:tab/>
      </w:r>
      <w:r w:rsidRPr="00616CA6">
        <w:rPr>
          <w:bCs/>
          <w:szCs w:val="24"/>
        </w:rPr>
        <w:tab/>
        <w:t xml:space="preserve">I&amp;E Exhibit No. 4 (PROPRIETARY/Non-Proprietary) </w:t>
      </w:r>
    </w:p>
    <w:p w14:paraId="2E9D5B7B" w14:textId="77777777" w:rsidR="00616CA6" w:rsidRPr="00616CA6" w:rsidRDefault="00616CA6" w:rsidP="00616CA6">
      <w:pPr>
        <w:spacing w:after="240"/>
        <w:rPr>
          <w:bCs/>
          <w:szCs w:val="24"/>
        </w:rPr>
      </w:pPr>
      <w:r w:rsidRPr="00616CA6">
        <w:rPr>
          <w:bCs/>
          <w:szCs w:val="24"/>
        </w:rPr>
        <w:tab/>
      </w:r>
      <w:r w:rsidRPr="00616CA6">
        <w:rPr>
          <w:bCs/>
          <w:szCs w:val="24"/>
        </w:rPr>
        <w:tab/>
        <w:t>I&amp;E Statement No. 4-SR (PROPRIETARY/Non-Proprietary)</w:t>
      </w:r>
    </w:p>
    <w:p w14:paraId="65CB39D9" w14:textId="77777777" w:rsidR="00616CA6" w:rsidRPr="00616CA6" w:rsidRDefault="00616CA6" w:rsidP="00616CA6">
      <w:pPr>
        <w:tabs>
          <w:tab w:val="left" w:leader="dot" w:pos="9072"/>
        </w:tabs>
        <w:rPr>
          <w:bCs/>
          <w:szCs w:val="24"/>
        </w:rPr>
        <w:sectPr w:rsidR="00616CA6" w:rsidRPr="00616CA6" w:rsidSect="00F34CC2">
          <w:footerReference w:type="first" r:id="rId51"/>
          <w:pgSz w:w="12240" w:h="15840" w:code="1"/>
          <w:pgMar w:top="1440" w:right="1440" w:bottom="1440" w:left="1440" w:header="720" w:footer="720" w:gutter="0"/>
          <w:cols w:space="720"/>
          <w:titlePg/>
          <w:docGrid w:linePitch="360"/>
        </w:sectPr>
      </w:pPr>
    </w:p>
    <w:p w14:paraId="40773491" w14:textId="77777777" w:rsidR="00616CA6" w:rsidRPr="00616CA6" w:rsidRDefault="00616CA6" w:rsidP="00616CA6">
      <w:pPr>
        <w:tabs>
          <w:tab w:val="left" w:leader="dot" w:pos="9072"/>
        </w:tabs>
        <w:spacing w:after="600"/>
        <w:jc w:val="center"/>
        <w:rPr>
          <w:b/>
          <w:bCs/>
          <w:szCs w:val="24"/>
        </w:rPr>
      </w:pPr>
      <w:r w:rsidRPr="00616CA6">
        <w:rPr>
          <w:b/>
          <w:bCs/>
          <w:szCs w:val="24"/>
        </w:rPr>
        <w:lastRenderedPageBreak/>
        <w:t>COALITION FOR AFFORDABLE UTILITY SERVICES AND</w:t>
      </w:r>
      <w:r w:rsidRPr="00616CA6">
        <w:rPr>
          <w:b/>
          <w:bCs/>
          <w:szCs w:val="24"/>
        </w:rPr>
        <w:br/>
        <w:t>ENERGY EFFICIENCY IN PENNSYLVANIA</w:t>
      </w:r>
    </w:p>
    <w:p w14:paraId="38286662" w14:textId="77777777" w:rsidR="00616CA6" w:rsidRPr="00616CA6" w:rsidRDefault="00616CA6" w:rsidP="00616CA6">
      <w:pPr>
        <w:tabs>
          <w:tab w:val="left" w:leader="dot" w:pos="9072"/>
        </w:tabs>
        <w:spacing w:after="240"/>
        <w:rPr>
          <w:szCs w:val="24"/>
        </w:rPr>
      </w:pPr>
      <w:r w:rsidRPr="00616CA6">
        <w:rPr>
          <w:szCs w:val="24"/>
        </w:rPr>
        <w:t>CAUSE-PA Statement 1, the Direct Testimony of Harry S. Geller, Esq.</w:t>
      </w:r>
    </w:p>
    <w:p w14:paraId="00EC90ED"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56 pages of Written Testimony</w:t>
      </w:r>
    </w:p>
    <w:p w14:paraId="0E8086FA"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Appendix A, the Resume of Mr. Harry S. Geller</w:t>
      </w:r>
    </w:p>
    <w:p w14:paraId="73C6E51B"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Appendix B, Cited Interrogatory Responses</w:t>
      </w:r>
    </w:p>
    <w:p w14:paraId="305042AB"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Witness Verification</w:t>
      </w:r>
    </w:p>
    <w:p w14:paraId="121A741D" w14:textId="77777777" w:rsidR="00616CA6" w:rsidRPr="00616CA6" w:rsidRDefault="00616CA6" w:rsidP="00616CA6">
      <w:pPr>
        <w:tabs>
          <w:tab w:val="left" w:leader="dot" w:pos="9072"/>
        </w:tabs>
        <w:spacing w:after="240"/>
        <w:rPr>
          <w:szCs w:val="24"/>
        </w:rPr>
      </w:pPr>
      <w:r w:rsidRPr="00616CA6">
        <w:rPr>
          <w:szCs w:val="24"/>
        </w:rPr>
        <w:t>CAUSE-PA Statement 1-SR, the Surrebuttal Testimony of Harry S. Geller, Esq.</w:t>
      </w:r>
    </w:p>
    <w:p w14:paraId="1BE535C8"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17 pages of Written Testimony</w:t>
      </w:r>
    </w:p>
    <w:p w14:paraId="434D0ACE" w14:textId="77777777" w:rsidR="00616CA6" w:rsidRPr="00616CA6" w:rsidRDefault="00616CA6" w:rsidP="00616CA6">
      <w:pPr>
        <w:numPr>
          <w:ilvl w:val="0"/>
          <w:numId w:val="11"/>
        </w:numPr>
        <w:tabs>
          <w:tab w:val="left" w:leader="dot" w:pos="9072"/>
        </w:tabs>
        <w:spacing w:after="240" w:line="480" w:lineRule="auto"/>
        <w:ind w:left="900"/>
        <w:rPr>
          <w:szCs w:val="24"/>
        </w:rPr>
      </w:pPr>
      <w:r w:rsidRPr="00616CA6">
        <w:rPr>
          <w:szCs w:val="24"/>
        </w:rPr>
        <w:t>Witness Verification</w:t>
      </w:r>
    </w:p>
    <w:p w14:paraId="7DA44FCF" w14:textId="77777777" w:rsidR="00616CA6" w:rsidRPr="00616CA6" w:rsidRDefault="00616CA6" w:rsidP="00616CA6">
      <w:pPr>
        <w:rPr>
          <w:szCs w:val="24"/>
        </w:rPr>
      </w:pPr>
      <w:r w:rsidRPr="00616CA6">
        <w:rPr>
          <w:szCs w:val="24"/>
        </w:rPr>
        <w:br w:type="page"/>
      </w:r>
    </w:p>
    <w:p w14:paraId="2396A346" w14:textId="77777777" w:rsidR="00616CA6" w:rsidRPr="00616CA6" w:rsidRDefault="00616CA6" w:rsidP="00616CA6">
      <w:pPr>
        <w:tabs>
          <w:tab w:val="left" w:leader="dot" w:pos="9072"/>
        </w:tabs>
        <w:spacing w:after="600"/>
        <w:jc w:val="center"/>
        <w:rPr>
          <w:b/>
          <w:bCs/>
          <w:szCs w:val="24"/>
        </w:rPr>
      </w:pPr>
      <w:bookmarkStart w:id="1" w:name="_Hlk111028671"/>
      <w:r w:rsidRPr="00616CA6">
        <w:rPr>
          <w:b/>
          <w:bCs/>
          <w:szCs w:val="24"/>
        </w:rPr>
        <w:lastRenderedPageBreak/>
        <w:t>OFFICE OF CONSUMER ADVOCATE</w:t>
      </w:r>
    </w:p>
    <w:bookmarkEnd w:id="1"/>
    <w:p w14:paraId="65027DA2"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1, Direct Testimony of Dante Mugrace (CONFIDENTIAL</w:t>
      </w:r>
      <w:r w:rsidRPr="00616CA6">
        <w:rPr>
          <w:bCs/>
          <w:color w:val="000000"/>
          <w:szCs w:val="24"/>
        </w:rPr>
        <w:t xml:space="preserve"> and PUBLIC versions</w:t>
      </w:r>
      <w:r w:rsidRPr="00616CA6">
        <w:rPr>
          <w:bCs/>
          <w:color w:val="000000"/>
          <w:szCs w:val="24"/>
          <w:lang w:val="x-none"/>
        </w:rPr>
        <w:t>)</w:t>
      </w:r>
    </w:p>
    <w:p w14:paraId="2B9A9B73"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Attachment A (Schedules DM-1 through DM-22)</w:t>
      </w:r>
    </w:p>
    <w:p w14:paraId="654A5E52"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Attachment B</w:t>
      </w:r>
    </w:p>
    <w:p w14:paraId="71115DEE"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Attachment C</w:t>
      </w:r>
    </w:p>
    <w:p w14:paraId="424D741D"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1SR, Surrebuttal Testimony of Dante Mugrace</w:t>
      </w:r>
    </w:p>
    <w:p w14:paraId="306C51BB"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Attachment A (Schedules SR-DM-1 through SR-DM-22)</w:t>
      </w:r>
    </w:p>
    <w:p w14:paraId="46883A91"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Attachment B</w:t>
      </w:r>
    </w:p>
    <w:p w14:paraId="733B9906"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2, Direct Testimony of David J. Garrett</w:t>
      </w:r>
    </w:p>
    <w:p w14:paraId="506A7EE7"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Appendix A</w:t>
      </w:r>
    </w:p>
    <w:p w14:paraId="20934A59"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Appendix B</w:t>
      </w:r>
    </w:p>
    <w:p w14:paraId="4D97F76C"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Exhibits DJG-1 through DJF-17</w:t>
      </w:r>
    </w:p>
    <w:p w14:paraId="59FBC1D3"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2SR, Surrebuttal Testimony of David J. Garrett</w:t>
      </w:r>
    </w:p>
    <w:p w14:paraId="2A47A275"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3, Direct Testimony of Karl Pavlovic</w:t>
      </w:r>
    </w:p>
    <w:p w14:paraId="19301E13"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Exhibits KRP-1 through KRP-2</w:t>
      </w:r>
    </w:p>
    <w:p w14:paraId="65FE81E3"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3SR, Surrebuttal Testimony of Karl R. Pavlovic</w:t>
      </w:r>
    </w:p>
    <w:p w14:paraId="6FC9CA23"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t>Exhibits KRP-SR-1 through KRP-SR-2</w:t>
      </w:r>
    </w:p>
    <w:p w14:paraId="2B5C9767"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4, Direct Testimony of Roger D. Colton</w:t>
      </w:r>
    </w:p>
    <w:p w14:paraId="1A291978" w14:textId="77777777" w:rsidR="00616CA6" w:rsidRPr="00616CA6" w:rsidRDefault="00616CA6" w:rsidP="00616CA6">
      <w:pPr>
        <w:numPr>
          <w:ilvl w:val="0"/>
          <w:numId w:val="12"/>
        </w:numPr>
        <w:autoSpaceDE w:val="0"/>
        <w:autoSpaceDN w:val="0"/>
        <w:adjustRightInd w:val="0"/>
        <w:snapToGrid w:val="0"/>
        <w:spacing w:after="240" w:line="480" w:lineRule="auto"/>
        <w:ind w:left="900"/>
        <w:rPr>
          <w:color w:val="000000"/>
          <w:szCs w:val="24"/>
          <w:lang w:val="x-none"/>
        </w:rPr>
      </w:pPr>
      <w:r w:rsidRPr="00616CA6">
        <w:rPr>
          <w:color w:val="000000"/>
          <w:szCs w:val="24"/>
          <w:lang w:val="x-none"/>
        </w:rPr>
        <w:lastRenderedPageBreak/>
        <w:t>Appendix: Colton Abbreviated Vitae</w:t>
      </w:r>
    </w:p>
    <w:p w14:paraId="35C2DC46"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4R, Rebuttal Testimony of Roger D. Colton</w:t>
      </w:r>
    </w:p>
    <w:p w14:paraId="0F892E71" w14:textId="77777777" w:rsidR="00616CA6" w:rsidRPr="00616CA6" w:rsidRDefault="00616CA6" w:rsidP="00616CA6">
      <w:pPr>
        <w:autoSpaceDE w:val="0"/>
        <w:autoSpaceDN w:val="0"/>
        <w:adjustRightInd w:val="0"/>
        <w:snapToGrid w:val="0"/>
        <w:spacing w:after="240"/>
        <w:rPr>
          <w:bCs/>
          <w:color w:val="000000"/>
          <w:szCs w:val="24"/>
          <w:lang w:val="x-none"/>
        </w:rPr>
      </w:pPr>
      <w:r w:rsidRPr="00616CA6">
        <w:rPr>
          <w:bCs/>
          <w:color w:val="000000"/>
          <w:szCs w:val="24"/>
          <w:lang w:val="x-none"/>
        </w:rPr>
        <w:t>OCA Statement 4SR, Surrebuttal Testimony of Roger D. Colton</w:t>
      </w:r>
    </w:p>
    <w:p w14:paraId="1CC763B1" w14:textId="77777777" w:rsidR="00616CA6" w:rsidRPr="00616CA6" w:rsidRDefault="00616CA6" w:rsidP="00616CA6">
      <w:pPr>
        <w:rPr>
          <w:szCs w:val="24"/>
        </w:rPr>
      </w:pPr>
      <w:r w:rsidRPr="00616CA6">
        <w:rPr>
          <w:szCs w:val="24"/>
        </w:rPr>
        <w:br w:type="page"/>
      </w:r>
    </w:p>
    <w:p w14:paraId="28485172" w14:textId="77777777" w:rsidR="00616CA6" w:rsidRPr="00616CA6" w:rsidRDefault="00616CA6" w:rsidP="00616CA6">
      <w:pPr>
        <w:tabs>
          <w:tab w:val="left" w:leader="dot" w:pos="9072"/>
        </w:tabs>
        <w:spacing w:after="600"/>
        <w:jc w:val="center"/>
        <w:rPr>
          <w:b/>
          <w:bCs/>
          <w:szCs w:val="24"/>
        </w:rPr>
      </w:pPr>
      <w:bookmarkStart w:id="2" w:name="_Hlk111028969"/>
      <w:r w:rsidRPr="00616CA6">
        <w:rPr>
          <w:b/>
          <w:bCs/>
          <w:szCs w:val="24"/>
        </w:rPr>
        <w:lastRenderedPageBreak/>
        <w:t>OFFICE OF SMALL BUSINESS ADVOCATE</w:t>
      </w:r>
    </w:p>
    <w:bookmarkEnd w:id="2"/>
    <w:p w14:paraId="79695B93" w14:textId="77777777" w:rsidR="00616CA6" w:rsidRPr="00616CA6" w:rsidRDefault="00616CA6" w:rsidP="00616CA6">
      <w:pPr>
        <w:tabs>
          <w:tab w:val="left" w:leader="dot" w:pos="9072"/>
        </w:tabs>
        <w:spacing w:after="240"/>
        <w:rPr>
          <w:szCs w:val="24"/>
          <w:lang w:val="x-none"/>
        </w:rPr>
      </w:pPr>
      <w:r w:rsidRPr="00616CA6">
        <w:rPr>
          <w:szCs w:val="24"/>
          <w:lang w:val="x-none"/>
        </w:rPr>
        <w:t xml:space="preserve">Public </w:t>
      </w:r>
      <w:r w:rsidRPr="00616CA6">
        <w:rPr>
          <w:szCs w:val="24"/>
        </w:rPr>
        <w:t xml:space="preserve">and Confidential </w:t>
      </w:r>
      <w:r w:rsidRPr="00616CA6">
        <w:rPr>
          <w:szCs w:val="24"/>
          <w:lang w:val="x-none"/>
        </w:rPr>
        <w:t>Version</w:t>
      </w:r>
      <w:r w:rsidRPr="00616CA6">
        <w:rPr>
          <w:szCs w:val="24"/>
        </w:rPr>
        <w:t>s of</w:t>
      </w:r>
      <w:r w:rsidRPr="00616CA6">
        <w:rPr>
          <w:szCs w:val="24"/>
          <w:lang w:val="x-none"/>
        </w:rPr>
        <w:t xml:space="preserve"> Direct Testimony and Exhibits of Robert D. Knecht, labeled OSBA Statement No. 1, with Exhibits RDK-1, RDK-2 and RDK-3</w:t>
      </w:r>
    </w:p>
    <w:p w14:paraId="59EB1C73" w14:textId="77777777" w:rsidR="00616CA6" w:rsidRPr="00616CA6" w:rsidRDefault="00616CA6" w:rsidP="00616CA6">
      <w:pPr>
        <w:tabs>
          <w:tab w:val="left" w:leader="dot" w:pos="9072"/>
        </w:tabs>
        <w:spacing w:after="240"/>
        <w:rPr>
          <w:szCs w:val="24"/>
          <w:lang w:val="x-none"/>
        </w:rPr>
      </w:pPr>
      <w:r w:rsidRPr="00616CA6">
        <w:rPr>
          <w:szCs w:val="24"/>
          <w:lang w:val="x-none"/>
        </w:rPr>
        <w:t>Rebuttal Testimony and Exhibit of Robert D. Knecht, labeled OSBA Statement No. 1-R, with Exhibits RDK-1R and RDK-2R</w:t>
      </w:r>
    </w:p>
    <w:p w14:paraId="2BAF3FF8" w14:textId="77777777" w:rsidR="00616CA6" w:rsidRPr="00616CA6" w:rsidRDefault="00616CA6" w:rsidP="00616CA6">
      <w:pPr>
        <w:tabs>
          <w:tab w:val="left" w:leader="dot" w:pos="9072"/>
        </w:tabs>
        <w:spacing w:after="240"/>
        <w:rPr>
          <w:szCs w:val="24"/>
          <w:lang w:val="x-none"/>
        </w:rPr>
      </w:pPr>
      <w:r w:rsidRPr="00616CA6">
        <w:rPr>
          <w:szCs w:val="24"/>
          <w:lang w:val="x-none"/>
        </w:rPr>
        <w:t>Surrebuttal Testimony and Exhibits of Robert D. Knecht, labeled OSBA Statement No. 1-S, with Exhibits RDK-1S and RDK-2S</w:t>
      </w:r>
    </w:p>
    <w:p w14:paraId="7D35DEE9" w14:textId="77777777" w:rsidR="00616CA6" w:rsidRPr="00616CA6" w:rsidRDefault="00616CA6" w:rsidP="00616CA6">
      <w:pPr>
        <w:rPr>
          <w:szCs w:val="24"/>
        </w:rPr>
      </w:pPr>
      <w:r w:rsidRPr="00616CA6">
        <w:rPr>
          <w:szCs w:val="24"/>
        </w:rPr>
        <w:br w:type="page"/>
      </w:r>
    </w:p>
    <w:p w14:paraId="16B59E56" w14:textId="77777777" w:rsidR="00616CA6" w:rsidRPr="00616CA6" w:rsidRDefault="00616CA6" w:rsidP="00616CA6">
      <w:pPr>
        <w:tabs>
          <w:tab w:val="left" w:leader="dot" w:pos="9072"/>
        </w:tabs>
        <w:spacing w:after="600"/>
        <w:jc w:val="center"/>
        <w:rPr>
          <w:b/>
          <w:bCs/>
          <w:szCs w:val="24"/>
        </w:rPr>
      </w:pPr>
      <w:r w:rsidRPr="00616CA6">
        <w:rPr>
          <w:b/>
          <w:bCs/>
          <w:szCs w:val="24"/>
        </w:rPr>
        <w:lastRenderedPageBreak/>
        <w:t>PHILADELPHIA AREA INDUSTRIAL ENERGY USERS GROUP</w:t>
      </w:r>
    </w:p>
    <w:p w14:paraId="50880F4D" w14:textId="77777777" w:rsidR="00616CA6" w:rsidRPr="00616CA6" w:rsidRDefault="00616CA6" w:rsidP="00616CA6">
      <w:pPr>
        <w:tabs>
          <w:tab w:val="left" w:leader="dot" w:pos="9072"/>
        </w:tabs>
        <w:spacing w:after="240"/>
        <w:rPr>
          <w:szCs w:val="24"/>
        </w:rPr>
      </w:pPr>
      <w:r w:rsidRPr="00616CA6">
        <w:rPr>
          <w:szCs w:val="24"/>
        </w:rPr>
        <w:t>PAIEUG Statement No. 1, Direct Testimony of Billie LaConte, including Exhibits BSL-1 through BSL-11;</w:t>
      </w:r>
    </w:p>
    <w:p w14:paraId="0EBFD072" w14:textId="77777777" w:rsidR="00616CA6" w:rsidRPr="00616CA6" w:rsidRDefault="00616CA6" w:rsidP="00616CA6">
      <w:pPr>
        <w:tabs>
          <w:tab w:val="left" w:leader="dot" w:pos="9072"/>
        </w:tabs>
        <w:spacing w:after="240"/>
        <w:rPr>
          <w:szCs w:val="24"/>
        </w:rPr>
      </w:pPr>
      <w:r w:rsidRPr="00616CA6">
        <w:rPr>
          <w:szCs w:val="24"/>
        </w:rPr>
        <w:t>PAIEUG Statement No. 1R, Rebuttal Testimony of Billie LaConte, including Exhibits BSL-1R through BSL-2R;</w:t>
      </w:r>
    </w:p>
    <w:p w14:paraId="6FAC6639" w14:textId="77777777" w:rsidR="00616CA6" w:rsidRPr="00616CA6" w:rsidRDefault="00616CA6" w:rsidP="00616CA6">
      <w:pPr>
        <w:tabs>
          <w:tab w:val="left" w:leader="dot" w:pos="9072"/>
        </w:tabs>
        <w:spacing w:after="240"/>
        <w:rPr>
          <w:szCs w:val="24"/>
        </w:rPr>
      </w:pPr>
      <w:r w:rsidRPr="00616CA6">
        <w:rPr>
          <w:szCs w:val="24"/>
        </w:rPr>
        <w:t>PAIEUG Statement No. 1S, Surrebuttal Testimony of Billie LaConte; and</w:t>
      </w:r>
    </w:p>
    <w:p w14:paraId="43DA9D7B" w14:textId="77777777" w:rsidR="00616CA6" w:rsidRPr="00616CA6" w:rsidRDefault="00616CA6" w:rsidP="00616CA6">
      <w:pPr>
        <w:tabs>
          <w:tab w:val="left" w:leader="dot" w:pos="9072"/>
        </w:tabs>
        <w:spacing w:after="240"/>
        <w:rPr>
          <w:szCs w:val="24"/>
        </w:rPr>
      </w:pPr>
      <w:r w:rsidRPr="00616CA6">
        <w:rPr>
          <w:szCs w:val="24"/>
        </w:rPr>
        <w:t>Verification of Billie LaConte for the aforementioned Direct, Rebuttal, and Surrebuttal Testimonies.</w:t>
      </w:r>
    </w:p>
    <w:p w14:paraId="6C5212DD" w14:textId="61B2C2EE" w:rsidR="00106F83" w:rsidRDefault="00106F83" w:rsidP="00616CA6">
      <w:pPr>
        <w:widowControl w:val="0"/>
      </w:pPr>
    </w:p>
    <w:sectPr w:rsidR="00106F83" w:rsidSect="00F34CC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CD87" w14:textId="77777777" w:rsidR="00986CA3" w:rsidRDefault="00986CA3">
      <w:r>
        <w:separator/>
      </w:r>
    </w:p>
  </w:endnote>
  <w:endnote w:type="continuationSeparator" w:id="0">
    <w:p w14:paraId="1AFD7F31" w14:textId="77777777" w:rsidR="00986CA3" w:rsidRDefault="0098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DE2C" w14:textId="77777777" w:rsidR="00A14591" w:rsidRDefault="00A14591" w:rsidP="007E6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3EE0E7" w14:textId="77777777" w:rsidR="00A14591" w:rsidRDefault="00A1459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891677"/>
      <w:docPartObj>
        <w:docPartGallery w:val="Page Numbers (Bottom of Page)"/>
        <w:docPartUnique/>
      </w:docPartObj>
    </w:sdtPr>
    <w:sdtEndPr>
      <w:rPr>
        <w:noProof/>
      </w:rPr>
    </w:sdtEndPr>
    <w:sdtContent>
      <w:p w14:paraId="1B7FA50A" w14:textId="4B145FA6" w:rsidR="00616CA6" w:rsidRDefault="00616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EDB0" w14:textId="77777777" w:rsidR="00A14591" w:rsidRDefault="00A14591" w:rsidP="007E6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DF5E65" w14:textId="77777777" w:rsidR="00A14591" w:rsidRDefault="00A14591" w:rsidP="00B13784">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89C" w14:textId="77777777" w:rsidR="00A14591" w:rsidRDefault="00A14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61E6" w14:textId="77777777" w:rsidR="00A14591" w:rsidRDefault="00A14591" w:rsidP="007E6D30">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B5EE" w14:textId="77777777" w:rsidR="00A14591" w:rsidRPr="00277E7F" w:rsidRDefault="00A14591" w:rsidP="00277E7F">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6B9C" w14:textId="77777777" w:rsidR="00A14591" w:rsidRDefault="00A14591" w:rsidP="007E6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B51E74" w14:textId="77777777" w:rsidR="00A14591" w:rsidRDefault="00A14591" w:rsidP="00B13784">
    <w:pPr>
      <w:pStyle w:val="Foote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9883" w14:textId="77777777" w:rsidR="00A14591" w:rsidRDefault="00A14591">
    <w:pPr>
      <w:pStyle w:val="Footer"/>
      <w:jc w:val="center"/>
    </w:pPr>
  </w:p>
  <w:p w14:paraId="194AC08B" w14:textId="77777777" w:rsidR="00A14591" w:rsidRPr="00B13784" w:rsidRDefault="00A14591" w:rsidP="00B137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8412" w14:textId="77777777" w:rsidR="00616CA6" w:rsidRDefault="00616CA6" w:rsidP="007E6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31730A" w14:textId="77777777" w:rsidR="00616CA6" w:rsidRDefault="00616CA6" w:rsidP="00B13784">
    <w:pPr>
      <w:pStyle w:val="Footer"/>
      <w:spacing w:line="200"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68959"/>
      <w:docPartObj>
        <w:docPartGallery w:val="Page Numbers (Bottom of Page)"/>
        <w:docPartUnique/>
      </w:docPartObj>
    </w:sdtPr>
    <w:sdtEndPr>
      <w:rPr>
        <w:noProof/>
      </w:rPr>
    </w:sdtEndPr>
    <w:sdtContent>
      <w:p w14:paraId="2FE3557F" w14:textId="77777777" w:rsidR="00616CA6" w:rsidRDefault="00616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3C167" w14:textId="77777777" w:rsidR="00616CA6" w:rsidRPr="00277E7F" w:rsidRDefault="00616CA6" w:rsidP="0027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4C35" w14:textId="77777777" w:rsidR="00986CA3" w:rsidRDefault="00986CA3">
      <w:r>
        <w:separator/>
      </w:r>
    </w:p>
  </w:footnote>
  <w:footnote w:type="continuationSeparator" w:id="0">
    <w:p w14:paraId="3B6B9552" w14:textId="77777777" w:rsidR="00986CA3" w:rsidRDefault="00986CA3">
      <w:r>
        <w:continuationSeparator/>
      </w:r>
    </w:p>
  </w:footnote>
  <w:footnote w:id="1">
    <w:p w14:paraId="3E734685" w14:textId="77777777" w:rsidR="00A14591" w:rsidRDefault="00A14591" w:rsidP="00A14591">
      <w:pPr>
        <w:pStyle w:val="FootnoteText"/>
      </w:pPr>
      <w:r>
        <w:rPr>
          <w:rStyle w:val="FootnoteReference"/>
        </w:rPr>
        <w:footnoteRef/>
      </w:r>
      <w:r>
        <w:t xml:space="preserve"> Cross-examination has not been waived with regard to any oral rejoinder that may be provided at hearings.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3242" w14:textId="77777777" w:rsidR="00A14591" w:rsidRDefault="00A1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17F8" w14:textId="77777777" w:rsidR="00A14591" w:rsidRDefault="00A14591" w:rsidP="00143A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B79" w14:textId="77777777" w:rsidR="00A14591" w:rsidRDefault="00A14591" w:rsidP="00143A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035"/>
    <w:multiLevelType w:val="hybridMultilevel"/>
    <w:tmpl w:val="500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970D4"/>
    <w:multiLevelType w:val="hybridMultilevel"/>
    <w:tmpl w:val="900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027E1"/>
    <w:multiLevelType w:val="hybridMultilevel"/>
    <w:tmpl w:val="EB40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C5E53CB"/>
    <w:multiLevelType w:val="hybridMultilevel"/>
    <w:tmpl w:val="22069208"/>
    <w:lvl w:ilvl="0" w:tplc="04090013">
      <w:start w:val="1"/>
      <w:numFmt w:val="upperRoman"/>
      <w:lvlText w:val="%1."/>
      <w:lvlJc w:val="right"/>
      <w:pPr>
        <w:tabs>
          <w:tab w:val="num" w:pos="1440"/>
        </w:tabs>
        <w:ind w:left="1440" w:hanging="720"/>
      </w:pPr>
      <w:rPr>
        <w:rFonts w:hint="default"/>
        <w:u w:val="none"/>
      </w:rPr>
    </w:lvl>
    <w:lvl w:ilvl="1" w:tplc="04090015">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08686F"/>
    <w:multiLevelType w:val="multilevel"/>
    <w:tmpl w:val="FA0072E4"/>
    <w:lvl w:ilvl="0">
      <w:start w:val="1"/>
      <w:numFmt w:val="decimal"/>
      <w:pStyle w:val="ListNumber"/>
      <w:lvlText w:val="%1."/>
      <w:lvlJc w:val="left"/>
      <w:pPr>
        <w:tabs>
          <w:tab w:val="num" w:pos="1440"/>
        </w:tabs>
        <w:ind w:left="1440" w:hanging="72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b w:val="0"/>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1595094414">
    <w:abstractNumId w:val="8"/>
  </w:num>
  <w:num w:numId="2" w16cid:durableId="455610130">
    <w:abstractNumId w:val="5"/>
  </w:num>
  <w:num w:numId="3" w16cid:durableId="414012514">
    <w:abstractNumId w:val="2"/>
  </w:num>
  <w:num w:numId="4" w16cid:durableId="1726878668">
    <w:abstractNumId w:val="4"/>
  </w:num>
  <w:num w:numId="5" w16cid:durableId="529219709">
    <w:abstractNumId w:val="6"/>
  </w:num>
  <w:num w:numId="6" w16cid:durableId="469057885">
    <w:abstractNumId w:val="7"/>
  </w:num>
  <w:num w:numId="7" w16cid:durableId="180433050">
    <w:abstractNumId w:val="3"/>
  </w:num>
  <w:num w:numId="8" w16cid:durableId="1138765509">
    <w:abstractNumId w:val="10"/>
  </w:num>
  <w:num w:numId="9" w16cid:durableId="1674641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0236407">
    <w:abstractNumId w:val="9"/>
  </w:num>
  <w:num w:numId="11" w16cid:durableId="1442335540">
    <w:abstractNumId w:val="1"/>
  </w:num>
  <w:num w:numId="12" w16cid:durableId="109486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14D1"/>
    <w:rsid w:val="000107FE"/>
    <w:rsid w:val="0001302F"/>
    <w:rsid w:val="000145E1"/>
    <w:rsid w:val="00020033"/>
    <w:rsid w:val="00026565"/>
    <w:rsid w:val="00031F58"/>
    <w:rsid w:val="000405E9"/>
    <w:rsid w:val="00041DCB"/>
    <w:rsid w:val="0004283A"/>
    <w:rsid w:val="0004351C"/>
    <w:rsid w:val="00045A82"/>
    <w:rsid w:val="00046D6E"/>
    <w:rsid w:val="000502C4"/>
    <w:rsid w:val="000510E8"/>
    <w:rsid w:val="00051753"/>
    <w:rsid w:val="000567D5"/>
    <w:rsid w:val="000631D6"/>
    <w:rsid w:val="000645C4"/>
    <w:rsid w:val="000758F7"/>
    <w:rsid w:val="00077787"/>
    <w:rsid w:val="00091FD8"/>
    <w:rsid w:val="000A2695"/>
    <w:rsid w:val="000B12FD"/>
    <w:rsid w:val="000B2FC8"/>
    <w:rsid w:val="000B468C"/>
    <w:rsid w:val="000C1D5A"/>
    <w:rsid w:val="000C2B52"/>
    <w:rsid w:val="000C2C14"/>
    <w:rsid w:val="000C73AF"/>
    <w:rsid w:val="000D5C3A"/>
    <w:rsid w:val="000E1877"/>
    <w:rsid w:val="000E2138"/>
    <w:rsid w:val="000F1256"/>
    <w:rsid w:val="00100A13"/>
    <w:rsid w:val="00106F83"/>
    <w:rsid w:val="00107AAD"/>
    <w:rsid w:val="00111B90"/>
    <w:rsid w:val="00112AFE"/>
    <w:rsid w:val="00112E62"/>
    <w:rsid w:val="00122299"/>
    <w:rsid w:val="00126234"/>
    <w:rsid w:val="001315DA"/>
    <w:rsid w:val="00143773"/>
    <w:rsid w:val="001540E0"/>
    <w:rsid w:val="0015555B"/>
    <w:rsid w:val="001570DC"/>
    <w:rsid w:val="001579A2"/>
    <w:rsid w:val="00157AEB"/>
    <w:rsid w:val="00161D45"/>
    <w:rsid w:val="0016669F"/>
    <w:rsid w:val="00167544"/>
    <w:rsid w:val="00170E04"/>
    <w:rsid w:val="0017732E"/>
    <w:rsid w:val="00177AF8"/>
    <w:rsid w:val="00184DBA"/>
    <w:rsid w:val="00185616"/>
    <w:rsid w:val="00187BBC"/>
    <w:rsid w:val="00197528"/>
    <w:rsid w:val="001A0BF4"/>
    <w:rsid w:val="001A42C5"/>
    <w:rsid w:val="001A518C"/>
    <w:rsid w:val="001A5D5F"/>
    <w:rsid w:val="001A658C"/>
    <w:rsid w:val="001B0505"/>
    <w:rsid w:val="001B0BB2"/>
    <w:rsid w:val="001B3F77"/>
    <w:rsid w:val="001B7EB7"/>
    <w:rsid w:val="001D4E11"/>
    <w:rsid w:val="001E2B1A"/>
    <w:rsid w:val="001E3873"/>
    <w:rsid w:val="001E4752"/>
    <w:rsid w:val="001E7642"/>
    <w:rsid w:val="001F12D6"/>
    <w:rsid w:val="001F2318"/>
    <w:rsid w:val="001F492E"/>
    <w:rsid w:val="001F6FBE"/>
    <w:rsid w:val="0020278E"/>
    <w:rsid w:val="0021105D"/>
    <w:rsid w:val="0021271C"/>
    <w:rsid w:val="002202C7"/>
    <w:rsid w:val="002233FB"/>
    <w:rsid w:val="00226EED"/>
    <w:rsid w:val="00230657"/>
    <w:rsid w:val="00231E37"/>
    <w:rsid w:val="002334DC"/>
    <w:rsid w:val="00233A2F"/>
    <w:rsid w:val="00243CC5"/>
    <w:rsid w:val="002503B5"/>
    <w:rsid w:val="002541C1"/>
    <w:rsid w:val="00254357"/>
    <w:rsid w:val="00266619"/>
    <w:rsid w:val="002675B9"/>
    <w:rsid w:val="00271FD7"/>
    <w:rsid w:val="002723EA"/>
    <w:rsid w:val="002731E5"/>
    <w:rsid w:val="002741A9"/>
    <w:rsid w:val="00274276"/>
    <w:rsid w:val="00276077"/>
    <w:rsid w:val="00276325"/>
    <w:rsid w:val="002821E0"/>
    <w:rsid w:val="00291421"/>
    <w:rsid w:val="002932D4"/>
    <w:rsid w:val="002A3613"/>
    <w:rsid w:val="002A5886"/>
    <w:rsid w:val="002B2B80"/>
    <w:rsid w:val="002C0D30"/>
    <w:rsid w:val="002C227C"/>
    <w:rsid w:val="002C68DD"/>
    <w:rsid w:val="002D26A3"/>
    <w:rsid w:val="002D4D45"/>
    <w:rsid w:val="002D4DC1"/>
    <w:rsid w:val="002E695F"/>
    <w:rsid w:val="002F1613"/>
    <w:rsid w:val="002F2ACD"/>
    <w:rsid w:val="002F4BB9"/>
    <w:rsid w:val="00302780"/>
    <w:rsid w:val="00306BB7"/>
    <w:rsid w:val="00311966"/>
    <w:rsid w:val="00317287"/>
    <w:rsid w:val="003172C2"/>
    <w:rsid w:val="00317465"/>
    <w:rsid w:val="00317DA3"/>
    <w:rsid w:val="0032255B"/>
    <w:rsid w:val="00325C30"/>
    <w:rsid w:val="00326334"/>
    <w:rsid w:val="00327C21"/>
    <w:rsid w:val="00327D0F"/>
    <w:rsid w:val="00333F46"/>
    <w:rsid w:val="0033682D"/>
    <w:rsid w:val="00344052"/>
    <w:rsid w:val="00347952"/>
    <w:rsid w:val="00350E0E"/>
    <w:rsid w:val="00366FB1"/>
    <w:rsid w:val="00380EAD"/>
    <w:rsid w:val="003A24AA"/>
    <w:rsid w:val="003A31AD"/>
    <w:rsid w:val="003A72FE"/>
    <w:rsid w:val="003A7792"/>
    <w:rsid w:val="003A7F98"/>
    <w:rsid w:val="003B1003"/>
    <w:rsid w:val="003B16A7"/>
    <w:rsid w:val="003B35CF"/>
    <w:rsid w:val="003C2CC6"/>
    <w:rsid w:val="003C5746"/>
    <w:rsid w:val="003D0B3B"/>
    <w:rsid w:val="003D3334"/>
    <w:rsid w:val="003E3F9B"/>
    <w:rsid w:val="003E5586"/>
    <w:rsid w:val="003E5B1B"/>
    <w:rsid w:val="003F6314"/>
    <w:rsid w:val="00404CC2"/>
    <w:rsid w:val="00406D13"/>
    <w:rsid w:val="00412C7E"/>
    <w:rsid w:val="0041412C"/>
    <w:rsid w:val="004161A4"/>
    <w:rsid w:val="004169B2"/>
    <w:rsid w:val="004232B2"/>
    <w:rsid w:val="0042373C"/>
    <w:rsid w:val="00430354"/>
    <w:rsid w:val="0043223F"/>
    <w:rsid w:val="004356B4"/>
    <w:rsid w:val="0044488B"/>
    <w:rsid w:val="0044677B"/>
    <w:rsid w:val="00447220"/>
    <w:rsid w:val="00451645"/>
    <w:rsid w:val="00455CED"/>
    <w:rsid w:val="00462410"/>
    <w:rsid w:val="00464DEF"/>
    <w:rsid w:val="0046692B"/>
    <w:rsid w:val="00470D56"/>
    <w:rsid w:val="00481B00"/>
    <w:rsid w:val="004843C0"/>
    <w:rsid w:val="0048592D"/>
    <w:rsid w:val="004909CC"/>
    <w:rsid w:val="0049250E"/>
    <w:rsid w:val="00496D79"/>
    <w:rsid w:val="004A09CB"/>
    <w:rsid w:val="004A0A21"/>
    <w:rsid w:val="004A1D57"/>
    <w:rsid w:val="004A7FEF"/>
    <w:rsid w:val="004B01C5"/>
    <w:rsid w:val="004B4423"/>
    <w:rsid w:val="004C1A32"/>
    <w:rsid w:val="004C30DB"/>
    <w:rsid w:val="004C5623"/>
    <w:rsid w:val="004D430D"/>
    <w:rsid w:val="004E5C90"/>
    <w:rsid w:val="004F23A7"/>
    <w:rsid w:val="005012B1"/>
    <w:rsid w:val="005105E2"/>
    <w:rsid w:val="00520813"/>
    <w:rsid w:val="00520DF3"/>
    <w:rsid w:val="00523B62"/>
    <w:rsid w:val="0053078B"/>
    <w:rsid w:val="0053534B"/>
    <w:rsid w:val="005353C9"/>
    <w:rsid w:val="005358A9"/>
    <w:rsid w:val="005450A8"/>
    <w:rsid w:val="00545EA3"/>
    <w:rsid w:val="00564372"/>
    <w:rsid w:val="00564631"/>
    <w:rsid w:val="00565166"/>
    <w:rsid w:val="00566C8E"/>
    <w:rsid w:val="00570E25"/>
    <w:rsid w:val="0057638E"/>
    <w:rsid w:val="005868B5"/>
    <w:rsid w:val="0059345A"/>
    <w:rsid w:val="00596B8B"/>
    <w:rsid w:val="00597E7F"/>
    <w:rsid w:val="005A2242"/>
    <w:rsid w:val="005B12D7"/>
    <w:rsid w:val="005B1861"/>
    <w:rsid w:val="005B4895"/>
    <w:rsid w:val="005B48AD"/>
    <w:rsid w:val="005B51BC"/>
    <w:rsid w:val="005B5D70"/>
    <w:rsid w:val="005B7036"/>
    <w:rsid w:val="005C7AEA"/>
    <w:rsid w:val="005D0CB5"/>
    <w:rsid w:val="005D2B7A"/>
    <w:rsid w:val="005D5432"/>
    <w:rsid w:val="005D6709"/>
    <w:rsid w:val="005E5271"/>
    <w:rsid w:val="005E77A3"/>
    <w:rsid w:val="005E781B"/>
    <w:rsid w:val="005F0700"/>
    <w:rsid w:val="00601CD8"/>
    <w:rsid w:val="00602AD6"/>
    <w:rsid w:val="0060635B"/>
    <w:rsid w:val="00610A17"/>
    <w:rsid w:val="00610A4F"/>
    <w:rsid w:val="00611DB0"/>
    <w:rsid w:val="0061256D"/>
    <w:rsid w:val="0061354E"/>
    <w:rsid w:val="00615864"/>
    <w:rsid w:val="0061649B"/>
    <w:rsid w:val="00616B50"/>
    <w:rsid w:val="00616CA6"/>
    <w:rsid w:val="00624BB1"/>
    <w:rsid w:val="00625F03"/>
    <w:rsid w:val="0062769D"/>
    <w:rsid w:val="00631AB5"/>
    <w:rsid w:val="00634FFD"/>
    <w:rsid w:val="006369E4"/>
    <w:rsid w:val="006409AE"/>
    <w:rsid w:val="00641378"/>
    <w:rsid w:val="00641F5C"/>
    <w:rsid w:val="006473AF"/>
    <w:rsid w:val="00647DBD"/>
    <w:rsid w:val="0065325D"/>
    <w:rsid w:val="0066149A"/>
    <w:rsid w:val="00662408"/>
    <w:rsid w:val="00664999"/>
    <w:rsid w:val="006704E1"/>
    <w:rsid w:val="00671EB4"/>
    <w:rsid w:val="00686C0D"/>
    <w:rsid w:val="00687F83"/>
    <w:rsid w:val="0069336B"/>
    <w:rsid w:val="00693EAE"/>
    <w:rsid w:val="006A0E37"/>
    <w:rsid w:val="006A26C9"/>
    <w:rsid w:val="006B1266"/>
    <w:rsid w:val="006B22EA"/>
    <w:rsid w:val="006B3CE5"/>
    <w:rsid w:val="006B4E29"/>
    <w:rsid w:val="006B5DBA"/>
    <w:rsid w:val="006B5F4F"/>
    <w:rsid w:val="006C0ED9"/>
    <w:rsid w:val="006C5DE6"/>
    <w:rsid w:val="006D48AE"/>
    <w:rsid w:val="006E29FE"/>
    <w:rsid w:val="006E3CA0"/>
    <w:rsid w:val="006E7A8A"/>
    <w:rsid w:val="007005B7"/>
    <w:rsid w:val="007037BA"/>
    <w:rsid w:val="00711BAD"/>
    <w:rsid w:val="007128EC"/>
    <w:rsid w:val="00717713"/>
    <w:rsid w:val="0072453A"/>
    <w:rsid w:val="00725AC6"/>
    <w:rsid w:val="00736951"/>
    <w:rsid w:val="00736B84"/>
    <w:rsid w:val="00737BCF"/>
    <w:rsid w:val="007629C5"/>
    <w:rsid w:val="00766A98"/>
    <w:rsid w:val="00767A58"/>
    <w:rsid w:val="007735AA"/>
    <w:rsid w:val="0078092E"/>
    <w:rsid w:val="00785B00"/>
    <w:rsid w:val="00786843"/>
    <w:rsid w:val="00793074"/>
    <w:rsid w:val="007A2F4A"/>
    <w:rsid w:val="007A4055"/>
    <w:rsid w:val="007A7019"/>
    <w:rsid w:val="007A76D4"/>
    <w:rsid w:val="007B2D67"/>
    <w:rsid w:val="007C152A"/>
    <w:rsid w:val="007C1EC9"/>
    <w:rsid w:val="007D4040"/>
    <w:rsid w:val="007F7DA3"/>
    <w:rsid w:val="00801E1C"/>
    <w:rsid w:val="0080314A"/>
    <w:rsid w:val="008037A8"/>
    <w:rsid w:val="00804B32"/>
    <w:rsid w:val="00812059"/>
    <w:rsid w:val="00813883"/>
    <w:rsid w:val="00821987"/>
    <w:rsid w:val="0082360B"/>
    <w:rsid w:val="00827FD2"/>
    <w:rsid w:val="00837DBD"/>
    <w:rsid w:val="00840A63"/>
    <w:rsid w:val="00843B85"/>
    <w:rsid w:val="00844A74"/>
    <w:rsid w:val="00846460"/>
    <w:rsid w:val="008510A1"/>
    <w:rsid w:val="00852FE5"/>
    <w:rsid w:val="00853ADC"/>
    <w:rsid w:val="00853C00"/>
    <w:rsid w:val="008553EE"/>
    <w:rsid w:val="00856D0A"/>
    <w:rsid w:val="00857695"/>
    <w:rsid w:val="00867689"/>
    <w:rsid w:val="0087040C"/>
    <w:rsid w:val="008724A4"/>
    <w:rsid w:val="00883043"/>
    <w:rsid w:val="008869A0"/>
    <w:rsid w:val="008926AE"/>
    <w:rsid w:val="008A18AF"/>
    <w:rsid w:val="008B1902"/>
    <w:rsid w:val="008B4CE0"/>
    <w:rsid w:val="008C0C93"/>
    <w:rsid w:val="008C3219"/>
    <w:rsid w:val="008C3221"/>
    <w:rsid w:val="008D1004"/>
    <w:rsid w:val="008D6BDB"/>
    <w:rsid w:val="008D7685"/>
    <w:rsid w:val="008E3B1D"/>
    <w:rsid w:val="008E4B90"/>
    <w:rsid w:val="008E5B57"/>
    <w:rsid w:val="008E6B0C"/>
    <w:rsid w:val="008F29F0"/>
    <w:rsid w:val="008F6AF8"/>
    <w:rsid w:val="00911944"/>
    <w:rsid w:val="009127A8"/>
    <w:rsid w:val="0091300F"/>
    <w:rsid w:val="00913180"/>
    <w:rsid w:val="00913DD4"/>
    <w:rsid w:val="00914F3D"/>
    <w:rsid w:val="00917593"/>
    <w:rsid w:val="00917CBF"/>
    <w:rsid w:val="00923244"/>
    <w:rsid w:val="00923F2D"/>
    <w:rsid w:val="0093031C"/>
    <w:rsid w:val="00931727"/>
    <w:rsid w:val="00935B57"/>
    <w:rsid w:val="009375BE"/>
    <w:rsid w:val="0093791F"/>
    <w:rsid w:val="009421EA"/>
    <w:rsid w:val="00946B94"/>
    <w:rsid w:val="00947DE7"/>
    <w:rsid w:val="009606DE"/>
    <w:rsid w:val="00963AF4"/>
    <w:rsid w:val="00970681"/>
    <w:rsid w:val="00971E55"/>
    <w:rsid w:val="009804E8"/>
    <w:rsid w:val="00986CA3"/>
    <w:rsid w:val="00995B98"/>
    <w:rsid w:val="009A13A9"/>
    <w:rsid w:val="009A14F8"/>
    <w:rsid w:val="009B3F51"/>
    <w:rsid w:val="009B4659"/>
    <w:rsid w:val="009B73D6"/>
    <w:rsid w:val="009C67B1"/>
    <w:rsid w:val="009C6EC6"/>
    <w:rsid w:val="009D5CFF"/>
    <w:rsid w:val="009E0D8B"/>
    <w:rsid w:val="009E230B"/>
    <w:rsid w:val="009E2B84"/>
    <w:rsid w:val="009F544A"/>
    <w:rsid w:val="009F7AC7"/>
    <w:rsid w:val="00A00990"/>
    <w:rsid w:val="00A074B7"/>
    <w:rsid w:val="00A123F6"/>
    <w:rsid w:val="00A14591"/>
    <w:rsid w:val="00A17668"/>
    <w:rsid w:val="00A21853"/>
    <w:rsid w:val="00A22C92"/>
    <w:rsid w:val="00A239C5"/>
    <w:rsid w:val="00A3551C"/>
    <w:rsid w:val="00A36807"/>
    <w:rsid w:val="00A41602"/>
    <w:rsid w:val="00A502D0"/>
    <w:rsid w:val="00A508CE"/>
    <w:rsid w:val="00A526A8"/>
    <w:rsid w:val="00A559B0"/>
    <w:rsid w:val="00A55A66"/>
    <w:rsid w:val="00A74705"/>
    <w:rsid w:val="00A76526"/>
    <w:rsid w:val="00A770BF"/>
    <w:rsid w:val="00A80309"/>
    <w:rsid w:val="00A82723"/>
    <w:rsid w:val="00A836AE"/>
    <w:rsid w:val="00A91127"/>
    <w:rsid w:val="00A91E2C"/>
    <w:rsid w:val="00A95204"/>
    <w:rsid w:val="00AA0329"/>
    <w:rsid w:val="00AA0CD6"/>
    <w:rsid w:val="00AA1E21"/>
    <w:rsid w:val="00AB30AD"/>
    <w:rsid w:val="00AB3911"/>
    <w:rsid w:val="00AB3B62"/>
    <w:rsid w:val="00AB52FE"/>
    <w:rsid w:val="00AB6017"/>
    <w:rsid w:val="00AB7BA3"/>
    <w:rsid w:val="00AC0332"/>
    <w:rsid w:val="00AC0BF7"/>
    <w:rsid w:val="00AC23B0"/>
    <w:rsid w:val="00AC2A33"/>
    <w:rsid w:val="00AC4181"/>
    <w:rsid w:val="00AC4DBE"/>
    <w:rsid w:val="00AC5234"/>
    <w:rsid w:val="00AC549F"/>
    <w:rsid w:val="00AD015D"/>
    <w:rsid w:val="00AD5054"/>
    <w:rsid w:val="00AD79DF"/>
    <w:rsid w:val="00AE3AD7"/>
    <w:rsid w:val="00AE610D"/>
    <w:rsid w:val="00AE7019"/>
    <w:rsid w:val="00AE76FC"/>
    <w:rsid w:val="00AF7E61"/>
    <w:rsid w:val="00B01299"/>
    <w:rsid w:val="00B04A89"/>
    <w:rsid w:val="00B05AA7"/>
    <w:rsid w:val="00B10D5A"/>
    <w:rsid w:val="00B10EB7"/>
    <w:rsid w:val="00B11A77"/>
    <w:rsid w:val="00B175E9"/>
    <w:rsid w:val="00B21CA9"/>
    <w:rsid w:val="00B236F8"/>
    <w:rsid w:val="00B30CD0"/>
    <w:rsid w:val="00B35FC5"/>
    <w:rsid w:val="00B4315A"/>
    <w:rsid w:val="00B43D6D"/>
    <w:rsid w:val="00B43DF1"/>
    <w:rsid w:val="00B43EED"/>
    <w:rsid w:val="00B51BC4"/>
    <w:rsid w:val="00B57831"/>
    <w:rsid w:val="00B636DB"/>
    <w:rsid w:val="00B6724F"/>
    <w:rsid w:val="00B679A8"/>
    <w:rsid w:val="00B72CBD"/>
    <w:rsid w:val="00B74B26"/>
    <w:rsid w:val="00B76986"/>
    <w:rsid w:val="00B813C7"/>
    <w:rsid w:val="00B8374B"/>
    <w:rsid w:val="00B91773"/>
    <w:rsid w:val="00B945DF"/>
    <w:rsid w:val="00B978EF"/>
    <w:rsid w:val="00BA15CB"/>
    <w:rsid w:val="00BA1ADC"/>
    <w:rsid w:val="00BA4162"/>
    <w:rsid w:val="00BA7653"/>
    <w:rsid w:val="00BB0993"/>
    <w:rsid w:val="00BC18C3"/>
    <w:rsid w:val="00BD0ACE"/>
    <w:rsid w:val="00BD62AD"/>
    <w:rsid w:val="00BD74E3"/>
    <w:rsid w:val="00BD77F0"/>
    <w:rsid w:val="00BE4975"/>
    <w:rsid w:val="00BE4A36"/>
    <w:rsid w:val="00BE55A7"/>
    <w:rsid w:val="00BE6152"/>
    <w:rsid w:val="00BE6A3B"/>
    <w:rsid w:val="00BF1AAB"/>
    <w:rsid w:val="00BF25A5"/>
    <w:rsid w:val="00BF35E3"/>
    <w:rsid w:val="00C01941"/>
    <w:rsid w:val="00C038E7"/>
    <w:rsid w:val="00C14668"/>
    <w:rsid w:val="00C16E3C"/>
    <w:rsid w:val="00C179BC"/>
    <w:rsid w:val="00C20882"/>
    <w:rsid w:val="00C30A86"/>
    <w:rsid w:val="00C33414"/>
    <w:rsid w:val="00C33645"/>
    <w:rsid w:val="00C40A2A"/>
    <w:rsid w:val="00C42539"/>
    <w:rsid w:val="00C43192"/>
    <w:rsid w:val="00C44C77"/>
    <w:rsid w:val="00C45EFF"/>
    <w:rsid w:val="00C46564"/>
    <w:rsid w:val="00C5014B"/>
    <w:rsid w:val="00C5579C"/>
    <w:rsid w:val="00C60C86"/>
    <w:rsid w:val="00C65B8D"/>
    <w:rsid w:val="00C67BD2"/>
    <w:rsid w:val="00C7039A"/>
    <w:rsid w:val="00C718BE"/>
    <w:rsid w:val="00C74B11"/>
    <w:rsid w:val="00C76C13"/>
    <w:rsid w:val="00C84600"/>
    <w:rsid w:val="00C855FA"/>
    <w:rsid w:val="00C865D3"/>
    <w:rsid w:val="00C87D67"/>
    <w:rsid w:val="00C94A9E"/>
    <w:rsid w:val="00C96E34"/>
    <w:rsid w:val="00CA01DE"/>
    <w:rsid w:val="00CB7DD7"/>
    <w:rsid w:val="00CC39B3"/>
    <w:rsid w:val="00CC463A"/>
    <w:rsid w:val="00CC7686"/>
    <w:rsid w:val="00CD2BF8"/>
    <w:rsid w:val="00CD6E50"/>
    <w:rsid w:val="00CD7209"/>
    <w:rsid w:val="00CD7DE2"/>
    <w:rsid w:val="00CE4E0C"/>
    <w:rsid w:val="00CF57C4"/>
    <w:rsid w:val="00D00A1A"/>
    <w:rsid w:val="00D02317"/>
    <w:rsid w:val="00D04E6F"/>
    <w:rsid w:val="00D12604"/>
    <w:rsid w:val="00D208E8"/>
    <w:rsid w:val="00D21A2E"/>
    <w:rsid w:val="00D22F6B"/>
    <w:rsid w:val="00D23397"/>
    <w:rsid w:val="00D25125"/>
    <w:rsid w:val="00D26931"/>
    <w:rsid w:val="00D271D7"/>
    <w:rsid w:val="00D35E64"/>
    <w:rsid w:val="00D473CA"/>
    <w:rsid w:val="00D54928"/>
    <w:rsid w:val="00D61552"/>
    <w:rsid w:val="00D627B5"/>
    <w:rsid w:val="00D73B15"/>
    <w:rsid w:val="00D7579C"/>
    <w:rsid w:val="00D75998"/>
    <w:rsid w:val="00D804A1"/>
    <w:rsid w:val="00D83E73"/>
    <w:rsid w:val="00DA21FE"/>
    <w:rsid w:val="00DA6A06"/>
    <w:rsid w:val="00DA7084"/>
    <w:rsid w:val="00DB696B"/>
    <w:rsid w:val="00DC1F38"/>
    <w:rsid w:val="00DC39A2"/>
    <w:rsid w:val="00DD3A7A"/>
    <w:rsid w:val="00DE7D86"/>
    <w:rsid w:val="00DF0903"/>
    <w:rsid w:val="00DF4119"/>
    <w:rsid w:val="00DF7A7E"/>
    <w:rsid w:val="00E00497"/>
    <w:rsid w:val="00E012D7"/>
    <w:rsid w:val="00E020A9"/>
    <w:rsid w:val="00E07F2C"/>
    <w:rsid w:val="00E1228D"/>
    <w:rsid w:val="00E12B6D"/>
    <w:rsid w:val="00E202D7"/>
    <w:rsid w:val="00E21586"/>
    <w:rsid w:val="00E24669"/>
    <w:rsid w:val="00E2786B"/>
    <w:rsid w:val="00E33EAA"/>
    <w:rsid w:val="00E33ECF"/>
    <w:rsid w:val="00E33EE7"/>
    <w:rsid w:val="00E401A9"/>
    <w:rsid w:val="00E41FE6"/>
    <w:rsid w:val="00E45632"/>
    <w:rsid w:val="00E559FE"/>
    <w:rsid w:val="00E63D43"/>
    <w:rsid w:val="00E71990"/>
    <w:rsid w:val="00E84792"/>
    <w:rsid w:val="00E84F1A"/>
    <w:rsid w:val="00E9263E"/>
    <w:rsid w:val="00E93E95"/>
    <w:rsid w:val="00E94461"/>
    <w:rsid w:val="00E944DE"/>
    <w:rsid w:val="00E958D8"/>
    <w:rsid w:val="00E96282"/>
    <w:rsid w:val="00E96A81"/>
    <w:rsid w:val="00EA3679"/>
    <w:rsid w:val="00EA557E"/>
    <w:rsid w:val="00EA5974"/>
    <w:rsid w:val="00EB15B2"/>
    <w:rsid w:val="00EB3D70"/>
    <w:rsid w:val="00EC2062"/>
    <w:rsid w:val="00EC6BD2"/>
    <w:rsid w:val="00ED00AD"/>
    <w:rsid w:val="00ED3931"/>
    <w:rsid w:val="00ED602F"/>
    <w:rsid w:val="00EF02C7"/>
    <w:rsid w:val="00EF21CA"/>
    <w:rsid w:val="00EF25AE"/>
    <w:rsid w:val="00EF345B"/>
    <w:rsid w:val="00EF6C8A"/>
    <w:rsid w:val="00EF6FF5"/>
    <w:rsid w:val="00F042E4"/>
    <w:rsid w:val="00F049E3"/>
    <w:rsid w:val="00F053FA"/>
    <w:rsid w:val="00F06DDB"/>
    <w:rsid w:val="00F14CF1"/>
    <w:rsid w:val="00F15904"/>
    <w:rsid w:val="00F16DDB"/>
    <w:rsid w:val="00F20D41"/>
    <w:rsid w:val="00F20E40"/>
    <w:rsid w:val="00F23837"/>
    <w:rsid w:val="00F23C24"/>
    <w:rsid w:val="00F3447D"/>
    <w:rsid w:val="00F42F98"/>
    <w:rsid w:val="00F4504E"/>
    <w:rsid w:val="00F47CA8"/>
    <w:rsid w:val="00F51A91"/>
    <w:rsid w:val="00F774A0"/>
    <w:rsid w:val="00F808E4"/>
    <w:rsid w:val="00F8299D"/>
    <w:rsid w:val="00F85C95"/>
    <w:rsid w:val="00F91A37"/>
    <w:rsid w:val="00F938FF"/>
    <w:rsid w:val="00FA2270"/>
    <w:rsid w:val="00FA4FAA"/>
    <w:rsid w:val="00FA5987"/>
    <w:rsid w:val="00FB0F93"/>
    <w:rsid w:val="00FB41ED"/>
    <w:rsid w:val="00FC04B4"/>
    <w:rsid w:val="00FC32C0"/>
    <w:rsid w:val="00FC4483"/>
    <w:rsid w:val="00FC4952"/>
    <w:rsid w:val="00FD4DD4"/>
    <w:rsid w:val="00FD773F"/>
    <w:rsid w:val="00FE331E"/>
    <w:rsid w:val="00FE4448"/>
    <w:rsid w:val="00FE5C14"/>
    <w:rsid w:val="00FF0628"/>
    <w:rsid w:val="00FF284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4DBD"/>
  <w15:chartTrackingRefBased/>
  <w15:docId w15:val="{D2083A59-99E6-47CF-B956-E385E01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C14"/>
    <w:rPr>
      <w:sz w:val="24"/>
    </w:rPr>
  </w:style>
  <w:style w:type="paragraph" w:styleId="Heading1">
    <w:name w:val="heading 1"/>
    <w:basedOn w:val="Normal"/>
    <w:next w:val="Normal"/>
    <w:link w:val="Heading1Char"/>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rsid w:val="002E695F"/>
    <w:pPr>
      <w:autoSpaceDE w:val="0"/>
      <w:autoSpaceDN w:val="0"/>
    </w:pPr>
    <w:rPr>
      <w:rFonts w:ascii="CG Times" w:hAnsi="CG Times" w:cs="CG Times"/>
      <w:szCs w:val="24"/>
    </w:rPr>
  </w:style>
  <w:style w:type="character" w:customStyle="1" w:styleId="FootnoteTextChar">
    <w:name w:val="Footnote Text Char"/>
    <w:link w:val="FootnoteText"/>
    <w:rsid w:val="002E695F"/>
    <w:rPr>
      <w:rFonts w:ascii="CG Times" w:hAnsi="CG Times" w:cs="CG Times"/>
      <w:sz w:val="24"/>
      <w:szCs w:val="24"/>
    </w:rPr>
  </w:style>
  <w:style w:type="character" w:styleId="FootnoteReference">
    <w:name w:val="footnote reference"/>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E9263E"/>
    <w:rPr>
      <w:color w:val="605E5C"/>
      <w:shd w:val="clear" w:color="auto" w:fill="E1DFDD"/>
    </w:rPr>
  </w:style>
  <w:style w:type="paragraph" w:styleId="ListNumber">
    <w:name w:val="List Number"/>
    <w:basedOn w:val="Normal"/>
    <w:qFormat/>
    <w:rsid w:val="00026565"/>
    <w:pPr>
      <w:numPr>
        <w:numId w:val="8"/>
      </w:numPr>
      <w:spacing w:line="480" w:lineRule="auto"/>
      <w:jc w:val="both"/>
    </w:pPr>
    <w:rPr>
      <w:szCs w:val="24"/>
    </w:rPr>
  </w:style>
  <w:style w:type="table" w:styleId="TableGrid">
    <w:name w:val="Table Grid"/>
    <w:basedOn w:val="TableNormal"/>
    <w:rsid w:val="0085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06F83"/>
    <w:rPr>
      <w:sz w:val="24"/>
      <w:u w:val="single"/>
    </w:rPr>
  </w:style>
  <w:style w:type="paragraph" w:styleId="BodyText2">
    <w:name w:val="Body Text 2"/>
    <w:basedOn w:val="Normal"/>
    <w:link w:val="BodyText2Char"/>
    <w:rsid w:val="007A4055"/>
    <w:pPr>
      <w:spacing w:after="120" w:line="480" w:lineRule="auto"/>
    </w:pPr>
  </w:style>
  <w:style w:type="character" w:customStyle="1" w:styleId="BodyText2Char">
    <w:name w:val="Body Text 2 Char"/>
    <w:basedOn w:val="DefaultParagraphFont"/>
    <w:link w:val="BodyText2"/>
    <w:rsid w:val="007A4055"/>
    <w:rPr>
      <w:sz w:val="24"/>
    </w:rPr>
  </w:style>
  <w:style w:type="paragraph" w:customStyle="1" w:styleId="MacPacTrailer">
    <w:name w:val="MacPac Trailer"/>
    <w:rsid w:val="00A14591"/>
    <w:pPr>
      <w:widowControl w:val="0"/>
      <w:spacing w:line="200" w:lineRule="exact"/>
    </w:pPr>
    <w:rPr>
      <w:rFonts w:ascii="Tahoma" w:hAnsi="Tahoma"/>
      <w:sz w:val="16"/>
      <w:szCs w:val="22"/>
    </w:rPr>
  </w:style>
  <w:style w:type="table" w:customStyle="1" w:styleId="TableGrid1">
    <w:name w:val="Table Grid1"/>
    <w:basedOn w:val="TableNormal"/>
    <w:next w:val="TableGrid"/>
    <w:rsid w:val="00A14591"/>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6CA6"/>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377320051">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26819063">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91280612">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2312375">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vasudevan@morganlewis.com" TargetMode="External"/><Relationship Id="rId18" Type="http://schemas.openxmlformats.org/officeDocument/2006/relationships/hyperlink" Target="mailto:rpereira@pautilitylawproject.org" TargetMode="External"/><Relationship Id="rId26" Type="http://schemas.openxmlformats.org/officeDocument/2006/relationships/hyperlink" Target="mailto:bsheridan@paoca.org" TargetMode="External"/><Relationship Id="rId39" Type="http://schemas.openxmlformats.org/officeDocument/2006/relationships/hyperlink" Target="mailto:brandon.pierce@exeloncorp.com" TargetMode="External"/><Relationship Id="rId3" Type="http://schemas.openxmlformats.org/officeDocument/2006/relationships/styles" Target="styles.xml"/><Relationship Id="rId21" Type="http://schemas.openxmlformats.org/officeDocument/2006/relationships/hyperlink" Target="mailto:jbobst@wntwp.com" TargetMode="External"/><Relationship Id="rId34" Type="http://schemas.openxmlformats.org/officeDocument/2006/relationships/footer" Target="footer2.xml"/><Relationship Id="rId42" Type="http://schemas.openxmlformats.org/officeDocument/2006/relationships/hyperlink" Target="mailto:catherine.vasudevan@morganlewis.com" TargetMode="External"/><Relationship Id="rId47" Type="http://schemas.openxmlformats.org/officeDocument/2006/relationships/footer" Target="footer6.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kkulak@morganlewis.com" TargetMode="External"/><Relationship Id="rId17" Type="http://schemas.openxmlformats.org/officeDocument/2006/relationships/hyperlink" Target="mailto:lberman@pautilitylawproject.org" TargetMode="External"/><Relationship Id="rId25" Type="http://schemas.openxmlformats.org/officeDocument/2006/relationships/hyperlink" Target="mailto:lantinucci@paoca.org" TargetMode="External"/><Relationship Id="rId33" Type="http://schemas.openxmlformats.org/officeDocument/2006/relationships/footer" Target="footer1.xml"/><Relationship Id="rId38" Type="http://schemas.openxmlformats.org/officeDocument/2006/relationships/hyperlink" Target="mailto:jack.garfinkle@exeloncorp.com"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collegeadmissionscounselor@yahoo.com" TargetMode="External"/><Relationship Id="rId20" Type="http://schemas.openxmlformats.org/officeDocument/2006/relationships/hyperlink" Target="mailto:abakare@mwn.com" TargetMode="External"/><Relationship Id="rId29" Type="http://schemas.openxmlformats.org/officeDocument/2006/relationships/hyperlink" Target="mailto:sgranger@pa.gov" TargetMode="External"/><Relationship Id="rId41" Type="http://schemas.openxmlformats.org/officeDocument/2006/relationships/hyperlink" Target="mailto:kkulak@morganlew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don.pierce@exeloncorp.com" TargetMode="External"/><Relationship Id="rId24" Type="http://schemas.openxmlformats.org/officeDocument/2006/relationships/hyperlink" Target="mailto:pcicero@paoca.org" TargetMode="External"/><Relationship Id="rId32" Type="http://schemas.openxmlformats.org/officeDocument/2006/relationships/header" Target="header2.xml"/><Relationship Id="rId37" Type="http://schemas.openxmlformats.org/officeDocument/2006/relationships/hyperlink" Target="mailto:anthony.gay@exeloncorp.com" TargetMode="External"/><Relationship Id="rId40" Type="http://schemas.openxmlformats.org/officeDocument/2006/relationships/hyperlink" Target="mailto:caroline.choi@exeloncorp.com" TargetMode="Externa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k.lazaroff@morganlewis.com" TargetMode="External"/><Relationship Id="rId23" Type="http://schemas.openxmlformats.org/officeDocument/2006/relationships/hyperlink" Target="mailto:fluffy3670.ts@gmail.com" TargetMode="External"/><Relationship Id="rId28" Type="http://schemas.openxmlformats.org/officeDocument/2006/relationships/hyperlink" Target="mailto:dlawrence@paoca.org" TargetMode="External"/><Relationship Id="rId36" Type="http://schemas.openxmlformats.org/officeDocument/2006/relationships/footer" Target="footer3.xml"/><Relationship Id="rId49" Type="http://schemas.openxmlformats.org/officeDocument/2006/relationships/footer" Target="footer8.xml"/><Relationship Id="rId10" Type="http://schemas.openxmlformats.org/officeDocument/2006/relationships/hyperlink" Target="mailto:jack.garfinkle@exeloncorp.com" TargetMode="External"/><Relationship Id="rId19" Type="http://schemas.openxmlformats.org/officeDocument/2006/relationships/hyperlink" Target="mailto:cmincavage@mwn.com" TargetMode="External"/><Relationship Id="rId31" Type="http://schemas.openxmlformats.org/officeDocument/2006/relationships/header" Target="header1.xm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hony.gay@exeloncorp.com" TargetMode="External"/><Relationship Id="rId14" Type="http://schemas.openxmlformats.org/officeDocument/2006/relationships/hyperlink" Target="mailto:bmcglinn@morganlewis.com" TargetMode="External"/><Relationship Id="rId22" Type="http://schemas.openxmlformats.org/officeDocument/2006/relationships/hyperlink" Target="mailto:john@skilkennylaw.com" TargetMode="External"/><Relationship Id="rId27" Type="http://schemas.openxmlformats.org/officeDocument/2006/relationships/hyperlink" Target="mailto:MBattle@paoca.org" TargetMode="External"/><Relationship Id="rId30" Type="http://schemas.openxmlformats.org/officeDocument/2006/relationships/hyperlink" Target="mailto:sgray@pa.gov" TargetMode="External"/><Relationship Id="rId35" Type="http://schemas.openxmlformats.org/officeDocument/2006/relationships/header" Target="header3.xml"/><Relationship Id="rId43" Type="http://schemas.openxmlformats.org/officeDocument/2006/relationships/hyperlink" Target="mailto:brooke.mcglinn@morganlewis.com" TargetMode="External"/><Relationship Id="rId48" Type="http://schemas.openxmlformats.org/officeDocument/2006/relationships/footer" Target="footer7.xml"/><Relationship Id="rId8" Type="http://schemas.openxmlformats.org/officeDocument/2006/relationships/hyperlink" Target="mailto:dick.webster@exeloncorp.com" TargetMode="External"/><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0C6A-B9BD-4F49-AFD1-1C6B72DB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2250</Words>
  <Characters>15368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17583</CharactersWithSpaces>
  <SharedDoc>false</SharedDoc>
  <HLinks>
    <vt:vector size="144" baseType="variant">
      <vt:variant>
        <vt:i4>5308460</vt:i4>
      </vt:variant>
      <vt:variant>
        <vt:i4>69</vt:i4>
      </vt:variant>
      <vt:variant>
        <vt:i4>0</vt:i4>
      </vt:variant>
      <vt:variant>
        <vt:i4>5</vt:i4>
      </vt:variant>
      <vt:variant>
        <vt:lpwstr>mailto:Sarahhanle3@gmail.com</vt:lpwstr>
      </vt:variant>
      <vt:variant>
        <vt:lpwstr/>
      </vt:variant>
      <vt:variant>
        <vt:i4>1179705</vt:i4>
      </vt:variant>
      <vt:variant>
        <vt:i4>66</vt:i4>
      </vt:variant>
      <vt:variant>
        <vt:i4>0</vt:i4>
      </vt:variant>
      <vt:variant>
        <vt:i4>5</vt:i4>
      </vt:variant>
      <vt:variant>
        <vt:lpwstr>mailto:applehugger@gmail.com</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5505073</vt:i4>
      </vt:variant>
      <vt:variant>
        <vt:i4>57</vt:i4>
      </vt:variant>
      <vt:variant>
        <vt:i4>0</vt:i4>
      </vt:variant>
      <vt:variant>
        <vt:i4>5</vt:i4>
      </vt:variant>
      <vt:variant>
        <vt:lpwstr>mailto:John.j.mcnutt.civ@mail.mil</vt:lpwstr>
      </vt:variant>
      <vt:variant>
        <vt:lpwstr/>
      </vt:variant>
      <vt:variant>
        <vt:i4>196721</vt:i4>
      </vt:variant>
      <vt:variant>
        <vt:i4>54</vt:i4>
      </vt:variant>
      <vt:variant>
        <vt:i4>0</vt:i4>
      </vt:variant>
      <vt:variant>
        <vt:i4>5</vt:i4>
      </vt:variant>
      <vt:variant>
        <vt:lpwstr>mailto:Martha.a.verbonitz.civ@mail.mil</vt:lpwstr>
      </vt:variant>
      <vt:variant>
        <vt:lpwstr/>
      </vt:variant>
      <vt:variant>
        <vt:i4>3473428</vt:i4>
      </vt:variant>
      <vt:variant>
        <vt:i4>51</vt:i4>
      </vt:variant>
      <vt:variant>
        <vt:i4>0</vt:i4>
      </vt:variant>
      <vt:variant>
        <vt:i4>5</vt:i4>
      </vt:variant>
      <vt:variant>
        <vt:lpwstr>mailto:bnaum@spilmanlaw.com</vt:lpwstr>
      </vt:variant>
      <vt:variant>
        <vt:lpwstr/>
      </vt:variant>
      <vt:variant>
        <vt:i4>4587647</vt:i4>
      </vt:variant>
      <vt:variant>
        <vt:i4>48</vt:i4>
      </vt:variant>
      <vt:variant>
        <vt:i4>0</vt:i4>
      </vt:variant>
      <vt:variant>
        <vt:i4>5</vt:i4>
      </vt:variant>
      <vt:variant>
        <vt:lpwstr>mailto:dwilliamson@spilmanlaw.com</vt:lpwstr>
      </vt:variant>
      <vt:variant>
        <vt:lpwstr/>
      </vt:variant>
      <vt:variant>
        <vt:i4>6946880</vt:i4>
      </vt:variant>
      <vt:variant>
        <vt:i4>45</vt:i4>
      </vt:variant>
      <vt:variant>
        <vt:i4>0</vt:i4>
      </vt:variant>
      <vt:variant>
        <vt:i4>5</vt:i4>
      </vt:variant>
      <vt:variant>
        <vt:lpwstr>mailto:kmarsilio@eckertseamans.com</vt:lpwstr>
      </vt:variant>
      <vt:variant>
        <vt:lpwstr/>
      </vt:variant>
      <vt:variant>
        <vt:i4>852013</vt:i4>
      </vt:variant>
      <vt:variant>
        <vt:i4>42</vt:i4>
      </vt:variant>
      <vt:variant>
        <vt:i4>0</vt:i4>
      </vt:variant>
      <vt:variant>
        <vt:i4>5</vt:i4>
      </vt:variant>
      <vt:variant>
        <vt:lpwstr>mailto:cshultz@eckertseamans.com</vt:lpwstr>
      </vt:variant>
      <vt:variant>
        <vt:lpwstr/>
      </vt:variant>
      <vt:variant>
        <vt:i4>1966126</vt:i4>
      </vt:variant>
      <vt:variant>
        <vt:i4>39</vt:i4>
      </vt:variant>
      <vt:variant>
        <vt:i4>0</vt:i4>
      </vt:variant>
      <vt:variant>
        <vt:i4>5</vt:i4>
      </vt:variant>
      <vt:variant>
        <vt:lpwstr>mailto:dclearfield@eckertseamans.com</vt:lpwstr>
      </vt:variant>
      <vt:variant>
        <vt:lpwstr/>
      </vt:variant>
      <vt:variant>
        <vt:i4>7864411</vt:i4>
      </vt:variant>
      <vt:variant>
        <vt:i4>36</vt:i4>
      </vt:variant>
      <vt:variant>
        <vt:i4>0</vt:i4>
      </vt:variant>
      <vt:variant>
        <vt:i4>5</vt:i4>
      </vt:variant>
      <vt:variant>
        <vt:lpwstr>mailto:jlvullo@bvrrlaw.com</vt:lpwstr>
      </vt:variant>
      <vt:variant>
        <vt:lpwstr/>
      </vt:variant>
      <vt:variant>
        <vt:i4>4456570</vt:i4>
      </vt:variant>
      <vt:variant>
        <vt:i4>33</vt:i4>
      </vt:variant>
      <vt:variant>
        <vt:i4>0</vt:i4>
      </vt:variant>
      <vt:variant>
        <vt:i4>5</vt:i4>
      </vt:variant>
      <vt:variant>
        <vt:lpwstr>mailto:pulp@palegalaid.net</vt:lpwstr>
      </vt:variant>
      <vt:variant>
        <vt:lpwstr/>
      </vt:variant>
      <vt:variant>
        <vt:i4>2818058</vt:i4>
      </vt:variant>
      <vt:variant>
        <vt:i4>30</vt:i4>
      </vt:variant>
      <vt:variant>
        <vt:i4>0</vt:i4>
      </vt:variant>
      <vt:variant>
        <vt:i4>5</vt:i4>
      </vt:variant>
      <vt:variant>
        <vt:lpwstr>mailto:sgray@pa.gov</vt:lpwstr>
      </vt:variant>
      <vt:variant>
        <vt:lpwstr/>
      </vt:variant>
      <vt:variant>
        <vt:i4>6881354</vt:i4>
      </vt:variant>
      <vt:variant>
        <vt:i4>27</vt:i4>
      </vt:variant>
      <vt:variant>
        <vt:i4>0</vt:i4>
      </vt:variant>
      <vt:variant>
        <vt:i4>5</vt:i4>
      </vt:variant>
      <vt:variant>
        <vt:lpwstr>mailto:OCAUGIGAS2020@paoca.org</vt:lpwstr>
      </vt:variant>
      <vt:variant>
        <vt:lpwstr/>
      </vt:variant>
      <vt:variant>
        <vt:i4>5767272</vt:i4>
      </vt:variant>
      <vt:variant>
        <vt:i4>24</vt:i4>
      </vt:variant>
      <vt:variant>
        <vt:i4>0</vt:i4>
      </vt:variant>
      <vt:variant>
        <vt:i4>5</vt:i4>
      </vt:variant>
      <vt:variant>
        <vt:lpwstr>mailto:sgranger@pa.gov</vt:lpwstr>
      </vt:variant>
      <vt:variant>
        <vt:lpwstr/>
      </vt:variant>
      <vt:variant>
        <vt:i4>2162714</vt:i4>
      </vt:variant>
      <vt:variant>
        <vt:i4>21</vt:i4>
      </vt:variant>
      <vt:variant>
        <vt:i4>0</vt:i4>
      </vt:variant>
      <vt:variant>
        <vt:i4>5</vt:i4>
      </vt:variant>
      <vt:variant>
        <vt:lpwstr>mailto:glent@postschell.com</vt:lpwstr>
      </vt:variant>
      <vt:variant>
        <vt:lpwstr/>
      </vt:variant>
      <vt:variant>
        <vt:i4>2359307</vt:i4>
      </vt:variant>
      <vt:variant>
        <vt:i4>18</vt:i4>
      </vt:variant>
      <vt:variant>
        <vt:i4>0</vt:i4>
      </vt:variant>
      <vt:variant>
        <vt:i4>5</vt:i4>
      </vt:variant>
      <vt:variant>
        <vt:lpwstr>mailto:dryan@postschell.com</vt:lpwstr>
      </vt:variant>
      <vt:variant>
        <vt:lpwstr/>
      </vt:variant>
      <vt:variant>
        <vt:i4>4456575</vt:i4>
      </vt:variant>
      <vt:variant>
        <vt:i4>15</vt:i4>
      </vt:variant>
      <vt:variant>
        <vt:i4>0</vt:i4>
      </vt:variant>
      <vt:variant>
        <vt:i4>5</vt:i4>
      </vt:variant>
      <vt:variant>
        <vt:lpwstr>mailto:jrogers@postschell.com</vt:lpwstr>
      </vt:variant>
      <vt:variant>
        <vt:lpwstr/>
      </vt:variant>
      <vt:variant>
        <vt:i4>5111917</vt:i4>
      </vt:variant>
      <vt:variant>
        <vt:i4>12</vt:i4>
      </vt:variant>
      <vt:variant>
        <vt:i4>0</vt:i4>
      </vt:variant>
      <vt:variant>
        <vt:i4>5</vt:i4>
      </vt:variant>
      <vt:variant>
        <vt:lpwstr>mailto:mhassell@postschell.com</vt:lpwstr>
      </vt:variant>
      <vt:variant>
        <vt:lpwstr/>
      </vt:variant>
      <vt:variant>
        <vt:i4>3473430</vt:i4>
      </vt:variant>
      <vt:variant>
        <vt:i4>9</vt:i4>
      </vt:variant>
      <vt:variant>
        <vt:i4>0</vt:i4>
      </vt:variant>
      <vt:variant>
        <vt:i4>5</vt:i4>
      </vt:variant>
      <vt:variant>
        <vt:lpwstr>mailto:dmacgregor@postschell.com</vt:lpwstr>
      </vt:variant>
      <vt:variant>
        <vt:lpwstr/>
      </vt:variant>
      <vt:variant>
        <vt:i4>65578</vt:i4>
      </vt:variant>
      <vt:variant>
        <vt:i4>6</vt:i4>
      </vt:variant>
      <vt:variant>
        <vt:i4>0</vt:i4>
      </vt:variant>
      <vt:variant>
        <vt:i4>5</vt:i4>
      </vt:variant>
      <vt:variant>
        <vt:lpwstr>mailto:jouenned@ugicorp.com</vt:lpwstr>
      </vt:variant>
      <vt:variant>
        <vt:lpwstr/>
      </vt:variant>
      <vt:variant>
        <vt:i4>1441846</vt:i4>
      </vt:variant>
      <vt:variant>
        <vt:i4>3</vt:i4>
      </vt:variant>
      <vt:variant>
        <vt:i4>0</vt:i4>
      </vt:variant>
      <vt:variant>
        <vt:i4>5</vt:i4>
      </vt:variant>
      <vt:variant>
        <vt:lpwstr>mailto:swerlingm@ugicorp.com</vt:lpwstr>
      </vt:variant>
      <vt:variant>
        <vt:lpwstr/>
      </vt:variant>
      <vt:variant>
        <vt:i4>589875</vt:i4>
      </vt:variant>
      <vt:variant>
        <vt:i4>0</vt:i4>
      </vt:variant>
      <vt:variant>
        <vt:i4>0</vt:i4>
      </vt:variant>
      <vt:variant>
        <vt:i4>5</vt:i4>
      </vt:variant>
      <vt:variant>
        <vt:lpwstr>mailto:murphyke@ugicorp.com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McNeal, Pamela</cp:lastModifiedBy>
  <cp:revision>9</cp:revision>
  <cp:lastPrinted>2012-03-22T14:51:00Z</cp:lastPrinted>
  <dcterms:created xsi:type="dcterms:W3CDTF">2022-08-23T19:04:00Z</dcterms:created>
  <dcterms:modified xsi:type="dcterms:W3CDTF">2022-08-23T19:15:00Z</dcterms:modified>
</cp:coreProperties>
</file>