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DC94" w14:textId="77777777" w:rsidR="003F2199" w:rsidRPr="00C71B8A" w:rsidRDefault="003F2199" w:rsidP="00393602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B8A">
        <w:rPr>
          <w:rFonts w:ascii="Times New Roman" w:eastAsia="Calibri" w:hAnsi="Times New Roman" w:cs="Times New Roman"/>
          <w:b/>
          <w:caps/>
          <w:sz w:val="24"/>
          <w:szCs w:val="24"/>
        </w:rPr>
        <w:t>Before the</w:t>
      </w:r>
    </w:p>
    <w:p w14:paraId="5E6BF673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B8A">
        <w:rPr>
          <w:rFonts w:ascii="Times New Roman" w:eastAsia="Calibri" w:hAnsi="Times New Roman" w:cs="Times New Roman"/>
          <w:b/>
          <w:sz w:val="24"/>
          <w:szCs w:val="24"/>
        </w:rPr>
        <w:t>PENNSYLVANIA PUBLIC UTILITY COMMISSION</w:t>
      </w:r>
    </w:p>
    <w:p w14:paraId="6EDA8E10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8F86B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AEFD69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19DE7D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John Kerr Musgrave IV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07909F2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C-2020-3020714</w:t>
      </w:r>
    </w:p>
    <w:p w14:paraId="7E7F6D04" w14:textId="77777777" w:rsidR="0086447C" w:rsidRPr="0086447C" w:rsidRDefault="0086447C" w:rsidP="00393602">
      <w:pPr>
        <w:spacing w:after="0" w:line="240" w:lineRule="auto"/>
        <w:ind w:left="720" w:right="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9862610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A6F3E82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Pittsburgh Water and Sewer Authority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E194973" w14:textId="77777777" w:rsidR="003F2199" w:rsidRPr="00C71B8A" w:rsidRDefault="003F2199" w:rsidP="003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</w:p>
    <w:p w14:paraId="0B23A376" w14:textId="77777777" w:rsidR="003F2199" w:rsidRPr="00C71B8A" w:rsidRDefault="003F2199" w:rsidP="00393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2A1CF" w14:textId="77777777" w:rsidR="003F2199" w:rsidRPr="00C71B8A" w:rsidRDefault="003F2199" w:rsidP="00393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66807" w14:textId="77777777" w:rsidR="003F2199" w:rsidRPr="00C71B8A" w:rsidRDefault="003F2199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INTERIM ORDER</w:t>
      </w:r>
    </w:p>
    <w:p w14:paraId="09230619" w14:textId="77777777" w:rsidR="000670D1" w:rsidRDefault="000670D1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HOLDING PRELIMINARY OBJECTIONS IN ABEYANCE </w:t>
      </w:r>
    </w:p>
    <w:p w14:paraId="0ABB6F92" w14:textId="46320CD4" w:rsidR="00393602" w:rsidRPr="000670D1" w:rsidRDefault="000670D1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7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UNTIL STATUS CONFERENCE</w:t>
      </w:r>
    </w:p>
    <w:p w14:paraId="646BCB7D" w14:textId="77777777" w:rsidR="00393602" w:rsidRPr="00C71B8A" w:rsidRDefault="00393602" w:rsidP="00A769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D6D2AA9" w14:textId="48E193A9" w:rsidR="003F2199" w:rsidRDefault="000670D1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On July 15, 2022, the Pittsburgh Water and Sewer Authority (PWSA, Company, or Respondent) filed a Motion in Limine, seeking to </w:t>
      </w:r>
      <w:r w:rsidR="00197AD9">
        <w:rPr>
          <w:rFonts w:ascii="Times New Roman" w:eastAsia="Calibri" w:hAnsi="Times New Roman" w:cs="Times New Roman"/>
          <w:sz w:val="24"/>
          <w:szCs w:val="24"/>
        </w:rPr>
        <w:t>exclude witness testimony</w:t>
      </w:r>
      <w:r w:rsidR="006A46F6">
        <w:rPr>
          <w:rFonts w:ascii="Times New Roman" w:eastAsia="Calibri" w:hAnsi="Times New Roman" w:cs="Times New Roman"/>
          <w:sz w:val="24"/>
          <w:szCs w:val="24"/>
        </w:rPr>
        <w:t xml:space="preserve"> proposed by John Kerr Musgrave IV (Complainant or Mr. Musgrave)</w:t>
      </w:r>
      <w:r w:rsidR="00DC30B7">
        <w:rPr>
          <w:rFonts w:ascii="Times New Roman" w:eastAsia="Calibri" w:hAnsi="Times New Roman" w:cs="Times New Roman"/>
          <w:sz w:val="24"/>
          <w:szCs w:val="24"/>
        </w:rPr>
        <w:t xml:space="preserve">.  PWSA </w:t>
      </w:r>
      <w:r w:rsidR="00197AD9">
        <w:rPr>
          <w:rFonts w:ascii="Times New Roman" w:eastAsia="Calibri" w:hAnsi="Times New Roman" w:cs="Times New Roman"/>
          <w:sz w:val="24"/>
          <w:szCs w:val="24"/>
        </w:rPr>
        <w:t xml:space="preserve">alleges </w:t>
      </w:r>
      <w:r w:rsidR="00DC30B7">
        <w:rPr>
          <w:rFonts w:ascii="Times New Roman" w:eastAsia="Calibri" w:hAnsi="Times New Roman" w:cs="Times New Roman"/>
          <w:sz w:val="24"/>
          <w:szCs w:val="24"/>
        </w:rPr>
        <w:t>the testimony it seeks to exclude lie</w:t>
      </w:r>
      <w:r w:rsidR="00197AD9">
        <w:rPr>
          <w:rFonts w:ascii="Times New Roman" w:eastAsia="Calibri" w:hAnsi="Times New Roman" w:cs="Times New Roman"/>
          <w:sz w:val="24"/>
          <w:szCs w:val="24"/>
        </w:rPr>
        <w:t xml:space="preserve"> outside the boundaries of the issues in this case and </w:t>
      </w:r>
      <w:r w:rsidR="00DC30B7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197AD9">
        <w:rPr>
          <w:rFonts w:ascii="Times New Roman" w:eastAsia="Calibri" w:hAnsi="Times New Roman" w:cs="Times New Roman"/>
          <w:sz w:val="24"/>
          <w:szCs w:val="24"/>
        </w:rPr>
        <w:t>cumulative and repetitious.  PWSA argues Complainant’s witness list should be limited as so as to avoid confusion and wasting time</w:t>
      </w:r>
      <w:r w:rsidR="00416B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7AD9">
        <w:rPr>
          <w:rFonts w:ascii="Times New Roman" w:eastAsia="Calibri" w:hAnsi="Times New Roman" w:cs="Times New Roman"/>
          <w:sz w:val="24"/>
          <w:szCs w:val="24"/>
        </w:rPr>
        <w:t xml:space="preserve">prohibit Complainant from representing </w:t>
      </w:r>
      <w:r w:rsidR="00416B90">
        <w:rPr>
          <w:rFonts w:ascii="Times New Roman" w:eastAsia="Calibri" w:hAnsi="Times New Roman" w:cs="Times New Roman"/>
          <w:sz w:val="24"/>
          <w:szCs w:val="24"/>
        </w:rPr>
        <w:t xml:space="preserve">the interests of other customers, and prohibit Complainant from calling PWSA employees as his witnesses.  </w:t>
      </w:r>
    </w:p>
    <w:p w14:paraId="26DC7C6C" w14:textId="739E0004" w:rsidR="00007E78" w:rsidRDefault="00007E78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253DD" w14:textId="071CEDA6" w:rsidR="00007E78" w:rsidRDefault="00007E78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On </w:t>
      </w:r>
      <w:r w:rsidR="006A46F6">
        <w:rPr>
          <w:rFonts w:ascii="Times New Roman" w:eastAsia="Calibri" w:hAnsi="Times New Roman" w:cs="Times New Roman"/>
          <w:sz w:val="24"/>
          <w:szCs w:val="24"/>
        </w:rPr>
        <w:t xml:space="preserve">July 28, 2022, </w:t>
      </w:r>
      <w:r w:rsidR="00DC30B7">
        <w:rPr>
          <w:rFonts w:ascii="Times New Roman" w:eastAsia="Calibri" w:hAnsi="Times New Roman" w:cs="Times New Roman"/>
          <w:sz w:val="24"/>
          <w:szCs w:val="24"/>
        </w:rPr>
        <w:t xml:space="preserve">Mr. Musgrave filed a response to the Motion in Limine, essentially arguing that his proposed testimony was necessary and relevant.  </w:t>
      </w:r>
    </w:p>
    <w:p w14:paraId="7BD5A61C" w14:textId="4E5271D6" w:rsidR="00DC30B7" w:rsidRDefault="00DC30B7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60DB6" w14:textId="544FF0DE" w:rsidR="00DC30B7" w:rsidRDefault="00DC30B7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On August 16, 2022, I directed Commission staff to </w:t>
      </w:r>
      <w:r w:rsidR="003403D5">
        <w:rPr>
          <w:rFonts w:ascii="Times New Roman" w:eastAsia="Calibri" w:hAnsi="Times New Roman" w:cs="Times New Roman"/>
          <w:sz w:val="24"/>
          <w:szCs w:val="24"/>
        </w:rPr>
        <w:t xml:space="preserve">issue a Notice, scheduling a status conference for September 1, 2022.  </w:t>
      </w:r>
    </w:p>
    <w:p w14:paraId="19D85C5A" w14:textId="318E72DF" w:rsidR="003403D5" w:rsidRDefault="003403D5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D9B239" w14:textId="7A970D0B" w:rsidR="00A93DB8" w:rsidRDefault="00A93DB8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DC651F" w14:textId="15200F23" w:rsidR="00A93DB8" w:rsidRDefault="00A93DB8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F16006" w14:textId="0BFD8366" w:rsidR="00A93DB8" w:rsidRDefault="00A93DB8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6A2E5" w14:textId="6EC3DF90" w:rsidR="00A93DB8" w:rsidRDefault="00A93DB8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64963D" w14:textId="77777777" w:rsidR="00A93DB8" w:rsidRDefault="00A93DB8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1FBCC" w14:textId="57FC159E" w:rsidR="003403D5" w:rsidRDefault="003403D5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THEREFORE, </w:t>
      </w:r>
    </w:p>
    <w:p w14:paraId="11A73258" w14:textId="564315C3" w:rsidR="003403D5" w:rsidRDefault="003403D5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A6B1BB" w14:textId="7CD62B15" w:rsidR="003403D5" w:rsidRDefault="003403D5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IT IS ORDERED:</w:t>
      </w:r>
    </w:p>
    <w:p w14:paraId="7597C201" w14:textId="59FA98B2" w:rsidR="003403D5" w:rsidRDefault="003403D5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6D7D2" w14:textId="1B1B20C1" w:rsidR="003403D5" w:rsidRDefault="003403D5" w:rsidP="003403D5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That the Motion in Limine filed by PWSA shall be held in abeyance until the status conference on September 1, 2022. </w:t>
      </w:r>
    </w:p>
    <w:p w14:paraId="7AC454DE" w14:textId="77777777" w:rsidR="003403D5" w:rsidRDefault="003403D5" w:rsidP="003403D5">
      <w:pPr>
        <w:pStyle w:val="ListParagraph"/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071CFFB0" w14:textId="5C779EC1" w:rsidR="00C71B8A" w:rsidRPr="00A93DB8" w:rsidRDefault="003403D5" w:rsidP="000670D1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 w:rsidRPr="003403D5">
        <w:rPr>
          <w:rFonts w:ascii="Times New Roman" w:eastAsia="Calibri" w:hAnsi="Times New Roman" w:cs="Times New Roman"/>
          <w:sz w:val="24"/>
          <w:szCs w:val="24"/>
        </w:rPr>
        <w:t xml:space="preserve">That the parties shall be prepared to present oral argument on the Motion in Limine during the status conference on September 1, 2022. </w:t>
      </w:r>
      <w:r w:rsidRPr="003403D5">
        <w:rPr>
          <w:rFonts w:ascii="Times New Roman" w:eastAsia="Calibri" w:hAnsi="Times New Roman" w:cs="Times New Roman"/>
          <w:sz w:val="24"/>
          <w:szCs w:val="24"/>
        </w:rPr>
        <w:tab/>
      </w:r>
      <w:r w:rsidR="0086447C" w:rsidRPr="00A93DB8">
        <w:rPr>
          <w:rFonts w:ascii="Times New Roman" w:eastAsia="Calibri" w:hAnsi="Times New Roman" w:cs="Times New Roman"/>
          <w:sz w:val="24"/>
          <w:szCs w:val="24"/>
        </w:rPr>
        <w:tab/>
      </w:r>
    </w:p>
    <w:p w14:paraId="5128560C" w14:textId="77777777" w:rsidR="003F2199" w:rsidRPr="00C71B8A" w:rsidRDefault="003F2199" w:rsidP="00C71B8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79E5B3" w14:textId="77777777" w:rsidR="003F2199" w:rsidRPr="00C71B8A" w:rsidRDefault="003F2199" w:rsidP="00C71B8A">
      <w:pPr>
        <w:tabs>
          <w:tab w:val="left" w:pos="1570"/>
          <w:tab w:val="left" w:pos="22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DC79D" w14:textId="741245E0" w:rsidR="003F2199" w:rsidRPr="00C71B8A" w:rsidRDefault="003F2199" w:rsidP="003F2199">
      <w:pPr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 </w:t>
      </w:r>
      <w:r w:rsidR="000670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August 25,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3D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C8FA5BA" w14:textId="01064E39" w:rsidR="003F2199" w:rsidRPr="00C71B8A" w:rsidRDefault="003F2199" w:rsidP="003F219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Emily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DeVoe</w:t>
      </w:r>
    </w:p>
    <w:p w14:paraId="73A999DD" w14:textId="77777777" w:rsidR="0091712E" w:rsidRDefault="003F2199" w:rsidP="0015163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712E" w:rsidSect="00A769D7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Administrative Law Judge</w:t>
      </w:r>
    </w:p>
    <w:p w14:paraId="2DD5CCA7" w14:textId="2FB8FBD0" w:rsidR="003F2199" w:rsidRPr="00C71B8A" w:rsidRDefault="009E74EE" w:rsidP="0015163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</w:t>
      </w:r>
      <w:r w:rsidR="0091712E"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t>-2020-3020714 - JOHN KERR MUSGRAVE IV v. THE PITTSBURGH WATER AND SEWER AUTHORITY</w:t>
      </w:r>
      <w:r w:rsidR="0091712E"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t xml:space="preserve">JOHN KERR MUSGRAVE IV 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6059 BUNKERHILL STREET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PITTSBURGH PA  15206-1155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412.661.2374</w:t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t>jmusky@earthlink.net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SHANNON BARKLEY ESQUIRE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PWSA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PENN LIBERTY PLAZA I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1200 PENN AVENUE 2ND FLOOR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412.676.6685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sbarkley@pgh2o.com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LAUREN M BURGE ESQUIRE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600 GRANT STREET 44TH FLOOR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412.566.2146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lburge@eckertseamans.com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br/>
      </w:r>
      <w:r w:rsidR="0091712E" w:rsidRPr="0091712E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ECKERT SEAMANS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213 MARKET STREET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717.237.6036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kmoury@eckertseamans.com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  <w:r w:rsidR="0091712E" w:rsidRPr="0091712E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="0091712E" w:rsidRPr="0091712E">
        <w:rPr>
          <w:rFonts w:ascii="Microsoft Sans Serif" w:eastAsia="Microsoft Sans Serif" w:hAnsi="Microsoft Sans Serif" w:cs="Microsoft Sans Serif"/>
          <w:sz w:val="24"/>
        </w:rPr>
        <w:cr/>
      </w:r>
    </w:p>
    <w:p w14:paraId="7E18F4B6" w14:textId="77777777" w:rsidR="00DC28A6" w:rsidRPr="00C71B8A" w:rsidRDefault="00B47460">
      <w:pPr>
        <w:rPr>
          <w:rFonts w:ascii="Times New Roman" w:hAnsi="Times New Roman" w:cs="Times New Roman"/>
          <w:sz w:val="24"/>
          <w:szCs w:val="24"/>
        </w:rPr>
      </w:pPr>
    </w:p>
    <w:sectPr w:rsidR="00DC28A6" w:rsidRPr="00C71B8A" w:rsidSect="00A769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30D4" w14:textId="77777777" w:rsidR="00D27639" w:rsidRDefault="00D27639" w:rsidP="003F2199">
      <w:pPr>
        <w:spacing w:after="0" w:line="240" w:lineRule="auto"/>
      </w:pPr>
      <w:r>
        <w:separator/>
      </w:r>
    </w:p>
  </w:endnote>
  <w:endnote w:type="continuationSeparator" w:id="0">
    <w:p w14:paraId="6E199E54" w14:textId="77777777" w:rsidR="00D27639" w:rsidRDefault="00D27639" w:rsidP="003F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62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2AA72" w14:textId="545D475D" w:rsidR="00A769D7" w:rsidRDefault="00A769D7">
        <w:pPr>
          <w:pStyle w:val="Footer"/>
          <w:jc w:val="center"/>
        </w:pPr>
        <w:r w:rsidRPr="00A76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69D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6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769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69D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C523" w14:textId="77777777" w:rsidR="00D27639" w:rsidRDefault="00D27639" w:rsidP="003F2199">
      <w:pPr>
        <w:spacing w:after="0" w:line="240" w:lineRule="auto"/>
      </w:pPr>
      <w:r>
        <w:separator/>
      </w:r>
    </w:p>
  </w:footnote>
  <w:footnote w:type="continuationSeparator" w:id="0">
    <w:p w14:paraId="275E04FC" w14:textId="77777777" w:rsidR="00D27639" w:rsidRDefault="00D27639" w:rsidP="003F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92F"/>
    <w:multiLevelType w:val="hybridMultilevel"/>
    <w:tmpl w:val="B74A462C"/>
    <w:lvl w:ilvl="0" w:tplc="8082664A">
      <w:start w:val="2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45507F"/>
    <w:multiLevelType w:val="hybridMultilevel"/>
    <w:tmpl w:val="FDA68DB0"/>
    <w:lvl w:ilvl="0" w:tplc="E5CA27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3C016D"/>
    <w:multiLevelType w:val="hybridMultilevel"/>
    <w:tmpl w:val="B74A462C"/>
    <w:lvl w:ilvl="0" w:tplc="FFFFFFFF">
      <w:start w:val="2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FE10659"/>
    <w:multiLevelType w:val="hybridMultilevel"/>
    <w:tmpl w:val="4D261A9C"/>
    <w:lvl w:ilvl="0" w:tplc="D8969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87326880">
    <w:abstractNumId w:val="0"/>
  </w:num>
  <w:num w:numId="2" w16cid:durableId="1865905008">
    <w:abstractNumId w:val="3"/>
  </w:num>
  <w:num w:numId="3" w16cid:durableId="1797333334">
    <w:abstractNumId w:val="2"/>
  </w:num>
  <w:num w:numId="4" w16cid:durableId="82531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99"/>
    <w:rsid w:val="00007E78"/>
    <w:rsid w:val="00015386"/>
    <w:rsid w:val="000670D1"/>
    <w:rsid w:val="00151639"/>
    <w:rsid w:val="001558B4"/>
    <w:rsid w:val="001617E2"/>
    <w:rsid w:val="00197AD9"/>
    <w:rsid w:val="001C6324"/>
    <w:rsid w:val="0029529B"/>
    <w:rsid w:val="002A2085"/>
    <w:rsid w:val="003403D5"/>
    <w:rsid w:val="00393602"/>
    <w:rsid w:val="003F2199"/>
    <w:rsid w:val="00416B90"/>
    <w:rsid w:val="004B76E9"/>
    <w:rsid w:val="005178EF"/>
    <w:rsid w:val="00653150"/>
    <w:rsid w:val="006A3950"/>
    <w:rsid w:val="006A46F6"/>
    <w:rsid w:val="00730649"/>
    <w:rsid w:val="007B5C79"/>
    <w:rsid w:val="0086447C"/>
    <w:rsid w:val="00915458"/>
    <w:rsid w:val="00915803"/>
    <w:rsid w:val="0091712E"/>
    <w:rsid w:val="009B01C3"/>
    <w:rsid w:val="009E74EE"/>
    <w:rsid w:val="00A0598F"/>
    <w:rsid w:val="00A769D7"/>
    <w:rsid w:val="00A93DB8"/>
    <w:rsid w:val="00B044F5"/>
    <w:rsid w:val="00B47460"/>
    <w:rsid w:val="00B51A17"/>
    <w:rsid w:val="00BC4FBE"/>
    <w:rsid w:val="00C71B8A"/>
    <w:rsid w:val="00C76F86"/>
    <w:rsid w:val="00CF3559"/>
    <w:rsid w:val="00D27639"/>
    <w:rsid w:val="00D43055"/>
    <w:rsid w:val="00DC30B7"/>
    <w:rsid w:val="00DE50C4"/>
    <w:rsid w:val="00E66694"/>
    <w:rsid w:val="00EE32A8"/>
    <w:rsid w:val="00F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E8FF"/>
  <w15:chartTrackingRefBased/>
  <w15:docId w15:val="{37D7EBC2-2A55-4912-AD5A-2B2F5C63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ar"/>
    <w:basedOn w:val="Normal"/>
    <w:link w:val="FootnoteTextChar"/>
    <w:unhideWhenUsed/>
    <w:qFormat/>
    <w:rsid w:val="003F2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3F2199"/>
    <w:rPr>
      <w:sz w:val="20"/>
      <w:szCs w:val="20"/>
    </w:rPr>
  </w:style>
  <w:style w:type="character" w:styleId="FootnoteReference">
    <w:name w:val="footnote reference"/>
    <w:aliases w:val="o,fr"/>
    <w:uiPriority w:val="99"/>
    <w:unhideWhenUsed/>
    <w:rsid w:val="003F2199"/>
    <w:rPr>
      <w:vertAlign w:val="superscript"/>
    </w:rPr>
  </w:style>
  <w:style w:type="paragraph" w:customStyle="1" w:styleId="Style">
    <w:name w:val="Style"/>
    <w:rsid w:val="003F2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Tab1">
    <w:name w:val="ParaTab 1"/>
    <w:rsid w:val="003F2199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D7"/>
  </w:style>
  <w:style w:type="paragraph" w:styleId="Footer">
    <w:name w:val="footer"/>
    <w:basedOn w:val="Normal"/>
    <w:link w:val="FooterChar"/>
    <w:uiPriority w:val="99"/>
    <w:unhideWhenUsed/>
    <w:rsid w:val="00A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Miskanic, Nicholas</cp:lastModifiedBy>
  <cp:revision>4</cp:revision>
  <dcterms:created xsi:type="dcterms:W3CDTF">2022-08-25T13:43:00Z</dcterms:created>
  <dcterms:modified xsi:type="dcterms:W3CDTF">2022-08-25T13:43:00Z</dcterms:modified>
</cp:coreProperties>
</file>