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1059756" w14:textId="0F5B1294" w:rsidR="00C72EDC" w:rsidRDefault="00C72EDC" w:rsidP="00C72ED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E51B9A">
        <w:rPr>
          <w:rFonts w:ascii="Arial" w:hAnsi="Arial"/>
          <w:sz w:val="24"/>
        </w:rPr>
        <w:t>ate: August 30, 2022</w:t>
      </w:r>
    </w:p>
    <w:p w14:paraId="1E8B6668" w14:textId="77777777" w:rsidR="00C72EDC" w:rsidRDefault="00C72EDC" w:rsidP="00C72EDC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</w:r>
    </w:p>
    <w:p w14:paraId="3416F734" w14:textId="77777777" w:rsidR="00E51B9A" w:rsidRDefault="00C72EDC" w:rsidP="00E51B9A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50E2533" w14:textId="584675FE" w:rsidR="00C72EDC" w:rsidRDefault="006760BF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GARRETT LENT</w:t>
      </w:r>
      <w:r w:rsidR="00A653A1"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  <w:t>Docket Number: A-2022-</w:t>
      </w:r>
      <w:r w:rsidR="009A725F">
        <w:rPr>
          <w:rFonts w:ascii="Arial" w:hAnsi="Arial"/>
          <w:sz w:val="24"/>
        </w:rPr>
        <w:t>3034794</w:t>
      </w:r>
    </w:p>
    <w:p w14:paraId="4812B98F" w14:textId="2269ED70" w:rsidR="00A62AA8" w:rsidRDefault="006760BF" w:rsidP="006C791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A62AA8">
        <w:rPr>
          <w:rFonts w:ascii="Arial" w:hAnsi="Arial"/>
          <w:sz w:val="24"/>
        </w:rPr>
        <w:t xml:space="preserve">POST &amp; SCHELL </w:t>
      </w:r>
      <w:r w:rsidR="006C7910">
        <w:rPr>
          <w:rFonts w:ascii="Arial" w:hAnsi="Arial"/>
          <w:sz w:val="24"/>
        </w:rPr>
        <w:t>PC</w:t>
      </w:r>
    </w:p>
    <w:p w14:paraId="267034E5" w14:textId="40E5BC25" w:rsidR="006C7910" w:rsidRDefault="006C7910" w:rsidP="006C791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17 NORTH SECOND ST  12</w:t>
      </w:r>
      <w:r w:rsidRPr="006C7910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</w:t>
      </w:r>
    </w:p>
    <w:p w14:paraId="486FA119" w14:textId="0DC72654" w:rsidR="006C7910" w:rsidRDefault="006C7910" w:rsidP="006C791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HARRISBURG  PA</w:t>
      </w:r>
      <w:proofErr w:type="gramEnd"/>
      <w:r>
        <w:rPr>
          <w:rFonts w:ascii="Arial" w:hAnsi="Arial"/>
          <w:sz w:val="24"/>
        </w:rPr>
        <w:t xml:space="preserve">   </w:t>
      </w:r>
      <w:r w:rsidR="00A653A1">
        <w:rPr>
          <w:rFonts w:ascii="Arial" w:hAnsi="Arial"/>
          <w:sz w:val="24"/>
        </w:rPr>
        <w:t>17101</w:t>
      </w:r>
    </w:p>
    <w:p w14:paraId="0F314BE5" w14:textId="37571E72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</w:p>
    <w:p w14:paraId="3DDCFDAC" w14:textId="77777777" w:rsidR="00C72EDC" w:rsidRDefault="00C72EDC" w:rsidP="009A725F">
      <w:pPr>
        <w:rPr>
          <w:rFonts w:ascii="Arial" w:hAnsi="Arial"/>
          <w:sz w:val="24"/>
        </w:rPr>
      </w:pPr>
    </w:p>
    <w:p w14:paraId="61FC7FBB" w14:textId="1B6F2D2C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9A725F">
        <w:rPr>
          <w:rFonts w:ascii="Arial" w:hAnsi="Arial"/>
          <w:sz w:val="24"/>
        </w:rPr>
        <w:t>Lent</w:t>
      </w:r>
      <w:r>
        <w:rPr>
          <w:rFonts w:ascii="Arial" w:hAnsi="Arial"/>
          <w:sz w:val="24"/>
        </w:rPr>
        <w:t>:</w:t>
      </w:r>
    </w:p>
    <w:p w14:paraId="2EBD1761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</w:p>
    <w:p w14:paraId="2736B40A" w14:textId="1F4AE66E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914458">
        <w:rPr>
          <w:rFonts w:ascii="Arial" w:hAnsi="Arial"/>
          <w:sz w:val="24"/>
        </w:rPr>
        <w:t>PPL Electric Utilities Corporation</w:t>
      </w:r>
      <w:r>
        <w:rPr>
          <w:rFonts w:ascii="Arial" w:hAnsi="Arial"/>
          <w:sz w:val="24"/>
        </w:rPr>
        <w:t>, which has been processed to the above captioned docket number.</w:t>
      </w:r>
    </w:p>
    <w:p w14:paraId="78A5A844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</w:p>
    <w:p w14:paraId="0635213B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14:paraId="3F4896E5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</w:p>
    <w:p w14:paraId="5ED1AD73" w14:textId="291E629F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For the duration of the pandemic emergency, all parties participating in cases before the Commission are required to open and use an e</w:t>
      </w:r>
      <w:r w:rsidR="006B1FF4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 xml:space="preserve">filing account through the Commission’s website and accept eservice.  In the alternative, overnight delivery can be utilized but please know the Commission’s access to mail delivery is limited.   </w:t>
      </w:r>
    </w:p>
    <w:p w14:paraId="2CF801F3" w14:textId="35DA8135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416F93B4" w14:textId="0AF4EB1B" w:rsidR="00C72EDC" w:rsidRDefault="0029404F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C99C32B" wp14:editId="50175475">
            <wp:simplePos x="0" y="0"/>
            <wp:positionH relativeFrom="column">
              <wp:posOffset>2962275</wp:posOffset>
            </wp:positionH>
            <wp:positionV relativeFrom="paragraph">
              <wp:posOffset>45720</wp:posOffset>
            </wp:positionV>
            <wp:extent cx="2203450" cy="836930"/>
            <wp:effectExtent l="0" t="0" r="6350" b="127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  <w:t>Sincerely,</w:t>
      </w:r>
    </w:p>
    <w:p w14:paraId="708244B8" w14:textId="2BB5DBAB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50932900" w14:textId="002E4AB6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3898BD0B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569912E1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Rosemary Chiavetta</w:t>
      </w:r>
    </w:p>
    <w:p w14:paraId="4976314E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14:paraId="564E68EF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191C6C5F" w14:textId="7260A316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proofErr w:type="gramStart"/>
      <w:r>
        <w:rPr>
          <w:rFonts w:ascii="Arial" w:hAnsi="Arial"/>
          <w:sz w:val="24"/>
        </w:rPr>
        <w:t>RC</w:t>
      </w:r>
      <w:r w:rsidR="00914458">
        <w:rPr>
          <w:rFonts w:ascii="Arial" w:hAnsi="Arial"/>
          <w:sz w:val="24"/>
        </w:rPr>
        <w:t>:anc</w:t>
      </w:r>
      <w:proofErr w:type="spellEnd"/>
      <w:proofErr w:type="gramEnd"/>
    </w:p>
    <w:p w14:paraId="7276404A" w14:textId="77777777" w:rsidR="00C72EDC" w:rsidRDefault="00C72EDC" w:rsidP="00C72EDC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D8D5789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E8BBB79" w14:textId="3085CE31" w:rsidR="001E1BF3" w:rsidRPr="00464A97" w:rsidRDefault="001E1BF3" w:rsidP="00464A97">
      <w:pPr>
        <w:rPr>
          <w:rFonts w:asciiTheme="majorHAnsi" w:hAnsiTheme="majorHAnsi"/>
          <w:color w:val="000066"/>
          <w:sz w:val="24"/>
          <w:szCs w:val="24"/>
        </w:rPr>
      </w:pPr>
    </w:p>
    <w:sectPr w:rsidR="001E1BF3" w:rsidRPr="00464A97" w:rsidSect="00C72EDC">
      <w:type w:val="continuous"/>
      <w:pgSz w:w="12240" w:h="15840"/>
      <w:pgMar w:top="720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B9EF" w14:textId="77777777" w:rsidR="006256B6" w:rsidRDefault="006256B6">
      <w:r>
        <w:separator/>
      </w:r>
    </w:p>
  </w:endnote>
  <w:endnote w:type="continuationSeparator" w:id="0">
    <w:p w14:paraId="24E3682F" w14:textId="77777777" w:rsidR="006256B6" w:rsidRDefault="006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B644" w14:textId="77777777" w:rsidR="006256B6" w:rsidRDefault="006256B6">
      <w:r>
        <w:separator/>
      </w:r>
    </w:p>
  </w:footnote>
  <w:footnote w:type="continuationSeparator" w:id="0">
    <w:p w14:paraId="514E4825" w14:textId="77777777" w:rsidR="006256B6" w:rsidRDefault="006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B3279"/>
    <w:rsid w:val="000C0721"/>
    <w:rsid w:val="000C718C"/>
    <w:rsid w:val="000E3958"/>
    <w:rsid w:val="000E7FB5"/>
    <w:rsid w:val="000F189E"/>
    <w:rsid w:val="001209F1"/>
    <w:rsid w:val="00125446"/>
    <w:rsid w:val="00125A3D"/>
    <w:rsid w:val="00127648"/>
    <w:rsid w:val="00127A75"/>
    <w:rsid w:val="00134DA3"/>
    <w:rsid w:val="0013719C"/>
    <w:rsid w:val="001614F4"/>
    <w:rsid w:val="00186176"/>
    <w:rsid w:val="001A3788"/>
    <w:rsid w:val="001B0EA7"/>
    <w:rsid w:val="001C34D1"/>
    <w:rsid w:val="001D37A3"/>
    <w:rsid w:val="001E1BF3"/>
    <w:rsid w:val="001E265F"/>
    <w:rsid w:val="00203F0C"/>
    <w:rsid w:val="00207BA4"/>
    <w:rsid w:val="002229C3"/>
    <w:rsid w:val="00222C89"/>
    <w:rsid w:val="0022598F"/>
    <w:rsid w:val="00231433"/>
    <w:rsid w:val="00272AC3"/>
    <w:rsid w:val="0029404F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4F0F"/>
    <w:rsid w:val="00464A97"/>
    <w:rsid w:val="00474D6A"/>
    <w:rsid w:val="004C090E"/>
    <w:rsid w:val="004C4A5A"/>
    <w:rsid w:val="004D2698"/>
    <w:rsid w:val="004D57EC"/>
    <w:rsid w:val="004E1E15"/>
    <w:rsid w:val="0051639C"/>
    <w:rsid w:val="005461C3"/>
    <w:rsid w:val="00567209"/>
    <w:rsid w:val="00576C2B"/>
    <w:rsid w:val="005A02E3"/>
    <w:rsid w:val="005C7E32"/>
    <w:rsid w:val="005E25C5"/>
    <w:rsid w:val="005E6FEB"/>
    <w:rsid w:val="00602685"/>
    <w:rsid w:val="00610D6E"/>
    <w:rsid w:val="00614B50"/>
    <w:rsid w:val="006256B6"/>
    <w:rsid w:val="006439A8"/>
    <w:rsid w:val="006554BA"/>
    <w:rsid w:val="00670307"/>
    <w:rsid w:val="006755C0"/>
    <w:rsid w:val="006760BF"/>
    <w:rsid w:val="0068401C"/>
    <w:rsid w:val="00685561"/>
    <w:rsid w:val="006B1FF4"/>
    <w:rsid w:val="006B2EE6"/>
    <w:rsid w:val="006C7910"/>
    <w:rsid w:val="006F786E"/>
    <w:rsid w:val="0071154F"/>
    <w:rsid w:val="0071271A"/>
    <w:rsid w:val="00717C2B"/>
    <w:rsid w:val="007617B1"/>
    <w:rsid w:val="00794CF5"/>
    <w:rsid w:val="007A69A2"/>
    <w:rsid w:val="007A78B5"/>
    <w:rsid w:val="007C085F"/>
    <w:rsid w:val="007F7263"/>
    <w:rsid w:val="0081537D"/>
    <w:rsid w:val="00835E2C"/>
    <w:rsid w:val="00836412"/>
    <w:rsid w:val="008750DB"/>
    <w:rsid w:val="0088179E"/>
    <w:rsid w:val="008B2021"/>
    <w:rsid w:val="008C1ED7"/>
    <w:rsid w:val="00900881"/>
    <w:rsid w:val="00914458"/>
    <w:rsid w:val="00934FA1"/>
    <w:rsid w:val="00937AC0"/>
    <w:rsid w:val="00981E5A"/>
    <w:rsid w:val="009833D1"/>
    <w:rsid w:val="009A2860"/>
    <w:rsid w:val="009A2FB5"/>
    <w:rsid w:val="009A5970"/>
    <w:rsid w:val="009A725F"/>
    <w:rsid w:val="009B23D8"/>
    <w:rsid w:val="009B5BE3"/>
    <w:rsid w:val="009C2DDA"/>
    <w:rsid w:val="009C5DC4"/>
    <w:rsid w:val="009D133B"/>
    <w:rsid w:val="009E40EC"/>
    <w:rsid w:val="009F5F66"/>
    <w:rsid w:val="009F7E18"/>
    <w:rsid w:val="00A14087"/>
    <w:rsid w:val="00A16325"/>
    <w:rsid w:val="00A35F64"/>
    <w:rsid w:val="00A53EAC"/>
    <w:rsid w:val="00A62AA8"/>
    <w:rsid w:val="00A653A1"/>
    <w:rsid w:val="00A70A62"/>
    <w:rsid w:val="00A81E4B"/>
    <w:rsid w:val="00AA12A9"/>
    <w:rsid w:val="00AC3013"/>
    <w:rsid w:val="00AC6BF8"/>
    <w:rsid w:val="00B05141"/>
    <w:rsid w:val="00B41720"/>
    <w:rsid w:val="00B6405E"/>
    <w:rsid w:val="00B64EDB"/>
    <w:rsid w:val="00B659CF"/>
    <w:rsid w:val="00B75046"/>
    <w:rsid w:val="00B84A5B"/>
    <w:rsid w:val="00B87E07"/>
    <w:rsid w:val="00BA2DDE"/>
    <w:rsid w:val="00BB32B8"/>
    <w:rsid w:val="00BB388A"/>
    <w:rsid w:val="00BC3809"/>
    <w:rsid w:val="00BE47D7"/>
    <w:rsid w:val="00BE4A72"/>
    <w:rsid w:val="00BE5119"/>
    <w:rsid w:val="00BE6D93"/>
    <w:rsid w:val="00C027DF"/>
    <w:rsid w:val="00C3156D"/>
    <w:rsid w:val="00C64ED9"/>
    <w:rsid w:val="00C72EDC"/>
    <w:rsid w:val="00C74A51"/>
    <w:rsid w:val="00C77F29"/>
    <w:rsid w:val="00C90506"/>
    <w:rsid w:val="00C91484"/>
    <w:rsid w:val="00CA53CC"/>
    <w:rsid w:val="00CB5738"/>
    <w:rsid w:val="00CF047C"/>
    <w:rsid w:val="00CF290E"/>
    <w:rsid w:val="00D04B14"/>
    <w:rsid w:val="00D159AB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51B9A"/>
    <w:rsid w:val="00EB4DF4"/>
    <w:rsid w:val="00EE555D"/>
    <w:rsid w:val="00EF5F20"/>
    <w:rsid w:val="00F001A3"/>
    <w:rsid w:val="00F15C93"/>
    <w:rsid w:val="00F4567C"/>
    <w:rsid w:val="00F7094C"/>
    <w:rsid w:val="00F73FDC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2022-08-30T14:11:00Z</dcterms:created>
  <dcterms:modified xsi:type="dcterms:W3CDTF">2022-08-30T14:11:00Z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