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B791" w14:textId="77777777" w:rsidR="00500463" w:rsidRPr="00500463" w:rsidRDefault="00500463" w:rsidP="00720180">
      <w:pPr>
        <w:tabs>
          <w:tab w:val="clear" w:pos="1440"/>
          <w:tab w:val="center" w:pos="4680"/>
        </w:tabs>
        <w:spacing w:before="0" w:after="0" w:line="240" w:lineRule="auto"/>
        <w:jc w:val="center"/>
        <w:rPr>
          <w:b/>
          <w:szCs w:val="24"/>
        </w:rPr>
      </w:pPr>
      <w:r w:rsidRPr="00500463">
        <w:rPr>
          <w:b/>
          <w:szCs w:val="24"/>
        </w:rPr>
        <w:t>BEFORE THE</w:t>
      </w:r>
    </w:p>
    <w:p w14:paraId="44B90FD1" w14:textId="77777777" w:rsidR="00500463" w:rsidRPr="00500463" w:rsidRDefault="00500463" w:rsidP="00720180">
      <w:pPr>
        <w:tabs>
          <w:tab w:val="clear" w:pos="1440"/>
          <w:tab w:val="center" w:pos="4680"/>
        </w:tabs>
        <w:spacing w:before="0" w:after="0" w:line="240" w:lineRule="auto"/>
        <w:jc w:val="center"/>
        <w:rPr>
          <w:szCs w:val="24"/>
        </w:rPr>
      </w:pPr>
      <w:r w:rsidRPr="00500463">
        <w:rPr>
          <w:b/>
          <w:szCs w:val="24"/>
        </w:rPr>
        <w:t>PENNSYLVANIA PUBLIC UTILITY COMMISSION</w:t>
      </w:r>
    </w:p>
    <w:p w14:paraId="0AA08C1C" w14:textId="77777777" w:rsidR="00500463" w:rsidRPr="00500463" w:rsidRDefault="00500463" w:rsidP="00720180">
      <w:pPr>
        <w:tabs>
          <w:tab w:val="clear" w:pos="1440"/>
        </w:tabs>
        <w:spacing w:before="0" w:after="0" w:line="240" w:lineRule="auto"/>
        <w:jc w:val="both"/>
        <w:rPr>
          <w:szCs w:val="24"/>
        </w:rPr>
      </w:pPr>
    </w:p>
    <w:p w14:paraId="4C2BD714" w14:textId="77777777" w:rsidR="00500463" w:rsidRPr="00500463" w:rsidRDefault="00500463" w:rsidP="00720180">
      <w:pPr>
        <w:tabs>
          <w:tab w:val="clear" w:pos="1440"/>
        </w:tabs>
        <w:spacing w:before="0" w:after="0" w:line="240" w:lineRule="auto"/>
        <w:jc w:val="both"/>
        <w:rPr>
          <w:szCs w:val="24"/>
        </w:rPr>
      </w:pPr>
    </w:p>
    <w:p w14:paraId="48E6E9FD" w14:textId="77777777" w:rsidR="00500463" w:rsidRPr="00500463" w:rsidRDefault="00500463" w:rsidP="00720180">
      <w:pPr>
        <w:tabs>
          <w:tab w:val="clear" w:pos="1440"/>
        </w:tabs>
        <w:spacing w:before="0" w:after="0" w:line="240" w:lineRule="auto"/>
        <w:jc w:val="both"/>
        <w:rPr>
          <w:szCs w:val="24"/>
        </w:rPr>
      </w:pPr>
    </w:p>
    <w:p w14:paraId="207BF26D" w14:textId="33A0E3EA" w:rsidR="00D86584" w:rsidRPr="00D86584" w:rsidRDefault="00A93B9D" w:rsidP="00D86584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>
        <w:rPr>
          <w:spacing w:val="-3"/>
          <w:szCs w:val="24"/>
        </w:rPr>
        <w:t>Hope Curry</w:t>
      </w:r>
      <w:r w:rsidR="00D86584" w:rsidRPr="00D86584">
        <w:rPr>
          <w:spacing w:val="-3"/>
          <w:szCs w:val="24"/>
        </w:rPr>
        <w:tab/>
      </w:r>
      <w:r w:rsidR="00D86584" w:rsidRPr="00D86584">
        <w:rPr>
          <w:spacing w:val="-3"/>
          <w:szCs w:val="24"/>
        </w:rPr>
        <w:tab/>
      </w:r>
      <w:r w:rsidR="00D86584" w:rsidRPr="00D86584"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D86584" w:rsidRPr="00D86584">
        <w:rPr>
          <w:spacing w:val="-3"/>
          <w:szCs w:val="24"/>
        </w:rPr>
        <w:tab/>
      </w:r>
      <w:r w:rsidR="00D86584" w:rsidRPr="00D86584">
        <w:rPr>
          <w:spacing w:val="-3"/>
          <w:szCs w:val="24"/>
        </w:rPr>
        <w:tab/>
      </w:r>
      <w:r w:rsidR="00D86584" w:rsidRPr="00D86584">
        <w:rPr>
          <w:spacing w:val="-3"/>
          <w:szCs w:val="24"/>
        </w:rPr>
        <w:fldChar w:fldCharType="begin"/>
      </w:r>
      <w:r w:rsidR="00D86584" w:rsidRPr="00D86584">
        <w:rPr>
          <w:spacing w:val="-3"/>
          <w:szCs w:val="24"/>
        </w:rPr>
        <w:instrText>fillin "Complainant's name" \d ""</w:instrText>
      </w:r>
      <w:r w:rsidR="00D86584" w:rsidRPr="00D86584">
        <w:rPr>
          <w:spacing w:val="-3"/>
          <w:szCs w:val="24"/>
        </w:rPr>
        <w:fldChar w:fldCharType="end"/>
      </w:r>
      <w:r w:rsidR="00D86584" w:rsidRPr="00D86584">
        <w:rPr>
          <w:spacing w:val="-3"/>
          <w:szCs w:val="24"/>
        </w:rPr>
        <w:t>:</w:t>
      </w:r>
    </w:p>
    <w:p w14:paraId="4E10085B" w14:textId="1CF8D75D" w:rsidR="00D86584" w:rsidRPr="00D86584" w:rsidRDefault="00D86584" w:rsidP="00D86584">
      <w:pPr>
        <w:tabs>
          <w:tab w:val="clear" w:pos="1440"/>
        </w:tabs>
        <w:spacing w:before="0" w:after="0" w:line="240" w:lineRule="auto"/>
        <w:rPr>
          <w:spacing w:val="-3"/>
          <w:szCs w:val="24"/>
        </w:rPr>
      </w:pP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  <w:t>:</w:t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="00A93B9D">
        <w:rPr>
          <w:spacing w:val="-3"/>
          <w:szCs w:val="24"/>
        </w:rPr>
        <w:t>C-2022-3032454</w:t>
      </w:r>
    </w:p>
    <w:p w14:paraId="581D5859" w14:textId="77777777" w:rsidR="00D86584" w:rsidRPr="00D86584" w:rsidRDefault="00D86584" w:rsidP="00D86584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D86584">
        <w:rPr>
          <w:spacing w:val="-3"/>
          <w:szCs w:val="24"/>
        </w:rPr>
        <w:tab/>
        <w:t>v.</w:t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  <w:t>:</w:t>
      </w:r>
      <w:r w:rsidRPr="00D86584">
        <w:rPr>
          <w:spacing w:val="-3"/>
          <w:szCs w:val="24"/>
        </w:rPr>
        <w:fldChar w:fldCharType="begin"/>
      </w:r>
      <w:r w:rsidRPr="00D86584">
        <w:rPr>
          <w:spacing w:val="-3"/>
          <w:szCs w:val="24"/>
        </w:rPr>
        <w:instrText>fillin "Docket No." \d ""</w:instrText>
      </w:r>
      <w:r w:rsidRPr="00D86584">
        <w:rPr>
          <w:spacing w:val="-3"/>
          <w:szCs w:val="24"/>
        </w:rPr>
        <w:fldChar w:fldCharType="end"/>
      </w:r>
    </w:p>
    <w:p w14:paraId="78D322D9" w14:textId="77777777" w:rsidR="00D86584" w:rsidRPr="00D86584" w:rsidRDefault="00D86584" w:rsidP="00D86584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</w:r>
      <w:r w:rsidRPr="00D86584">
        <w:rPr>
          <w:spacing w:val="-3"/>
          <w:szCs w:val="24"/>
        </w:rPr>
        <w:tab/>
        <w:t>:</w:t>
      </w:r>
    </w:p>
    <w:p w14:paraId="56ECDAD6" w14:textId="507856A5" w:rsidR="00D86584" w:rsidRPr="00D86584" w:rsidRDefault="00A93B9D" w:rsidP="00D86584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>
        <w:rPr>
          <w:spacing w:val="-3"/>
          <w:szCs w:val="24"/>
        </w:rPr>
        <w:t>Pennsylvania Electric Company</w:t>
      </w:r>
      <w:r w:rsidR="00D86584" w:rsidRPr="00D86584">
        <w:rPr>
          <w:spacing w:val="-3"/>
          <w:szCs w:val="24"/>
        </w:rPr>
        <w:tab/>
        <w:t>:</w:t>
      </w:r>
    </w:p>
    <w:p w14:paraId="65725800" w14:textId="77777777" w:rsidR="00500463" w:rsidRPr="00500463" w:rsidRDefault="00500463" w:rsidP="00720180">
      <w:pPr>
        <w:tabs>
          <w:tab w:val="clear" w:pos="1440"/>
        </w:tabs>
        <w:autoSpaceDE w:val="0"/>
        <w:autoSpaceDN w:val="0"/>
        <w:spacing w:before="0" w:after="0" w:line="240" w:lineRule="auto"/>
        <w:rPr>
          <w:szCs w:val="24"/>
        </w:rPr>
      </w:pPr>
    </w:p>
    <w:p w14:paraId="6EA6E2B2" w14:textId="77777777" w:rsidR="00500463" w:rsidRPr="00500463" w:rsidRDefault="00500463" w:rsidP="00720180">
      <w:pPr>
        <w:tabs>
          <w:tab w:val="clear" w:pos="1440"/>
        </w:tabs>
        <w:autoSpaceDE w:val="0"/>
        <w:autoSpaceDN w:val="0"/>
        <w:spacing w:before="0" w:after="0" w:line="240" w:lineRule="auto"/>
        <w:rPr>
          <w:szCs w:val="24"/>
        </w:rPr>
      </w:pPr>
    </w:p>
    <w:p w14:paraId="35B2A531" w14:textId="21780E90" w:rsidR="00500463" w:rsidRDefault="00500463" w:rsidP="00720180">
      <w:pPr>
        <w:spacing w:before="0" w:after="0" w:line="240" w:lineRule="auto"/>
      </w:pPr>
    </w:p>
    <w:p w14:paraId="695FF8F1" w14:textId="77777777" w:rsidR="00500463" w:rsidRPr="009A06F0" w:rsidRDefault="00500463" w:rsidP="004C24EC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21DE1277" w14:textId="33D6A9DE" w:rsidR="00500463" w:rsidRDefault="00500463" w:rsidP="004C24EC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>
        <w:rPr>
          <w:b/>
          <w:u w:val="single"/>
        </w:rPr>
        <w:t xml:space="preserve"> </w:t>
      </w:r>
    </w:p>
    <w:p w14:paraId="5F771BB2" w14:textId="77777777" w:rsidR="00500463" w:rsidRDefault="00500463" w:rsidP="004C24EC">
      <w:pPr>
        <w:spacing w:before="0" w:after="0"/>
      </w:pPr>
    </w:p>
    <w:p w14:paraId="038E6317" w14:textId="70F5097E" w:rsidR="00D86584" w:rsidRDefault="00500463" w:rsidP="004C24EC">
      <w:pPr>
        <w:spacing w:before="0" w:after="0"/>
      </w:pPr>
      <w:r>
        <w:tab/>
        <w:t xml:space="preserve">AND NOW, the </w:t>
      </w:r>
      <w:r w:rsidR="00AF69ED">
        <w:t>transcripts have been received</w:t>
      </w:r>
      <w:r w:rsidR="00D86584">
        <w:t xml:space="preserve"> </w:t>
      </w:r>
      <w:r>
        <w:t>in this case and no further hearings in this matter are to be scheduled or held.</w:t>
      </w:r>
    </w:p>
    <w:p w14:paraId="2A91D1A3" w14:textId="77777777" w:rsidR="00D86584" w:rsidRDefault="00D86584" w:rsidP="004C24EC">
      <w:pPr>
        <w:spacing w:before="0" w:after="0"/>
      </w:pPr>
    </w:p>
    <w:p w14:paraId="2D12998B" w14:textId="5EDA9B8D" w:rsidR="00500463" w:rsidRDefault="00500463" w:rsidP="004C24EC">
      <w:pPr>
        <w:spacing w:before="0" w:after="0"/>
      </w:pPr>
      <w:r>
        <w:tab/>
        <w:t>THEREFORE,</w:t>
      </w:r>
    </w:p>
    <w:p w14:paraId="3D993B9E" w14:textId="77777777" w:rsidR="00500463" w:rsidRDefault="00500463" w:rsidP="004C24EC">
      <w:pPr>
        <w:spacing w:before="0" w:after="0"/>
      </w:pPr>
    </w:p>
    <w:p w14:paraId="3A90F93C" w14:textId="77777777" w:rsidR="00500463" w:rsidRDefault="00500463" w:rsidP="004C24EC">
      <w:pPr>
        <w:spacing w:before="0" w:after="0"/>
      </w:pPr>
      <w:r>
        <w:tab/>
        <w:t>IT IS ORDERED:</w:t>
      </w:r>
    </w:p>
    <w:p w14:paraId="66B64EA8" w14:textId="77777777" w:rsidR="00500463" w:rsidRDefault="00500463" w:rsidP="004C24EC">
      <w:pPr>
        <w:spacing w:before="0" w:after="0"/>
      </w:pPr>
    </w:p>
    <w:p w14:paraId="7AF47764" w14:textId="110F5993" w:rsidR="00500463" w:rsidRDefault="00500463" w:rsidP="004C24EC">
      <w:pPr>
        <w:spacing w:before="0" w:after="0"/>
      </w:pPr>
      <w:r>
        <w:tab/>
        <w:t>1.</w:t>
      </w:r>
      <w:r>
        <w:tab/>
        <w:t>That the record at Docket</w:t>
      </w:r>
      <w:r w:rsidR="00177EC5">
        <w:t xml:space="preserve"> </w:t>
      </w:r>
      <w:r w:rsidR="00A93B9D">
        <w:rPr>
          <w:spacing w:val="-3"/>
          <w:szCs w:val="24"/>
        </w:rPr>
        <w:t>C-2022-3032454</w:t>
      </w:r>
      <w:r w:rsidR="00A93B9D">
        <w:rPr>
          <w:spacing w:val="-3"/>
          <w:szCs w:val="24"/>
        </w:rPr>
        <w:t xml:space="preserve"> </w:t>
      </w:r>
      <w:r>
        <w:t>is closed.</w:t>
      </w:r>
    </w:p>
    <w:p w14:paraId="0F953AE8" w14:textId="77777777" w:rsidR="00500463" w:rsidRDefault="00500463" w:rsidP="004C24EC">
      <w:pPr>
        <w:spacing w:before="0" w:after="0"/>
      </w:pPr>
    </w:p>
    <w:p w14:paraId="6B018842" w14:textId="3A57047B" w:rsidR="00500463" w:rsidRDefault="00500463" w:rsidP="004C24EC">
      <w:pPr>
        <w:spacing w:before="0" w:after="0"/>
      </w:pPr>
      <w:r>
        <w:tab/>
        <w:t>2.</w:t>
      </w:r>
      <w:r>
        <w:tab/>
        <w:t>That an Initial Decision shall be prepared and issued.</w:t>
      </w:r>
    </w:p>
    <w:p w14:paraId="3753AB5D" w14:textId="1FE1EFF8" w:rsidR="00BD21F0" w:rsidRDefault="00BD21F0" w:rsidP="004C24EC">
      <w:pPr>
        <w:spacing w:before="0" w:after="0"/>
      </w:pPr>
    </w:p>
    <w:p w14:paraId="39BFC720" w14:textId="77777777" w:rsidR="00BD21F0" w:rsidRDefault="00BD21F0" w:rsidP="004C24EC">
      <w:pPr>
        <w:spacing w:before="0" w:after="0"/>
      </w:pPr>
    </w:p>
    <w:p w14:paraId="35C55489" w14:textId="279E5CF5" w:rsidR="00025922" w:rsidRPr="003149C2" w:rsidRDefault="00025922" w:rsidP="004C24EC">
      <w:pPr>
        <w:tabs>
          <w:tab w:val="left" w:pos="720"/>
          <w:tab w:val="left" w:pos="5040"/>
        </w:tabs>
        <w:suppressAutoHyphens/>
        <w:autoSpaceDE w:val="0"/>
        <w:autoSpaceDN w:val="0"/>
        <w:spacing w:before="0" w:after="0" w:line="240" w:lineRule="auto"/>
        <w:rPr>
          <w:spacing w:val="-3"/>
          <w:szCs w:val="24"/>
        </w:rPr>
      </w:pPr>
      <w:r>
        <w:rPr>
          <w:spacing w:val="-3"/>
          <w:szCs w:val="24"/>
        </w:rPr>
        <w:t xml:space="preserve">Date:  </w:t>
      </w:r>
      <w:r>
        <w:rPr>
          <w:spacing w:val="-3"/>
          <w:szCs w:val="24"/>
          <w:u w:val="single"/>
        </w:rPr>
        <w:t xml:space="preserve">October </w:t>
      </w:r>
      <w:r w:rsidR="00D86584">
        <w:rPr>
          <w:spacing w:val="-3"/>
          <w:szCs w:val="24"/>
          <w:u w:val="single"/>
        </w:rPr>
        <w:t>11</w:t>
      </w:r>
      <w:r w:rsidRPr="003149C2">
        <w:rPr>
          <w:spacing w:val="-3"/>
          <w:szCs w:val="24"/>
          <w:u w:val="single"/>
        </w:rPr>
        <w:t>, 202</w:t>
      </w:r>
      <w:r w:rsidR="00D86584">
        <w:rPr>
          <w:spacing w:val="-3"/>
          <w:szCs w:val="24"/>
          <w:u w:val="single"/>
        </w:rPr>
        <w:t>2</w:t>
      </w:r>
      <w:r w:rsidRPr="003149C2"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  <w:t>/s/</w:t>
      </w:r>
      <w:r w:rsidRPr="003149C2">
        <w:rPr>
          <w:spacing w:val="-3"/>
          <w:szCs w:val="24"/>
          <w:u w:val="single"/>
        </w:rPr>
        <w:tab/>
      </w:r>
      <w:r w:rsidRPr="003149C2">
        <w:rPr>
          <w:spacing w:val="-3"/>
          <w:szCs w:val="24"/>
          <w:u w:val="single"/>
        </w:rPr>
        <w:tab/>
      </w:r>
    </w:p>
    <w:p w14:paraId="6E48CB28" w14:textId="77777777" w:rsidR="00025922" w:rsidRPr="003149C2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pacing w:val="-3"/>
          <w:szCs w:val="24"/>
        </w:rPr>
        <w:tab/>
      </w:r>
      <w:r w:rsidRPr="003149C2">
        <w:rPr>
          <w:szCs w:val="24"/>
        </w:rPr>
        <w:t>Emily I. DeVoe</w:t>
      </w:r>
    </w:p>
    <w:p w14:paraId="79A6B0FE" w14:textId="77777777" w:rsidR="00025922" w:rsidRPr="00C34F80" w:rsidRDefault="00025922" w:rsidP="004C24EC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</w:r>
      <w:r w:rsidRPr="003149C2">
        <w:rPr>
          <w:szCs w:val="24"/>
        </w:rPr>
        <w:tab/>
        <w:t>Administrative Law Judge</w:t>
      </w:r>
    </w:p>
    <w:p w14:paraId="6E392EEC" w14:textId="77777777" w:rsidR="00025922" w:rsidRDefault="00025922" w:rsidP="004C24EC">
      <w:pPr>
        <w:tabs>
          <w:tab w:val="clear" w:pos="1440"/>
          <w:tab w:val="left" w:pos="360"/>
        </w:tabs>
        <w:spacing w:before="0" w:after="0" w:line="240" w:lineRule="auto"/>
        <w:jc w:val="both"/>
        <w:rPr>
          <w:szCs w:val="24"/>
        </w:rPr>
      </w:pPr>
    </w:p>
    <w:p w14:paraId="099E581B" w14:textId="77777777" w:rsidR="004C24EC" w:rsidRDefault="004C24EC" w:rsidP="00500463">
      <w:pPr>
        <w:sectPr w:rsidR="004C24EC" w:rsidSect="00842F2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442DCB0" w14:textId="77777777" w:rsidR="00842F23" w:rsidRDefault="00842F23" w:rsidP="004C24EC">
      <w:pPr>
        <w:spacing w:before="0" w:after="0" w:line="240" w:lineRule="auto"/>
        <w:rPr>
          <w:rFonts w:ascii="Microsoft Sans Serif" w:hAnsi="Microsoft Sans Serif" w:cs="Microsoft Sans Serif"/>
        </w:rPr>
        <w:sectPr w:rsidR="00842F23" w:rsidSect="006D6EC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642F88" w14:textId="77777777" w:rsidR="00A93B9D" w:rsidRPr="00A93B9D" w:rsidRDefault="00A93B9D" w:rsidP="00A93B9D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93B9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C-2022-3032454 - HOPE CURRY v. PENNSYLVANIA ELECTRIC COMPANY</w:t>
      </w:r>
      <w:r w:rsidRPr="00A93B9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93B9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108070085"/>
      <w:r w:rsidRPr="00A93B9D">
        <w:rPr>
          <w:rFonts w:ascii="Microsoft Sans Serif" w:eastAsia="Microsoft Sans Serif" w:hAnsi="Microsoft Sans Serif" w:cs="Microsoft Sans Serif"/>
          <w:szCs w:val="22"/>
        </w:rPr>
        <w:t>HOPE CURRY</w:t>
      </w:r>
      <w:bookmarkEnd w:id="0"/>
      <w:r w:rsidRPr="00A93B9D">
        <w:rPr>
          <w:rFonts w:ascii="Microsoft Sans Serif" w:eastAsia="Microsoft Sans Serif" w:hAnsi="Microsoft Sans Serif" w:cs="Microsoft Sans Serif"/>
          <w:szCs w:val="22"/>
        </w:rPr>
        <w:br/>
      </w:r>
      <w:r w:rsidRPr="00A93B9D">
        <w:rPr>
          <w:rFonts w:ascii="Microsoft Sans Serif" w:eastAsia="Microsoft Sans Serif" w:hAnsi="Microsoft Sans Serif" w:cs="Microsoft Sans Serif"/>
          <w:szCs w:val="22"/>
          <w:highlight w:val="black"/>
        </w:rPr>
        <w:t xml:space="preserve">                      .</w:t>
      </w:r>
      <w:r w:rsidRPr="00A93B9D">
        <w:rPr>
          <w:rFonts w:ascii="Microsoft Sans Serif" w:eastAsia="Microsoft Sans Serif" w:hAnsi="Microsoft Sans Serif" w:cs="Microsoft Sans Serif"/>
          <w:szCs w:val="22"/>
        </w:rPr>
        <w:br/>
      </w:r>
      <w:r w:rsidRPr="00A93B9D">
        <w:rPr>
          <w:rFonts w:ascii="Microsoft Sans Serif" w:eastAsia="Microsoft Sans Serif" w:hAnsi="Microsoft Sans Serif" w:cs="Microsoft Sans Serif"/>
          <w:szCs w:val="22"/>
          <w:highlight w:val="black"/>
        </w:rPr>
        <w:t xml:space="preserve">                       </w:t>
      </w:r>
      <w:r w:rsidRPr="00A93B9D">
        <w:rPr>
          <w:rFonts w:ascii="Microsoft Sans Serif" w:eastAsia="Microsoft Sans Serif" w:hAnsi="Microsoft Sans Serif" w:cs="Microsoft Sans Serif"/>
          <w:szCs w:val="22"/>
        </w:rPr>
        <w:t>.</w:t>
      </w:r>
      <w:r w:rsidRPr="00A93B9D">
        <w:rPr>
          <w:rFonts w:ascii="Microsoft Sans Serif" w:eastAsia="Microsoft Sans Serif" w:hAnsi="Microsoft Sans Serif" w:cs="Microsoft Sans Serif"/>
          <w:szCs w:val="22"/>
        </w:rPr>
        <w:br/>
      </w:r>
      <w:r w:rsidRPr="00A93B9D">
        <w:rPr>
          <w:rFonts w:ascii="Microsoft Sans Serif" w:eastAsia="Microsoft Sans Serif" w:hAnsi="Microsoft Sans Serif" w:cs="Microsoft Sans Serif"/>
          <w:szCs w:val="22"/>
          <w:highlight w:val="black"/>
        </w:rPr>
        <w:t>……………………………….</w:t>
      </w:r>
      <w:r w:rsidRPr="00A93B9D">
        <w:rPr>
          <w:rFonts w:ascii="Microsoft Sans Serif" w:eastAsia="Microsoft Sans Serif" w:hAnsi="Microsoft Sans Serif" w:cs="Microsoft Sans Serif"/>
          <w:szCs w:val="22"/>
        </w:rPr>
        <w:br/>
      </w:r>
    </w:p>
    <w:p w14:paraId="058042B6" w14:textId="77777777" w:rsidR="00A93B9D" w:rsidRPr="00A93B9D" w:rsidRDefault="00A93B9D" w:rsidP="00A93B9D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93B9D">
        <w:rPr>
          <w:rFonts w:ascii="Microsoft Sans Serif" w:eastAsia="Microsoft Sans Serif" w:hAnsi="Microsoft Sans Serif" w:cs="Microsoft Sans Serif"/>
          <w:szCs w:val="22"/>
        </w:rPr>
        <w:t>TORI L GIESLER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</w:r>
      <w:r w:rsidRPr="00A93B9D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A93B9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A93B9D">
        <w:rPr>
          <w:rFonts w:ascii="Microsoft Sans Serif" w:eastAsia="Microsoft Sans Serif" w:hAnsi="Microsoft Sans Serif" w:cs="Microsoft Sans Serif"/>
          <w:szCs w:val="22"/>
        </w:rPr>
        <w:t>PAREGULATORYCOMPLAINTS@FIRSTENERGYCORP.COM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A93B9D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  <w:r w:rsidRPr="00A93B9D">
        <w:rPr>
          <w:rFonts w:ascii="Microsoft Sans Serif" w:eastAsia="Microsoft Sans Serif" w:hAnsi="Microsoft Sans Serif" w:cs="Microsoft Sans Serif"/>
          <w:szCs w:val="22"/>
        </w:rPr>
        <w:cr/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</w:r>
      <w:r w:rsidRPr="00A93B9D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A93B9D">
        <w:rPr>
          <w:rFonts w:ascii="Microsoft Sans Serif" w:eastAsia="Microsoft Sans Serif" w:hAnsi="Microsoft Sans Serif" w:cs="Microsoft Sans Serif"/>
          <w:b/>
          <w:bCs/>
          <w:szCs w:val="22"/>
        </w:rPr>
        <w:cr/>
        <w:t>215.870.5785</w:t>
      </w:r>
      <w:r w:rsidRPr="00A93B9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A93B9D">
        <w:rPr>
          <w:rFonts w:ascii="Microsoft Sans Serif" w:eastAsia="Microsoft Sans Serif" w:hAnsi="Microsoft Sans Serif" w:cs="Microsoft Sans Serif"/>
          <w:szCs w:val="22"/>
        </w:rPr>
        <w:t>MMORRIS@REGERLAW.COM</w:t>
      </w:r>
      <w:r w:rsidRPr="00A93B9D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spellStart"/>
      <w:r w:rsidRPr="00A93B9D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spellEnd"/>
    </w:p>
    <w:p w14:paraId="4A216488" w14:textId="77777777" w:rsidR="004C24EC" w:rsidRPr="004C24EC" w:rsidRDefault="004C24EC" w:rsidP="00A93B9D">
      <w:pPr>
        <w:tabs>
          <w:tab w:val="clear" w:pos="1440"/>
        </w:tabs>
        <w:spacing w:before="0" w:after="160" w:line="259" w:lineRule="auto"/>
        <w:rPr>
          <w:rFonts w:ascii="Microsoft Sans Serif" w:hAnsi="Microsoft Sans Serif" w:cs="Microsoft Sans Serif"/>
        </w:rPr>
      </w:pPr>
    </w:p>
    <w:sectPr w:rsidR="004C24EC" w:rsidRPr="004C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B4D3" w14:textId="77777777" w:rsidR="00BD21F0" w:rsidRDefault="00BD21F0" w:rsidP="00BD21F0">
      <w:pPr>
        <w:spacing w:before="0" w:after="0" w:line="240" w:lineRule="auto"/>
      </w:pPr>
      <w:r>
        <w:separator/>
      </w:r>
    </w:p>
  </w:endnote>
  <w:endnote w:type="continuationSeparator" w:id="0">
    <w:p w14:paraId="6BD08AD7" w14:textId="77777777" w:rsidR="00BD21F0" w:rsidRDefault="00BD21F0" w:rsidP="00BD21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4B2A" w14:textId="314E9367" w:rsidR="00BD21F0" w:rsidRPr="00D86584" w:rsidRDefault="00BD21F0">
    <w:pPr>
      <w:pStyle w:val="Footer"/>
      <w:jc w:val="center"/>
      <w:rPr>
        <w:sz w:val="20"/>
      </w:rPr>
    </w:pPr>
  </w:p>
  <w:p w14:paraId="22F74CBA" w14:textId="77777777" w:rsidR="00BD21F0" w:rsidRDefault="00BD21F0" w:rsidP="00BD2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03AF" w14:textId="77777777" w:rsidR="00BD21F0" w:rsidRDefault="00BD21F0" w:rsidP="00BD21F0">
      <w:pPr>
        <w:spacing w:before="0" w:after="0" w:line="240" w:lineRule="auto"/>
      </w:pPr>
      <w:r>
        <w:separator/>
      </w:r>
    </w:p>
  </w:footnote>
  <w:footnote w:type="continuationSeparator" w:id="0">
    <w:p w14:paraId="38CF5390" w14:textId="77777777" w:rsidR="00BD21F0" w:rsidRDefault="00BD21F0" w:rsidP="00BD21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8605570">
    <w:abstractNumId w:val="29"/>
  </w:num>
  <w:num w:numId="2" w16cid:durableId="994798405">
    <w:abstractNumId w:val="20"/>
  </w:num>
  <w:num w:numId="3" w16cid:durableId="1520001612">
    <w:abstractNumId w:val="27"/>
  </w:num>
  <w:num w:numId="4" w16cid:durableId="433405804">
    <w:abstractNumId w:val="31"/>
  </w:num>
  <w:num w:numId="5" w16cid:durableId="1970741003">
    <w:abstractNumId w:val="11"/>
  </w:num>
  <w:num w:numId="6" w16cid:durableId="768087762">
    <w:abstractNumId w:val="8"/>
  </w:num>
  <w:num w:numId="7" w16cid:durableId="515079104">
    <w:abstractNumId w:val="6"/>
  </w:num>
  <w:num w:numId="8" w16cid:durableId="362942744">
    <w:abstractNumId w:val="30"/>
  </w:num>
  <w:num w:numId="9" w16cid:durableId="2071922212">
    <w:abstractNumId w:val="3"/>
  </w:num>
  <w:num w:numId="10" w16cid:durableId="802119297">
    <w:abstractNumId w:val="22"/>
  </w:num>
  <w:num w:numId="11" w16cid:durableId="2134863503">
    <w:abstractNumId w:val="26"/>
  </w:num>
  <w:num w:numId="12" w16cid:durableId="363603931">
    <w:abstractNumId w:val="16"/>
  </w:num>
  <w:num w:numId="13" w16cid:durableId="1281523413">
    <w:abstractNumId w:val="23"/>
  </w:num>
  <w:num w:numId="14" w16cid:durableId="908341662">
    <w:abstractNumId w:val="28"/>
  </w:num>
  <w:num w:numId="15" w16cid:durableId="811026373">
    <w:abstractNumId w:val="0"/>
  </w:num>
  <w:num w:numId="16" w16cid:durableId="2119249634">
    <w:abstractNumId w:val="21"/>
  </w:num>
  <w:num w:numId="17" w16cid:durableId="1369797649">
    <w:abstractNumId w:val="21"/>
  </w:num>
  <w:num w:numId="18" w16cid:durableId="1094664050">
    <w:abstractNumId w:val="10"/>
  </w:num>
  <w:num w:numId="19" w16cid:durableId="833952180">
    <w:abstractNumId w:val="17"/>
  </w:num>
  <w:num w:numId="20" w16cid:durableId="195700387">
    <w:abstractNumId w:val="32"/>
  </w:num>
  <w:num w:numId="21" w16cid:durableId="1191920422">
    <w:abstractNumId w:val="14"/>
  </w:num>
  <w:num w:numId="22" w16cid:durableId="1842696673">
    <w:abstractNumId w:val="5"/>
  </w:num>
  <w:num w:numId="23" w16cid:durableId="1621493023">
    <w:abstractNumId w:val="15"/>
  </w:num>
  <w:num w:numId="24" w16cid:durableId="372465269">
    <w:abstractNumId w:val="35"/>
  </w:num>
  <w:num w:numId="25" w16cid:durableId="1501919750">
    <w:abstractNumId w:val="1"/>
  </w:num>
  <w:num w:numId="26" w16cid:durableId="2115662395">
    <w:abstractNumId w:val="7"/>
  </w:num>
  <w:num w:numId="27" w16cid:durableId="367029679">
    <w:abstractNumId w:val="25"/>
  </w:num>
  <w:num w:numId="28" w16cid:durableId="1260716569">
    <w:abstractNumId w:val="13"/>
  </w:num>
  <w:num w:numId="29" w16cid:durableId="1538733787">
    <w:abstractNumId w:val="9"/>
  </w:num>
  <w:num w:numId="30" w16cid:durableId="1041638887">
    <w:abstractNumId w:val="19"/>
  </w:num>
  <w:num w:numId="31" w16cid:durableId="800804765">
    <w:abstractNumId w:val="33"/>
  </w:num>
  <w:num w:numId="32" w16cid:durableId="1637487268">
    <w:abstractNumId w:val="34"/>
  </w:num>
  <w:num w:numId="33" w16cid:durableId="257106388">
    <w:abstractNumId w:val="24"/>
  </w:num>
  <w:num w:numId="34" w16cid:durableId="1288776191">
    <w:abstractNumId w:val="4"/>
  </w:num>
  <w:num w:numId="35" w16cid:durableId="1562716681">
    <w:abstractNumId w:val="18"/>
  </w:num>
  <w:num w:numId="36" w16cid:durableId="44762180">
    <w:abstractNumId w:val="2"/>
  </w:num>
  <w:num w:numId="37" w16cid:durableId="1162769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3"/>
    <w:rsid w:val="00004C37"/>
    <w:rsid w:val="000066B3"/>
    <w:rsid w:val="00025922"/>
    <w:rsid w:val="00066D87"/>
    <w:rsid w:val="00083973"/>
    <w:rsid w:val="000E3EDE"/>
    <w:rsid w:val="00107E82"/>
    <w:rsid w:val="00177EC5"/>
    <w:rsid w:val="00186902"/>
    <w:rsid w:val="001A21B6"/>
    <w:rsid w:val="001B1CBA"/>
    <w:rsid w:val="001D2AF7"/>
    <w:rsid w:val="00207743"/>
    <w:rsid w:val="00213167"/>
    <w:rsid w:val="002512F9"/>
    <w:rsid w:val="00267405"/>
    <w:rsid w:val="002841BD"/>
    <w:rsid w:val="003145FA"/>
    <w:rsid w:val="00367A41"/>
    <w:rsid w:val="00393C92"/>
    <w:rsid w:val="0039485B"/>
    <w:rsid w:val="003A1A41"/>
    <w:rsid w:val="003A3E09"/>
    <w:rsid w:val="00417566"/>
    <w:rsid w:val="004C24EC"/>
    <w:rsid w:val="004D523C"/>
    <w:rsid w:val="00500463"/>
    <w:rsid w:val="005A1C17"/>
    <w:rsid w:val="005A2ABA"/>
    <w:rsid w:val="005D180A"/>
    <w:rsid w:val="005E7B69"/>
    <w:rsid w:val="00613EA9"/>
    <w:rsid w:val="0061775F"/>
    <w:rsid w:val="00696C0D"/>
    <w:rsid w:val="006C6A0D"/>
    <w:rsid w:val="006D6EC6"/>
    <w:rsid w:val="006F0329"/>
    <w:rsid w:val="00700807"/>
    <w:rsid w:val="00712E58"/>
    <w:rsid w:val="00720180"/>
    <w:rsid w:val="007243E2"/>
    <w:rsid w:val="007407AC"/>
    <w:rsid w:val="00755D72"/>
    <w:rsid w:val="00792796"/>
    <w:rsid w:val="00796B64"/>
    <w:rsid w:val="007E6779"/>
    <w:rsid w:val="00820B4C"/>
    <w:rsid w:val="0083239D"/>
    <w:rsid w:val="00842F23"/>
    <w:rsid w:val="008529D2"/>
    <w:rsid w:val="00866321"/>
    <w:rsid w:val="0088105E"/>
    <w:rsid w:val="008C215E"/>
    <w:rsid w:val="00917DCA"/>
    <w:rsid w:val="00926DE3"/>
    <w:rsid w:val="009C7C72"/>
    <w:rsid w:val="00A47096"/>
    <w:rsid w:val="00A93B9D"/>
    <w:rsid w:val="00AA2EC5"/>
    <w:rsid w:val="00AB4C73"/>
    <w:rsid w:val="00AD27C0"/>
    <w:rsid w:val="00AE6F47"/>
    <w:rsid w:val="00AF69ED"/>
    <w:rsid w:val="00B91E47"/>
    <w:rsid w:val="00BC6B21"/>
    <w:rsid w:val="00BD21F0"/>
    <w:rsid w:val="00C04D8A"/>
    <w:rsid w:val="00C65884"/>
    <w:rsid w:val="00C87E57"/>
    <w:rsid w:val="00CF6143"/>
    <w:rsid w:val="00D14843"/>
    <w:rsid w:val="00D22D19"/>
    <w:rsid w:val="00D86584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1A14"/>
  <w15:chartTrackingRefBased/>
  <w15:docId w15:val="{8E38153B-2E2F-4AB1-8205-C722F2E9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63"/>
    <w:pPr>
      <w:tabs>
        <w:tab w:val="left" w:pos="1440"/>
      </w:tabs>
      <w:spacing w:before="120" w:after="12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D21F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F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0EAD-5F14-47D8-BB9F-BE805881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Alban, Daniela</cp:lastModifiedBy>
  <cp:revision>2</cp:revision>
  <dcterms:created xsi:type="dcterms:W3CDTF">2022-10-11T18:20:00Z</dcterms:created>
  <dcterms:modified xsi:type="dcterms:W3CDTF">2022-10-11T18:20:00Z</dcterms:modified>
</cp:coreProperties>
</file>