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2F5E" w14:textId="77777777" w:rsidR="000C6FEA" w:rsidRPr="00F52B63" w:rsidRDefault="000C6FEA" w:rsidP="000C6FEA">
      <w:pPr>
        <w:tabs>
          <w:tab w:val="left" w:pos="3780"/>
        </w:tabs>
        <w:jc w:val="center"/>
        <w:rPr>
          <w:b/>
          <w:sz w:val="24"/>
          <w:szCs w:val="24"/>
        </w:rPr>
      </w:pPr>
      <w:r w:rsidRPr="00F52B63">
        <w:rPr>
          <w:b/>
          <w:sz w:val="24"/>
          <w:szCs w:val="24"/>
        </w:rPr>
        <w:t>BEFORE THE</w:t>
      </w:r>
    </w:p>
    <w:p w14:paraId="7DC2F6C5" w14:textId="77777777" w:rsidR="000C6FEA" w:rsidRPr="00F52B63" w:rsidRDefault="000C6FEA" w:rsidP="000C6FEA">
      <w:pPr>
        <w:tabs>
          <w:tab w:val="center" w:pos="4680"/>
        </w:tabs>
        <w:suppressAutoHyphens/>
        <w:jc w:val="center"/>
        <w:rPr>
          <w:b/>
          <w:bCs/>
          <w:spacing w:val="-3"/>
          <w:sz w:val="24"/>
          <w:szCs w:val="24"/>
        </w:rPr>
      </w:pPr>
      <w:r w:rsidRPr="00F52B63">
        <w:rPr>
          <w:b/>
          <w:bCs/>
          <w:spacing w:val="-3"/>
          <w:sz w:val="24"/>
          <w:szCs w:val="24"/>
        </w:rPr>
        <w:t>PENNSYLVANIA PUBLIC UTILITY COMMISSION</w:t>
      </w:r>
    </w:p>
    <w:p w14:paraId="3B81EAAA" w14:textId="77777777" w:rsidR="000C6FEA" w:rsidRPr="00F52B63" w:rsidRDefault="000C6FEA" w:rsidP="000C6FEA">
      <w:pPr>
        <w:tabs>
          <w:tab w:val="left" w:pos="-720"/>
        </w:tabs>
        <w:suppressAutoHyphens/>
        <w:ind w:firstLine="1440"/>
        <w:rPr>
          <w:spacing w:val="-3"/>
          <w:sz w:val="24"/>
          <w:szCs w:val="24"/>
        </w:rPr>
      </w:pPr>
    </w:p>
    <w:p w14:paraId="0214426B" w14:textId="77777777" w:rsidR="000C6FEA" w:rsidRPr="00F52B63" w:rsidRDefault="000C6FEA" w:rsidP="000C6FEA">
      <w:pPr>
        <w:tabs>
          <w:tab w:val="left" w:pos="-720"/>
        </w:tabs>
        <w:suppressAutoHyphens/>
        <w:ind w:firstLine="1440"/>
        <w:rPr>
          <w:spacing w:val="-3"/>
          <w:sz w:val="24"/>
          <w:szCs w:val="24"/>
        </w:rPr>
      </w:pPr>
    </w:p>
    <w:p w14:paraId="5E44C15C" w14:textId="77777777" w:rsidR="000C6FEA" w:rsidRPr="00F52B63" w:rsidRDefault="000C6FEA" w:rsidP="000C6FEA">
      <w:pPr>
        <w:tabs>
          <w:tab w:val="left" w:pos="-720"/>
        </w:tabs>
        <w:suppressAutoHyphens/>
        <w:jc w:val="both"/>
        <w:rPr>
          <w:spacing w:val="-3"/>
          <w:sz w:val="24"/>
          <w:szCs w:val="24"/>
        </w:rPr>
      </w:pPr>
    </w:p>
    <w:p w14:paraId="0EBAD300" w14:textId="3576132E" w:rsidR="000C6FEA" w:rsidRPr="00F52B63" w:rsidRDefault="000C6FEA" w:rsidP="000C6FEA">
      <w:pPr>
        <w:tabs>
          <w:tab w:val="left" w:pos="-720"/>
        </w:tabs>
        <w:suppressAutoHyphens/>
        <w:jc w:val="both"/>
        <w:rPr>
          <w:spacing w:val="-3"/>
          <w:sz w:val="24"/>
          <w:szCs w:val="24"/>
        </w:rPr>
      </w:pPr>
      <w:r w:rsidRPr="00F52B63">
        <w:rPr>
          <w:spacing w:val="-3"/>
          <w:sz w:val="24"/>
          <w:szCs w:val="24"/>
        </w:rPr>
        <w:t>Tara Cooper</w:t>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t>:</w:t>
      </w:r>
      <w:r w:rsidRPr="00F52B63">
        <w:rPr>
          <w:spacing w:val="-3"/>
          <w:sz w:val="24"/>
          <w:szCs w:val="24"/>
        </w:rPr>
        <w:tab/>
      </w:r>
      <w:r w:rsidRPr="00F52B63">
        <w:rPr>
          <w:spacing w:val="-3"/>
          <w:sz w:val="24"/>
          <w:szCs w:val="24"/>
        </w:rPr>
        <w:fldChar w:fldCharType="begin"/>
      </w:r>
      <w:r w:rsidRPr="00F52B63">
        <w:rPr>
          <w:spacing w:val="-3"/>
          <w:sz w:val="24"/>
          <w:szCs w:val="24"/>
        </w:rPr>
        <w:instrText>fillin "Complainant's name" \d ""</w:instrText>
      </w:r>
      <w:r w:rsidRPr="00F52B63">
        <w:rPr>
          <w:spacing w:val="-3"/>
          <w:sz w:val="24"/>
          <w:szCs w:val="24"/>
        </w:rPr>
        <w:fldChar w:fldCharType="end"/>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00E01CB3" w:rsidRPr="00F52B63">
        <w:rPr>
          <w:spacing w:val="-3"/>
          <w:sz w:val="24"/>
          <w:szCs w:val="24"/>
        </w:rPr>
        <w:tab/>
      </w:r>
      <w:r w:rsidRPr="00F52B63">
        <w:rPr>
          <w:spacing w:val="-3"/>
          <w:sz w:val="24"/>
          <w:szCs w:val="24"/>
        </w:rPr>
        <w:tab/>
        <w:t>:</w:t>
      </w:r>
      <w:r w:rsidRPr="00F52B63">
        <w:rPr>
          <w:spacing w:val="-3"/>
          <w:sz w:val="24"/>
          <w:szCs w:val="24"/>
        </w:rPr>
        <w:tab/>
      </w:r>
      <w:r w:rsidRPr="00F52B63">
        <w:rPr>
          <w:spacing w:val="-3"/>
          <w:sz w:val="24"/>
          <w:szCs w:val="24"/>
        </w:rPr>
        <w:tab/>
        <w:t>C-2022-3033124</w:t>
      </w:r>
    </w:p>
    <w:p w14:paraId="303D52AF" w14:textId="77777777" w:rsidR="000C6FEA" w:rsidRPr="00F52B63" w:rsidRDefault="000C6FEA" w:rsidP="000C6FEA">
      <w:pPr>
        <w:tabs>
          <w:tab w:val="left" w:pos="-720"/>
        </w:tabs>
        <w:suppressAutoHyphens/>
        <w:jc w:val="both"/>
        <w:rPr>
          <w:spacing w:val="-3"/>
          <w:sz w:val="24"/>
          <w:szCs w:val="24"/>
        </w:rPr>
      </w:pPr>
      <w:r w:rsidRPr="00F52B63">
        <w:rPr>
          <w:spacing w:val="-3"/>
          <w:sz w:val="24"/>
          <w:szCs w:val="24"/>
        </w:rPr>
        <w:t>v.</w:t>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t>:</w:t>
      </w:r>
      <w:r w:rsidRPr="00F52B63">
        <w:rPr>
          <w:spacing w:val="-3"/>
          <w:sz w:val="24"/>
          <w:szCs w:val="24"/>
        </w:rPr>
        <w:tab/>
      </w:r>
      <w:r w:rsidRPr="00F52B63">
        <w:rPr>
          <w:spacing w:val="-3"/>
          <w:sz w:val="24"/>
          <w:szCs w:val="24"/>
        </w:rPr>
        <w:tab/>
      </w:r>
      <w:r w:rsidRPr="00F52B63">
        <w:rPr>
          <w:spacing w:val="-3"/>
          <w:sz w:val="24"/>
          <w:szCs w:val="24"/>
        </w:rPr>
        <w:fldChar w:fldCharType="begin"/>
      </w:r>
      <w:r w:rsidRPr="00F52B63">
        <w:rPr>
          <w:spacing w:val="-3"/>
          <w:sz w:val="24"/>
          <w:szCs w:val="24"/>
        </w:rPr>
        <w:instrText>fillin "Docket No." \d ""</w:instrText>
      </w:r>
      <w:r w:rsidRPr="00F52B63">
        <w:rPr>
          <w:spacing w:val="-3"/>
          <w:sz w:val="24"/>
          <w:szCs w:val="24"/>
        </w:rPr>
        <w:fldChar w:fldCharType="end"/>
      </w:r>
    </w:p>
    <w:p w14:paraId="3B99D971" w14:textId="77777777" w:rsidR="000C6FEA" w:rsidRPr="00F52B63" w:rsidRDefault="000C6FEA" w:rsidP="000C6FEA">
      <w:pPr>
        <w:tabs>
          <w:tab w:val="left" w:pos="-720"/>
        </w:tabs>
        <w:suppressAutoHyphens/>
        <w:jc w:val="both"/>
        <w:rPr>
          <w:spacing w:val="-3"/>
          <w:sz w:val="24"/>
          <w:szCs w:val="24"/>
        </w:rPr>
      </w:pP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t>:</w:t>
      </w:r>
    </w:p>
    <w:p w14:paraId="1837A409" w14:textId="77777777" w:rsidR="000C6FEA" w:rsidRPr="00F52B63" w:rsidRDefault="000C6FEA" w:rsidP="000C6FEA">
      <w:pPr>
        <w:tabs>
          <w:tab w:val="left" w:pos="-720"/>
        </w:tabs>
        <w:suppressAutoHyphens/>
        <w:jc w:val="both"/>
        <w:rPr>
          <w:spacing w:val="-3"/>
          <w:sz w:val="24"/>
          <w:szCs w:val="24"/>
        </w:rPr>
      </w:pPr>
      <w:r w:rsidRPr="00F52B63">
        <w:rPr>
          <w:spacing w:val="-3"/>
          <w:sz w:val="24"/>
          <w:szCs w:val="24"/>
        </w:rPr>
        <w:t>Philadelphia Gas Works</w:t>
      </w:r>
      <w:r w:rsidRPr="00F52B63">
        <w:rPr>
          <w:spacing w:val="-3"/>
          <w:sz w:val="24"/>
          <w:szCs w:val="24"/>
        </w:rPr>
        <w:tab/>
      </w:r>
      <w:r w:rsidRPr="00F52B63">
        <w:rPr>
          <w:spacing w:val="-3"/>
          <w:sz w:val="24"/>
          <w:szCs w:val="24"/>
        </w:rPr>
        <w:tab/>
      </w:r>
      <w:r w:rsidRPr="00F52B63">
        <w:rPr>
          <w:spacing w:val="-3"/>
          <w:sz w:val="24"/>
          <w:szCs w:val="24"/>
        </w:rPr>
        <w:tab/>
      </w:r>
      <w:r w:rsidRPr="00F52B63">
        <w:rPr>
          <w:spacing w:val="-3"/>
          <w:sz w:val="24"/>
          <w:szCs w:val="24"/>
        </w:rPr>
        <w:tab/>
        <w:t>:</w:t>
      </w:r>
    </w:p>
    <w:p w14:paraId="13E789CA" w14:textId="77777777" w:rsidR="00E4532D" w:rsidRPr="00F52B63" w:rsidRDefault="00E4532D" w:rsidP="00D91900">
      <w:pPr>
        <w:widowControl/>
        <w:tabs>
          <w:tab w:val="left" w:pos="-720"/>
          <w:tab w:val="left" w:pos="5040"/>
        </w:tabs>
        <w:suppressAutoHyphens/>
        <w:autoSpaceDE w:val="0"/>
        <w:autoSpaceDN w:val="0"/>
        <w:jc w:val="both"/>
        <w:rPr>
          <w:spacing w:val="-3"/>
          <w:sz w:val="24"/>
          <w:szCs w:val="24"/>
        </w:rPr>
      </w:pPr>
    </w:p>
    <w:p w14:paraId="349DCD85" w14:textId="2286C393" w:rsidR="00851417" w:rsidRPr="00F52B63" w:rsidRDefault="00851417" w:rsidP="00D91900">
      <w:pPr>
        <w:widowControl/>
        <w:tabs>
          <w:tab w:val="left" w:pos="-720"/>
          <w:tab w:val="left" w:pos="5040"/>
        </w:tabs>
        <w:suppressAutoHyphens/>
        <w:autoSpaceDE w:val="0"/>
        <w:autoSpaceDN w:val="0"/>
        <w:jc w:val="both"/>
        <w:rPr>
          <w:spacing w:val="-3"/>
          <w:sz w:val="24"/>
          <w:szCs w:val="24"/>
        </w:rPr>
      </w:pPr>
    </w:p>
    <w:p w14:paraId="270993C1" w14:textId="77777777" w:rsidR="00E01CB3" w:rsidRPr="00F52B63" w:rsidRDefault="00E01CB3" w:rsidP="00D91900">
      <w:pPr>
        <w:widowControl/>
        <w:tabs>
          <w:tab w:val="left" w:pos="-720"/>
          <w:tab w:val="left" w:pos="5040"/>
        </w:tabs>
        <w:suppressAutoHyphens/>
        <w:autoSpaceDE w:val="0"/>
        <w:autoSpaceDN w:val="0"/>
        <w:jc w:val="both"/>
        <w:rPr>
          <w:spacing w:val="-3"/>
          <w:sz w:val="24"/>
          <w:szCs w:val="24"/>
        </w:rPr>
      </w:pPr>
    </w:p>
    <w:p w14:paraId="432AF69D" w14:textId="25C5FD8A" w:rsidR="00E01CB3" w:rsidRPr="00F52B63" w:rsidRDefault="006D1DBA" w:rsidP="004438E3">
      <w:pPr>
        <w:widowControl/>
        <w:jc w:val="center"/>
        <w:rPr>
          <w:b/>
          <w:bCs/>
          <w:sz w:val="24"/>
          <w:szCs w:val="24"/>
          <w:u w:val="single"/>
        </w:rPr>
      </w:pPr>
      <w:r w:rsidRPr="00F52B63">
        <w:rPr>
          <w:b/>
          <w:bCs/>
          <w:sz w:val="24"/>
          <w:szCs w:val="24"/>
          <w:u w:val="single"/>
        </w:rPr>
        <w:t>ORDER</w:t>
      </w:r>
    </w:p>
    <w:p w14:paraId="1F6BB877" w14:textId="7DA69B01" w:rsidR="008E3944" w:rsidRPr="00F52B63" w:rsidRDefault="008E3944" w:rsidP="00C41022">
      <w:pPr>
        <w:widowControl/>
        <w:tabs>
          <w:tab w:val="left" w:pos="-720"/>
        </w:tabs>
        <w:suppressAutoHyphens/>
        <w:spacing w:line="360" w:lineRule="auto"/>
        <w:rPr>
          <w:sz w:val="24"/>
          <w:szCs w:val="24"/>
        </w:rPr>
      </w:pPr>
    </w:p>
    <w:p w14:paraId="30FCDD04" w14:textId="4A29D558" w:rsidR="003E40B1" w:rsidRPr="00F52B63" w:rsidRDefault="008E3944" w:rsidP="0034103D">
      <w:pPr>
        <w:widowControl/>
        <w:tabs>
          <w:tab w:val="left" w:pos="-720"/>
        </w:tabs>
        <w:suppressAutoHyphens/>
        <w:spacing w:line="360" w:lineRule="auto"/>
        <w:ind w:firstLine="1440"/>
        <w:rPr>
          <w:sz w:val="24"/>
          <w:szCs w:val="24"/>
        </w:rPr>
      </w:pPr>
      <w:r w:rsidRPr="00F52B63">
        <w:rPr>
          <w:sz w:val="24"/>
          <w:szCs w:val="24"/>
        </w:rPr>
        <w:t>Philadelphia Gas Works has filed Preliminary Objections pursuant to 52 Pa.Code § 5.101 seeking that this matter be dismissed for lack of jurisdiction because</w:t>
      </w:r>
      <w:r w:rsidR="00F52B63">
        <w:rPr>
          <w:sz w:val="24"/>
          <w:szCs w:val="24"/>
        </w:rPr>
        <w:t>:</w:t>
      </w:r>
      <w:r w:rsidRPr="00F52B63">
        <w:rPr>
          <w:sz w:val="24"/>
          <w:szCs w:val="24"/>
        </w:rPr>
        <w:t xml:space="preserve"> 1) the Complainant is seeking relief from an obligation which arose more than 3 years prior to the filing of the Complaint and 2) the Commission cannot award </w:t>
      </w:r>
      <w:r w:rsidR="007637C4" w:rsidRPr="00F52B63">
        <w:rPr>
          <w:sz w:val="24"/>
          <w:szCs w:val="24"/>
        </w:rPr>
        <w:t xml:space="preserve">the requested relief, a payment arrangement, given that the balance </w:t>
      </w:r>
      <w:r w:rsidR="003E40B1" w:rsidRPr="00F52B63">
        <w:rPr>
          <w:sz w:val="24"/>
          <w:szCs w:val="24"/>
        </w:rPr>
        <w:t xml:space="preserve">is a result of unauthorized use of service. </w:t>
      </w:r>
    </w:p>
    <w:p w14:paraId="72A62A1E" w14:textId="77777777" w:rsidR="003E40B1" w:rsidRPr="00F52B63" w:rsidRDefault="003E40B1" w:rsidP="00C41022">
      <w:pPr>
        <w:widowControl/>
        <w:tabs>
          <w:tab w:val="left" w:pos="-720"/>
        </w:tabs>
        <w:suppressAutoHyphens/>
        <w:spacing w:line="360" w:lineRule="auto"/>
        <w:rPr>
          <w:sz w:val="24"/>
          <w:szCs w:val="24"/>
        </w:rPr>
      </w:pPr>
    </w:p>
    <w:p w14:paraId="4C48D731" w14:textId="0C13B1FF" w:rsidR="004438E3" w:rsidRPr="00F52B63" w:rsidRDefault="003E40B1" w:rsidP="0034103D">
      <w:pPr>
        <w:widowControl/>
        <w:tabs>
          <w:tab w:val="left" w:pos="-720"/>
        </w:tabs>
        <w:suppressAutoHyphens/>
        <w:spacing w:line="360" w:lineRule="auto"/>
        <w:ind w:firstLine="1440"/>
        <w:rPr>
          <w:sz w:val="24"/>
          <w:szCs w:val="24"/>
        </w:rPr>
      </w:pPr>
      <w:r w:rsidRPr="00F52B63">
        <w:rPr>
          <w:sz w:val="24"/>
          <w:szCs w:val="24"/>
        </w:rPr>
        <w:t>The Complainant filed a response to the Preliminary Objection</w:t>
      </w:r>
      <w:r w:rsidR="000865BF" w:rsidRPr="00F52B63">
        <w:rPr>
          <w:sz w:val="24"/>
          <w:szCs w:val="24"/>
        </w:rPr>
        <w:t xml:space="preserve">. </w:t>
      </w:r>
      <w:r w:rsidR="00AA59B2" w:rsidRPr="00F52B63">
        <w:rPr>
          <w:sz w:val="24"/>
          <w:szCs w:val="24"/>
        </w:rPr>
        <w:t xml:space="preserve"> </w:t>
      </w:r>
    </w:p>
    <w:p w14:paraId="0556C522" w14:textId="77777777" w:rsidR="004438E3" w:rsidRPr="00F52B63" w:rsidRDefault="004438E3" w:rsidP="0034103D">
      <w:pPr>
        <w:widowControl/>
        <w:tabs>
          <w:tab w:val="left" w:pos="-720"/>
        </w:tabs>
        <w:suppressAutoHyphens/>
        <w:spacing w:line="360" w:lineRule="auto"/>
        <w:ind w:firstLine="1440"/>
        <w:rPr>
          <w:sz w:val="24"/>
          <w:szCs w:val="24"/>
        </w:rPr>
      </w:pPr>
    </w:p>
    <w:p w14:paraId="12293C6D" w14:textId="77777777" w:rsidR="004438E3" w:rsidRPr="00F52B63" w:rsidRDefault="004438E3" w:rsidP="0034103D">
      <w:pPr>
        <w:widowControl/>
        <w:tabs>
          <w:tab w:val="left" w:pos="-720"/>
        </w:tabs>
        <w:suppressAutoHyphens/>
        <w:spacing w:line="360" w:lineRule="auto"/>
        <w:ind w:firstLine="1440"/>
        <w:rPr>
          <w:sz w:val="24"/>
          <w:szCs w:val="24"/>
        </w:rPr>
      </w:pPr>
      <w:r w:rsidRPr="00F52B63">
        <w:rPr>
          <w:sz w:val="24"/>
          <w:szCs w:val="24"/>
        </w:rPr>
        <w:t xml:space="preserve">The Preliminary Objection will be denied, in part, and granted, in part. </w:t>
      </w:r>
    </w:p>
    <w:p w14:paraId="39F49EB7" w14:textId="77777777" w:rsidR="004438E3" w:rsidRPr="00F52B63" w:rsidRDefault="004438E3" w:rsidP="0034103D">
      <w:pPr>
        <w:widowControl/>
        <w:tabs>
          <w:tab w:val="left" w:pos="-720"/>
        </w:tabs>
        <w:suppressAutoHyphens/>
        <w:spacing w:line="360" w:lineRule="auto"/>
        <w:ind w:firstLine="1440"/>
        <w:rPr>
          <w:sz w:val="24"/>
          <w:szCs w:val="24"/>
        </w:rPr>
      </w:pPr>
    </w:p>
    <w:p w14:paraId="7424F0BF" w14:textId="0B294DD9" w:rsidR="00E56001" w:rsidRPr="00F52B63" w:rsidRDefault="004438E3" w:rsidP="0034103D">
      <w:pPr>
        <w:widowControl/>
        <w:tabs>
          <w:tab w:val="left" w:pos="-720"/>
        </w:tabs>
        <w:suppressAutoHyphens/>
        <w:spacing w:line="360" w:lineRule="auto"/>
        <w:ind w:firstLine="1440"/>
        <w:rPr>
          <w:sz w:val="24"/>
          <w:szCs w:val="24"/>
        </w:rPr>
      </w:pPr>
      <w:r w:rsidRPr="00F52B63">
        <w:rPr>
          <w:sz w:val="24"/>
          <w:szCs w:val="24"/>
        </w:rPr>
        <w:t xml:space="preserve">The following facts are undisputed: </w:t>
      </w:r>
      <w:r w:rsidR="00C951A5" w:rsidRPr="00F52B63">
        <w:rPr>
          <w:sz w:val="24"/>
          <w:szCs w:val="24"/>
        </w:rPr>
        <w:t>The Complainant is the owner of the service address on South 6</w:t>
      </w:r>
      <w:r w:rsidR="00C951A5" w:rsidRPr="00F52B63">
        <w:rPr>
          <w:sz w:val="24"/>
          <w:szCs w:val="24"/>
          <w:vertAlign w:val="superscript"/>
        </w:rPr>
        <w:t>th</w:t>
      </w:r>
      <w:r w:rsidR="00C951A5" w:rsidRPr="00F52B63">
        <w:rPr>
          <w:sz w:val="24"/>
          <w:szCs w:val="24"/>
        </w:rPr>
        <w:t xml:space="preserve"> Street in Philadelphia, Pennsylvania. </w:t>
      </w:r>
      <w:r w:rsidRPr="00F52B63">
        <w:rPr>
          <w:sz w:val="24"/>
          <w:szCs w:val="24"/>
        </w:rPr>
        <w:t xml:space="preserve">On August 1, 2018, PGW billed the complaint for $18,971.80 in bypass charges based on her historical usage at the property. Also on August 1, 2018, Complainant contacted PGW to inquire about restoration terms and was advised that the bypass charges of $18,971.80 would be required upfront.  On December 5, 2018, Complainant visited a PGW District Office </w:t>
      </w:r>
      <w:r w:rsidR="006978F0">
        <w:rPr>
          <w:sz w:val="24"/>
          <w:szCs w:val="24"/>
        </w:rPr>
        <w:t xml:space="preserve">seeking to restore service </w:t>
      </w:r>
      <w:r w:rsidRPr="00F52B63">
        <w:rPr>
          <w:sz w:val="24"/>
          <w:szCs w:val="24"/>
        </w:rPr>
        <w:t xml:space="preserve">where she was issued a credit denial letter advising her that she would need to pay the bypass charges to restore the service. </w:t>
      </w:r>
      <w:r w:rsidR="00133777">
        <w:rPr>
          <w:sz w:val="24"/>
          <w:szCs w:val="24"/>
        </w:rPr>
        <w:t xml:space="preserve"> </w:t>
      </w:r>
      <w:r w:rsidRPr="00F52B63">
        <w:rPr>
          <w:sz w:val="24"/>
          <w:szCs w:val="24"/>
        </w:rPr>
        <w:t>On September 3, 2021, Complainant filed an Informal Complaint with the Commission’s Bureau of Consumer Services (“BCS”) at Docket No. 3802100.</w:t>
      </w:r>
      <w:r w:rsidR="00C951A5" w:rsidRPr="00F52B63">
        <w:rPr>
          <w:rStyle w:val="FootnoteReference"/>
          <w:sz w:val="24"/>
          <w:szCs w:val="24"/>
        </w:rPr>
        <w:footnoteReference w:id="2"/>
      </w:r>
      <w:r w:rsidRPr="00F52B63">
        <w:rPr>
          <w:sz w:val="24"/>
          <w:szCs w:val="24"/>
        </w:rPr>
        <w:t xml:space="preserve"> </w:t>
      </w:r>
    </w:p>
    <w:p w14:paraId="6870D90A" w14:textId="4C435609" w:rsidR="004438E3" w:rsidRPr="00F52B63" w:rsidRDefault="004438E3" w:rsidP="0034103D">
      <w:pPr>
        <w:widowControl/>
        <w:tabs>
          <w:tab w:val="left" w:pos="-720"/>
        </w:tabs>
        <w:suppressAutoHyphens/>
        <w:spacing w:line="360" w:lineRule="auto"/>
        <w:ind w:firstLine="1440"/>
        <w:rPr>
          <w:sz w:val="24"/>
          <w:szCs w:val="24"/>
        </w:rPr>
      </w:pPr>
    </w:p>
    <w:p w14:paraId="7E84746B" w14:textId="384246E5" w:rsidR="00C951A5" w:rsidRPr="00F52B63" w:rsidRDefault="004438E3" w:rsidP="0034103D">
      <w:pPr>
        <w:widowControl/>
        <w:tabs>
          <w:tab w:val="left" w:pos="-720"/>
        </w:tabs>
        <w:suppressAutoHyphens/>
        <w:spacing w:line="360" w:lineRule="auto"/>
        <w:ind w:firstLine="1440"/>
        <w:rPr>
          <w:sz w:val="24"/>
          <w:szCs w:val="24"/>
        </w:rPr>
      </w:pPr>
      <w:r w:rsidRPr="00F52B63">
        <w:rPr>
          <w:sz w:val="24"/>
          <w:szCs w:val="24"/>
        </w:rPr>
        <w:t xml:space="preserve">PGW is correct that the statute of limitations at 66 </w:t>
      </w:r>
      <w:proofErr w:type="spellStart"/>
      <w:r w:rsidRPr="00F52B63">
        <w:rPr>
          <w:sz w:val="24"/>
          <w:szCs w:val="24"/>
        </w:rPr>
        <w:t>Pa.C.S</w:t>
      </w:r>
      <w:proofErr w:type="spellEnd"/>
      <w:r w:rsidRPr="00F52B63">
        <w:rPr>
          <w:sz w:val="24"/>
          <w:szCs w:val="24"/>
        </w:rPr>
        <w:t>. § 3314 provides that no action for recovery of penalties or forfeitures, or any prosecution, may be maintained unless brought within three years from the date the liability arose.</w:t>
      </w:r>
      <w:r w:rsidR="00133777">
        <w:rPr>
          <w:sz w:val="24"/>
          <w:szCs w:val="24"/>
        </w:rPr>
        <w:t xml:space="preserve"> </w:t>
      </w:r>
      <w:r w:rsidRPr="00F52B63">
        <w:rPr>
          <w:sz w:val="24"/>
          <w:szCs w:val="24"/>
        </w:rPr>
        <w:t xml:space="preserve"> The informal complaint was filed more than three years after the complainant was billed for the bypass charges and therefore the Complainant cannot challenge</w:t>
      </w:r>
      <w:r w:rsidR="00C951A5" w:rsidRPr="00F52B63">
        <w:rPr>
          <w:sz w:val="24"/>
          <w:szCs w:val="24"/>
        </w:rPr>
        <w:t xml:space="preserve"> before the Commission</w:t>
      </w:r>
      <w:r w:rsidRPr="00F52B63">
        <w:rPr>
          <w:sz w:val="24"/>
          <w:szCs w:val="24"/>
        </w:rPr>
        <w:t xml:space="preserve"> the charge of $18,971.80. </w:t>
      </w:r>
    </w:p>
    <w:p w14:paraId="71722E2E" w14:textId="77777777" w:rsidR="00C951A5" w:rsidRPr="00F52B63" w:rsidRDefault="00C951A5" w:rsidP="0034103D">
      <w:pPr>
        <w:widowControl/>
        <w:tabs>
          <w:tab w:val="left" w:pos="-720"/>
        </w:tabs>
        <w:suppressAutoHyphens/>
        <w:spacing w:line="360" w:lineRule="auto"/>
        <w:ind w:firstLine="1440"/>
        <w:rPr>
          <w:sz w:val="24"/>
          <w:szCs w:val="24"/>
        </w:rPr>
      </w:pPr>
    </w:p>
    <w:p w14:paraId="4E486558" w14:textId="4CEDF4BC" w:rsidR="004438E3" w:rsidRPr="00F52B63" w:rsidRDefault="00C951A5" w:rsidP="0034103D">
      <w:pPr>
        <w:widowControl/>
        <w:tabs>
          <w:tab w:val="left" w:pos="-720"/>
        </w:tabs>
        <w:suppressAutoHyphens/>
        <w:spacing w:line="360" w:lineRule="auto"/>
        <w:ind w:firstLine="1440"/>
        <w:rPr>
          <w:sz w:val="24"/>
          <w:szCs w:val="24"/>
        </w:rPr>
      </w:pPr>
      <w:r w:rsidRPr="00F52B63">
        <w:rPr>
          <w:sz w:val="24"/>
          <w:szCs w:val="24"/>
        </w:rPr>
        <w:t xml:space="preserve">PGW is also correct that the Commission has held that where there is theft of service, a Complainant is not eligible for a payment arrangement. </w:t>
      </w:r>
      <w:r w:rsidR="00133777">
        <w:rPr>
          <w:sz w:val="24"/>
          <w:szCs w:val="24"/>
        </w:rPr>
        <w:t xml:space="preserve"> </w:t>
      </w:r>
      <w:r w:rsidRPr="00F52B63">
        <w:rPr>
          <w:i/>
          <w:iCs/>
          <w:sz w:val="24"/>
          <w:szCs w:val="24"/>
        </w:rPr>
        <w:t>See</w:t>
      </w:r>
      <w:r w:rsidRPr="00F52B63">
        <w:rPr>
          <w:sz w:val="24"/>
          <w:szCs w:val="24"/>
        </w:rPr>
        <w:t xml:space="preserve"> </w:t>
      </w:r>
      <w:r w:rsidRPr="00F52B63">
        <w:rPr>
          <w:i/>
          <w:iCs/>
          <w:sz w:val="24"/>
          <w:szCs w:val="24"/>
        </w:rPr>
        <w:t>Fassett v. Philadelphia Gas Works</w:t>
      </w:r>
      <w:r w:rsidRPr="00F52B63">
        <w:rPr>
          <w:sz w:val="24"/>
          <w:szCs w:val="24"/>
        </w:rPr>
        <w:t>, Docket No. F-2014-2408541 (Opinion and Order entered April 27, 2015).</w:t>
      </w:r>
      <w:r w:rsidR="004438E3" w:rsidRPr="00F52B63">
        <w:rPr>
          <w:sz w:val="24"/>
          <w:szCs w:val="24"/>
        </w:rPr>
        <w:t xml:space="preserve"> </w:t>
      </w:r>
      <w:r w:rsidR="00133777">
        <w:rPr>
          <w:sz w:val="24"/>
          <w:szCs w:val="24"/>
        </w:rPr>
        <w:t xml:space="preserve"> </w:t>
      </w:r>
      <w:r w:rsidR="00F52B63" w:rsidRPr="00F52B63">
        <w:rPr>
          <w:sz w:val="24"/>
          <w:szCs w:val="24"/>
        </w:rPr>
        <w:t xml:space="preserve">The Complainant’s request for a payment arrangement will be dismissed. </w:t>
      </w:r>
    </w:p>
    <w:p w14:paraId="19F637DA" w14:textId="15C968CF" w:rsidR="00C951A5" w:rsidRPr="00F52B63" w:rsidRDefault="00C951A5" w:rsidP="0034103D">
      <w:pPr>
        <w:widowControl/>
        <w:tabs>
          <w:tab w:val="left" w:pos="-720"/>
        </w:tabs>
        <w:suppressAutoHyphens/>
        <w:spacing w:line="360" w:lineRule="auto"/>
        <w:ind w:firstLine="1440"/>
        <w:rPr>
          <w:sz w:val="24"/>
          <w:szCs w:val="24"/>
        </w:rPr>
      </w:pPr>
    </w:p>
    <w:p w14:paraId="6AC69308" w14:textId="5FD2BF1D" w:rsidR="00C951A5" w:rsidRPr="00F52B63" w:rsidRDefault="00C951A5" w:rsidP="0034103D">
      <w:pPr>
        <w:widowControl/>
        <w:tabs>
          <w:tab w:val="left" w:pos="-720"/>
        </w:tabs>
        <w:suppressAutoHyphens/>
        <w:spacing w:line="360" w:lineRule="auto"/>
        <w:ind w:firstLine="1440"/>
        <w:rPr>
          <w:sz w:val="24"/>
          <w:szCs w:val="24"/>
        </w:rPr>
      </w:pPr>
      <w:r w:rsidRPr="00F52B63">
        <w:rPr>
          <w:sz w:val="24"/>
          <w:szCs w:val="24"/>
        </w:rPr>
        <w:t xml:space="preserve">However, the Complainant filed an informal complaint with the Commission within three years of </w:t>
      </w:r>
      <w:r w:rsidR="00F52B63" w:rsidRPr="00F52B63">
        <w:rPr>
          <w:sz w:val="24"/>
          <w:szCs w:val="24"/>
        </w:rPr>
        <w:t xml:space="preserve">the Complainant visiting PGW offices seeking to restore services and </w:t>
      </w:r>
      <w:r w:rsidRPr="00F52B63">
        <w:rPr>
          <w:sz w:val="24"/>
          <w:szCs w:val="24"/>
        </w:rPr>
        <w:t xml:space="preserve">receiving the credit denial letter that required that she pay the bypass charges to restore service. </w:t>
      </w:r>
      <w:r w:rsidR="00133777">
        <w:rPr>
          <w:sz w:val="24"/>
          <w:szCs w:val="24"/>
        </w:rPr>
        <w:t xml:space="preserve"> </w:t>
      </w:r>
      <w:r w:rsidRPr="00F52B63">
        <w:rPr>
          <w:sz w:val="24"/>
          <w:szCs w:val="24"/>
        </w:rPr>
        <w:t xml:space="preserve">That is the only issue remaining and is the only issue that will be addressed at the hearing on October 27, 2022. </w:t>
      </w:r>
    </w:p>
    <w:p w14:paraId="2B9136AD" w14:textId="77777777" w:rsidR="00E56001" w:rsidRPr="00F52B63" w:rsidRDefault="00E56001" w:rsidP="00C41022">
      <w:pPr>
        <w:widowControl/>
        <w:tabs>
          <w:tab w:val="left" w:pos="-720"/>
        </w:tabs>
        <w:suppressAutoHyphens/>
        <w:spacing w:line="360" w:lineRule="auto"/>
        <w:rPr>
          <w:sz w:val="24"/>
          <w:szCs w:val="24"/>
        </w:rPr>
      </w:pPr>
    </w:p>
    <w:p w14:paraId="3CD4C5C7" w14:textId="77777777" w:rsidR="00E56001" w:rsidRPr="00F52B63" w:rsidRDefault="00E56001" w:rsidP="008C05DD">
      <w:pPr>
        <w:widowControl/>
        <w:tabs>
          <w:tab w:val="left" w:pos="-720"/>
        </w:tabs>
        <w:suppressAutoHyphens/>
        <w:spacing w:line="360" w:lineRule="auto"/>
        <w:ind w:firstLine="1440"/>
        <w:rPr>
          <w:sz w:val="24"/>
          <w:szCs w:val="24"/>
        </w:rPr>
      </w:pPr>
      <w:r w:rsidRPr="00F52B63">
        <w:rPr>
          <w:sz w:val="24"/>
          <w:szCs w:val="24"/>
        </w:rPr>
        <w:t>THEREFORE</w:t>
      </w:r>
    </w:p>
    <w:p w14:paraId="219FFE47" w14:textId="77777777" w:rsidR="00E56001" w:rsidRPr="00F52B63" w:rsidRDefault="00E56001" w:rsidP="00C41022">
      <w:pPr>
        <w:widowControl/>
        <w:tabs>
          <w:tab w:val="left" w:pos="-720"/>
        </w:tabs>
        <w:suppressAutoHyphens/>
        <w:spacing w:line="360" w:lineRule="auto"/>
        <w:rPr>
          <w:sz w:val="24"/>
          <w:szCs w:val="24"/>
        </w:rPr>
      </w:pPr>
    </w:p>
    <w:p w14:paraId="1D8B2F0C" w14:textId="77777777" w:rsidR="00E56001" w:rsidRPr="00F52B63" w:rsidRDefault="00E56001" w:rsidP="008C05DD">
      <w:pPr>
        <w:widowControl/>
        <w:tabs>
          <w:tab w:val="left" w:pos="-720"/>
        </w:tabs>
        <w:suppressAutoHyphens/>
        <w:spacing w:line="360" w:lineRule="auto"/>
        <w:ind w:firstLine="1440"/>
        <w:rPr>
          <w:sz w:val="24"/>
          <w:szCs w:val="24"/>
        </w:rPr>
      </w:pPr>
      <w:r w:rsidRPr="00F52B63">
        <w:rPr>
          <w:sz w:val="24"/>
          <w:szCs w:val="24"/>
        </w:rPr>
        <w:t>IT IS ORDERED</w:t>
      </w:r>
    </w:p>
    <w:p w14:paraId="0C9FA8DD" w14:textId="77777777" w:rsidR="00E56001" w:rsidRPr="00F52B63" w:rsidRDefault="00E56001" w:rsidP="00C41022">
      <w:pPr>
        <w:widowControl/>
        <w:tabs>
          <w:tab w:val="left" w:pos="-720"/>
        </w:tabs>
        <w:suppressAutoHyphens/>
        <w:spacing w:line="360" w:lineRule="auto"/>
        <w:rPr>
          <w:sz w:val="24"/>
          <w:szCs w:val="24"/>
        </w:rPr>
      </w:pPr>
    </w:p>
    <w:p w14:paraId="3DC8278F" w14:textId="55F0FAE5" w:rsidR="00C951A5" w:rsidRPr="00F52B63" w:rsidRDefault="00E56001" w:rsidP="008F2651">
      <w:pPr>
        <w:pStyle w:val="ListParagraph"/>
        <w:widowControl/>
        <w:numPr>
          <w:ilvl w:val="0"/>
          <w:numId w:val="24"/>
        </w:numPr>
        <w:tabs>
          <w:tab w:val="left" w:pos="-720"/>
        </w:tabs>
        <w:suppressAutoHyphens/>
        <w:spacing w:line="360" w:lineRule="auto"/>
        <w:ind w:left="0" w:firstLine="1440"/>
        <w:rPr>
          <w:sz w:val="24"/>
          <w:szCs w:val="24"/>
        </w:rPr>
      </w:pPr>
      <w:r w:rsidRPr="00F52B63">
        <w:rPr>
          <w:sz w:val="24"/>
          <w:szCs w:val="24"/>
        </w:rPr>
        <w:t xml:space="preserve">That </w:t>
      </w:r>
      <w:r w:rsidR="00C951A5" w:rsidRPr="00F52B63">
        <w:rPr>
          <w:sz w:val="24"/>
          <w:szCs w:val="24"/>
        </w:rPr>
        <w:t xml:space="preserve">the Preliminary </w:t>
      </w:r>
      <w:r w:rsidR="00F52B63" w:rsidRPr="00F52B63">
        <w:rPr>
          <w:sz w:val="24"/>
          <w:szCs w:val="24"/>
        </w:rPr>
        <w:t>Objection of PGW is granted, in part, and denied in part.</w:t>
      </w:r>
    </w:p>
    <w:p w14:paraId="18D5F8D6" w14:textId="32FAAE2D" w:rsidR="00F52B63" w:rsidRDefault="00F52B63" w:rsidP="008F2651">
      <w:pPr>
        <w:pStyle w:val="ListParagraph"/>
        <w:widowControl/>
        <w:numPr>
          <w:ilvl w:val="0"/>
          <w:numId w:val="24"/>
        </w:numPr>
        <w:tabs>
          <w:tab w:val="left" w:pos="-720"/>
        </w:tabs>
        <w:suppressAutoHyphens/>
        <w:spacing w:line="360" w:lineRule="auto"/>
        <w:ind w:left="0" w:firstLine="1440"/>
        <w:rPr>
          <w:sz w:val="24"/>
          <w:szCs w:val="24"/>
        </w:rPr>
      </w:pPr>
      <w:r w:rsidRPr="00F52B63">
        <w:rPr>
          <w:sz w:val="24"/>
          <w:szCs w:val="24"/>
        </w:rPr>
        <w:t>That the Complainant’s request for a payment arrangement is dismissed.</w:t>
      </w:r>
    </w:p>
    <w:p w14:paraId="55F8CABD" w14:textId="77777777" w:rsidR="00133777" w:rsidRPr="00F52B63" w:rsidRDefault="00133777" w:rsidP="00133777">
      <w:pPr>
        <w:pStyle w:val="ListParagraph"/>
        <w:widowControl/>
        <w:tabs>
          <w:tab w:val="left" w:pos="-720"/>
        </w:tabs>
        <w:suppressAutoHyphens/>
        <w:spacing w:line="360" w:lineRule="auto"/>
        <w:ind w:left="1440"/>
        <w:rPr>
          <w:sz w:val="24"/>
          <w:szCs w:val="24"/>
        </w:rPr>
      </w:pPr>
    </w:p>
    <w:p w14:paraId="676FA3E0" w14:textId="350723FD" w:rsidR="00F52B63" w:rsidRPr="00F52B63" w:rsidRDefault="00F52B63" w:rsidP="00F52B63">
      <w:pPr>
        <w:pStyle w:val="ListParagraph"/>
        <w:widowControl/>
        <w:numPr>
          <w:ilvl w:val="0"/>
          <w:numId w:val="24"/>
        </w:numPr>
        <w:tabs>
          <w:tab w:val="left" w:pos="-720"/>
        </w:tabs>
        <w:suppressAutoHyphens/>
        <w:spacing w:line="360" w:lineRule="auto"/>
        <w:ind w:left="0" w:firstLine="1440"/>
        <w:rPr>
          <w:sz w:val="24"/>
          <w:szCs w:val="24"/>
        </w:rPr>
      </w:pPr>
      <w:r w:rsidRPr="00F52B63">
        <w:rPr>
          <w:sz w:val="24"/>
          <w:szCs w:val="24"/>
        </w:rPr>
        <w:t xml:space="preserve">That the Complainant’s claim challenging the $18,971.80 in bypass charges is dismissed. </w:t>
      </w:r>
    </w:p>
    <w:p w14:paraId="5B17EC87" w14:textId="3D601EDF" w:rsidR="006856D7" w:rsidRPr="00F52B63" w:rsidRDefault="00F52B63" w:rsidP="008F2651">
      <w:pPr>
        <w:pStyle w:val="ListParagraph"/>
        <w:widowControl/>
        <w:numPr>
          <w:ilvl w:val="0"/>
          <w:numId w:val="24"/>
        </w:numPr>
        <w:tabs>
          <w:tab w:val="left" w:pos="-720"/>
        </w:tabs>
        <w:suppressAutoHyphens/>
        <w:spacing w:line="360" w:lineRule="auto"/>
        <w:ind w:left="0" w:firstLine="1440"/>
        <w:rPr>
          <w:sz w:val="24"/>
          <w:szCs w:val="24"/>
        </w:rPr>
      </w:pPr>
      <w:r w:rsidRPr="00F52B63">
        <w:rPr>
          <w:sz w:val="24"/>
          <w:szCs w:val="24"/>
        </w:rPr>
        <w:t xml:space="preserve">That </w:t>
      </w:r>
      <w:r w:rsidR="0034103D" w:rsidRPr="00F52B63">
        <w:rPr>
          <w:sz w:val="24"/>
          <w:szCs w:val="24"/>
        </w:rPr>
        <w:t>t</w:t>
      </w:r>
      <w:r w:rsidR="00E56001" w:rsidRPr="00F52B63">
        <w:rPr>
          <w:sz w:val="24"/>
          <w:szCs w:val="24"/>
        </w:rPr>
        <w:t xml:space="preserve">he hearing scheduled for October 27, </w:t>
      </w:r>
      <w:proofErr w:type="gramStart"/>
      <w:r w:rsidR="00E56001" w:rsidRPr="00F52B63">
        <w:rPr>
          <w:sz w:val="24"/>
          <w:szCs w:val="24"/>
        </w:rPr>
        <w:t>202</w:t>
      </w:r>
      <w:r w:rsidR="006856D7" w:rsidRPr="00F52B63">
        <w:rPr>
          <w:sz w:val="24"/>
          <w:szCs w:val="24"/>
        </w:rPr>
        <w:t>2</w:t>
      </w:r>
      <w:proofErr w:type="gramEnd"/>
      <w:r w:rsidR="006856D7" w:rsidRPr="00F52B63">
        <w:rPr>
          <w:sz w:val="24"/>
          <w:szCs w:val="24"/>
        </w:rPr>
        <w:t xml:space="preserve"> at 10:00 will proceed as scheduled</w:t>
      </w:r>
      <w:r w:rsidRPr="00F52B63">
        <w:rPr>
          <w:sz w:val="24"/>
          <w:szCs w:val="24"/>
        </w:rPr>
        <w:t xml:space="preserve"> only on the issue of the credit denial letter and its contents</w:t>
      </w:r>
      <w:r w:rsidR="00AD3853" w:rsidRPr="00F52B63">
        <w:rPr>
          <w:sz w:val="24"/>
          <w:szCs w:val="24"/>
        </w:rPr>
        <w:t>.</w:t>
      </w:r>
    </w:p>
    <w:p w14:paraId="61DEE05B" w14:textId="430D3A8B" w:rsidR="00C437D2" w:rsidRPr="00F52B63" w:rsidRDefault="006856D7" w:rsidP="00794B69">
      <w:pPr>
        <w:pStyle w:val="ListParagraph"/>
        <w:widowControl/>
        <w:numPr>
          <w:ilvl w:val="0"/>
          <w:numId w:val="24"/>
        </w:numPr>
        <w:tabs>
          <w:tab w:val="left" w:pos="-720"/>
        </w:tabs>
        <w:suppressAutoHyphens/>
        <w:spacing w:line="360" w:lineRule="auto"/>
        <w:ind w:left="0" w:firstLine="1440"/>
        <w:rPr>
          <w:sz w:val="24"/>
          <w:szCs w:val="24"/>
        </w:rPr>
      </w:pPr>
      <w:r w:rsidRPr="00F52B63">
        <w:rPr>
          <w:sz w:val="24"/>
          <w:szCs w:val="24"/>
        </w:rPr>
        <w:lastRenderedPageBreak/>
        <w:t>That the parties shall submit any document</w:t>
      </w:r>
      <w:r w:rsidR="00F52B63" w:rsidRPr="00F52B63">
        <w:rPr>
          <w:sz w:val="24"/>
          <w:szCs w:val="24"/>
        </w:rPr>
        <w:t>s</w:t>
      </w:r>
      <w:r w:rsidRPr="00F52B63">
        <w:rPr>
          <w:sz w:val="24"/>
          <w:szCs w:val="24"/>
        </w:rPr>
        <w:t xml:space="preserve"> that </w:t>
      </w:r>
      <w:r w:rsidR="00AD3853" w:rsidRPr="00F52B63">
        <w:rPr>
          <w:sz w:val="24"/>
          <w:szCs w:val="24"/>
        </w:rPr>
        <w:t>t</w:t>
      </w:r>
      <w:r w:rsidRPr="00F52B63">
        <w:rPr>
          <w:sz w:val="24"/>
          <w:szCs w:val="24"/>
        </w:rPr>
        <w:t xml:space="preserve">hey plan to introduce at </w:t>
      </w:r>
      <w:r w:rsidR="007C2559" w:rsidRPr="00F52B63">
        <w:rPr>
          <w:sz w:val="24"/>
          <w:szCs w:val="24"/>
        </w:rPr>
        <w:t>t</w:t>
      </w:r>
      <w:r w:rsidRPr="00F52B63">
        <w:rPr>
          <w:sz w:val="24"/>
          <w:szCs w:val="24"/>
        </w:rPr>
        <w:t xml:space="preserve">he hearing to </w:t>
      </w:r>
      <w:r w:rsidR="00BE58BA" w:rsidRPr="00F52B63">
        <w:rPr>
          <w:sz w:val="24"/>
          <w:szCs w:val="24"/>
        </w:rPr>
        <w:t xml:space="preserve">the Legal Assistant at </w:t>
      </w:r>
      <w:hyperlink r:id="rId8" w:history="1">
        <w:r w:rsidR="00BE58BA" w:rsidRPr="00F52B63">
          <w:rPr>
            <w:rStyle w:val="Hyperlink"/>
            <w:sz w:val="24"/>
            <w:szCs w:val="24"/>
          </w:rPr>
          <w:t>sdelvillar@pa.gov</w:t>
        </w:r>
      </w:hyperlink>
      <w:r w:rsidR="00BE58BA" w:rsidRPr="00F52B63">
        <w:rPr>
          <w:sz w:val="24"/>
          <w:szCs w:val="24"/>
        </w:rPr>
        <w:t xml:space="preserve"> no later than Monday, </w:t>
      </w:r>
      <w:r w:rsidR="0034103D" w:rsidRPr="00F52B63">
        <w:rPr>
          <w:sz w:val="24"/>
          <w:szCs w:val="24"/>
        </w:rPr>
        <w:t>October</w:t>
      </w:r>
      <w:r w:rsidR="00BE58BA" w:rsidRPr="00F52B63">
        <w:rPr>
          <w:sz w:val="24"/>
          <w:szCs w:val="24"/>
        </w:rPr>
        <w:t xml:space="preserve"> </w:t>
      </w:r>
      <w:r w:rsidR="00312A2B">
        <w:rPr>
          <w:sz w:val="24"/>
          <w:szCs w:val="24"/>
        </w:rPr>
        <w:t>2</w:t>
      </w:r>
      <w:r w:rsidR="00BE58BA" w:rsidRPr="00F52B63">
        <w:rPr>
          <w:sz w:val="24"/>
          <w:szCs w:val="24"/>
        </w:rPr>
        <w:t>4, 2022</w:t>
      </w:r>
      <w:r w:rsidR="00C437D2" w:rsidRPr="00F52B63">
        <w:rPr>
          <w:sz w:val="24"/>
          <w:szCs w:val="24"/>
        </w:rPr>
        <w:t>.</w:t>
      </w:r>
    </w:p>
    <w:p w14:paraId="31A387E7" w14:textId="740B1F2E" w:rsidR="00794B69" w:rsidRPr="00F52B63" w:rsidRDefault="00794B69" w:rsidP="00794B69">
      <w:pPr>
        <w:pStyle w:val="ListParagraph"/>
        <w:widowControl/>
        <w:tabs>
          <w:tab w:val="left" w:pos="-720"/>
        </w:tabs>
        <w:suppressAutoHyphens/>
        <w:spacing w:line="360" w:lineRule="auto"/>
        <w:ind w:left="1440"/>
        <w:rPr>
          <w:sz w:val="24"/>
          <w:szCs w:val="24"/>
        </w:rPr>
      </w:pPr>
    </w:p>
    <w:p w14:paraId="4C72E732" w14:textId="772555F7" w:rsidR="003C1854" w:rsidRPr="00F52B63" w:rsidRDefault="00C437D2" w:rsidP="00794B69">
      <w:pPr>
        <w:pStyle w:val="ListParagraph"/>
        <w:widowControl/>
        <w:numPr>
          <w:ilvl w:val="0"/>
          <w:numId w:val="24"/>
        </w:numPr>
        <w:tabs>
          <w:tab w:val="left" w:pos="-720"/>
        </w:tabs>
        <w:suppressAutoHyphens/>
        <w:spacing w:line="360" w:lineRule="auto"/>
        <w:ind w:left="0" w:firstLine="1440"/>
        <w:rPr>
          <w:sz w:val="24"/>
          <w:szCs w:val="24"/>
        </w:rPr>
      </w:pPr>
      <w:r w:rsidRPr="00F52B63">
        <w:rPr>
          <w:sz w:val="24"/>
          <w:szCs w:val="24"/>
        </w:rPr>
        <w:t xml:space="preserve">That the parties comply with the Prehearing Order </w:t>
      </w:r>
      <w:r w:rsidR="0034103D" w:rsidRPr="00F52B63">
        <w:rPr>
          <w:sz w:val="24"/>
          <w:szCs w:val="24"/>
        </w:rPr>
        <w:t xml:space="preserve">provisions that do not conflict with this order. </w:t>
      </w:r>
      <w:r w:rsidR="003E40B1" w:rsidRPr="00F52B63">
        <w:rPr>
          <w:sz w:val="24"/>
          <w:szCs w:val="24"/>
        </w:rPr>
        <w:t xml:space="preserve"> </w:t>
      </w:r>
    </w:p>
    <w:p w14:paraId="6E96C550" w14:textId="77777777" w:rsidR="00794B69" w:rsidRPr="00F52B63" w:rsidRDefault="00794B69" w:rsidP="00794B69">
      <w:pPr>
        <w:pStyle w:val="ListParagraph"/>
        <w:rPr>
          <w:sz w:val="24"/>
          <w:szCs w:val="24"/>
        </w:rPr>
      </w:pPr>
    </w:p>
    <w:p w14:paraId="6E5FDC63" w14:textId="77777777" w:rsidR="00794B69" w:rsidRPr="00F52B63" w:rsidRDefault="00794B69" w:rsidP="00794B69">
      <w:pPr>
        <w:widowControl/>
        <w:tabs>
          <w:tab w:val="left" w:pos="-720"/>
        </w:tabs>
        <w:suppressAutoHyphens/>
        <w:spacing w:line="360" w:lineRule="auto"/>
        <w:rPr>
          <w:sz w:val="24"/>
          <w:szCs w:val="24"/>
        </w:rPr>
      </w:pPr>
    </w:p>
    <w:p w14:paraId="09DA324F" w14:textId="37984C8C" w:rsidR="00EC6990" w:rsidRPr="00F52B63" w:rsidRDefault="006515A1" w:rsidP="00577582">
      <w:pPr>
        <w:pStyle w:val="NoSpacing"/>
        <w:rPr>
          <w:u w:val="single"/>
        </w:rPr>
      </w:pPr>
      <w:r w:rsidRPr="00F52B63">
        <w:t>Date:</w:t>
      </w:r>
      <w:r w:rsidR="00794B69" w:rsidRPr="00F52B63">
        <w:t xml:space="preserve">  </w:t>
      </w:r>
      <w:r w:rsidR="00794B69" w:rsidRPr="00F52B63">
        <w:rPr>
          <w:u w:val="single"/>
        </w:rPr>
        <w:t>October 19, 2022</w:t>
      </w:r>
      <w:r w:rsidR="0097322A" w:rsidRPr="00F52B63">
        <w:tab/>
      </w:r>
      <w:r w:rsidR="0097322A" w:rsidRPr="00F52B63">
        <w:tab/>
      </w:r>
      <w:r w:rsidR="00101B2C" w:rsidRPr="00F52B63">
        <w:tab/>
      </w:r>
      <w:r w:rsidR="00101B2C" w:rsidRPr="00F52B63">
        <w:tab/>
      </w:r>
      <w:r w:rsidR="00577582" w:rsidRPr="00F52B63">
        <w:rPr>
          <w:u w:val="single"/>
        </w:rPr>
        <w:tab/>
      </w:r>
      <w:r w:rsidR="00577582" w:rsidRPr="00F52B63">
        <w:rPr>
          <w:u w:val="single"/>
        </w:rPr>
        <w:tab/>
        <w:t>/s/</w:t>
      </w:r>
      <w:r w:rsidR="00577582" w:rsidRPr="00F52B63">
        <w:rPr>
          <w:u w:val="single"/>
        </w:rPr>
        <w:tab/>
      </w:r>
      <w:r w:rsidR="00577582" w:rsidRPr="00F52B63">
        <w:rPr>
          <w:u w:val="single"/>
        </w:rPr>
        <w:tab/>
      </w:r>
      <w:r w:rsidR="00577582" w:rsidRPr="00F52B63">
        <w:rPr>
          <w:u w:val="single"/>
        </w:rPr>
        <w:tab/>
      </w:r>
    </w:p>
    <w:p w14:paraId="29859793" w14:textId="1315A3BC" w:rsidR="00BD1E85" w:rsidRPr="00F52B63" w:rsidRDefault="00195F76" w:rsidP="00577582">
      <w:pPr>
        <w:pStyle w:val="NoSpacing"/>
      </w:pPr>
      <w:r w:rsidRPr="00F52B63">
        <w:tab/>
      </w:r>
      <w:r w:rsidRPr="00F52B63">
        <w:tab/>
      </w:r>
      <w:r w:rsidR="006515A1" w:rsidRPr="00F52B63">
        <w:tab/>
      </w:r>
      <w:r w:rsidR="006515A1" w:rsidRPr="00F52B63">
        <w:tab/>
      </w:r>
      <w:r w:rsidR="006515A1" w:rsidRPr="00F52B63">
        <w:tab/>
      </w:r>
      <w:r w:rsidR="006515A1" w:rsidRPr="00F52B63">
        <w:tab/>
      </w:r>
      <w:r w:rsidR="006515A1" w:rsidRPr="00F52B63">
        <w:tab/>
        <w:t>Darlene Heep</w:t>
      </w:r>
    </w:p>
    <w:p w14:paraId="051498E1" w14:textId="2B8E282D" w:rsidR="006515A1" w:rsidRPr="00F52B63" w:rsidRDefault="00BD1E85" w:rsidP="00577582">
      <w:pPr>
        <w:pStyle w:val="NoSpacing"/>
      </w:pPr>
      <w:r w:rsidRPr="00F52B63">
        <w:tab/>
      </w:r>
      <w:r w:rsidRPr="00F52B63">
        <w:tab/>
      </w:r>
      <w:r w:rsidRPr="00F52B63">
        <w:tab/>
      </w:r>
      <w:r w:rsidRPr="00F52B63">
        <w:tab/>
      </w:r>
      <w:r w:rsidRPr="00F52B63">
        <w:tab/>
      </w:r>
      <w:r w:rsidRPr="00F52B63">
        <w:tab/>
      </w:r>
      <w:r w:rsidRPr="00F52B63">
        <w:tab/>
      </w:r>
      <w:r w:rsidR="006515A1" w:rsidRPr="00F52B63">
        <w:t>Administrative Law Judge</w:t>
      </w:r>
    </w:p>
    <w:p w14:paraId="07A8006C" w14:textId="0281F1BF" w:rsidR="001B6359" w:rsidRPr="00F52B63" w:rsidRDefault="001B6359">
      <w:pPr>
        <w:widowControl/>
        <w:rPr>
          <w:rFonts w:eastAsia="Calibri"/>
          <w:sz w:val="24"/>
          <w:szCs w:val="24"/>
        </w:rPr>
      </w:pPr>
      <w:r w:rsidRPr="00F52B63">
        <w:rPr>
          <w:sz w:val="24"/>
          <w:szCs w:val="24"/>
        </w:rPr>
        <w:br w:type="page"/>
      </w:r>
    </w:p>
    <w:p w14:paraId="24312ED1" w14:textId="77777777" w:rsidR="001B6359" w:rsidRPr="001B6359" w:rsidRDefault="001B6359" w:rsidP="001B6359">
      <w:pPr>
        <w:rPr>
          <w:rFonts w:eastAsia="Microsoft Sans Serif"/>
          <w:sz w:val="24"/>
          <w:szCs w:val="24"/>
        </w:rPr>
      </w:pPr>
      <w:r w:rsidRPr="001B6359">
        <w:rPr>
          <w:rFonts w:eastAsia="Microsoft Sans Serif"/>
          <w:b/>
          <w:sz w:val="24"/>
          <w:szCs w:val="24"/>
          <w:u w:val="single"/>
        </w:rPr>
        <w:lastRenderedPageBreak/>
        <w:t>C-2022-3033124 - TARA COOPER v. PHILADELPHIA GAS WORKS</w:t>
      </w:r>
      <w:r w:rsidRPr="001B6359">
        <w:rPr>
          <w:rFonts w:eastAsia="Microsoft Sans Serif"/>
          <w:b/>
          <w:sz w:val="24"/>
          <w:szCs w:val="24"/>
          <w:u w:val="single"/>
        </w:rPr>
        <w:cr/>
      </w:r>
      <w:r w:rsidRPr="001B6359">
        <w:rPr>
          <w:rFonts w:eastAsia="Microsoft Sans Serif"/>
          <w:b/>
          <w:sz w:val="24"/>
          <w:szCs w:val="24"/>
          <w:u w:val="single"/>
        </w:rPr>
        <w:cr/>
      </w:r>
      <w:r w:rsidRPr="001B6359">
        <w:rPr>
          <w:rFonts w:eastAsia="Microsoft Sans Serif"/>
          <w:sz w:val="24"/>
          <w:szCs w:val="24"/>
        </w:rPr>
        <w:t>TARA COOPER</w:t>
      </w:r>
      <w:r w:rsidRPr="001B6359">
        <w:rPr>
          <w:rFonts w:eastAsia="Microsoft Sans Serif"/>
          <w:sz w:val="24"/>
          <w:szCs w:val="24"/>
        </w:rPr>
        <w:cr/>
        <w:t>2010 SOUTH 6TH STREET</w:t>
      </w:r>
      <w:r w:rsidRPr="001B6359">
        <w:rPr>
          <w:rFonts w:eastAsia="Microsoft Sans Serif"/>
          <w:sz w:val="24"/>
          <w:szCs w:val="24"/>
        </w:rPr>
        <w:cr/>
        <w:t>PHILADELPHIA PA  19148</w:t>
      </w:r>
      <w:r w:rsidRPr="001B6359">
        <w:rPr>
          <w:rFonts w:eastAsia="Microsoft Sans Serif"/>
          <w:sz w:val="24"/>
          <w:szCs w:val="24"/>
        </w:rPr>
        <w:cr/>
      </w:r>
      <w:r w:rsidRPr="001B6359">
        <w:rPr>
          <w:rFonts w:eastAsia="Microsoft Sans Serif"/>
          <w:b/>
          <w:bCs/>
          <w:sz w:val="24"/>
          <w:szCs w:val="24"/>
        </w:rPr>
        <w:t>267.701.9011</w:t>
      </w:r>
      <w:r w:rsidRPr="001B6359">
        <w:rPr>
          <w:rFonts w:eastAsia="Microsoft Sans Serif"/>
          <w:b/>
          <w:bCs/>
          <w:sz w:val="24"/>
          <w:szCs w:val="24"/>
        </w:rPr>
        <w:cr/>
      </w:r>
      <w:hyperlink r:id="rId9" w:history="1">
        <w:r w:rsidRPr="001B6359">
          <w:rPr>
            <w:rStyle w:val="Hyperlink"/>
            <w:rFonts w:eastAsia="Microsoft Sans Serif"/>
            <w:sz w:val="24"/>
            <w:szCs w:val="24"/>
          </w:rPr>
          <w:t>coopertara188@gmail.com</w:t>
        </w:r>
      </w:hyperlink>
      <w:r w:rsidRPr="001B6359">
        <w:rPr>
          <w:rFonts w:eastAsia="Microsoft Sans Serif"/>
          <w:sz w:val="24"/>
          <w:szCs w:val="24"/>
        </w:rPr>
        <w:br/>
      </w:r>
    </w:p>
    <w:p w14:paraId="0DDDDAF3" w14:textId="77777777" w:rsidR="001B6359" w:rsidRPr="001B6359" w:rsidRDefault="001B6359" w:rsidP="001B6359">
      <w:pPr>
        <w:rPr>
          <w:sz w:val="24"/>
          <w:szCs w:val="24"/>
        </w:rPr>
      </w:pPr>
      <w:r w:rsidRPr="001B6359">
        <w:rPr>
          <w:rFonts w:eastAsia="Microsoft Sans Serif"/>
          <w:sz w:val="24"/>
          <w:szCs w:val="24"/>
        </w:rPr>
        <w:t>GRACIELA CHRISTLIEB ESQUIRE</w:t>
      </w:r>
      <w:r w:rsidRPr="001B6359">
        <w:rPr>
          <w:rFonts w:eastAsia="Microsoft Sans Serif"/>
          <w:sz w:val="24"/>
          <w:szCs w:val="24"/>
        </w:rPr>
        <w:cr/>
        <w:t>PHILADELPHIA GAS WORKS</w:t>
      </w:r>
      <w:r w:rsidRPr="001B6359">
        <w:rPr>
          <w:rFonts w:eastAsia="Microsoft Sans Serif"/>
          <w:sz w:val="24"/>
          <w:szCs w:val="24"/>
        </w:rPr>
        <w:cr/>
        <w:t>800 WEST MONTGOMERY AVENUE</w:t>
      </w:r>
      <w:r w:rsidRPr="001B6359">
        <w:rPr>
          <w:rFonts w:eastAsia="Microsoft Sans Serif"/>
          <w:sz w:val="24"/>
          <w:szCs w:val="24"/>
        </w:rPr>
        <w:cr/>
        <w:t>PHILADELPHIA PA  19122</w:t>
      </w:r>
      <w:r w:rsidRPr="001B6359">
        <w:rPr>
          <w:rFonts w:eastAsia="Microsoft Sans Serif"/>
          <w:sz w:val="24"/>
          <w:szCs w:val="24"/>
        </w:rPr>
        <w:cr/>
      </w:r>
      <w:r w:rsidRPr="001B6359">
        <w:rPr>
          <w:rFonts w:eastAsia="Microsoft Sans Serif"/>
          <w:b/>
          <w:bCs/>
          <w:sz w:val="24"/>
          <w:szCs w:val="24"/>
        </w:rPr>
        <w:t>215.684.6164</w:t>
      </w:r>
      <w:r w:rsidRPr="001B6359">
        <w:rPr>
          <w:rFonts w:eastAsia="Microsoft Sans Serif"/>
          <w:b/>
          <w:bCs/>
          <w:sz w:val="24"/>
          <w:szCs w:val="24"/>
        </w:rPr>
        <w:cr/>
      </w:r>
      <w:r w:rsidRPr="001B6359">
        <w:rPr>
          <w:rFonts w:eastAsia="Microsoft Sans Serif"/>
          <w:sz w:val="24"/>
          <w:szCs w:val="24"/>
        </w:rPr>
        <w:t>graciela.christlieb@pgworks.com</w:t>
      </w:r>
      <w:r w:rsidRPr="001B6359">
        <w:rPr>
          <w:rFonts w:eastAsia="Microsoft Sans Serif"/>
          <w:sz w:val="24"/>
          <w:szCs w:val="24"/>
        </w:rPr>
        <w:br/>
        <w:t>Accepts eService</w:t>
      </w:r>
      <w:r w:rsidRPr="001B6359">
        <w:rPr>
          <w:rFonts w:eastAsia="Microsoft Sans Serif"/>
          <w:sz w:val="24"/>
          <w:szCs w:val="24"/>
        </w:rPr>
        <w:cr/>
      </w:r>
    </w:p>
    <w:p w14:paraId="132559A6" w14:textId="77777777" w:rsidR="001B6359" w:rsidRPr="001B6359" w:rsidRDefault="001B6359" w:rsidP="001B6359">
      <w:pPr>
        <w:rPr>
          <w:sz w:val="24"/>
          <w:szCs w:val="24"/>
        </w:rPr>
      </w:pPr>
    </w:p>
    <w:p w14:paraId="4E23D7C5" w14:textId="77777777" w:rsidR="001B6359" w:rsidRPr="001B6359" w:rsidRDefault="001B6359" w:rsidP="00577582">
      <w:pPr>
        <w:pStyle w:val="NoSpacing"/>
      </w:pPr>
    </w:p>
    <w:sectPr w:rsidR="001B6359" w:rsidRPr="001B6359" w:rsidSect="00F2054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6000" w14:textId="77777777" w:rsidR="004F2D19" w:rsidRDefault="004F2D19" w:rsidP="003E62C2">
      <w:r>
        <w:separator/>
      </w:r>
    </w:p>
  </w:endnote>
  <w:endnote w:type="continuationSeparator" w:id="0">
    <w:p w14:paraId="05778868" w14:textId="77777777" w:rsidR="004F2D19" w:rsidRDefault="004F2D19" w:rsidP="003E62C2">
      <w:r>
        <w:continuationSeparator/>
      </w:r>
    </w:p>
  </w:endnote>
  <w:endnote w:type="continuationNotice" w:id="1">
    <w:p w14:paraId="2BCAE7C0" w14:textId="77777777" w:rsidR="004F2D19" w:rsidRDefault="004F2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7914" w14:textId="77777777" w:rsidR="003B3792" w:rsidRPr="0010119E" w:rsidRDefault="003B3792">
    <w:pPr>
      <w:pStyle w:val="Footer"/>
      <w:jc w:val="center"/>
    </w:pPr>
    <w:r w:rsidRPr="0010119E">
      <w:fldChar w:fldCharType="begin"/>
    </w:r>
    <w:r w:rsidRPr="0010119E">
      <w:instrText xml:space="preserve"> PAGE   \* MERGEFORMAT </w:instrText>
    </w:r>
    <w:r w:rsidRPr="0010119E">
      <w:fldChar w:fldCharType="separate"/>
    </w:r>
    <w:r>
      <w:rPr>
        <w:noProof/>
      </w:rPr>
      <w:t>10</w:t>
    </w:r>
    <w:r w:rsidRPr="001011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B42EF" w14:textId="77777777" w:rsidR="004F2D19" w:rsidRDefault="004F2D19" w:rsidP="003E62C2">
      <w:r>
        <w:separator/>
      </w:r>
    </w:p>
  </w:footnote>
  <w:footnote w:type="continuationSeparator" w:id="0">
    <w:p w14:paraId="6D061CA3" w14:textId="77777777" w:rsidR="004F2D19" w:rsidRDefault="004F2D19" w:rsidP="003E62C2">
      <w:r>
        <w:continuationSeparator/>
      </w:r>
    </w:p>
  </w:footnote>
  <w:footnote w:type="continuationNotice" w:id="1">
    <w:p w14:paraId="06E2899E" w14:textId="77777777" w:rsidR="004F2D19" w:rsidRDefault="004F2D19"/>
  </w:footnote>
  <w:footnote w:id="2">
    <w:p w14:paraId="7F3190BC" w14:textId="29B01411" w:rsidR="00C951A5" w:rsidRPr="00C951A5" w:rsidRDefault="00C951A5" w:rsidP="00DB40C7">
      <w:pPr>
        <w:pStyle w:val="FootnoteText"/>
        <w:ind w:firstLine="720"/>
      </w:pPr>
      <w:r>
        <w:rPr>
          <w:rStyle w:val="FootnoteReference"/>
        </w:rPr>
        <w:footnoteRef/>
      </w:r>
      <w:r w:rsidR="00DB40C7">
        <w:tab/>
      </w:r>
      <w:r w:rsidRPr="00C951A5">
        <w:rPr>
          <w:color w:val="212121"/>
          <w:sz w:val="18"/>
          <w:szCs w:val="18"/>
          <w:shd w:val="clear" w:color="auto" w:fill="FFFFFF"/>
        </w:rPr>
        <w:t>The Complainant did not file a response to the New Matter</w:t>
      </w:r>
      <w:r w:rsidR="00312A2B">
        <w:rPr>
          <w:color w:val="212121"/>
          <w:sz w:val="18"/>
          <w:szCs w:val="18"/>
          <w:shd w:val="clear" w:color="auto" w:fill="FFFFFF"/>
        </w:rPr>
        <w:t xml:space="preserve"> filed by PGW</w:t>
      </w:r>
      <w:r w:rsidRPr="00C951A5">
        <w:rPr>
          <w:color w:val="212121"/>
          <w:sz w:val="18"/>
          <w:szCs w:val="18"/>
          <w:shd w:val="clear" w:color="auto" w:fill="FFFFFF"/>
        </w:rPr>
        <w:t xml:space="preserve">, </w:t>
      </w:r>
      <w:r w:rsidR="00F52B63">
        <w:rPr>
          <w:color w:val="212121"/>
          <w:sz w:val="18"/>
          <w:szCs w:val="18"/>
          <w:shd w:val="clear" w:color="auto" w:fill="FFFFFF"/>
        </w:rPr>
        <w:t xml:space="preserve">and </w:t>
      </w:r>
      <w:r w:rsidRPr="00C951A5">
        <w:rPr>
          <w:color w:val="212121"/>
          <w:sz w:val="18"/>
          <w:szCs w:val="18"/>
          <w:shd w:val="clear" w:color="auto" w:fill="FFFFFF"/>
        </w:rPr>
        <w:t xml:space="preserve">it is therefore deemed in default, and relevant facts stated in the </w:t>
      </w:r>
      <w:r w:rsidR="00312A2B">
        <w:rPr>
          <w:color w:val="212121"/>
          <w:sz w:val="18"/>
          <w:szCs w:val="18"/>
          <w:shd w:val="clear" w:color="auto" w:fill="FFFFFF"/>
        </w:rPr>
        <w:t>N</w:t>
      </w:r>
      <w:r w:rsidRPr="00C951A5">
        <w:rPr>
          <w:color w:val="212121"/>
          <w:sz w:val="18"/>
          <w:szCs w:val="18"/>
          <w:shd w:val="clear" w:color="auto" w:fill="FFFFFF"/>
        </w:rPr>
        <w:t xml:space="preserve">ew </w:t>
      </w:r>
      <w:r w:rsidR="00312A2B">
        <w:rPr>
          <w:color w:val="212121"/>
          <w:sz w:val="18"/>
          <w:szCs w:val="18"/>
          <w:shd w:val="clear" w:color="auto" w:fill="FFFFFF"/>
        </w:rPr>
        <w:t>M</w:t>
      </w:r>
      <w:r w:rsidRPr="00C951A5">
        <w:rPr>
          <w:color w:val="212121"/>
          <w:sz w:val="18"/>
          <w:szCs w:val="18"/>
          <w:shd w:val="clear" w:color="auto" w:fill="FFFFFF"/>
        </w:rPr>
        <w:t>atter may be deemed to be admitted. </w:t>
      </w:r>
      <w:r w:rsidRPr="00C951A5">
        <w:rPr>
          <w:sz w:val="18"/>
          <w:szCs w:val="18"/>
          <w:bdr w:val="none" w:sz="0" w:space="0" w:color="auto" w:frame="1"/>
          <w:shd w:val="clear" w:color="auto" w:fill="FFFFFF"/>
        </w:rPr>
        <w:t>52 Pa. Code § 5.63(b)</w:t>
      </w:r>
      <w:r w:rsidRPr="00C951A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C664BF"/>
    <w:multiLevelType w:val="hybridMultilevel"/>
    <w:tmpl w:val="5C046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63EB4"/>
    <w:multiLevelType w:val="hybridMultilevel"/>
    <w:tmpl w:val="301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04DE5"/>
    <w:multiLevelType w:val="hybridMultilevel"/>
    <w:tmpl w:val="1B90A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E843F5E"/>
    <w:multiLevelType w:val="hybridMultilevel"/>
    <w:tmpl w:val="C1E621DE"/>
    <w:lvl w:ilvl="0" w:tplc="B48E32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073AF7"/>
    <w:multiLevelType w:val="hybridMultilevel"/>
    <w:tmpl w:val="0AAA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178D5"/>
    <w:multiLevelType w:val="hybridMultilevel"/>
    <w:tmpl w:val="056EAB78"/>
    <w:lvl w:ilvl="0" w:tplc="689A65D8">
      <w:start w:val="1"/>
      <w:numFmt w:val="decimal"/>
      <w:lvlText w:val="%1."/>
      <w:lvlJc w:val="left"/>
      <w:pPr>
        <w:tabs>
          <w:tab w:val="num" w:pos="1800"/>
        </w:tabs>
        <w:ind w:left="1800" w:hanging="360"/>
      </w:pPr>
      <w:rPr>
        <w:rFonts w:ascii="Times New Roman" w:eastAsia="Calibr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6C1F9C"/>
    <w:multiLevelType w:val="hybridMultilevel"/>
    <w:tmpl w:val="80F83FB0"/>
    <w:lvl w:ilvl="0" w:tplc="98324CFE">
      <w:start w:val="1"/>
      <w:numFmt w:val="decimal"/>
      <w:lvlText w:val="%1."/>
      <w:lvlJc w:val="left"/>
      <w:pPr>
        <w:tabs>
          <w:tab w:val="num" w:pos="1260"/>
        </w:tabs>
        <w:ind w:left="180"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F60A2E"/>
    <w:multiLevelType w:val="hybridMultilevel"/>
    <w:tmpl w:val="D88058AE"/>
    <w:lvl w:ilvl="0" w:tplc="21C6E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BB2A49"/>
    <w:multiLevelType w:val="hybridMultilevel"/>
    <w:tmpl w:val="AE020DE6"/>
    <w:lvl w:ilvl="0" w:tplc="6368F3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FF1A75"/>
    <w:multiLevelType w:val="hybridMultilevel"/>
    <w:tmpl w:val="60F4EF06"/>
    <w:lvl w:ilvl="0" w:tplc="0409000F">
      <w:start w:val="1"/>
      <w:numFmt w:val="decimal"/>
      <w:lvlText w:val="%1."/>
      <w:lvlJc w:val="left"/>
      <w:pPr>
        <w:ind w:left="19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3E2A86"/>
    <w:multiLevelType w:val="hybridMultilevel"/>
    <w:tmpl w:val="2D22FBFA"/>
    <w:lvl w:ilvl="0" w:tplc="A7ECB966">
      <w:start w:val="1"/>
      <w:numFmt w:val="lowerLetter"/>
      <w:lvlText w:val="(%1)"/>
      <w:lvlJc w:val="left"/>
      <w:pPr>
        <w:ind w:left="2155" w:hanging="705"/>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8" w15:restartNumberingAfterBreak="0">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503FF2"/>
    <w:multiLevelType w:val="hybridMultilevel"/>
    <w:tmpl w:val="107E0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C378A5"/>
    <w:multiLevelType w:val="hybridMultilevel"/>
    <w:tmpl w:val="3D7ADAF4"/>
    <w:lvl w:ilvl="0" w:tplc="779652B8">
      <w:start w:val="1"/>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07AE">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C291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B062">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CE3A4">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42D40">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AF2C6">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43F64">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EC9E0">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3B4B5F"/>
    <w:multiLevelType w:val="singleLevel"/>
    <w:tmpl w:val="689A65D8"/>
    <w:lvl w:ilvl="0">
      <w:start w:val="1"/>
      <w:numFmt w:val="decimal"/>
      <w:lvlText w:val="%1."/>
      <w:lvlJc w:val="left"/>
      <w:pPr>
        <w:tabs>
          <w:tab w:val="num" w:pos="360"/>
        </w:tabs>
        <w:ind w:left="360" w:hanging="360"/>
      </w:pPr>
      <w:rPr>
        <w:rFonts w:ascii="Times New Roman" w:eastAsia="Calibri" w:hAnsi="Times New Roman" w:cs="Times New Roman"/>
      </w:rPr>
    </w:lvl>
  </w:abstractNum>
  <w:num w:numId="1" w16cid:durableId="573593291">
    <w:abstractNumId w:val="5"/>
  </w:num>
  <w:num w:numId="2" w16cid:durableId="520120188">
    <w:abstractNumId w:val="0"/>
  </w:num>
  <w:num w:numId="3" w16cid:durableId="1545483892">
    <w:abstractNumId w:val="1"/>
  </w:num>
  <w:num w:numId="4" w16cid:durableId="730496485">
    <w:abstractNumId w:val="10"/>
  </w:num>
  <w:num w:numId="5" w16cid:durableId="1560089080">
    <w:abstractNumId w:val="21"/>
  </w:num>
  <w:num w:numId="6" w16cid:durableId="932934856">
    <w:abstractNumId w:val="18"/>
  </w:num>
  <w:num w:numId="7" w16cid:durableId="2032100772">
    <w:abstractNumId w:val="15"/>
  </w:num>
  <w:num w:numId="8" w16cid:durableId="581724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7630772">
    <w:abstractNumId w:val="14"/>
  </w:num>
  <w:num w:numId="10" w16cid:durableId="459809610">
    <w:abstractNumId w:val="16"/>
  </w:num>
  <w:num w:numId="11" w16cid:durableId="1760979263">
    <w:abstractNumId w:val="11"/>
  </w:num>
  <w:num w:numId="12" w16cid:durableId="838814204">
    <w:abstractNumId w:val="9"/>
  </w:num>
  <w:num w:numId="13" w16cid:durableId="1909732504">
    <w:abstractNumId w:val="19"/>
  </w:num>
  <w:num w:numId="14" w16cid:durableId="1832528332">
    <w:abstractNumId w:val="3"/>
  </w:num>
  <w:num w:numId="15" w16cid:durableId="817653974">
    <w:abstractNumId w:val="22"/>
  </w:num>
  <w:num w:numId="16" w16cid:durableId="1620331841">
    <w:abstractNumId w:val="4"/>
  </w:num>
  <w:num w:numId="17" w16cid:durableId="2026976663">
    <w:abstractNumId w:val="8"/>
  </w:num>
  <w:num w:numId="18" w16cid:durableId="1549412447">
    <w:abstractNumId w:val="20"/>
  </w:num>
  <w:num w:numId="19" w16cid:durableId="1323848048">
    <w:abstractNumId w:val="7"/>
  </w:num>
  <w:num w:numId="20" w16cid:durableId="224338744">
    <w:abstractNumId w:val="12"/>
  </w:num>
  <w:num w:numId="21" w16cid:durableId="1286037117">
    <w:abstractNumId w:val="6"/>
  </w:num>
  <w:num w:numId="22" w16cid:durableId="224032647">
    <w:abstractNumId w:val="13"/>
  </w:num>
  <w:num w:numId="23" w16cid:durableId="214395010">
    <w:abstractNumId w:val="17"/>
  </w:num>
  <w:num w:numId="24" w16cid:durableId="1241408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FC8"/>
    <w:rsid w:val="00002A36"/>
    <w:rsid w:val="00003B2D"/>
    <w:rsid w:val="00006685"/>
    <w:rsid w:val="00006F35"/>
    <w:rsid w:val="000129BB"/>
    <w:rsid w:val="00013BDD"/>
    <w:rsid w:val="00013D1D"/>
    <w:rsid w:val="00014C0A"/>
    <w:rsid w:val="0001603B"/>
    <w:rsid w:val="00016D57"/>
    <w:rsid w:val="00017852"/>
    <w:rsid w:val="00020F0F"/>
    <w:rsid w:val="00021E46"/>
    <w:rsid w:val="000225BD"/>
    <w:rsid w:val="00022B74"/>
    <w:rsid w:val="00022DC6"/>
    <w:rsid w:val="00024A98"/>
    <w:rsid w:val="0002524C"/>
    <w:rsid w:val="00025273"/>
    <w:rsid w:val="00025833"/>
    <w:rsid w:val="00025F3F"/>
    <w:rsid w:val="00026774"/>
    <w:rsid w:val="00026CD2"/>
    <w:rsid w:val="00027B61"/>
    <w:rsid w:val="00027E2B"/>
    <w:rsid w:val="00030145"/>
    <w:rsid w:val="00030AD4"/>
    <w:rsid w:val="00030B0F"/>
    <w:rsid w:val="000313D0"/>
    <w:rsid w:val="00031B94"/>
    <w:rsid w:val="000331D8"/>
    <w:rsid w:val="00033338"/>
    <w:rsid w:val="00033B52"/>
    <w:rsid w:val="00034904"/>
    <w:rsid w:val="00034F74"/>
    <w:rsid w:val="000354BD"/>
    <w:rsid w:val="00035F05"/>
    <w:rsid w:val="0003603A"/>
    <w:rsid w:val="00036F45"/>
    <w:rsid w:val="00040A8E"/>
    <w:rsid w:val="00040AEA"/>
    <w:rsid w:val="000416E2"/>
    <w:rsid w:val="000425FC"/>
    <w:rsid w:val="00044A74"/>
    <w:rsid w:val="00047874"/>
    <w:rsid w:val="00047F4A"/>
    <w:rsid w:val="00050F2D"/>
    <w:rsid w:val="000523D1"/>
    <w:rsid w:val="0005241C"/>
    <w:rsid w:val="00052760"/>
    <w:rsid w:val="00052B8F"/>
    <w:rsid w:val="00053842"/>
    <w:rsid w:val="00053E6E"/>
    <w:rsid w:val="00054612"/>
    <w:rsid w:val="000547FA"/>
    <w:rsid w:val="0005572E"/>
    <w:rsid w:val="0005618F"/>
    <w:rsid w:val="00056286"/>
    <w:rsid w:val="00056B30"/>
    <w:rsid w:val="00056E1D"/>
    <w:rsid w:val="00060B81"/>
    <w:rsid w:val="00060E3E"/>
    <w:rsid w:val="000612FD"/>
    <w:rsid w:val="00061861"/>
    <w:rsid w:val="00061CDB"/>
    <w:rsid w:val="000627C3"/>
    <w:rsid w:val="00063EFD"/>
    <w:rsid w:val="000642AA"/>
    <w:rsid w:val="000649A7"/>
    <w:rsid w:val="000649EC"/>
    <w:rsid w:val="00064CB9"/>
    <w:rsid w:val="00066418"/>
    <w:rsid w:val="00066475"/>
    <w:rsid w:val="00066EE5"/>
    <w:rsid w:val="00067260"/>
    <w:rsid w:val="0006788D"/>
    <w:rsid w:val="00072334"/>
    <w:rsid w:val="00072710"/>
    <w:rsid w:val="00072808"/>
    <w:rsid w:val="000729F7"/>
    <w:rsid w:val="00072E0D"/>
    <w:rsid w:val="00075007"/>
    <w:rsid w:val="0007631D"/>
    <w:rsid w:val="00076F35"/>
    <w:rsid w:val="00077F6B"/>
    <w:rsid w:val="000814F5"/>
    <w:rsid w:val="00081C55"/>
    <w:rsid w:val="00082A21"/>
    <w:rsid w:val="00084573"/>
    <w:rsid w:val="00084AF9"/>
    <w:rsid w:val="00084CE3"/>
    <w:rsid w:val="000852FA"/>
    <w:rsid w:val="000865BF"/>
    <w:rsid w:val="00087ABB"/>
    <w:rsid w:val="000918D4"/>
    <w:rsid w:val="00092ADB"/>
    <w:rsid w:val="00093164"/>
    <w:rsid w:val="00094D20"/>
    <w:rsid w:val="00095221"/>
    <w:rsid w:val="00095AFC"/>
    <w:rsid w:val="0009612D"/>
    <w:rsid w:val="00097287"/>
    <w:rsid w:val="00097504"/>
    <w:rsid w:val="000A0EB0"/>
    <w:rsid w:val="000A16D1"/>
    <w:rsid w:val="000A1D94"/>
    <w:rsid w:val="000A2473"/>
    <w:rsid w:val="000A365D"/>
    <w:rsid w:val="000A3E2E"/>
    <w:rsid w:val="000A6366"/>
    <w:rsid w:val="000A6950"/>
    <w:rsid w:val="000B010F"/>
    <w:rsid w:val="000B0F58"/>
    <w:rsid w:val="000B1148"/>
    <w:rsid w:val="000B216D"/>
    <w:rsid w:val="000B2755"/>
    <w:rsid w:val="000B2D29"/>
    <w:rsid w:val="000B4EAE"/>
    <w:rsid w:val="000B5238"/>
    <w:rsid w:val="000B5D14"/>
    <w:rsid w:val="000B6063"/>
    <w:rsid w:val="000B607A"/>
    <w:rsid w:val="000B67F1"/>
    <w:rsid w:val="000B6B15"/>
    <w:rsid w:val="000B731B"/>
    <w:rsid w:val="000B7AB8"/>
    <w:rsid w:val="000C29B6"/>
    <w:rsid w:val="000C2AE3"/>
    <w:rsid w:val="000C2E98"/>
    <w:rsid w:val="000C3B97"/>
    <w:rsid w:val="000C3C90"/>
    <w:rsid w:val="000C557B"/>
    <w:rsid w:val="000C58B5"/>
    <w:rsid w:val="000C6004"/>
    <w:rsid w:val="000C61F4"/>
    <w:rsid w:val="000C6540"/>
    <w:rsid w:val="000C6FEA"/>
    <w:rsid w:val="000C7084"/>
    <w:rsid w:val="000C709A"/>
    <w:rsid w:val="000D0E07"/>
    <w:rsid w:val="000D19F4"/>
    <w:rsid w:val="000D1BC2"/>
    <w:rsid w:val="000D2E0E"/>
    <w:rsid w:val="000D40CB"/>
    <w:rsid w:val="000D5842"/>
    <w:rsid w:val="000D5967"/>
    <w:rsid w:val="000D5CEC"/>
    <w:rsid w:val="000E14CF"/>
    <w:rsid w:val="000E3265"/>
    <w:rsid w:val="000E3E09"/>
    <w:rsid w:val="000E52ED"/>
    <w:rsid w:val="000E6081"/>
    <w:rsid w:val="000E6285"/>
    <w:rsid w:val="000E6C4D"/>
    <w:rsid w:val="000E6F80"/>
    <w:rsid w:val="000F0B26"/>
    <w:rsid w:val="000F1116"/>
    <w:rsid w:val="000F179E"/>
    <w:rsid w:val="000F209C"/>
    <w:rsid w:val="000F4251"/>
    <w:rsid w:val="000F4307"/>
    <w:rsid w:val="000F65C0"/>
    <w:rsid w:val="000F799D"/>
    <w:rsid w:val="000F7F08"/>
    <w:rsid w:val="001004BC"/>
    <w:rsid w:val="001009FB"/>
    <w:rsid w:val="00100E2F"/>
    <w:rsid w:val="00101077"/>
    <w:rsid w:val="0010119E"/>
    <w:rsid w:val="0010158F"/>
    <w:rsid w:val="00101B2C"/>
    <w:rsid w:val="00101F51"/>
    <w:rsid w:val="001020C4"/>
    <w:rsid w:val="0010248D"/>
    <w:rsid w:val="001024F7"/>
    <w:rsid w:val="001026CA"/>
    <w:rsid w:val="00104272"/>
    <w:rsid w:val="00104A5C"/>
    <w:rsid w:val="00104A77"/>
    <w:rsid w:val="00104D9B"/>
    <w:rsid w:val="00107AE6"/>
    <w:rsid w:val="0011048F"/>
    <w:rsid w:val="001106D2"/>
    <w:rsid w:val="001108C1"/>
    <w:rsid w:val="001115E1"/>
    <w:rsid w:val="00113341"/>
    <w:rsid w:val="00113399"/>
    <w:rsid w:val="00116357"/>
    <w:rsid w:val="00116387"/>
    <w:rsid w:val="0011658B"/>
    <w:rsid w:val="00116722"/>
    <w:rsid w:val="00116B16"/>
    <w:rsid w:val="00117CB2"/>
    <w:rsid w:val="00120892"/>
    <w:rsid w:val="00120B39"/>
    <w:rsid w:val="00121A64"/>
    <w:rsid w:val="00122954"/>
    <w:rsid w:val="001235EB"/>
    <w:rsid w:val="001238E5"/>
    <w:rsid w:val="00123A2E"/>
    <w:rsid w:val="00124071"/>
    <w:rsid w:val="001267D4"/>
    <w:rsid w:val="00130E65"/>
    <w:rsid w:val="0013163B"/>
    <w:rsid w:val="001324F5"/>
    <w:rsid w:val="001333D7"/>
    <w:rsid w:val="0013344A"/>
    <w:rsid w:val="00133777"/>
    <w:rsid w:val="00134A14"/>
    <w:rsid w:val="00135429"/>
    <w:rsid w:val="001357D9"/>
    <w:rsid w:val="00135972"/>
    <w:rsid w:val="001360FC"/>
    <w:rsid w:val="00136E65"/>
    <w:rsid w:val="00137AAA"/>
    <w:rsid w:val="00141DF2"/>
    <w:rsid w:val="001429F9"/>
    <w:rsid w:val="00142C14"/>
    <w:rsid w:val="001431AC"/>
    <w:rsid w:val="001447A0"/>
    <w:rsid w:val="0014497F"/>
    <w:rsid w:val="00144AAC"/>
    <w:rsid w:val="00146DDD"/>
    <w:rsid w:val="00146E58"/>
    <w:rsid w:val="00147145"/>
    <w:rsid w:val="00150096"/>
    <w:rsid w:val="001508E4"/>
    <w:rsid w:val="00151981"/>
    <w:rsid w:val="00152B0D"/>
    <w:rsid w:val="001534F5"/>
    <w:rsid w:val="0015380A"/>
    <w:rsid w:val="00154B24"/>
    <w:rsid w:val="00154CB6"/>
    <w:rsid w:val="00155811"/>
    <w:rsid w:val="00156C14"/>
    <w:rsid w:val="00156E8B"/>
    <w:rsid w:val="00157D54"/>
    <w:rsid w:val="00161E20"/>
    <w:rsid w:val="00162C1C"/>
    <w:rsid w:val="00163E75"/>
    <w:rsid w:val="00164DA4"/>
    <w:rsid w:val="00166298"/>
    <w:rsid w:val="001663C8"/>
    <w:rsid w:val="0017140C"/>
    <w:rsid w:val="001717B8"/>
    <w:rsid w:val="00172501"/>
    <w:rsid w:val="00174BD1"/>
    <w:rsid w:val="00174D3D"/>
    <w:rsid w:val="00176675"/>
    <w:rsid w:val="0017774C"/>
    <w:rsid w:val="001801DE"/>
    <w:rsid w:val="0018023B"/>
    <w:rsid w:val="00180E31"/>
    <w:rsid w:val="00180E5D"/>
    <w:rsid w:val="00182286"/>
    <w:rsid w:val="00182478"/>
    <w:rsid w:val="00182516"/>
    <w:rsid w:val="00182A12"/>
    <w:rsid w:val="00182C1E"/>
    <w:rsid w:val="00184083"/>
    <w:rsid w:val="00184CDF"/>
    <w:rsid w:val="001852F8"/>
    <w:rsid w:val="00185665"/>
    <w:rsid w:val="00186067"/>
    <w:rsid w:val="0018693D"/>
    <w:rsid w:val="00186A97"/>
    <w:rsid w:val="0019126C"/>
    <w:rsid w:val="00193AB3"/>
    <w:rsid w:val="0019530E"/>
    <w:rsid w:val="0019575E"/>
    <w:rsid w:val="00195F2E"/>
    <w:rsid w:val="00195F76"/>
    <w:rsid w:val="00196975"/>
    <w:rsid w:val="00196A1B"/>
    <w:rsid w:val="00196C56"/>
    <w:rsid w:val="00197881"/>
    <w:rsid w:val="00197C00"/>
    <w:rsid w:val="00197C11"/>
    <w:rsid w:val="001A0E18"/>
    <w:rsid w:val="001A5328"/>
    <w:rsid w:val="001A56F8"/>
    <w:rsid w:val="001A5A36"/>
    <w:rsid w:val="001A626A"/>
    <w:rsid w:val="001A7903"/>
    <w:rsid w:val="001A7D31"/>
    <w:rsid w:val="001A7DC7"/>
    <w:rsid w:val="001B17C4"/>
    <w:rsid w:val="001B1DB4"/>
    <w:rsid w:val="001B212F"/>
    <w:rsid w:val="001B2618"/>
    <w:rsid w:val="001B2DB4"/>
    <w:rsid w:val="001B459D"/>
    <w:rsid w:val="001B46B7"/>
    <w:rsid w:val="001B4ED2"/>
    <w:rsid w:val="001B5BAC"/>
    <w:rsid w:val="001B6359"/>
    <w:rsid w:val="001B7714"/>
    <w:rsid w:val="001C027C"/>
    <w:rsid w:val="001C151E"/>
    <w:rsid w:val="001C227F"/>
    <w:rsid w:val="001C2CD9"/>
    <w:rsid w:val="001C3449"/>
    <w:rsid w:val="001C3898"/>
    <w:rsid w:val="001C3B2E"/>
    <w:rsid w:val="001C4978"/>
    <w:rsid w:val="001C7552"/>
    <w:rsid w:val="001D0ED2"/>
    <w:rsid w:val="001D1279"/>
    <w:rsid w:val="001D21AC"/>
    <w:rsid w:val="001D4ED2"/>
    <w:rsid w:val="001D4FE1"/>
    <w:rsid w:val="001D5AF4"/>
    <w:rsid w:val="001D645A"/>
    <w:rsid w:val="001D7CA2"/>
    <w:rsid w:val="001E0B61"/>
    <w:rsid w:val="001E1272"/>
    <w:rsid w:val="001E1276"/>
    <w:rsid w:val="001E13C4"/>
    <w:rsid w:val="001E19F1"/>
    <w:rsid w:val="001E1CC0"/>
    <w:rsid w:val="001E48E1"/>
    <w:rsid w:val="001E5E56"/>
    <w:rsid w:val="001E6A71"/>
    <w:rsid w:val="001F105A"/>
    <w:rsid w:val="001F120A"/>
    <w:rsid w:val="001F285E"/>
    <w:rsid w:val="001F29E2"/>
    <w:rsid w:val="001F2FA9"/>
    <w:rsid w:val="001F475A"/>
    <w:rsid w:val="001F50F9"/>
    <w:rsid w:val="001F70E8"/>
    <w:rsid w:val="0020003B"/>
    <w:rsid w:val="00200647"/>
    <w:rsid w:val="00202524"/>
    <w:rsid w:val="00202C49"/>
    <w:rsid w:val="002034C6"/>
    <w:rsid w:val="00205134"/>
    <w:rsid w:val="0020573D"/>
    <w:rsid w:val="00210736"/>
    <w:rsid w:val="00210F81"/>
    <w:rsid w:val="00211622"/>
    <w:rsid w:val="0021170B"/>
    <w:rsid w:val="002118EB"/>
    <w:rsid w:val="00211B2E"/>
    <w:rsid w:val="002123F0"/>
    <w:rsid w:val="00213F46"/>
    <w:rsid w:val="00214B3E"/>
    <w:rsid w:val="00215C5B"/>
    <w:rsid w:val="00216793"/>
    <w:rsid w:val="002167B8"/>
    <w:rsid w:val="002205A3"/>
    <w:rsid w:val="00223F24"/>
    <w:rsid w:val="00224DEA"/>
    <w:rsid w:val="00225070"/>
    <w:rsid w:val="00226273"/>
    <w:rsid w:val="0022694B"/>
    <w:rsid w:val="0022698E"/>
    <w:rsid w:val="002274D5"/>
    <w:rsid w:val="00227912"/>
    <w:rsid w:val="00227965"/>
    <w:rsid w:val="00227E31"/>
    <w:rsid w:val="0023034B"/>
    <w:rsid w:val="00230513"/>
    <w:rsid w:val="002311EE"/>
    <w:rsid w:val="0023121E"/>
    <w:rsid w:val="00231603"/>
    <w:rsid w:val="002318DE"/>
    <w:rsid w:val="00232B57"/>
    <w:rsid w:val="00233877"/>
    <w:rsid w:val="00233BDD"/>
    <w:rsid w:val="00233E17"/>
    <w:rsid w:val="00235034"/>
    <w:rsid w:val="0023542F"/>
    <w:rsid w:val="002370F5"/>
    <w:rsid w:val="00240ACA"/>
    <w:rsid w:val="00240D7B"/>
    <w:rsid w:val="00241154"/>
    <w:rsid w:val="00241299"/>
    <w:rsid w:val="002429A2"/>
    <w:rsid w:val="0024309E"/>
    <w:rsid w:val="002434E3"/>
    <w:rsid w:val="0024352B"/>
    <w:rsid w:val="002446C1"/>
    <w:rsid w:val="00245B48"/>
    <w:rsid w:val="002523C3"/>
    <w:rsid w:val="00252CE4"/>
    <w:rsid w:val="0025430F"/>
    <w:rsid w:val="00255462"/>
    <w:rsid w:val="00257104"/>
    <w:rsid w:val="00260957"/>
    <w:rsid w:val="00261013"/>
    <w:rsid w:val="00263BC1"/>
    <w:rsid w:val="00263CCD"/>
    <w:rsid w:val="00264378"/>
    <w:rsid w:val="00264646"/>
    <w:rsid w:val="00267A91"/>
    <w:rsid w:val="00270624"/>
    <w:rsid w:val="00270BC0"/>
    <w:rsid w:val="00271434"/>
    <w:rsid w:val="00271F71"/>
    <w:rsid w:val="0027232D"/>
    <w:rsid w:val="00273782"/>
    <w:rsid w:val="00274950"/>
    <w:rsid w:val="00274A77"/>
    <w:rsid w:val="00274D0F"/>
    <w:rsid w:val="00275F3E"/>
    <w:rsid w:val="00276211"/>
    <w:rsid w:val="002763CC"/>
    <w:rsid w:val="00277500"/>
    <w:rsid w:val="002811EA"/>
    <w:rsid w:val="00281A5F"/>
    <w:rsid w:val="00282CAA"/>
    <w:rsid w:val="00282E4A"/>
    <w:rsid w:val="00283AC4"/>
    <w:rsid w:val="00283C10"/>
    <w:rsid w:val="00283C96"/>
    <w:rsid w:val="0028460E"/>
    <w:rsid w:val="002850F7"/>
    <w:rsid w:val="00285918"/>
    <w:rsid w:val="002861FA"/>
    <w:rsid w:val="00290C72"/>
    <w:rsid w:val="00291F68"/>
    <w:rsid w:val="002926DE"/>
    <w:rsid w:val="00294284"/>
    <w:rsid w:val="002945DF"/>
    <w:rsid w:val="00294C01"/>
    <w:rsid w:val="002950D1"/>
    <w:rsid w:val="002961CB"/>
    <w:rsid w:val="002968F3"/>
    <w:rsid w:val="00297B3F"/>
    <w:rsid w:val="002A060A"/>
    <w:rsid w:val="002A070B"/>
    <w:rsid w:val="002A1F0B"/>
    <w:rsid w:val="002A1FA9"/>
    <w:rsid w:val="002A4450"/>
    <w:rsid w:val="002A6123"/>
    <w:rsid w:val="002A6750"/>
    <w:rsid w:val="002A7607"/>
    <w:rsid w:val="002B1198"/>
    <w:rsid w:val="002B188E"/>
    <w:rsid w:val="002B2296"/>
    <w:rsid w:val="002B2812"/>
    <w:rsid w:val="002B4407"/>
    <w:rsid w:val="002B4D91"/>
    <w:rsid w:val="002B67B7"/>
    <w:rsid w:val="002B73A6"/>
    <w:rsid w:val="002B7B6E"/>
    <w:rsid w:val="002C0429"/>
    <w:rsid w:val="002C0F76"/>
    <w:rsid w:val="002C16C4"/>
    <w:rsid w:val="002C19E4"/>
    <w:rsid w:val="002C2364"/>
    <w:rsid w:val="002C27BB"/>
    <w:rsid w:val="002C3E0C"/>
    <w:rsid w:val="002C5D9E"/>
    <w:rsid w:val="002C60AE"/>
    <w:rsid w:val="002C6BBC"/>
    <w:rsid w:val="002C6CC4"/>
    <w:rsid w:val="002C78EF"/>
    <w:rsid w:val="002D13C4"/>
    <w:rsid w:val="002D275E"/>
    <w:rsid w:val="002D496C"/>
    <w:rsid w:val="002D5090"/>
    <w:rsid w:val="002D5EB4"/>
    <w:rsid w:val="002D6357"/>
    <w:rsid w:val="002D6BF1"/>
    <w:rsid w:val="002D7584"/>
    <w:rsid w:val="002E0A07"/>
    <w:rsid w:val="002E1203"/>
    <w:rsid w:val="002E18D2"/>
    <w:rsid w:val="002E2855"/>
    <w:rsid w:val="002E3026"/>
    <w:rsid w:val="002E3927"/>
    <w:rsid w:val="002E3F06"/>
    <w:rsid w:val="002E6FFA"/>
    <w:rsid w:val="002E730D"/>
    <w:rsid w:val="002E7F8F"/>
    <w:rsid w:val="002F0AFE"/>
    <w:rsid w:val="002F1C37"/>
    <w:rsid w:val="002F22A8"/>
    <w:rsid w:val="002F3B09"/>
    <w:rsid w:val="002F3F04"/>
    <w:rsid w:val="002F41BA"/>
    <w:rsid w:val="002F518A"/>
    <w:rsid w:val="002F5FCD"/>
    <w:rsid w:val="002F636B"/>
    <w:rsid w:val="002F6FB4"/>
    <w:rsid w:val="003000BD"/>
    <w:rsid w:val="003018AA"/>
    <w:rsid w:val="003031B5"/>
    <w:rsid w:val="00303B99"/>
    <w:rsid w:val="0030443A"/>
    <w:rsid w:val="00305914"/>
    <w:rsid w:val="003065DA"/>
    <w:rsid w:val="0030714F"/>
    <w:rsid w:val="003073E2"/>
    <w:rsid w:val="003078B4"/>
    <w:rsid w:val="00307DDF"/>
    <w:rsid w:val="00311A19"/>
    <w:rsid w:val="0031204C"/>
    <w:rsid w:val="00312A2B"/>
    <w:rsid w:val="00312E5B"/>
    <w:rsid w:val="0031352C"/>
    <w:rsid w:val="00313936"/>
    <w:rsid w:val="003142F3"/>
    <w:rsid w:val="00314A43"/>
    <w:rsid w:val="00314A52"/>
    <w:rsid w:val="00314EC1"/>
    <w:rsid w:val="0031555A"/>
    <w:rsid w:val="003155D9"/>
    <w:rsid w:val="00315689"/>
    <w:rsid w:val="003165A6"/>
    <w:rsid w:val="00316A4B"/>
    <w:rsid w:val="00316B23"/>
    <w:rsid w:val="00316E54"/>
    <w:rsid w:val="00321D6B"/>
    <w:rsid w:val="00322040"/>
    <w:rsid w:val="00322087"/>
    <w:rsid w:val="003240B8"/>
    <w:rsid w:val="00325422"/>
    <w:rsid w:val="0032696E"/>
    <w:rsid w:val="00326BE5"/>
    <w:rsid w:val="00327857"/>
    <w:rsid w:val="00331450"/>
    <w:rsid w:val="00331E42"/>
    <w:rsid w:val="0033376D"/>
    <w:rsid w:val="00333E56"/>
    <w:rsid w:val="00333FDA"/>
    <w:rsid w:val="003340DE"/>
    <w:rsid w:val="00335B3B"/>
    <w:rsid w:val="00335B79"/>
    <w:rsid w:val="003366C8"/>
    <w:rsid w:val="00336C18"/>
    <w:rsid w:val="00337F0C"/>
    <w:rsid w:val="00340D19"/>
    <w:rsid w:val="00341019"/>
    <w:rsid w:val="0034103D"/>
    <w:rsid w:val="003416EE"/>
    <w:rsid w:val="0034265C"/>
    <w:rsid w:val="003427A1"/>
    <w:rsid w:val="00342E62"/>
    <w:rsid w:val="00343BDE"/>
    <w:rsid w:val="00343C5C"/>
    <w:rsid w:val="00344804"/>
    <w:rsid w:val="00345387"/>
    <w:rsid w:val="00345541"/>
    <w:rsid w:val="00345C45"/>
    <w:rsid w:val="00347808"/>
    <w:rsid w:val="00347B93"/>
    <w:rsid w:val="00347DBC"/>
    <w:rsid w:val="00350186"/>
    <w:rsid w:val="00350772"/>
    <w:rsid w:val="003518C8"/>
    <w:rsid w:val="003533B5"/>
    <w:rsid w:val="00353565"/>
    <w:rsid w:val="003549AD"/>
    <w:rsid w:val="00354E1F"/>
    <w:rsid w:val="00355D8D"/>
    <w:rsid w:val="0036143E"/>
    <w:rsid w:val="003622CA"/>
    <w:rsid w:val="003623B1"/>
    <w:rsid w:val="00363030"/>
    <w:rsid w:val="00363640"/>
    <w:rsid w:val="00363712"/>
    <w:rsid w:val="0036462C"/>
    <w:rsid w:val="00364A42"/>
    <w:rsid w:val="00364CA7"/>
    <w:rsid w:val="00365DDC"/>
    <w:rsid w:val="00366984"/>
    <w:rsid w:val="003703DC"/>
    <w:rsid w:val="00370B54"/>
    <w:rsid w:val="003716A9"/>
    <w:rsid w:val="00372908"/>
    <w:rsid w:val="0037357E"/>
    <w:rsid w:val="00373C72"/>
    <w:rsid w:val="00374BE6"/>
    <w:rsid w:val="003755FB"/>
    <w:rsid w:val="0037577C"/>
    <w:rsid w:val="0037638E"/>
    <w:rsid w:val="003768A1"/>
    <w:rsid w:val="003774F8"/>
    <w:rsid w:val="00380026"/>
    <w:rsid w:val="0038018F"/>
    <w:rsid w:val="00380275"/>
    <w:rsid w:val="0038093E"/>
    <w:rsid w:val="00380E99"/>
    <w:rsid w:val="00381056"/>
    <w:rsid w:val="003811A6"/>
    <w:rsid w:val="00382CC5"/>
    <w:rsid w:val="00383585"/>
    <w:rsid w:val="00385502"/>
    <w:rsid w:val="00391A43"/>
    <w:rsid w:val="00392A0A"/>
    <w:rsid w:val="0039310C"/>
    <w:rsid w:val="00393C88"/>
    <w:rsid w:val="00395913"/>
    <w:rsid w:val="00396DE5"/>
    <w:rsid w:val="00397D4C"/>
    <w:rsid w:val="003A0B62"/>
    <w:rsid w:val="003A10C8"/>
    <w:rsid w:val="003A2C14"/>
    <w:rsid w:val="003A2D6D"/>
    <w:rsid w:val="003A4072"/>
    <w:rsid w:val="003A41FE"/>
    <w:rsid w:val="003A49D2"/>
    <w:rsid w:val="003A6214"/>
    <w:rsid w:val="003A7068"/>
    <w:rsid w:val="003B0094"/>
    <w:rsid w:val="003B00E1"/>
    <w:rsid w:val="003B0611"/>
    <w:rsid w:val="003B3316"/>
    <w:rsid w:val="003B3792"/>
    <w:rsid w:val="003B397A"/>
    <w:rsid w:val="003B3E70"/>
    <w:rsid w:val="003B42D9"/>
    <w:rsid w:val="003B4A80"/>
    <w:rsid w:val="003B740D"/>
    <w:rsid w:val="003C1854"/>
    <w:rsid w:val="003C1ADC"/>
    <w:rsid w:val="003C3140"/>
    <w:rsid w:val="003C3599"/>
    <w:rsid w:val="003C3E02"/>
    <w:rsid w:val="003C3FE8"/>
    <w:rsid w:val="003C4D05"/>
    <w:rsid w:val="003C54DC"/>
    <w:rsid w:val="003C59A5"/>
    <w:rsid w:val="003C61C3"/>
    <w:rsid w:val="003C73F9"/>
    <w:rsid w:val="003D07E9"/>
    <w:rsid w:val="003D23EB"/>
    <w:rsid w:val="003D2DFC"/>
    <w:rsid w:val="003D37C8"/>
    <w:rsid w:val="003D3D05"/>
    <w:rsid w:val="003D56D4"/>
    <w:rsid w:val="003D5F07"/>
    <w:rsid w:val="003D6941"/>
    <w:rsid w:val="003D6AB5"/>
    <w:rsid w:val="003D7531"/>
    <w:rsid w:val="003E0974"/>
    <w:rsid w:val="003E2FD3"/>
    <w:rsid w:val="003E3B89"/>
    <w:rsid w:val="003E3FF5"/>
    <w:rsid w:val="003E40B1"/>
    <w:rsid w:val="003E5354"/>
    <w:rsid w:val="003E62C2"/>
    <w:rsid w:val="003E62DC"/>
    <w:rsid w:val="003E68F0"/>
    <w:rsid w:val="003E7709"/>
    <w:rsid w:val="003E7F85"/>
    <w:rsid w:val="003F03C0"/>
    <w:rsid w:val="003F21F6"/>
    <w:rsid w:val="003F2E25"/>
    <w:rsid w:val="003F373E"/>
    <w:rsid w:val="003F4138"/>
    <w:rsid w:val="003F41B0"/>
    <w:rsid w:val="003F51F4"/>
    <w:rsid w:val="003F52C6"/>
    <w:rsid w:val="003F558E"/>
    <w:rsid w:val="003F6432"/>
    <w:rsid w:val="00400482"/>
    <w:rsid w:val="00400485"/>
    <w:rsid w:val="0040049D"/>
    <w:rsid w:val="004027CA"/>
    <w:rsid w:val="00403D6E"/>
    <w:rsid w:val="00404700"/>
    <w:rsid w:val="004047C4"/>
    <w:rsid w:val="00404E93"/>
    <w:rsid w:val="004057CB"/>
    <w:rsid w:val="004069A4"/>
    <w:rsid w:val="00407AC0"/>
    <w:rsid w:val="00407EAB"/>
    <w:rsid w:val="00410578"/>
    <w:rsid w:val="0041146F"/>
    <w:rsid w:val="00411991"/>
    <w:rsid w:val="00412E30"/>
    <w:rsid w:val="00413B00"/>
    <w:rsid w:val="00414A13"/>
    <w:rsid w:val="004170AF"/>
    <w:rsid w:val="00417B03"/>
    <w:rsid w:val="004218BE"/>
    <w:rsid w:val="00421DEB"/>
    <w:rsid w:val="00423A82"/>
    <w:rsid w:val="00430EE8"/>
    <w:rsid w:val="004317ED"/>
    <w:rsid w:val="00431D7B"/>
    <w:rsid w:val="00432BB7"/>
    <w:rsid w:val="00432D60"/>
    <w:rsid w:val="00433057"/>
    <w:rsid w:val="004331E9"/>
    <w:rsid w:val="004337F6"/>
    <w:rsid w:val="00433E8D"/>
    <w:rsid w:val="0043592C"/>
    <w:rsid w:val="0043615D"/>
    <w:rsid w:val="00437FC4"/>
    <w:rsid w:val="004409BF"/>
    <w:rsid w:val="004411B9"/>
    <w:rsid w:val="00441207"/>
    <w:rsid w:val="004422CA"/>
    <w:rsid w:val="00443578"/>
    <w:rsid w:val="00443807"/>
    <w:rsid w:val="004438E3"/>
    <w:rsid w:val="00443E78"/>
    <w:rsid w:val="00443EC1"/>
    <w:rsid w:val="004441EA"/>
    <w:rsid w:val="0044471B"/>
    <w:rsid w:val="00446039"/>
    <w:rsid w:val="004462F7"/>
    <w:rsid w:val="00450DF7"/>
    <w:rsid w:val="00452CB3"/>
    <w:rsid w:val="00453620"/>
    <w:rsid w:val="00453D57"/>
    <w:rsid w:val="004540CB"/>
    <w:rsid w:val="00454323"/>
    <w:rsid w:val="00456191"/>
    <w:rsid w:val="004568DB"/>
    <w:rsid w:val="00457EE0"/>
    <w:rsid w:val="0046019C"/>
    <w:rsid w:val="0046019D"/>
    <w:rsid w:val="004604C7"/>
    <w:rsid w:val="00461294"/>
    <w:rsid w:val="00462F7D"/>
    <w:rsid w:val="0046336E"/>
    <w:rsid w:val="00463426"/>
    <w:rsid w:val="00464536"/>
    <w:rsid w:val="00464710"/>
    <w:rsid w:val="0046514E"/>
    <w:rsid w:val="0046517C"/>
    <w:rsid w:val="00465373"/>
    <w:rsid w:val="00465FA4"/>
    <w:rsid w:val="0046623C"/>
    <w:rsid w:val="00466603"/>
    <w:rsid w:val="00466666"/>
    <w:rsid w:val="00466AE8"/>
    <w:rsid w:val="00466C40"/>
    <w:rsid w:val="00466E3A"/>
    <w:rsid w:val="00467739"/>
    <w:rsid w:val="00467EFE"/>
    <w:rsid w:val="0047061D"/>
    <w:rsid w:val="00470D0C"/>
    <w:rsid w:val="00474E22"/>
    <w:rsid w:val="004758FF"/>
    <w:rsid w:val="0047608F"/>
    <w:rsid w:val="004762AD"/>
    <w:rsid w:val="00476554"/>
    <w:rsid w:val="00477DDA"/>
    <w:rsid w:val="004813D4"/>
    <w:rsid w:val="004814BC"/>
    <w:rsid w:val="0048688D"/>
    <w:rsid w:val="00490677"/>
    <w:rsid w:val="00491C9B"/>
    <w:rsid w:val="00491D91"/>
    <w:rsid w:val="00492270"/>
    <w:rsid w:val="0049348A"/>
    <w:rsid w:val="00493F2B"/>
    <w:rsid w:val="00493FF5"/>
    <w:rsid w:val="0049446F"/>
    <w:rsid w:val="0049580C"/>
    <w:rsid w:val="00496225"/>
    <w:rsid w:val="00496391"/>
    <w:rsid w:val="0049768F"/>
    <w:rsid w:val="004A04E5"/>
    <w:rsid w:val="004A1495"/>
    <w:rsid w:val="004A2165"/>
    <w:rsid w:val="004A24FC"/>
    <w:rsid w:val="004A25B2"/>
    <w:rsid w:val="004A5F74"/>
    <w:rsid w:val="004A6F95"/>
    <w:rsid w:val="004A7BDD"/>
    <w:rsid w:val="004B0AD1"/>
    <w:rsid w:val="004B1052"/>
    <w:rsid w:val="004B1D0E"/>
    <w:rsid w:val="004B2CAA"/>
    <w:rsid w:val="004B3B63"/>
    <w:rsid w:val="004B4A94"/>
    <w:rsid w:val="004B5108"/>
    <w:rsid w:val="004B59AC"/>
    <w:rsid w:val="004B6B14"/>
    <w:rsid w:val="004B7B3A"/>
    <w:rsid w:val="004B7ECB"/>
    <w:rsid w:val="004C29F8"/>
    <w:rsid w:val="004C5CE9"/>
    <w:rsid w:val="004C6355"/>
    <w:rsid w:val="004C75D3"/>
    <w:rsid w:val="004C7AB9"/>
    <w:rsid w:val="004D0317"/>
    <w:rsid w:val="004D04A7"/>
    <w:rsid w:val="004D159A"/>
    <w:rsid w:val="004D2DF6"/>
    <w:rsid w:val="004D5F5B"/>
    <w:rsid w:val="004D6E15"/>
    <w:rsid w:val="004D7F79"/>
    <w:rsid w:val="004E278E"/>
    <w:rsid w:val="004E47EC"/>
    <w:rsid w:val="004E4BCE"/>
    <w:rsid w:val="004E514F"/>
    <w:rsid w:val="004E737F"/>
    <w:rsid w:val="004E79AE"/>
    <w:rsid w:val="004E7C8C"/>
    <w:rsid w:val="004F0244"/>
    <w:rsid w:val="004F03DE"/>
    <w:rsid w:val="004F06B3"/>
    <w:rsid w:val="004F0ABA"/>
    <w:rsid w:val="004F18EA"/>
    <w:rsid w:val="004F22DA"/>
    <w:rsid w:val="004F2D19"/>
    <w:rsid w:val="004F3256"/>
    <w:rsid w:val="004F4709"/>
    <w:rsid w:val="004F5D68"/>
    <w:rsid w:val="005001A4"/>
    <w:rsid w:val="00500429"/>
    <w:rsid w:val="0050068D"/>
    <w:rsid w:val="0050127D"/>
    <w:rsid w:val="00502165"/>
    <w:rsid w:val="0050235D"/>
    <w:rsid w:val="00502B96"/>
    <w:rsid w:val="00503F26"/>
    <w:rsid w:val="00504834"/>
    <w:rsid w:val="00504C7A"/>
    <w:rsid w:val="00505AEE"/>
    <w:rsid w:val="00506032"/>
    <w:rsid w:val="0050632E"/>
    <w:rsid w:val="0050752D"/>
    <w:rsid w:val="00511CAD"/>
    <w:rsid w:val="00511EF3"/>
    <w:rsid w:val="00511FDC"/>
    <w:rsid w:val="0051207B"/>
    <w:rsid w:val="005124F7"/>
    <w:rsid w:val="005125AC"/>
    <w:rsid w:val="005129A7"/>
    <w:rsid w:val="00514507"/>
    <w:rsid w:val="005149C0"/>
    <w:rsid w:val="00514E8A"/>
    <w:rsid w:val="00515650"/>
    <w:rsid w:val="005164AF"/>
    <w:rsid w:val="00521350"/>
    <w:rsid w:val="00521929"/>
    <w:rsid w:val="005219FA"/>
    <w:rsid w:val="00521EFB"/>
    <w:rsid w:val="00522218"/>
    <w:rsid w:val="00522A8D"/>
    <w:rsid w:val="00527297"/>
    <w:rsid w:val="00530051"/>
    <w:rsid w:val="00531164"/>
    <w:rsid w:val="00531746"/>
    <w:rsid w:val="00533606"/>
    <w:rsid w:val="005351B9"/>
    <w:rsid w:val="00536011"/>
    <w:rsid w:val="005377F4"/>
    <w:rsid w:val="00537CFE"/>
    <w:rsid w:val="00540A8F"/>
    <w:rsid w:val="00541F34"/>
    <w:rsid w:val="00544707"/>
    <w:rsid w:val="0054520B"/>
    <w:rsid w:val="00545ACE"/>
    <w:rsid w:val="00546092"/>
    <w:rsid w:val="00546D18"/>
    <w:rsid w:val="00547447"/>
    <w:rsid w:val="00547AB2"/>
    <w:rsid w:val="00550B79"/>
    <w:rsid w:val="00550F08"/>
    <w:rsid w:val="0055150B"/>
    <w:rsid w:val="005519F7"/>
    <w:rsid w:val="00552200"/>
    <w:rsid w:val="00552520"/>
    <w:rsid w:val="00552865"/>
    <w:rsid w:val="005528CB"/>
    <w:rsid w:val="005532F9"/>
    <w:rsid w:val="0055440B"/>
    <w:rsid w:val="0055458F"/>
    <w:rsid w:val="00554A08"/>
    <w:rsid w:val="00554C27"/>
    <w:rsid w:val="0055543C"/>
    <w:rsid w:val="00556A68"/>
    <w:rsid w:val="0055708D"/>
    <w:rsid w:val="005601A0"/>
    <w:rsid w:val="00561CA6"/>
    <w:rsid w:val="005630CB"/>
    <w:rsid w:val="005642F4"/>
    <w:rsid w:val="00564565"/>
    <w:rsid w:val="005647BE"/>
    <w:rsid w:val="00566299"/>
    <w:rsid w:val="00567950"/>
    <w:rsid w:val="0056798A"/>
    <w:rsid w:val="005702FC"/>
    <w:rsid w:val="0057147D"/>
    <w:rsid w:val="005725F6"/>
    <w:rsid w:val="005744DF"/>
    <w:rsid w:val="00574858"/>
    <w:rsid w:val="00575468"/>
    <w:rsid w:val="005769B8"/>
    <w:rsid w:val="00577582"/>
    <w:rsid w:val="00577FCD"/>
    <w:rsid w:val="00580A6C"/>
    <w:rsid w:val="0058302D"/>
    <w:rsid w:val="005856D3"/>
    <w:rsid w:val="005863A1"/>
    <w:rsid w:val="00586817"/>
    <w:rsid w:val="00586D92"/>
    <w:rsid w:val="00587037"/>
    <w:rsid w:val="005871AE"/>
    <w:rsid w:val="00587507"/>
    <w:rsid w:val="00590B16"/>
    <w:rsid w:val="00591A09"/>
    <w:rsid w:val="00591E84"/>
    <w:rsid w:val="00591F6B"/>
    <w:rsid w:val="005925CC"/>
    <w:rsid w:val="00592F7A"/>
    <w:rsid w:val="005933B8"/>
    <w:rsid w:val="005943FA"/>
    <w:rsid w:val="00594907"/>
    <w:rsid w:val="00595314"/>
    <w:rsid w:val="00596A0B"/>
    <w:rsid w:val="00596E05"/>
    <w:rsid w:val="00596F85"/>
    <w:rsid w:val="005970FA"/>
    <w:rsid w:val="005A0176"/>
    <w:rsid w:val="005A088E"/>
    <w:rsid w:val="005A183C"/>
    <w:rsid w:val="005A2298"/>
    <w:rsid w:val="005A28C1"/>
    <w:rsid w:val="005A2AAD"/>
    <w:rsid w:val="005A3506"/>
    <w:rsid w:val="005A4158"/>
    <w:rsid w:val="005A5B58"/>
    <w:rsid w:val="005A5FE3"/>
    <w:rsid w:val="005A72FC"/>
    <w:rsid w:val="005B0388"/>
    <w:rsid w:val="005B092A"/>
    <w:rsid w:val="005B092B"/>
    <w:rsid w:val="005B109A"/>
    <w:rsid w:val="005B1B70"/>
    <w:rsid w:val="005C2FD5"/>
    <w:rsid w:val="005C524C"/>
    <w:rsid w:val="005C5378"/>
    <w:rsid w:val="005C58EB"/>
    <w:rsid w:val="005C5923"/>
    <w:rsid w:val="005C71EC"/>
    <w:rsid w:val="005C7F1F"/>
    <w:rsid w:val="005D0F76"/>
    <w:rsid w:val="005D2AB9"/>
    <w:rsid w:val="005D2ADC"/>
    <w:rsid w:val="005D34E2"/>
    <w:rsid w:val="005D3EA7"/>
    <w:rsid w:val="005D496E"/>
    <w:rsid w:val="005D4BDC"/>
    <w:rsid w:val="005D5B95"/>
    <w:rsid w:val="005D7182"/>
    <w:rsid w:val="005D7A0D"/>
    <w:rsid w:val="005D7A80"/>
    <w:rsid w:val="005D7AEE"/>
    <w:rsid w:val="005D7C20"/>
    <w:rsid w:val="005E07B0"/>
    <w:rsid w:val="005E206B"/>
    <w:rsid w:val="005E25B6"/>
    <w:rsid w:val="005E38E2"/>
    <w:rsid w:val="005E539D"/>
    <w:rsid w:val="005E677C"/>
    <w:rsid w:val="005E691B"/>
    <w:rsid w:val="005E6960"/>
    <w:rsid w:val="005E744E"/>
    <w:rsid w:val="005E7E31"/>
    <w:rsid w:val="005E7EB8"/>
    <w:rsid w:val="005F0256"/>
    <w:rsid w:val="005F1032"/>
    <w:rsid w:val="005F18D6"/>
    <w:rsid w:val="005F1BEA"/>
    <w:rsid w:val="005F51EE"/>
    <w:rsid w:val="005F6318"/>
    <w:rsid w:val="00603024"/>
    <w:rsid w:val="006062B9"/>
    <w:rsid w:val="00606B53"/>
    <w:rsid w:val="00607E96"/>
    <w:rsid w:val="0061072C"/>
    <w:rsid w:val="006116E3"/>
    <w:rsid w:val="00611925"/>
    <w:rsid w:val="006123B6"/>
    <w:rsid w:val="00614FFA"/>
    <w:rsid w:val="00616201"/>
    <w:rsid w:val="00620DF1"/>
    <w:rsid w:val="00623FAF"/>
    <w:rsid w:val="00624400"/>
    <w:rsid w:val="00624901"/>
    <w:rsid w:val="00624E51"/>
    <w:rsid w:val="006257BF"/>
    <w:rsid w:val="00626162"/>
    <w:rsid w:val="006267DC"/>
    <w:rsid w:val="00626877"/>
    <w:rsid w:val="00630C96"/>
    <w:rsid w:val="00632219"/>
    <w:rsid w:val="00633DD9"/>
    <w:rsid w:val="00634219"/>
    <w:rsid w:val="00634719"/>
    <w:rsid w:val="0063536D"/>
    <w:rsid w:val="006402FD"/>
    <w:rsid w:val="0064071F"/>
    <w:rsid w:val="006418AE"/>
    <w:rsid w:val="00641FC1"/>
    <w:rsid w:val="006421CC"/>
    <w:rsid w:val="00642D2C"/>
    <w:rsid w:val="00647287"/>
    <w:rsid w:val="006503E8"/>
    <w:rsid w:val="006509BE"/>
    <w:rsid w:val="006515A1"/>
    <w:rsid w:val="00651964"/>
    <w:rsid w:val="00654A4A"/>
    <w:rsid w:val="0065545A"/>
    <w:rsid w:val="00656AB6"/>
    <w:rsid w:val="006612D8"/>
    <w:rsid w:val="006612EF"/>
    <w:rsid w:val="0066214A"/>
    <w:rsid w:val="00662834"/>
    <w:rsid w:val="006632D6"/>
    <w:rsid w:val="00664352"/>
    <w:rsid w:val="006661CF"/>
    <w:rsid w:val="006662A5"/>
    <w:rsid w:val="00666AAE"/>
    <w:rsid w:val="0066731D"/>
    <w:rsid w:val="00670BFD"/>
    <w:rsid w:val="006710F1"/>
    <w:rsid w:val="00671E4C"/>
    <w:rsid w:val="00671F3B"/>
    <w:rsid w:val="00673969"/>
    <w:rsid w:val="00673A1B"/>
    <w:rsid w:val="00674295"/>
    <w:rsid w:val="00676F32"/>
    <w:rsid w:val="00680B93"/>
    <w:rsid w:val="006813BF"/>
    <w:rsid w:val="006818A8"/>
    <w:rsid w:val="00681A51"/>
    <w:rsid w:val="00681C34"/>
    <w:rsid w:val="00682469"/>
    <w:rsid w:val="006825E1"/>
    <w:rsid w:val="006829AD"/>
    <w:rsid w:val="00683D97"/>
    <w:rsid w:val="00684C5F"/>
    <w:rsid w:val="00684FCA"/>
    <w:rsid w:val="006856D7"/>
    <w:rsid w:val="00686B5C"/>
    <w:rsid w:val="00690CF2"/>
    <w:rsid w:val="00692154"/>
    <w:rsid w:val="0069485D"/>
    <w:rsid w:val="0069488D"/>
    <w:rsid w:val="00695299"/>
    <w:rsid w:val="00695C58"/>
    <w:rsid w:val="00696997"/>
    <w:rsid w:val="0069760A"/>
    <w:rsid w:val="006978F0"/>
    <w:rsid w:val="006A0D14"/>
    <w:rsid w:val="006A145B"/>
    <w:rsid w:val="006A1795"/>
    <w:rsid w:val="006A2B40"/>
    <w:rsid w:val="006A30C4"/>
    <w:rsid w:val="006A4182"/>
    <w:rsid w:val="006A528C"/>
    <w:rsid w:val="006A53E4"/>
    <w:rsid w:val="006A6EB3"/>
    <w:rsid w:val="006A7090"/>
    <w:rsid w:val="006A758C"/>
    <w:rsid w:val="006B1268"/>
    <w:rsid w:val="006B2023"/>
    <w:rsid w:val="006B28F5"/>
    <w:rsid w:val="006B2F29"/>
    <w:rsid w:val="006B4A74"/>
    <w:rsid w:val="006B4D1C"/>
    <w:rsid w:val="006B5B2C"/>
    <w:rsid w:val="006B71FC"/>
    <w:rsid w:val="006C0772"/>
    <w:rsid w:val="006C0815"/>
    <w:rsid w:val="006C1EEC"/>
    <w:rsid w:val="006C1FE0"/>
    <w:rsid w:val="006C22F3"/>
    <w:rsid w:val="006C23DD"/>
    <w:rsid w:val="006C29F0"/>
    <w:rsid w:val="006C2B00"/>
    <w:rsid w:val="006C3FEA"/>
    <w:rsid w:val="006C460B"/>
    <w:rsid w:val="006C5730"/>
    <w:rsid w:val="006C606C"/>
    <w:rsid w:val="006C60B3"/>
    <w:rsid w:val="006C69E7"/>
    <w:rsid w:val="006C76BB"/>
    <w:rsid w:val="006C7772"/>
    <w:rsid w:val="006C7C60"/>
    <w:rsid w:val="006D07E3"/>
    <w:rsid w:val="006D10AE"/>
    <w:rsid w:val="006D1C89"/>
    <w:rsid w:val="006D1DBA"/>
    <w:rsid w:val="006D22B9"/>
    <w:rsid w:val="006D2500"/>
    <w:rsid w:val="006D29F2"/>
    <w:rsid w:val="006D371F"/>
    <w:rsid w:val="006D39CA"/>
    <w:rsid w:val="006D3D11"/>
    <w:rsid w:val="006D5FC2"/>
    <w:rsid w:val="006D7CA2"/>
    <w:rsid w:val="006E065B"/>
    <w:rsid w:val="006E071D"/>
    <w:rsid w:val="006E09D3"/>
    <w:rsid w:val="006E1E6C"/>
    <w:rsid w:val="006E390E"/>
    <w:rsid w:val="006E3F2B"/>
    <w:rsid w:val="006E5505"/>
    <w:rsid w:val="006F072A"/>
    <w:rsid w:val="006F11C1"/>
    <w:rsid w:val="006F140D"/>
    <w:rsid w:val="006F240A"/>
    <w:rsid w:val="006F2FB3"/>
    <w:rsid w:val="006F531B"/>
    <w:rsid w:val="006F56C6"/>
    <w:rsid w:val="006F5939"/>
    <w:rsid w:val="006F5DA8"/>
    <w:rsid w:val="006F62BC"/>
    <w:rsid w:val="006F6513"/>
    <w:rsid w:val="006F738F"/>
    <w:rsid w:val="006F7676"/>
    <w:rsid w:val="00702493"/>
    <w:rsid w:val="00704121"/>
    <w:rsid w:val="00704DA5"/>
    <w:rsid w:val="00704E66"/>
    <w:rsid w:val="00710149"/>
    <w:rsid w:val="00711B71"/>
    <w:rsid w:val="00712B01"/>
    <w:rsid w:val="00714F3B"/>
    <w:rsid w:val="007166F7"/>
    <w:rsid w:val="007168BD"/>
    <w:rsid w:val="00716AEF"/>
    <w:rsid w:val="00717076"/>
    <w:rsid w:val="00717296"/>
    <w:rsid w:val="007176C0"/>
    <w:rsid w:val="00720A73"/>
    <w:rsid w:val="007216BE"/>
    <w:rsid w:val="00722434"/>
    <w:rsid w:val="00722C25"/>
    <w:rsid w:val="00723204"/>
    <w:rsid w:val="00725594"/>
    <w:rsid w:val="00727370"/>
    <w:rsid w:val="007274FE"/>
    <w:rsid w:val="00727A5F"/>
    <w:rsid w:val="00730539"/>
    <w:rsid w:val="00732D77"/>
    <w:rsid w:val="007333C0"/>
    <w:rsid w:val="00733FD3"/>
    <w:rsid w:val="00734C87"/>
    <w:rsid w:val="0073539E"/>
    <w:rsid w:val="00735D9E"/>
    <w:rsid w:val="00736AC6"/>
    <w:rsid w:val="00736F9F"/>
    <w:rsid w:val="00737FF2"/>
    <w:rsid w:val="00740603"/>
    <w:rsid w:val="0074109C"/>
    <w:rsid w:val="00742335"/>
    <w:rsid w:val="00742842"/>
    <w:rsid w:val="00742FBB"/>
    <w:rsid w:val="00746016"/>
    <w:rsid w:val="007460F6"/>
    <w:rsid w:val="00747619"/>
    <w:rsid w:val="00747E0A"/>
    <w:rsid w:val="00753376"/>
    <w:rsid w:val="00753618"/>
    <w:rsid w:val="007543B0"/>
    <w:rsid w:val="007549DF"/>
    <w:rsid w:val="00755100"/>
    <w:rsid w:val="00755324"/>
    <w:rsid w:val="00756044"/>
    <w:rsid w:val="007565F8"/>
    <w:rsid w:val="007568A9"/>
    <w:rsid w:val="00757BF3"/>
    <w:rsid w:val="00761514"/>
    <w:rsid w:val="00761A1E"/>
    <w:rsid w:val="007637C4"/>
    <w:rsid w:val="00763CE7"/>
    <w:rsid w:val="00765016"/>
    <w:rsid w:val="00766BF3"/>
    <w:rsid w:val="007677A5"/>
    <w:rsid w:val="00772177"/>
    <w:rsid w:val="00774766"/>
    <w:rsid w:val="00775C65"/>
    <w:rsid w:val="0077639A"/>
    <w:rsid w:val="0077645D"/>
    <w:rsid w:val="00777F2D"/>
    <w:rsid w:val="00777F38"/>
    <w:rsid w:val="0078007D"/>
    <w:rsid w:val="007805A5"/>
    <w:rsid w:val="0078100C"/>
    <w:rsid w:val="0078157F"/>
    <w:rsid w:val="00783292"/>
    <w:rsid w:val="007837EF"/>
    <w:rsid w:val="00783DFB"/>
    <w:rsid w:val="007849F5"/>
    <w:rsid w:val="00784F2F"/>
    <w:rsid w:val="007851B8"/>
    <w:rsid w:val="00786432"/>
    <w:rsid w:val="00786E0F"/>
    <w:rsid w:val="00786F48"/>
    <w:rsid w:val="0078772C"/>
    <w:rsid w:val="007878E4"/>
    <w:rsid w:val="00794B69"/>
    <w:rsid w:val="007963BD"/>
    <w:rsid w:val="007967E5"/>
    <w:rsid w:val="007972C1"/>
    <w:rsid w:val="0079731F"/>
    <w:rsid w:val="00797BF8"/>
    <w:rsid w:val="007A00DE"/>
    <w:rsid w:val="007A2D05"/>
    <w:rsid w:val="007A4532"/>
    <w:rsid w:val="007A4783"/>
    <w:rsid w:val="007A5191"/>
    <w:rsid w:val="007A5588"/>
    <w:rsid w:val="007A6425"/>
    <w:rsid w:val="007A64DA"/>
    <w:rsid w:val="007A7E9A"/>
    <w:rsid w:val="007B0500"/>
    <w:rsid w:val="007B111B"/>
    <w:rsid w:val="007B1388"/>
    <w:rsid w:val="007B1899"/>
    <w:rsid w:val="007B3AE8"/>
    <w:rsid w:val="007B4418"/>
    <w:rsid w:val="007B524E"/>
    <w:rsid w:val="007B57AE"/>
    <w:rsid w:val="007B5F62"/>
    <w:rsid w:val="007B66B3"/>
    <w:rsid w:val="007B7077"/>
    <w:rsid w:val="007B7679"/>
    <w:rsid w:val="007C1995"/>
    <w:rsid w:val="007C2559"/>
    <w:rsid w:val="007C3003"/>
    <w:rsid w:val="007C39A4"/>
    <w:rsid w:val="007C6B60"/>
    <w:rsid w:val="007C6F85"/>
    <w:rsid w:val="007C7A14"/>
    <w:rsid w:val="007C7A6E"/>
    <w:rsid w:val="007D3AA0"/>
    <w:rsid w:val="007D3FE2"/>
    <w:rsid w:val="007D5690"/>
    <w:rsid w:val="007D59A0"/>
    <w:rsid w:val="007D6607"/>
    <w:rsid w:val="007D6790"/>
    <w:rsid w:val="007D6855"/>
    <w:rsid w:val="007D69FA"/>
    <w:rsid w:val="007D7294"/>
    <w:rsid w:val="007D7525"/>
    <w:rsid w:val="007D7924"/>
    <w:rsid w:val="007D7F2E"/>
    <w:rsid w:val="007E093F"/>
    <w:rsid w:val="007E1600"/>
    <w:rsid w:val="007E4695"/>
    <w:rsid w:val="007E6735"/>
    <w:rsid w:val="007E6B76"/>
    <w:rsid w:val="007E74CC"/>
    <w:rsid w:val="007E74E5"/>
    <w:rsid w:val="007E7A77"/>
    <w:rsid w:val="007F0174"/>
    <w:rsid w:val="007F05B5"/>
    <w:rsid w:val="007F10A8"/>
    <w:rsid w:val="007F29F2"/>
    <w:rsid w:val="007F5A20"/>
    <w:rsid w:val="007F7CDC"/>
    <w:rsid w:val="00800099"/>
    <w:rsid w:val="008000CF"/>
    <w:rsid w:val="00800B19"/>
    <w:rsid w:val="00800B9E"/>
    <w:rsid w:val="00802714"/>
    <w:rsid w:val="00802DF4"/>
    <w:rsid w:val="00803B7E"/>
    <w:rsid w:val="008058BF"/>
    <w:rsid w:val="0080621E"/>
    <w:rsid w:val="008069B8"/>
    <w:rsid w:val="00806EA2"/>
    <w:rsid w:val="008104C7"/>
    <w:rsid w:val="00810603"/>
    <w:rsid w:val="00810BBB"/>
    <w:rsid w:val="00811239"/>
    <w:rsid w:val="008120F6"/>
    <w:rsid w:val="00813316"/>
    <w:rsid w:val="0081363F"/>
    <w:rsid w:val="00813A66"/>
    <w:rsid w:val="00814283"/>
    <w:rsid w:val="0081552E"/>
    <w:rsid w:val="0081584B"/>
    <w:rsid w:val="00816972"/>
    <w:rsid w:val="00816B8D"/>
    <w:rsid w:val="00816CEE"/>
    <w:rsid w:val="00816E21"/>
    <w:rsid w:val="00817BB4"/>
    <w:rsid w:val="00820209"/>
    <w:rsid w:val="00820F35"/>
    <w:rsid w:val="00820FEC"/>
    <w:rsid w:val="008226C2"/>
    <w:rsid w:val="00822A07"/>
    <w:rsid w:val="0082393D"/>
    <w:rsid w:val="00823D79"/>
    <w:rsid w:val="008244B7"/>
    <w:rsid w:val="0082484B"/>
    <w:rsid w:val="00833248"/>
    <w:rsid w:val="0083324D"/>
    <w:rsid w:val="0083532E"/>
    <w:rsid w:val="00835EF1"/>
    <w:rsid w:val="00836A61"/>
    <w:rsid w:val="00837265"/>
    <w:rsid w:val="00837F03"/>
    <w:rsid w:val="00841733"/>
    <w:rsid w:val="00844D38"/>
    <w:rsid w:val="00844D85"/>
    <w:rsid w:val="00845369"/>
    <w:rsid w:val="00845640"/>
    <w:rsid w:val="008503DE"/>
    <w:rsid w:val="00851417"/>
    <w:rsid w:val="008524BE"/>
    <w:rsid w:val="0085271A"/>
    <w:rsid w:val="00852F31"/>
    <w:rsid w:val="00853BC2"/>
    <w:rsid w:val="00854278"/>
    <w:rsid w:val="00855C85"/>
    <w:rsid w:val="00856063"/>
    <w:rsid w:val="00856BC4"/>
    <w:rsid w:val="00857172"/>
    <w:rsid w:val="00861413"/>
    <w:rsid w:val="0086236A"/>
    <w:rsid w:val="00862CD5"/>
    <w:rsid w:val="008646CD"/>
    <w:rsid w:val="00864D18"/>
    <w:rsid w:val="00867E3F"/>
    <w:rsid w:val="0087035A"/>
    <w:rsid w:val="00870A6F"/>
    <w:rsid w:val="0087195E"/>
    <w:rsid w:val="00872AE4"/>
    <w:rsid w:val="0087347D"/>
    <w:rsid w:val="008736DF"/>
    <w:rsid w:val="008759DD"/>
    <w:rsid w:val="00880245"/>
    <w:rsid w:val="00882CD2"/>
    <w:rsid w:val="00882DAD"/>
    <w:rsid w:val="00883008"/>
    <w:rsid w:val="0088496E"/>
    <w:rsid w:val="00885263"/>
    <w:rsid w:val="00886AF6"/>
    <w:rsid w:val="00887FD3"/>
    <w:rsid w:val="00890564"/>
    <w:rsid w:val="00890FF0"/>
    <w:rsid w:val="00892076"/>
    <w:rsid w:val="008922A4"/>
    <w:rsid w:val="00892DA5"/>
    <w:rsid w:val="008949B1"/>
    <w:rsid w:val="0089713E"/>
    <w:rsid w:val="0089751C"/>
    <w:rsid w:val="008979B6"/>
    <w:rsid w:val="00897CDD"/>
    <w:rsid w:val="00897ED3"/>
    <w:rsid w:val="008A0D5F"/>
    <w:rsid w:val="008A10F3"/>
    <w:rsid w:val="008A138F"/>
    <w:rsid w:val="008A2438"/>
    <w:rsid w:val="008A2C06"/>
    <w:rsid w:val="008A4439"/>
    <w:rsid w:val="008A5C0F"/>
    <w:rsid w:val="008B1596"/>
    <w:rsid w:val="008B162E"/>
    <w:rsid w:val="008B21B0"/>
    <w:rsid w:val="008B22F1"/>
    <w:rsid w:val="008B23B5"/>
    <w:rsid w:val="008B31D6"/>
    <w:rsid w:val="008B45D5"/>
    <w:rsid w:val="008B4AB7"/>
    <w:rsid w:val="008B4C38"/>
    <w:rsid w:val="008B53A1"/>
    <w:rsid w:val="008B5A3C"/>
    <w:rsid w:val="008B5AE9"/>
    <w:rsid w:val="008C05DD"/>
    <w:rsid w:val="008C09C4"/>
    <w:rsid w:val="008C13FD"/>
    <w:rsid w:val="008C1F44"/>
    <w:rsid w:val="008C21D2"/>
    <w:rsid w:val="008C421F"/>
    <w:rsid w:val="008C5482"/>
    <w:rsid w:val="008C646F"/>
    <w:rsid w:val="008C6F6E"/>
    <w:rsid w:val="008D0460"/>
    <w:rsid w:val="008D11E1"/>
    <w:rsid w:val="008D2708"/>
    <w:rsid w:val="008D31EF"/>
    <w:rsid w:val="008D44EC"/>
    <w:rsid w:val="008D47ED"/>
    <w:rsid w:val="008D4E01"/>
    <w:rsid w:val="008D4EC4"/>
    <w:rsid w:val="008D5EF8"/>
    <w:rsid w:val="008D736D"/>
    <w:rsid w:val="008D760A"/>
    <w:rsid w:val="008D79FD"/>
    <w:rsid w:val="008E1833"/>
    <w:rsid w:val="008E23F0"/>
    <w:rsid w:val="008E25B4"/>
    <w:rsid w:val="008E2E51"/>
    <w:rsid w:val="008E32C6"/>
    <w:rsid w:val="008E3944"/>
    <w:rsid w:val="008E3E4B"/>
    <w:rsid w:val="008E3F9F"/>
    <w:rsid w:val="008E4275"/>
    <w:rsid w:val="008E4331"/>
    <w:rsid w:val="008E4334"/>
    <w:rsid w:val="008E4E06"/>
    <w:rsid w:val="008E4EF9"/>
    <w:rsid w:val="008E5174"/>
    <w:rsid w:val="008E5B87"/>
    <w:rsid w:val="008E60AB"/>
    <w:rsid w:val="008E6DFC"/>
    <w:rsid w:val="008E7710"/>
    <w:rsid w:val="008E7B87"/>
    <w:rsid w:val="008F1AB1"/>
    <w:rsid w:val="008F240F"/>
    <w:rsid w:val="008F2651"/>
    <w:rsid w:val="008F2CB9"/>
    <w:rsid w:val="008F5350"/>
    <w:rsid w:val="008F62B4"/>
    <w:rsid w:val="008F6CC9"/>
    <w:rsid w:val="00900D4D"/>
    <w:rsid w:val="009025CF"/>
    <w:rsid w:val="00903F34"/>
    <w:rsid w:val="009046F6"/>
    <w:rsid w:val="009054F6"/>
    <w:rsid w:val="00905C0A"/>
    <w:rsid w:val="00910880"/>
    <w:rsid w:val="009122F8"/>
    <w:rsid w:val="0091265A"/>
    <w:rsid w:val="009130A4"/>
    <w:rsid w:val="00914B94"/>
    <w:rsid w:val="00915520"/>
    <w:rsid w:val="009155F7"/>
    <w:rsid w:val="00916712"/>
    <w:rsid w:val="009173CC"/>
    <w:rsid w:val="00921131"/>
    <w:rsid w:val="00923D3B"/>
    <w:rsid w:val="009247F5"/>
    <w:rsid w:val="00926AB2"/>
    <w:rsid w:val="009274B0"/>
    <w:rsid w:val="00930923"/>
    <w:rsid w:val="00931CA3"/>
    <w:rsid w:val="00932F18"/>
    <w:rsid w:val="009339C6"/>
    <w:rsid w:val="00934D08"/>
    <w:rsid w:val="00935FD7"/>
    <w:rsid w:val="00937A9C"/>
    <w:rsid w:val="009404EE"/>
    <w:rsid w:val="009407FE"/>
    <w:rsid w:val="00941915"/>
    <w:rsid w:val="00941F24"/>
    <w:rsid w:val="00942436"/>
    <w:rsid w:val="00942575"/>
    <w:rsid w:val="00942848"/>
    <w:rsid w:val="0094478F"/>
    <w:rsid w:val="00944E45"/>
    <w:rsid w:val="009454B4"/>
    <w:rsid w:val="00945953"/>
    <w:rsid w:val="0094726A"/>
    <w:rsid w:val="00947BAA"/>
    <w:rsid w:val="00950856"/>
    <w:rsid w:val="00950BD6"/>
    <w:rsid w:val="009511E4"/>
    <w:rsid w:val="00951BB4"/>
    <w:rsid w:val="00951F5A"/>
    <w:rsid w:val="00952206"/>
    <w:rsid w:val="0095397B"/>
    <w:rsid w:val="00955814"/>
    <w:rsid w:val="00955AD0"/>
    <w:rsid w:val="00956957"/>
    <w:rsid w:val="00956B51"/>
    <w:rsid w:val="00956E06"/>
    <w:rsid w:val="00957603"/>
    <w:rsid w:val="00957A1D"/>
    <w:rsid w:val="00957BC0"/>
    <w:rsid w:val="0096037F"/>
    <w:rsid w:val="00962322"/>
    <w:rsid w:val="00962B77"/>
    <w:rsid w:val="00962D54"/>
    <w:rsid w:val="009636F2"/>
    <w:rsid w:val="00964203"/>
    <w:rsid w:val="00964801"/>
    <w:rsid w:val="0096487B"/>
    <w:rsid w:val="00965F54"/>
    <w:rsid w:val="00967A35"/>
    <w:rsid w:val="00967FE6"/>
    <w:rsid w:val="00970268"/>
    <w:rsid w:val="0097051C"/>
    <w:rsid w:val="00970C27"/>
    <w:rsid w:val="00971E38"/>
    <w:rsid w:val="00973189"/>
    <w:rsid w:val="0097322A"/>
    <w:rsid w:val="00974605"/>
    <w:rsid w:val="00974671"/>
    <w:rsid w:val="00975324"/>
    <w:rsid w:val="009757D1"/>
    <w:rsid w:val="009762E5"/>
    <w:rsid w:val="00977B94"/>
    <w:rsid w:val="00980754"/>
    <w:rsid w:val="00981535"/>
    <w:rsid w:val="009825C8"/>
    <w:rsid w:val="0098409F"/>
    <w:rsid w:val="00984682"/>
    <w:rsid w:val="00984900"/>
    <w:rsid w:val="00985537"/>
    <w:rsid w:val="00985B79"/>
    <w:rsid w:val="009865AE"/>
    <w:rsid w:val="00986874"/>
    <w:rsid w:val="0099110B"/>
    <w:rsid w:val="00991698"/>
    <w:rsid w:val="00991A66"/>
    <w:rsid w:val="00991C17"/>
    <w:rsid w:val="00992D1E"/>
    <w:rsid w:val="0099352E"/>
    <w:rsid w:val="00994059"/>
    <w:rsid w:val="00995086"/>
    <w:rsid w:val="00997EB2"/>
    <w:rsid w:val="009A06F5"/>
    <w:rsid w:val="009A0788"/>
    <w:rsid w:val="009A0DD5"/>
    <w:rsid w:val="009A0E92"/>
    <w:rsid w:val="009A17EC"/>
    <w:rsid w:val="009A1AC8"/>
    <w:rsid w:val="009A2282"/>
    <w:rsid w:val="009A2E89"/>
    <w:rsid w:val="009A3E76"/>
    <w:rsid w:val="009A53F5"/>
    <w:rsid w:val="009A7D7D"/>
    <w:rsid w:val="009B03DF"/>
    <w:rsid w:val="009B0BDF"/>
    <w:rsid w:val="009B11A7"/>
    <w:rsid w:val="009B181A"/>
    <w:rsid w:val="009B2418"/>
    <w:rsid w:val="009B29E7"/>
    <w:rsid w:val="009B30A6"/>
    <w:rsid w:val="009B3D0F"/>
    <w:rsid w:val="009B3E92"/>
    <w:rsid w:val="009B46F6"/>
    <w:rsid w:val="009B47D1"/>
    <w:rsid w:val="009B5BD5"/>
    <w:rsid w:val="009B6AF0"/>
    <w:rsid w:val="009B701C"/>
    <w:rsid w:val="009B771B"/>
    <w:rsid w:val="009B7733"/>
    <w:rsid w:val="009C1424"/>
    <w:rsid w:val="009C15DC"/>
    <w:rsid w:val="009C1FF7"/>
    <w:rsid w:val="009C292D"/>
    <w:rsid w:val="009C29AD"/>
    <w:rsid w:val="009C355F"/>
    <w:rsid w:val="009C3899"/>
    <w:rsid w:val="009C4962"/>
    <w:rsid w:val="009C4EB0"/>
    <w:rsid w:val="009C5D54"/>
    <w:rsid w:val="009C5F0C"/>
    <w:rsid w:val="009C67C0"/>
    <w:rsid w:val="009C7319"/>
    <w:rsid w:val="009C776E"/>
    <w:rsid w:val="009D03A9"/>
    <w:rsid w:val="009D0581"/>
    <w:rsid w:val="009D1035"/>
    <w:rsid w:val="009D10DB"/>
    <w:rsid w:val="009D13D0"/>
    <w:rsid w:val="009D2068"/>
    <w:rsid w:val="009D32FF"/>
    <w:rsid w:val="009D3AFF"/>
    <w:rsid w:val="009D4861"/>
    <w:rsid w:val="009D69D5"/>
    <w:rsid w:val="009D7491"/>
    <w:rsid w:val="009D7D33"/>
    <w:rsid w:val="009E0C1C"/>
    <w:rsid w:val="009E115D"/>
    <w:rsid w:val="009E11E4"/>
    <w:rsid w:val="009E162F"/>
    <w:rsid w:val="009E3386"/>
    <w:rsid w:val="009E4DD4"/>
    <w:rsid w:val="009E4E3F"/>
    <w:rsid w:val="009E698B"/>
    <w:rsid w:val="009E69C8"/>
    <w:rsid w:val="009E6ED6"/>
    <w:rsid w:val="009E7DBA"/>
    <w:rsid w:val="009E7F24"/>
    <w:rsid w:val="009F1547"/>
    <w:rsid w:val="009F2B53"/>
    <w:rsid w:val="009F405E"/>
    <w:rsid w:val="009F4ABA"/>
    <w:rsid w:val="009F582B"/>
    <w:rsid w:val="00A00097"/>
    <w:rsid w:val="00A00457"/>
    <w:rsid w:val="00A00AFE"/>
    <w:rsid w:val="00A0174A"/>
    <w:rsid w:val="00A019F3"/>
    <w:rsid w:val="00A047E5"/>
    <w:rsid w:val="00A0486F"/>
    <w:rsid w:val="00A04E72"/>
    <w:rsid w:val="00A05948"/>
    <w:rsid w:val="00A066AE"/>
    <w:rsid w:val="00A10DD9"/>
    <w:rsid w:val="00A12C6B"/>
    <w:rsid w:val="00A132EA"/>
    <w:rsid w:val="00A14117"/>
    <w:rsid w:val="00A14676"/>
    <w:rsid w:val="00A1493B"/>
    <w:rsid w:val="00A149FA"/>
    <w:rsid w:val="00A1598F"/>
    <w:rsid w:val="00A1636C"/>
    <w:rsid w:val="00A171C4"/>
    <w:rsid w:val="00A174F4"/>
    <w:rsid w:val="00A17DF0"/>
    <w:rsid w:val="00A2045F"/>
    <w:rsid w:val="00A204EA"/>
    <w:rsid w:val="00A205DE"/>
    <w:rsid w:val="00A20F78"/>
    <w:rsid w:val="00A2151A"/>
    <w:rsid w:val="00A218F1"/>
    <w:rsid w:val="00A21EC0"/>
    <w:rsid w:val="00A21EC5"/>
    <w:rsid w:val="00A2303F"/>
    <w:rsid w:val="00A23554"/>
    <w:rsid w:val="00A240C8"/>
    <w:rsid w:val="00A24123"/>
    <w:rsid w:val="00A2574B"/>
    <w:rsid w:val="00A25B39"/>
    <w:rsid w:val="00A27BD8"/>
    <w:rsid w:val="00A27DEE"/>
    <w:rsid w:val="00A27E0F"/>
    <w:rsid w:val="00A31B93"/>
    <w:rsid w:val="00A31D6A"/>
    <w:rsid w:val="00A3242B"/>
    <w:rsid w:val="00A32B45"/>
    <w:rsid w:val="00A34BD7"/>
    <w:rsid w:val="00A35299"/>
    <w:rsid w:val="00A35365"/>
    <w:rsid w:val="00A35991"/>
    <w:rsid w:val="00A35CCA"/>
    <w:rsid w:val="00A364E4"/>
    <w:rsid w:val="00A375EF"/>
    <w:rsid w:val="00A37BDA"/>
    <w:rsid w:val="00A412F6"/>
    <w:rsid w:val="00A41CAE"/>
    <w:rsid w:val="00A4251D"/>
    <w:rsid w:val="00A44E9D"/>
    <w:rsid w:val="00A450A8"/>
    <w:rsid w:val="00A46071"/>
    <w:rsid w:val="00A479BE"/>
    <w:rsid w:val="00A505A9"/>
    <w:rsid w:val="00A518BD"/>
    <w:rsid w:val="00A51FD3"/>
    <w:rsid w:val="00A51FEA"/>
    <w:rsid w:val="00A528C2"/>
    <w:rsid w:val="00A537CB"/>
    <w:rsid w:val="00A54728"/>
    <w:rsid w:val="00A54998"/>
    <w:rsid w:val="00A54AFD"/>
    <w:rsid w:val="00A54E69"/>
    <w:rsid w:val="00A55A91"/>
    <w:rsid w:val="00A55FAC"/>
    <w:rsid w:val="00A55FF4"/>
    <w:rsid w:val="00A56D2B"/>
    <w:rsid w:val="00A57D5F"/>
    <w:rsid w:val="00A60E5A"/>
    <w:rsid w:val="00A61B06"/>
    <w:rsid w:val="00A6201E"/>
    <w:rsid w:val="00A62057"/>
    <w:rsid w:val="00A62113"/>
    <w:rsid w:val="00A62901"/>
    <w:rsid w:val="00A630E4"/>
    <w:rsid w:val="00A66013"/>
    <w:rsid w:val="00A66EE5"/>
    <w:rsid w:val="00A6759C"/>
    <w:rsid w:val="00A67923"/>
    <w:rsid w:val="00A70E7C"/>
    <w:rsid w:val="00A713ED"/>
    <w:rsid w:val="00A714B8"/>
    <w:rsid w:val="00A73D50"/>
    <w:rsid w:val="00A746E5"/>
    <w:rsid w:val="00A74901"/>
    <w:rsid w:val="00A75733"/>
    <w:rsid w:val="00A76256"/>
    <w:rsid w:val="00A76308"/>
    <w:rsid w:val="00A77325"/>
    <w:rsid w:val="00A77C08"/>
    <w:rsid w:val="00A802FC"/>
    <w:rsid w:val="00A814B4"/>
    <w:rsid w:val="00A81527"/>
    <w:rsid w:val="00A82058"/>
    <w:rsid w:val="00A835BE"/>
    <w:rsid w:val="00A84AE7"/>
    <w:rsid w:val="00A869B0"/>
    <w:rsid w:val="00A87783"/>
    <w:rsid w:val="00A90363"/>
    <w:rsid w:val="00A90AA1"/>
    <w:rsid w:val="00A90F94"/>
    <w:rsid w:val="00A91667"/>
    <w:rsid w:val="00A9281F"/>
    <w:rsid w:val="00A9289F"/>
    <w:rsid w:val="00A92C1D"/>
    <w:rsid w:val="00A95D7B"/>
    <w:rsid w:val="00A96278"/>
    <w:rsid w:val="00A9716B"/>
    <w:rsid w:val="00A9793B"/>
    <w:rsid w:val="00AA042C"/>
    <w:rsid w:val="00AA0C77"/>
    <w:rsid w:val="00AA11EB"/>
    <w:rsid w:val="00AA1D27"/>
    <w:rsid w:val="00AA204C"/>
    <w:rsid w:val="00AA2D57"/>
    <w:rsid w:val="00AA3570"/>
    <w:rsid w:val="00AA3933"/>
    <w:rsid w:val="00AA3941"/>
    <w:rsid w:val="00AA56D0"/>
    <w:rsid w:val="00AA59B2"/>
    <w:rsid w:val="00AA6CA6"/>
    <w:rsid w:val="00AA755D"/>
    <w:rsid w:val="00AB0C9F"/>
    <w:rsid w:val="00AB0FCE"/>
    <w:rsid w:val="00AB143A"/>
    <w:rsid w:val="00AB2067"/>
    <w:rsid w:val="00AB34A9"/>
    <w:rsid w:val="00AB3EB5"/>
    <w:rsid w:val="00AB4006"/>
    <w:rsid w:val="00AB57CE"/>
    <w:rsid w:val="00AC003C"/>
    <w:rsid w:val="00AC0103"/>
    <w:rsid w:val="00AC1404"/>
    <w:rsid w:val="00AC1829"/>
    <w:rsid w:val="00AC20FA"/>
    <w:rsid w:val="00AC44E0"/>
    <w:rsid w:val="00AC4FCC"/>
    <w:rsid w:val="00AC5E48"/>
    <w:rsid w:val="00AD01B4"/>
    <w:rsid w:val="00AD039F"/>
    <w:rsid w:val="00AD0A03"/>
    <w:rsid w:val="00AD1705"/>
    <w:rsid w:val="00AD2B66"/>
    <w:rsid w:val="00AD3853"/>
    <w:rsid w:val="00AD385D"/>
    <w:rsid w:val="00AD3902"/>
    <w:rsid w:val="00AD43A6"/>
    <w:rsid w:val="00AD6010"/>
    <w:rsid w:val="00AD645E"/>
    <w:rsid w:val="00AD647F"/>
    <w:rsid w:val="00AD66FE"/>
    <w:rsid w:val="00AE0FFF"/>
    <w:rsid w:val="00AE1453"/>
    <w:rsid w:val="00AE191C"/>
    <w:rsid w:val="00AE33FF"/>
    <w:rsid w:val="00AE3DFE"/>
    <w:rsid w:val="00AE5194"/>
    <w:rsid w:val="00AF017F"/>
    <w:rsid w:val="00AF06D5"/>
    <w:rsid w:val="00AF09DD"/>
    <w:rsid w:val="00AF3C2E"/>
    <w:rsid w:val="00AF430E"/>
    <w:rsid w:val="00AF50C6"/>
    <w:rsid w:val="00AF525A"/>
    <w:rsid w:val="00AF540D"/>
    <w:rsid w:val="00AF7A47"/>
    <w:rsid w:val="00AF7C96"/>
    <w:rsid w:val="00B00854"/>
    <w:rsid w:val="00B019C7"/>
    <w:rsid w:val="00B0237F"/>
    <w:rsid w:val="00B02655"/>
    <w:rsid w:val="00B032A6"/>
    <w:rsid w:val="00B049F7"/>
    <w:rsid w:val="00B05102"/>
    <w:rsid w:val="00B051A0"/>
    <w:rsid w:val="00B057E8"/>
    <w:rsid w:val="00B06061"/>
    <w:rsid w:val="00B122AF"/>
    <w:rsid w:val="00B1365F"/>
    <w:rsid w:val="00B1386E"/>
    <w:rsid w:val="00B1530D"/>
    <w:rsid w:val="00B15B69"/>
    <w:rsid w:val="00B169E8"/>
    <w:rsid w:val="00B16A34"/>
    <w:rsid w:val="00B174FE"/>
    <w:rsid w:val="00B17982"/>
    <w:rsid w:val="00B20B3C"/>
    <w:rsid w:val="00B218D2"/>
    <w:rsid w:val="00B246D5"/>
    <w:rsid w:val="00B24AC8"/>
    <w:rsid w:val="00B24DFD"/>
    <w:rsid w:val="00B25453"/>
    <w:rsid w:val="00B25955"/>
    <w:rsid w:val="00B263BD"/>
    <w:rsid w:val="00B27239"/>
    <w:rsid w:val="00B2751E"/>
    <w:rsid w:val="00B27718"/>
    <w:rsid w:val="00B27822"/>
    <w:rsid w:val="00B27BF9"/>
    <w:rsid w:val="00B31B9C"/>
    <w:rsid w:val="00B33C7D"/>
    <w:rsid w:val="00B34D6C"/>
    <w:rsid w:val="00B35966"/>
    <w:rsid w:val="00B36A01"/>
    <w:rsid w:val="00B36D27"/>
    <w:rsid w:val="00B4076D"/>
    <w:rsid w:val="00B41146"/>
    <w:rsid w:val="00B4126B"/>
    <w:rsid w:val="00B4174F"/>
    <w:rsid w:val="00B41A29"/>
    <w:rsid w:val="00B424D5"/>
    <w:rsid w:val="00B44F10"/>
    <w:rsid w:val="00B45758"/>
    <w:rsid w:val="00B4612E"/>
    <w:rsid w:val="00B47206"/>
    <w:rsid w:val="00B5115D"/>
    <w:rsid w:val="00B52FE0"/>
    <w:rsid w:val="00B54CC5"/>
    <w:rsid w:val="00B5544F"/>
    <w:rsid w:val="00B55A9F"/>
    <w:rsid w:val="00B55E5D"/>
    <w:rsid w:val="00B6039D"/>
    <w:rsid w:val="00B603D9"/>
    <w:rsid w:val="00B60A36"/>
    <w:rsid w:val="00B60DA2"/>
    <w:rsid w:val="00B6168C"/>
    <w:rsid w:val="00B61E70"/>
    <w:rsid w:val="00B63218"/>
    <w:rsid w:val="00B66867"/>
    <w:rsid w:val="00B66899"/>
    <w:rsid w:val="00B668F2"/>
    <w:rsid w:val="00B66994"/>
    <w:rsid w:val="00B66D2E"/>
    <w:rsid w:val="00B702A1"/>
    <w:rsid w:val="00B70BF5"/>
    <w:rsid w:val="00B70D95"/>
    <w:rsid w:val="00B717C5"/>
    <w:rsid w:val="00B71975"/>
    <w:rsid w:val="00B71AFB"/>
    <w:rsid w:val="00B71F3A"/>
    <w:rsid w:val="00B72931"/>
    <w:rsid w:val="00B729C6"/>
    <w:rsid w:val="00B734DB"/>
    <w:rsid w:val="00B73C97"/>
    <w:rsid w:val="00B74F63"/>
    <w:rsid w:val="00B75823"/>
    <w:rsid w:val="00B759B6"/>
    <w:rsid w:val="00B75FCF"/>
    <w:rsid w:val="00B76340"/>
    <w:rsid w:val="00B80659"/>
    <w:rsid w:val="00B80C43"/>
    <w:rsid w:val="00B81585"/>
    <w:rsid w:val="00B828AD"/>
    <w:rsid w:val="00B84B81"/>
    <w:rsid w:val="00B84F53"/>
    <w:rsid w:val="00B85F54"/>
    <w:rsid w:val="00B8611A"/>
    <w:rsid w:val="00B877C3"/>
    <w:rsid w:val="00B87E19"/>
    <w:rsid w:val="00B90C06"/>
    <w:rsid w:val="00B94063"/>
    <w:rsid w:val="00B9431A"/>
    <w:rsid w:val="00B94425"/>
    <w:rsid w:val="00B9474E"/>
    <w:rsid w:val="00B94786"/>
    <w:rsid w:val="00B948B0"/>
    <w:rsid w:val="00B95372"/>
    <w:rsid w:val="00B958BB"/>
    <w:rsid w:val="00B95B16"/>
    <w:rsid w:val="00B960FE"/>
    <w:rsid w:val="00B967AF"/>
    <w:rsid w:val="00B97BA3"/>
    <w:rsid w:val="00BA153E"/>
    <w:rsid w:val="00BA2965"/>
    <w:rsid w:val="00BA2C26"/>
    <w:rsid w:val="00BA2C4A"/>
    <w:rsid w:val="00BA2E21"/>
    <w:rsid w:val="00BA4CEA"/>
    <w:rsid w:val="00BA53F1"/>
    <w:rsid w:val="00BA5D2A"/>
    <w:rsid w:val="00BA66E7"/>
    <w:rsid w:val="00BA78B6"/>
    <w:rsid w:val="00BA7DA7"/>
    <w:rsid w:val="00BB26AD"/>
    <w:rsid w:val="00BB4D65"/>
    <w:rsid w:val="00BB6278"/>
    <w:rsid w:val="00BB6CBF"/>
    <w:rsid w:val="00BB79BD"/>
    <w:rsid w:val="00BC0B10"/>
    <w:rsid w:val="00BC14FE"/>
    <w:rsid w:val="00BC53AF"/>
    <w:rsid w:val="00BC6C10"/>
    <w:rsid w:val="00BC70E9"/>
    <w:rsid w:val="00BC7208"/>
    <w:rsid w:val="00BC7929"/>
    <w:rsid w:val="00BD0969"/>
    <w:rsid w:val="00BD0B48"/>
    <w:rsid w:val="00BD1E85"/>
    <w:rsid w:val="00BD2A0A"/>
    <w:rsid w:val="00BD2D89"/>
    <w:rsid w:val="00BD50A8"/>
    <w:rsid w:val="00BD5D0F"/>
    <w:rsid w:val="00BD7490"/>
    <w:rsid w:val="00BD7A2C"/>
    <w:rsid w:val="00BD7C68"/>
    <w:rsid w:val="00BD7D40"/>
    <w:rsid w:val="00BE04F8"/>
    <w:rsid w:val="00BE1CBC"/>
    <w:rsid w:val="00BE2559"/>
    <w:rsid w:val="00BE293B"/>
    <w:rsid w:val="00BE29DC"/>
    <w:rsid w:val="00BE4C91"/>
    <w:rsid w:val="00BE57C5"/>
    <w:rsid w:val="00BE58BA"/>
    <w:rsid w:val="00BE5E8B"/>
    <w:rsid w:val="00BE5F10"/>
    <w:rsid w:val="00BF2BF1"/>
    <w:rsid w:val="00BF525D"/>
    <w:rsid w:val="00BF655C"/>
    <w:rsid w:val="00BF697A"/>
    <w:rsid w:val="00BF6ADB"/>
    <w:rsid w:val="00C026D0"/>
    <w:rsid w:val="00C02B8F"/>
    <w:rsid w:val="00C03776"/>
    <w:rsid w:val="00C0483B"/>
    <w:rsid w:val="00C05573"/>
    <w:rsid w:val="00C067EA"/>
    <w:rsid w:val="00C06FC5"/>
    <w:rsid w:val="00C13120"/>
    <w:rsid w:val="00C13821"/>
    <w:rsid w:val="00C14051"/>
    <w:rsid w:val="00C143BF"/>
    <w:rsid w:val="00C1450C"/>
    <w:rsid w:val="00C14D85"/>
    <w:rsid w:val="00C15A48"/>
    <w:rsid w:val="00C15B78"/>
    <w:rsid w:val="00C15D62"/>
    <w:rsid w:val="00C15F73"/>
    <w:rsid w:val="00C17004"/>
    <w:rsid w:val="00C1776F"/>
    <w:rsid w:val="00C17CCA"/>
    <w:rsid w:val="00C200CE"/>
    <w:rsid w:val="00C2037B"/>
    <w:rsid w:val="00C20C90"/>
    <w:rsid w:val="00C211CB"/>
    <w:rsid w:val="00C21252"/>
    <w:rsid w:val="00C21FA6"/>
    <w:rsid w:val="00C22FF7"/>
    <w:rsid w:val="00C23E96"/>
    <w:rsid w:val="00C24E22"/>
    <w:rsid w:val="00C2625F"/>
    <w:rsid w:val="00C277BE"/>
    <w:rsid w:val="00C27F76"/>
    <w:rsid w:val="00C30DA4"/>
    <w:rsid w:val="00C332A1"/>
    <w:rsid w:val="00C342C6"/>
    <w:rsid w:val="00C357A5"/>
    <w:rsid w:val="00C40208"/>
    <w:rsid w:val="00C409E4"/>
    <w:rsid w:val="00C41022"/>
    <w:rsid w:val="00C42BDF"/>
    <w:rsid w:val="00C42E17"/>
    <w:rsid w:val="00C437D2"/>
    <w:rsid w:val="00C44719"/>
    <w:rsid w:val="00C44BB9"/>
    <w:rsid w:val="00C471DD"/>
    <w:rsid w:val="00C47435"/>
    <w:rsid w:val="00C4777B"/>
    <w:rsid w:val="00C47C7E"/>
    <w:rsid w:val="00C50035"/>
    <w:rsid w:val="00C50108"/>
    <w:rsid w:val="00C50770"/>
    <w:rsid w:val="00C51896"/>
    <w:rsid w:val="00C52ED2"/>
    <w:rsid w:val="00C54A86"/>
    <w:rsid w:val="00C55313"/>
    <w:rsid w:val="00C55D48"/>
    <w:rsid w:val="00C62A2C"/>
    <w:rsid w:val="00C63F6F"/>
    <w:rsid w:val="00C651A7"/>
    <w:rsid w:val="00C6572C"/>
    <w:rsid w:val="00C67221"/>
    <w:rsid w:val="00C67365"/>
    <w:rsid w:val="00C67B77"/>
    <w:rsid w:val="00C67E0D"/>
    <w:rsid w:val="00C67EFA"/>
    <w:rsid w:val="00C70CFF"/>
    <w:rsid w:val="00C719BE"/>
    <w:rsid w:val="00C72102"/>
    <w:rsid w:val="00C73343"/>
    <w:rsid w:val="00C739E0"/>
    <w:rsid w:val="00C74445"/>
    <w:rsid w:val="00C75655"/>
    <w:rsid w:val="00C77324"/>
    <w:rsid w:val="00C77905"/>
    <w:rsid w:val="00C80063"/>
    <w:rsid w:val="00C837C3"/>
    <w:rsid w:val="00C83D87"/>
    <w:rsid w:val="00C84497"/>
    <w:rsid w:val="00C8501A"/>
    <w:rsid w:val="00C868F6"/>
    <w:rsid w:val="00C86E7E"/>
    <w:rsid w:val="00C9115C"/>
    <w:rsid w:val="00C9137C"/>
    <w:rsid w:val="00C91644"/>
    <w:rsid w:val="00C91E13"/>
    <w:rsid w:val="00C929FC"/>
    <w:rsid w:val="00C93BF2"/>
    <w:rsid w:val="00C94ECB"/>
    <w:rsid w:val="00C951A5"/>
    <w:rsid w:val="00C95256"/>
    <w:rsid w:val="00C95555"/>
    <w:rsid w:val="00C9663B"/>
    <w:rsid w:val="00C968B4"/>
    <w:rsid w:val="00C97968"/>
    <w:rsid w:val="00C9799A"/>
    <w:rsid w:val="00C979AB"/>
    <w:rsid w:val="00CA156B"/>
    <w:rsid w:val="00CA1772"/>
    <w:rsid w:val="00CA24BF"/>
    <w:rsid w:val="00CA43A5"/>
    <w:rsid w:val="00CA5D0E"/>
    <w:rsid w:val="00CA66B3"/>
    <w:rsid w:val="00CA788D"/>
    <w:rsid w:val="00CA7C0B"/>
    <w:rsid w:val="00CB0E0D"/>
    <w:rsid w:val="00CB2EB6"/>
    <w:rsid w:val="00CB6E2B"/>
    <w:rsid w:val="00CB6EC0"/>
    <w:rsid w:val="00CB6FF7"/>
    <w:rsid w:val="00CB7302"/>
    <w:rsid w:val="00CC197F"/>
    <w:rsid w:val="00CC1E9F"/>
    <w:rsid w:val="00CC4D86"/>
    <w:rsid w:val="00CC5896"/>
    <w:rsid w:val="00CC5CE7"/>
    <w:rsid w:val="00CD1744"/>
    <w:rsid w:val="00CD189B"/>
    <w:rsid w:val="00CD2F21"/>
    <w:rsid w:val="00CD3F93"/>
    <w:rsid w:val="00CD4E67"/>
    <w:rsid w:val="00CD5480"/>
    <w:rsid w:val="00CD7029"/>
    <w:rsid w:val="00CD7164"/>
    <w:rsid w:val="00CE07F2"/>
    <w:rsid w:val="00CE0C35"/>
    <w:rsid w:val="00CE3810"/>
    <w:rsid w:val="00CE381C"/>
    <w:rsid w:val="00CE52B4"/>
    <w:rsid w:val="00CE56C8"/>
    <w:rsid w:val="00CE5DCD"/>
    <w:rsid w:val="00CE701C"/>
    <w:rsid w:val="00CE7599"/>
    <w:rsid w:val="00CE783C"/>
    <w:rsid w:val="00CE7F03"/>
    <w:rsid w:val="00CF1D4D"/>
    <w:rsid w:val="00CF27A4"/>
    <w:rsid w:val="00CF2E17"/>
    <w:rsid w:val="00CF326D"/>
    <w:rsid w:val="00CF33E3"/>
    <w:rsid w:val="00CF3468"/>
    <w:rsid w:val="00CF4105"/>
    <w:rsid w:val="00CF414A"/>
    <w:rsid w:val="00CF45E3"/>
    <w:rsid w:val="00CF4F81"/>
    <w:rsid w:val="00CF4FF0"/>
    <w:rsid w:val="00CF51A2"/>
    <w:rsid w:val="00CF5B47"/>
    <w:rsid w:val="00CF5B64"/>
    <w:rsid w:val="00CF65A6"/>
    <w:rsid w:val="00CF6D3C"/>
    <w:rsid w:val="00CF7830"/>
    <w:rsid w:val="00CF7A1B"/>
    <w:rsid w:val="00D0020E"/>
    <w:rsid w:val="00D01D53"/>
    <w:rsid w:val="00D02D79"/>
    <w:rsid w:val="00D0311E"/>
    <w:rsid w:val="00D035CC"/>
    <w:rsid w:val="00D0448F"/>
    <w:rsid w:val="00D04901"/>
    <w:rsid w:val="00D07078"/>
    <w:rsid w:val="00D077BC"/>
    <w:rsid w:val="00D10211"/>
    <w:rsid w:val="00D104F9"/>
    <w:rsid w:val="00D1161B"/>
    <w:rsid w:val="00D11A20"/>
    <w:rsid w:val="00D12FB1"/>
    <w:rsid w:val="00D140F0"/>
    <w:rsid w:val="00D14323"/>
    <w:rsid w:val="00D14FD9"/>
    <w:rsid w:val="00D16008"/>
    <w:rsid w:val="00D166D4"/>
    <w:rsid w:val="00D21667"/>
    <w:rsid w:val="00D2177C"/>
    <w:rsid w:val="00D22D2A"/>
    <w:rsid w:val="00D22FAF"/>
    <w:rsid w:val="00D232C4"/>
    <w:rsid w:val="00D24E91"/>
    <w:rsid w:val="00D262AD"/>
    <w:rsid w:val="00D268C5"/>
    <w:rsid w:val="00D27F32"/>
    <w:rsid w:val="00D30254"/>
    <w:rsid w:val="00D3151E"/>
    <w:rsid w:val="00D32D99"/>
    <w:rsid w:val="00D32DAE"/>
    <w:rsid w:val="00D33078"/>
    <w:rsid w:val="00D33768"/>
    <w:rsid w:val="00D33D87"/>
    <w:rsid w:val="00D33ED8"/>
    <w:rsid w:val="00D34477"/>
    <w:rsid w:val="00D35077"/>
    <w:rsid w:val="00D359BA"/>
    <w:rsid w:val="00D35A6E"/>
    <w:rsid w:val="00D3628C"/>
    <w:rsid w:val="00D36C7F"/>
    <w:rsid w:val="00D36D27"/>
    <w:rsid w:val="00D37309"/>
    <w:rsid w:val="00D37469"/>
    <w:rsid w:val="00D379E2"/>
    <w:rsid w:val="00D408A8"/>
    <w:rsid w:val="00D40B28"/>
    <w:rsid w:val="00D41230"/>
    <w:rsid w:val="00D41405"/>
    <w:rsid w:val="00D4141C"/>
    <w:rsid w:val="00D42EA6"/>
    <w:rsid w:val="00D445F3"/>
    <w:rsid w:val="00D46377"/>
    <w:rsid w:val="00D46DAE"/>
    <w:rsid w:val="00D50CD2"/>
    <w:rsid w:val="00D51C8F"/>
    <w:rsid w:val="00D5204B"/>
    <w:rsid w:val="00D52DE1"/>
    <w:rsid w:val="00D53276"/>
    <w:rsid w:val="00D54C10"/>
    <w:rsid w:val="00D5513A"/>
    <w:rsid w:val="00D55191"/>
    <w:rsid w:val="00D55855"/>
    <w:rsid w:val="00D55CD0"/>
    <w:rsid w:val="00D56FB1"/>
    <w:rsid w:val="00D57544"/>
    <w:rsid w:val="00D57973"/>
    <w:rsid w:val="00D60058"/>
    <w:rsid w:val="00D60CE2"/>
    <w:rsid w:val="00D60D92"/>
    <w:rsid w:val="00D612EC"/>
    <w:rsid w:val="00D6153E"/>
    <w:rsid w:val="00D623C4"/>
    <w:rsid w:val="00D655C8"/>
    <w:rsid w:val="00D66101"/>
    <w:rsid w:val="00D66CEE"/>
    <w:rsid w:val="00D6729D"/>
    <w:rsid w:val="00D67BA3"/>
    <w:rsid w:val="00D722DF"/>
    <w:rsid w:val="00D734D4"/>
    <w:rsid w:val="00D73765"/>
    <w:rsid w:val="00D760FE"/>
    <w:rsid w:val="00D80F0B"/>
    <w:rsid w:val="00D81AB4"/>
    <w:rsid w:val="00D84675"/>
    <w:rsid w:val="00D84696"/>
    <w:rsid w:val="00D847C6"/>
    <w:rsid w:val="00D848FC"/>
    <w:rsid w:val="00D8526A"/>
    <w:rsid w:val="00D8548A"/>
    <w:rsid w:val="00D86252"/>
    <w:rsid w:val="00D87193"/>
    <w:rsid w:val="00D917F3"/>
    <w:rsid w:val="00D91900"/>
    <w:rsid w:val="00D92026"/>
    <w:rsid w:val="00D9319D"/>
    <w:rsid w:val="00D93A51"/>
    <w:rsid w:val="00D93ED5"/>
    <w:rsid w:val="00D969DF"/>
    <w:rsid w:val="00D97BAA"/>
    <w:rsid w:val="00DA1693"/>
    <w:rsid w:val="00DA1FA3"/>
    <w:rsid w:val="00DA22E7"/>
    <w:rsid w:val="00DA25C9"/>
    <w:rsid w:val="00DA3AF2"/>
    <w:rsid w:val="00DA3AF3"/>
    <w:rsid w:val="00DA4090"/>
    <w:rsid w:val="00DA4C71"/>
    <w:rsid w:val="00DA4D45"/>
    <w:rsid w:val="00DA508F"/>
    <w:rsid w:val="00DA5455"/>
    <w:rsid w:val="00DA5888"/>
    <w:rsid w:val="00DA5C2B"/>
    <w:rsid w:val="00DA62C8"/>
    <w:rsid w:val="00DA698B"/>
    <w:rsid w:val="00DA769E"/>
    <w:rsid w:val="00DB0E14"/>
    <w:rsid w:val="00DB40C7"/>
    <w:rsid w:val="00DB5EFB"/>
    <w:rsid w:val="00DB662B"/>
    <w:rsid w:val="00DB6EF1"/>
    <w:rsid w:val="00DC0248"/>
    <w:rsid w:val="00DC19BB"/>
    <w:rsid w:val="00DC3B62"/>
    <w:rsid w:val="00DC419A"/>
    <w:rsid w:val="00DC4D28"/>
    <w:rsid w:val="00DC5F69"/>
    <w:rsid w:val="00DC6404"/>
    <w:rsid w:val="00DC7728"/>
    <w:rsid w:val="00DD0134"/>
    <w:rsid w:val="00DD0D99"/>
    <w:rsid w:val="00DD21A3"/>
    <w:rsid w:val="00DD278A"/>
    <w:rsid w:val="00DD3633"/>
    <w:rsid w:val="00DD3F91"/>
    <w:rsid w:val="00DD4BCC"/>
    <w:rsid w:val="00DD6892"/>
    <w:rsid w:val="00DD75B8"/>
    <w:rsid w:val="00DD7FDF"/>
    <w:rsid w:val="00DE04B6"/>
    <w:rsid w:val="00DE0F8D"/>
    <w:rsid w:val="00DE1703"/>
    <w:rsid w:val="00DE1DB8"/>
    <w:rsid w:val="00DE2597"/>
    <w:rsid w:val="00DE25AC"/>
    <w:rsid w:val="00DE2EEB"/>
    <w:rsid w:val="00DE311B"/>
    <w:rsid w:val="00DE312E"/>
    <w:rsid w:val="00DE40BE"/>
    <w:rsid w:val="00DE78B1"/>
    <w:rsid w:val="00DF2601"/>
    <w:rsid w:val="00DF38BC"/>
    <w:rsid w:val="00DF4A01"/>
    <w:rsid w:val="00DF568D"/>
    <w:rsid w:val="00DF5DC8"/>
    <w:rsid w:val="00E000E9"/>
    <w:rsid w:val="00E00757"/>
    <w:rsid w:val="00E00CCB"/>
    <w:rsid w:val="00E0108B"/>
    <w:rsid w:val="00E01CB3"/>
    <w:rsid w:val="00E03F7A"/>
    <w:rsid w:val="00E04293"/>
    <w:rsid w:val="00E042C7"/>
    <w:rsid w:val="00E05B5D"/>
    <w:rsid w:val="00E05BAF"/>
    <w:rsid w:val="00E05E95"/>
    <w:rsid w:val="00E072F5"/>
    <w:rsid w:val="00E0781A"/>
    <w:rsid w:val="00E1098C"/>
    <w:rsid w:val="00E10B2E"/>
    <w:rsid w:val="00E11475"/>
    <w:rsid w:val="00E1240A"/>
    <w:rsid w:val="00E124AB"/>
    <w:rsid w:val="00E12BF4"/>
    <w:rsid w:val="00E15AD2"/>
    <w:rsid w:val="00E15BD0"/>
    <w:rsid w:val="00E15C60"/>
    <w:rsid w:val="00E175A7"/>
    <w:rsid w:val="00E20168"/>
    <w:rsid w:val="00E20740"/>
    <w:rsid w:val="00E20BAD"/>
    <w:rsid w:val="00E20E92"/>
    <w:rsid w:val="00E21D37"/>
    <w:rsid w:val="00E22173"/>
    <w:rsid w:val="00E221B2"/>
    <w:rsid w:val="00E245DA"/>
    <w:rsid w:val="00E24645"/>
    <w:rsid w:val="00E2465F"/>
    <w:rsid w:val="00E24864"/>
    <w:rsid w:val="00E2488B"/>
    <w:rsid w:val="00E24F44"/>
    <w:rsid w:val="00E263AC"/>
    <w:rsid w:val="00E27252"/>
    <w:rsid w:val="00E2758E"/>
    <w:rsid w:val="00E30CE1"/>
    <w:rsid w:val="00E30D21"/>
    <w:rsid w:val="00E315FE"/>
    <w:rsid w:val="00E31BCB"/>
    <w:rsid w:val="00E32963"/>
    <w:rsid w:val="00E33160"/>
    <w:rsid w:val="00E337BC"/>
    <w:rsid w:val="00E350CD"/>
    <w:rsid w:val="00E35E3E"/>
    <w:rsid w:val="00E372A9"/>
    <w:rsid w:val="00E4001B"/>
    <w:rsid w:val="00E4081B"/>
    <w:rsid w:val="00E4283E"/>
    <w:rsid w:val="00E4532D"/>
    <w:rsid w:val="00E46EF2"/>
    <w:rsid w:val="00E47EA8"/>
    <w:rsid w:val="00E51AA2"/>
    <w:rsid w:val="00E51FDE"/>
    <w:rsid w:val="00E534B2"/>
    <w:rsid w:val="00E555D1"/>
    <w:rsid w:val="00E558A8"/>
    <w:rsid w:val="00E56001"/>
    <w:rsid w:val="00E5679E"/>
    <w:rsid w:val="00E56B66"/>
    <w:rsid w:val="00E579AF"/>
    <w:rsid w:val="00E613AA"/>
    <w:rsid w:val="00E613E4"/>
    <w:rsid w:val="00E61FDB"/>
    <w:rsid w:val="00E663E2"/>
    <w:rsid w:val="00E674AD"/>
    <w:rsid w:val="00E705B7"/>
    <w:rsid w:val="00E70763"/>
    <w:rsid w:val="00E7086E"/>
    <w:rsid w:val="00E70ECC"/>
    <w:rsid w:val="00E7109B"/>
    <w:rsid w:val="00E715F8"/>
    <w:rsid w:val="00E71A89"/>
    <w:rsid w:val="00E7290B"/>
    <w:rsid w:val="00E72944"/>
    <w:rsid w:val="00E77197"/>
    <w:rsid w:val="00E772AB"/>
    <w:rsid w:val="00E77405"/>
    <w:rsid w:val="00E779A7"/>
    <w:rsid w:val="00E8017D"/>
    <w:rsid w:val="00E808F5"/>
    <w:rsid w:val="00E80D18"/>
    <w:rsid w:val="00E815D1"/>
    <w:rsid w:val="00E81948"/>
    <w:rsid w:val="00E81B1A"/>
    <w:rsid w:val="00E81CAD"/>
    <w:rsid w:val="00E82273"/>
    <w:rsid w:val="00E829AB"/>
    <w:rsid w:val="00E83086"/>
    <w:rsid w:val="00E84FB3"/>
    <w:rsid w:val="00E85538"/>
    <w:rsid w:val="00E85CD5"/>
    <w:rsid w:val="00E87037"/>
    <w:rsid w:val="00E92916"/>
    <w:rsid w:val="00E95C33"/>
    <w:rsid w:val="00E95D13"/>
    <w:rsid w:val="00E97252"/>
    <w:rsid w:val="00E979AC"/>
    <w:rsid w:val="00EA0F03"/>
    <w:rsid w:val="00EA1EF9"/>
    <w:rsid w:val="00EA22FF"/>
    <w:rsid w:val="00EA26BB"/>
    <w:rsid w:val="00EA2CA0"/>
    <w:rsid w:val="00EA2DC6"/>
    <w:rsid w:val="00EA2F20"/>
    <w:rsid w:val="00EA4BF0"/>
    <w:rsid w:val="00EA4F87"/>
    <w:rsid w:val="00EA5514"/>
    <w:rsid w:val="00EA7237"/>
    <w:rsid w:val="00EB055B"/>
    <w:rsid w:val="00EB09D2"/>
    <w:rsid w:val="00EB0E1C"/>
    <w:rsid w:val="00EB112A"/>
    <w:rsid w:val="00EB4616"/>
    <w:rsid w:val="00EB4B20"/>
    <w:rsid w:val="00EB5AA8"/>
    <w:rsid w:val="00EB5B7E"/>
    <w:rsid w:val="00EC0907"/>
    <w:rsid w:val="00EC1212"/>
    <w:rsid w:val="00EC1D3D"/>
    <w:rsid w:val="00EC3331"/>
    <w:rsid w:val="00EC3FF7"/>
    <w:rsid w:val="00EC4358"/>
    <w:rsid w:val="00EC677E"/>
    <w:rsid w:val="00EC6990"/>
    <w:rsid w:val="00EC7E67"/>
    <w:rsid w:val="00ED1064"/>
    <w:rsid w:val="00ED265F"/>
    <w:rsid w:val="00ED5B5C"/>
    <w:rsid w:val="00ED70BD"/>
    <w:rsid w:val="00ED79D8"/>
    <w:rsid w:val="00EE031B"/>
    <w:rsid w:val="00EE0B3E"/>
    <w:rsid w:val="00EE1CCD"/>
    <w:rsid w:val="00EE2475"/>
    <w:rsid w:val="00EE340E"/>
    <w:rsid w:val="00EE37BB"/>
    <w:rsid w:val="00EE38A1"/>
    <w:rsid w:val="00EE4755"/>
    <w:rsid w:val="00EE6AE1"/>
    <w:rsid w:val="00EE7D48"/>
    <w:rsid w:val="00EF0800"/>
    <w:rsid w:val="00EF1AE6"/>
    <w:rsid w:val="00EF3D67"/>
    <w:rsid w:val="00EF4099"/>
    <w:rsid w:val="00EF41C1"/>
    <w:rsid w:val="00EF49E1"/>
    <w:rsid w:val="00EF55D5"/>
    <w:rsid w:val="00EF6861"/>
    <w:rsid w:val="00EF6BDC"/>
    <w:rsid w:val="00F005A6"/>
    <w:rsid w:val="00F01C4C"/>
    <w:rsid w:val="00F02786"/>
    <w:rsid w:val="00F02B19"/>
    <w:rsid w:val="00F0434F"/>
    <w:rsid w:val="00F04A40"/>
    <w:rsid w:val="00F05BD2"/>
    <w:rsid w:val="00F0670F"/>
    <w:rsid w:val="00F070A8"/>
    <w:rsid w:val="00F079FB"/>
    <w:rsid w:val="00F07FA6"/>
    <w:rsid w:val="00F11BB3"/>
    <w:rsid w:val="00F11EE3"/>
    <w:rsid w:val="00F125A1"/>
    <w:rsid w:val="00F13036"/>
    <w:rsid w:val="00F14118"/>
    <w:rsid w:val="00F14973"/>
    <w:rsid w:val="00F153A6"/>
    <w:rsid w:val="00F1650E"/>
    <w:rsid w:val="00F170CA"/>
    <w:rsid w:val="00F17E6B"/>
    <w:rsid w:val="00F20151"/>
    <w:rsid w:val="00F2054F"/>
    <w:rsid w:val="00F20FE5"/>
    <w:rsid w:val="00F210DB"/>
    <w:rsid w:val="00F21D1A"/>
    <w:rsid w:val="00F22865"/>
    <w:rsid w:val="00F23802"/>
    <w:rsid w:val="00F2382D"/>
    <w:rsid w:val="00F24D75"/>
    <w:rsid w:val="00F25028"/>
    <w:rsid w:val="00F252CC"/>
    <w:rsid w:val="00F26178"/>
    <w:rsid w:val="00F261E3"/>
    <w:rsid w:val="00F275FC"/>
    <w:rsid w:val="00F303E7"/>
    <w:rsid w:val="00F34B2F"/>
    <w:rsid w:val="00F34D96"/>
    <w:rsid w:val="00F34F33"/>
    <w:rsid w:val="00F35C3A"/>
    <w:rsid w:val="00F36D1F"/>
    <w:rsid w:val="00F3769E"/>
    <w:rsid w:val="00F4022A"/>
    <w:rsid w:val="00F40F06"/>
    <w:rsid w:val="00F42175"/>
    <w:rsid w:val="00F42669"/>
    <w:rsid w:val="00F43372"/>
    <w:rsid w:val="00F43981"/>
    <w:rsid w:val="00F4402F"/>
    <w:rsid w:val="00F4445B"/>
    <w:rsid w:val="00F44CC8"/>
    <w:rsid w:val="00F4571A"/>
    <w:rsid w:val="00F4697D"/>
    <w:rsid w:val="00F4749B"/>
    <w:rsid w:val="00F5007C"/>
    <w:rsid w:val="00F50EC4"/>
    <w:rsid w:val="00F514FB"/>
    <w:rsid w:val="00F51766"/>
    <w:rsid w:val="00F52B63"/>
    <w:rsid w:val="00F5359B"/>
    <w:rsid w:val="00F53696"/>
    <w:rsid w:val="00F547C7"/>
    <w:rsid w:val="00F560D7"/>
    <w:rsid w:val="00F5637F"/>
    <w:rsid w:val="00F56CE9"/>
    <w:rsid w:val="00F61151"/>
    <w:rsid w:val="00F6117E"/>
    <w:rsid w:val="00F63F17"/>
    <w:rsid w:val="00F643AF"/>
    <w:rsid w:val="00F64ECE"/>
    <w:rsid w:val="00F66CF3"/>
    <w:rsid w:val="00F67B6E"/>
    <w:rsid w:val="00F7274A"/>
    <w:rsid w:val="00F74EA1"/>
    <w:rsid w:val="00F760D1"/>
    <w:rsid w:val="00F76BA7"/>
    <w:rsid w:val="00F77765"/>
    <w:rsid w:val="00F779B3"/>
    <w:rsid w:val="00F77E67"/>
    <w:rsid w:val="00F77EC3"/>
    <w:rsid w:val="00F801D9"/>
    <w:rsid w:val="00F8025C"/>
    <w:rsid w:val="00F80DDA"/>
    <w:rsid w:val="00F81DEB"/>
    <w:rsid w:val="00F83FCF"/>
    <w:rsid w:val="00F85318"/>
    <w:rsid w:val="00F8534B"/>
    <w:rsid w:val="00F85E98"/>
    <w:rsid w:val="00F85FD4"/>
    <w:rsid w:val="00F87559"/>
    <w:rsid w:val="00F902E5"/>
    <w:rsid w:val="00F90445"/>
    <w:rsid w:val="00F908A4"/>
    <w:rsid w:val="00F922E5"/>
    <w:rsid w:val="00F9247E"/>
    <w:rsid w:val="00F94A77"/>
    <w:rsid w:val="00F96905"/>
    <w:rsid w:val="00F976DE"/>
    <w:rsid w:val="00FA0D23"/>
    <w:rsid w:val="00FA1255"/>
    <w:rsid w:val="00FA24DF"/>
    <w:rsid w:val="00FA4D98"/>
    <w:rsid w:val="00FA57F7"/>
    <w:rsid w:val="00FA5A41"/>
    <w:rsid w:val="00FA5DAF"/>
    <w:rsid w:val="00FA65D9"/>
    <w:rsid w:val="00FA7797"/>
    <w:rsid w:val="00FA7C8B"/>
    <w:rsid w:val="00FB0249"/>
    <w:rsid w:val="00FB0E4C"/>
    <w:rsid w:val="00FB1B9C"/>
    <w:rsid w:val="00FB2750"/>
    <w:rsid w:val="00FB3C2B"/>
    <w:rsid w:val="00FB4228"/>
    <w:rsid w:val="00FB5672"/>
    <w:rsid w:val="00FB793A"/>
    <w:rsid w:val="00FB7CA3"/>
    <w:rsid w:val="00FC1B8C"/>
    <w:rsid w:val="00FC270A"/>
    <w:rsid w:val="00FC3289"/>
    <w:rsid w:val="00FC54E6"/>
    <w:rsid w:val="00FC5915"/>
    <w:rsid w:val="00FC5D6D"/>
    <w:rsid w:val="00FC5FC0"/>
    <w:rsid w:val="00FC7999"/>
    <w:rsid w:val="00FD15B9"/>
    <w:rsid w:val="00FD2A6A"/>
    <w:rsid w:val="00FD31BF"/>
    <w:rsid w:val="00FD5001"/>
    <w:rsid w:val="00FD5A88"/>
    <w:rsid w:val="00FD6354"/>
    <w:rsid w:val="00FD6657"/>
    <w:rsid w:val="00FE01FD"/>
    <w:rsid w:val="00FE0414"/>
    <w:rsid w:val="00FE1ABF"/>
    <w:rsid w:val="00FE31B0"/>
    <w:rsid w:val="00FE3AE6"/>
    <w:rsid w:val="00FE418C"/>
    <w:rsid w:val="00FE4512"/>
    <w:rsid w:val="00FE5BA9"/>
    <w:rsid w:val="00FE60E1"/>
    <w:rsid w:val="00FF001C"/>
    <w:rsid w:val="00FF0B48"/>
    <w:rsid w:val="00FF1A54"/>
    <w:rsid w:val="00FF319A"/>
    <w:rsid w:val="00FF392F"/>
    <w:rsid w:val="00FF5288"/>
    <w:rsid w:val="00FF6179"/>
    <w:rsid w:val="00FF6E0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84453"/>
  <w15:chartTrackingRefBased/>
  <w15:docId w15:val="{80A57C67-2E62-4CA2-89EB-83C2B98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pPr>
    <w:rPr>
      <w:rFonts w:ascii="Times New Roman" w:eastAsia="Times New Roman" w:hAnsi="Times New Roman"/>
    </w:rPr>
  </w:style>
  <w:style w:type="paragraph" w:styleId="Heading1">
    <w:name w:val="heading 1"/>
    <w:basedOn w:val="Normal"/>
    <w:next w:val="Normal"/>
    <w:link w:val="Heading1Char"/>
    <w:uiPriority w:val="9"/>
    <w:qFormat/>
    <w:rsid w:val="007D6790"/>
    <w:pPr>
      <w:keepNext/>
      <w:spacing w:line="360" w:lineRule="auto"/>
      <w:outlineLvl w:val="0"/>
    </w:pPr>
    <w:rPr>
      <w:sz w:val="24"/>
      <w:szCs w:val="24"/>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o,fr"/>
    <w:uiPriority w:val="99"/>
    <w:rsid w:val="00671E4C"/>
    <w:rPr>
      <w:vertAlign w:val="superscript"/>
    </w:rPr>
  </w:style>
  <w:style w:type="character" w:styleId="Hyperlink">
    <w:name w:val="Hyperlink"/>
    <w:uiPriority w:val="99"/>
    <w:rsid w:val="00154CB6"/>
    <w:rPr>
      <w:color w:val="0000FF"/>
      <w:u w:val="single"/>
    </w:rPr>
  </w:style>
  <w:style w:type="character" w:customStyle="1" w:styleId="term1">
    <w:name w:val="term1"/>
    <w:rsid w:val="00154CB6"/>
    <w:rPr>
      <w:b/>
      <w:bCs/>
    </w:rPr>
  </w:style>
  <w:style w:type="character" w:styleId="Emphasis">
    <w:name w:val="Emphasis"/>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link w:val="BalloonText"/>
    <w:uiPriority w:val="99"/>
    <w:semiHidden/>
    <w:rsid w:val="0043592C"/>
    <w:rPr>
      <w:rFonts w:ascii="Tahoma" w:eastAsia="Times New Roman" w:hAnsi="Tahoma" w:cs="Tahoma"/>
      <w:sz w:val="16"/>
      <w:szCs w:val="16"/>
    </w:rPr>
  </w:style>
  <w:style w:type="character" w:customStyle="1" w:styleId="Heading4Char">
    <w:name w:val="Heading 4 Char"/>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uiPriority w:val="99"/>
    <w:semiHidden/>
    <w:unhideWhenUsed/>
    <w:rsid w:val="003E62C2"/>
    <w:rPr>
      <w:vertAlign w:val="superscript"/>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nhideWhenUsed/>
    <w:qFormat/>
    <w:rsid w:val="003E62C2"/>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link w:val="FootnoteText"/>
    <w:rsid w:val="003E62C2"/>
    <w:rPr>
      <w:rFonts w:ascii="Times New Roman" w:eastAsia="Times New Roman" w:hAnsi="Times New Roman" w:cs="Times New Roman"/>
      <w:sz w:val="20"/>
      <w:szCs w:val="20"/>
    </w:rPr>
  </w:style>
  <w:style w:type="character" w:customStyle="1" w:styleId="pmterms11">
    <w:name w:val="pmterms11"/>
    <w:rsid w:val="00F760D1"/>
    <w:rPr>
      <w:b/>
      <w:bCs/>
      <w:i w:val="0"/>
      <w:iCs w:val="0"/>
      <w:color w:val="000000"/>
    </w:rPr>
  </w:style>
  <w:style w:type="character" w:styleId="CommentReference">
    <w:name w:val="annotation reference"/>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rPr>
      <w:rFonts w:ascii="Times New Roman" w:eastAsia="Times New Roman" w:hAnsi="Times New Roman"/>
    </w:rPr>
  </w:style>
  <w:style w:type="paragraph" w:customStyle="1" w:styleId="ParaTab1">
    <w:name w:val="ParaTab 1"/>
    <w:rsid w:val="006515A1"/>
    <w:pPr>
      <w:tabs>
        <w:tab w:val="left" w:pos="-720"/>
      </w:tabs>
      <w:suppressAutoHyphens/>
      <w:autoSpaceDE w:val="0"/>
      <w:autoSpaceDN w:val="0"/>
      <w:ind w:firstLine="1440"/>
    </w:pPr>
    <w:rPr>
      <w:rFonts w:ascii="CG Times" w:eastAsia="Times New Roman" w:hAnsi="CG Times" w:cs="CG Times"/>
      <w:sz w:val="24"/>
      <w:szCs w:val="24"/>
    </w:rPr>
  </w:style>
  <w:style w:type="paragraph" w:styleId="NoSpacing">
    <w:name w:val="No Spacing"/>
    <w:link w:val="NoSpacingChar"/>
    <w:uiPriority w:val="1"/>
    <w:qFormat/>
    <w:rsid w:val="006515A1"/>
    <w:rPr>
      <w:rFonts w:ascii="Times New Roman" w:hAnsi="Times New Roman"/>
      <w:sz w:val="24"/>
      <w:szCs w:val="24"/>
    </w:rPr>
  </w:style>
  <w:style w:type="character" w:customStyle="1" w:styleId="NoSpacingChar">
    <w:name w:val="No Spacing Char"/>
    <w:link w:val="NoSpacing"/>
    <w:uiPriority w:val="1"/>
    <w:rsid w:val="00271434"/>
    <w:rPr>
      <w:rFonts w:ascii="Times New Roman" w:hAnsi="Times New Roman"/>
      <w:sz w:val="24"/>
      <w:szCs w:val="24"/>
    </w:rPr>
  </w:style>
  <w:style w:type="paragraph" w:styleId="BodyTextIndent">
    <w:name w:val="Body Text Indent"/>
    <w:basedOn w:val="Normal"/>
    <w:link w:val="BodyTextIndentChar"/>
    <w:uiPriority w:val="99"/>
    <w:rsid w:val="00967A35"/>
    <w:pPr>
      <w:widowControl/>
      <w:spacing w:line="480" w:lineRule="auto"/>
      <w:ind w:firstLine="720"/>
    </w:pPr>
    <w:rPr>
      <w:color w:val="000000"/>
      <w:sz w:val="24"/>
    </w:rPr>
  </w:style>
  <w:style w:type="character" w:customStyle="1" w:styleId="BodyTextIndentChar">
    <w:name w:val="Body Text Indent Char"/>
    <w:link w:val="BodyTextIndent"/>
    <w:uiPriority w:val="99"/>
    <w:rsid w:val="00967A35"/>
    <w:rPr>
      <w:rFonts w:ascii="Times New Roman" w:eastAsia="Times New Roman" w:hAnsi="Times New Roman"/>
      <w:color w:val="000000"/>
      <w:sz w:val="24"/>
    </w:rPr>
  </w:style>
  <w:style w:type="paragraph" w:styleId="BodyText">
    <w:name w:val="Body Text"/>
    <w:basedOn w:val="Normal"/>
    <w:link w:val="BodyTextChar"/>
    <w:uiPriority w:val="99"/>
    <w:unhideWhenUsed/>
    <w:rsid w:val="001D21AC"/>
    <w:pPr>
      <w:spacing w:after="120"/>
    </w:pPr>
  </w:style>
  <w:style w:type="character" w:customStyle="1" w:styleId="BodyTextChar">
    <w:name w:val="Body Text Char"/>
    <w:link w:val="BodyText"/>
    <w:uiPriority w:val="99"/>
    <w:rsid w:val="001D21AC"/>
    <w:rPr>
      <w:rFonts w:ascii="Times New Roman" w:eastAsia="Times New Roman" w:hAnsi="Times New Roman"/>
    </w:rPr>
  </w:style>
  <w:style w:type="character" w:styleId="Strong">
    <w:name w:val="Strong"/>
    <w:basedOn w:val="DefaultParagraphFont"/>
    <w:uiPriority w:val="22"/>
    <w:qFormat/>
    <w:rsid w:val="002D5090"/>
    <w:rPr>
      <w:b/>
      <w:bCs/>
      <w:sz w:val="24"/>
      <w:szCs w:val="24"/>
      <w:bdr w:val="none" w:sz="0" w:space="0" w:color="auto" w:frame="1"/>
      <w:vertAlign w:val="baseline"/>
    </w:rPr>
  </w:style>
  <w:style w:type="paragraph" w:customStyle="1" w:styleId="Default">
    <w:name w:val="Default"/>
    <w:rsid w:val="009054F6"/>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uiPriority w:val="10"/>
    <w:qFormat/>
    <w:rsid w:val="005933B8"/>
    <w:pPr>
      <w:widowControl/>
      <w:autoSpaceDE w:val="0"/>
      <w:autoSpaceDN w:val="0"/>
      <w:jc w:val="center"/>
    </w:pPr>
    <w:rPr>
      <w:b/>
      <w:sz w:val="24"/>
      <w:szCs w:val="24"/>
    </w:rPr>
  </w:style>
  <w:style w:type="character" w:customStyle="1" w:styleId="TitleChar">
    <w:name w:val="Title Char"/>
    <w:basedOn w:val="DefaultParagraphFont"/>
    <w:link w:val="Title"/>
    <w:uiPriority w:val="10"/>
    <w:rsid w:val="005933B8"/>
    <w:rPr>
      <w:rFonts w:ascii="Times New Roman" w:eastAsia="Times New Roman" w:hAnsi="Times New Roman"/>
      <w:b/>
      <w:sz w:val="24"/>
      <w:szCs w:val="24"/>
    </w:rPr>
  </w:style>
  <w:style w:type="character" w:customStyle="1" w:styleId="Heading1Char">
    <w:name w:val="Heading 1 Char"/>
    <w:basedOn w:val="DefaultParagraphFont"/>
    <w:link w:val="Heading1"/>
    <w:uiPriority w:val="9"/>
    <w:rsid w:val="007D6790"/>
    <w:rPr>
      <w:rFonts w:ascii="Times New Roman" w:eastAsia="Times New Roman" w:hAnsi="Times New Roman"/>
      <w:sz w:val="24"/>
      <w:szCs w:val="24"/>
    </w:rPr>
  </w:style>
  <w:style w:type="character" w:customStyle="1" w:styleId="ssrfcpassagedeactivated">
    <w:name w:val="ss_rfcpassage_deactivated"/>
    <w:basedOn w:val="DefaultParagraphFont"/>
    <w:rsid w:val="007F10A8"/>
  </w:style>
  <w:style w:type="character" w:customStyle="1" w:styleId="ssit2">
    <w:name w:val="ss_it2"/>
    <w:basedOn w:val="DefaultParagraphFont"/>
    <w:rsid w:val="00257104"/>
    <w:rPr>
      <w:i/>
      <w:iCs/>
    </w:rPr>
  </w:style>
  <w:style w:type="character" w:customStyle="1" w:styleId="sssh">
    <w:name w:val="ss_sh"/>
    <w:basedOn w:val="DefaultParagraphFont"/>
    <w:rsid w:val="00257104"/>
  </w:style>
  <w:style w:type="character" w:styleId="UnresolvedMention">
    <w:name w:val="Unresolved Mention"/>
    <w:basedOn w:val="DefaultParagraphFont"/>
    <w:uiPriority w:val="99"/>
    <w:semiHidden/>
    <w:unhideWhenUsed/>
    <w:rsid w:val="00BE5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2594">
      <w:bodyDiv w:val="1"/>
      <w:marLeft w:val="0"/>
      <w:marRight w:val="0"/>
      <w:marTop w:val="0"/>
      <w:marBottom w:val="0"/>
      <w:divBdr>
        <w:top w:val="none" w:sz="0" w:space="0" w:color="auto"/>
        <w:left w:val="none" w:sz="0" w:space="0" w:color="auto"/>
        <w:bottom w:val="none" w:sz="0" w:space="0" w:color="auto"/>
        <w:right w:val="none" w:sz="0" w:space="0" w:color="auto"/>
      </w:divBdr>
      <w:divsChild>
        <w:div w:id="1827043507">
          <w:marLeft w:val="0"/>
          <w:marRight w:val="0"/>
          <w:marTop w:val="0"/>
          <w:marBottom w:val="0"/>
          <w:divBdr>
            <w:top w:val="none" w:sz="0" w:space="0" w:color="auto"/>
            <w:left w:val="none" w:sz="0" w:space="0" w:color="auto"/>
            <w:bottom w:val="none" w:sz="0" w:space="0" w:color="auto"/>
            <w:right w:val="none" w:sz="0" w:space="0" w:color="auto"/>
          </w:divBdr>
          <w:divsChild>
            <w:div w:id="468985054">
              <w:marLeft w:val="0"/>
              <w:marRight w:val="0"/>
              <w:marTop w:val="0"/>
              <w:marBottom w:val="0"/>
              <w:divBdr>
                <w:top w:val="none" w:sz="0" w:space="0" w:color="auto"/>
                <w:left w:val="none" w:sz="0" w:space="0" w:color="auto"/>
                <w:bottom w:val="none" w:sz="0" w:space="0" w:color="auto"/>
                <w:right w:val="none" w:sz="0" w:space="0" w:color="auto"/>
              </w:divBdr>
              <w:divsChild>
                <w:div w:id="104885413">
                  <w:marLeft w:val="0"/>
                  <w:marRight w:val="0"/>
                  <w:marTop w:val="0"/>
                  <w:marBottom w:val="0"/>
                  <w:divBdr>
                    <w:top w:val="none" w:sz="0" w:space="0" w:color="auto"/>
                    <w:left w:val="none" w:sz="0" w:space="0" w:color="auto"/>
                    <w:bottom w:val="none" w:sz="0" w:space="0" w:color="auto"/>
                    <w:right w:val="none" w:sz="0" w:space="0" w:color="auto"/>
                  </w:divBdr>
                  <w:divsChild>
                    <w:div w:id="1846358503">
                      <w:marLeft w:val="150"/>
                      <w:marRight w:val="150"/>
                      <w:marTop w:val="0"/>
                      <w:marBottom w:val="0"/>
                      <w:divBdr>
                        <w:top w:val="none" w:sz="0" w:space="0" w:color="auto"/>
                        <w:left w:val="none" w:sz="0" w:space="0" w:color="auto"/>
                        <w:bottom w:val="none" w:sz="0" w:space="0" w:color="auto"/>
                        <w:right w:val="none" w:sz="0" w:space="0" w:color="auto"/>
                      </w:divBdr>
                      <w:divsChild>
                        <w:div w:id="1133331343">
                          <w:marLeft w:val="0"/>
                          <w:marRight w:val="0"/>
                          <w:marTop w:val="0"/>
                          <w:marBottom w:val="0"/>
                          <w:divBdr>
                            <w:top w:val="none" w:sz="0" w:space="0" w:color="auto"/>
                            <w:left w:val="none" w:sz="0" w:space="0" w:color="auto"/>
                            <w:bottom w:val="none" w:sz="0" w:space="0" w:color="auto"/>
                            <w:right w:val="none" w:sz="0" w:space="0" w:color="auto"/>
                          </w:divBdr>
                          <w:divsChild>
                            <w:div w:id="1644000549">
                              <w:marLeft w:val="0"/>
                              <w:marRight w:val="0"/>
                              <w:marTop w:val="0"/>
                              <w:marBottom w:val="0"/>
                              <w:divBdr>
                                <w:top w:val="none" w:sz="0" w:space="0" w:color="auto"/>
                                <w:left w:val="none" w:sz="0" w:space="0" w:color="auto"/>
                                <w:bottom w:val="none" w:sz="0" w:space="0" w:color="auto"/>
                                <w:right w:val="none" w:sz="0" w:space="0" w:color="auto"/>
                              </w:divBdr>
                              <w:divsChild>
                                <w:div w:id="873350088">
                                  <w:marLeft w:val="0"/>
                                  <w:marRight w:val="0"/>
                                  <w:marTop w:val="0"/>
                                  <w:marBottom w:val="0"/>
                                  <w:divBdr>
                                    <w:top w:val="none" w:sz="0" w:space="0" w:color="auto"/>
                                    <w:left w:val="none" w:sz="0" w:space="0" w:color="auto"/>
                                    <w:bottom w:val="none" w:sz="0" w:space="0" w:color="auto"/>
                                    <w:right w:val="none" w:sz="0" w:space="0" w:color="auto"/>
                                  </w:divBdr>
                                  <w:divsChild>
                                    <w:div w:id="1350983147">
                                      <w:marLeft w:val="0"/>
                                      <w:marRight w:val="0"/>
                                      <w:marTop w:val="0"/>
                                      <w:marBottom w:val="0"/>
                                      <w:divBdr>
                                        <w:top w:val="none" w:sz="0" w:space="0" w:color="auto"/>
                                        <w:left w:val="none" w:sz="0" w:space="0" w:color="auto"/>
                                        <w:bottom w:val="none" w:sz="0" w:space="0" w:color="auto"/>
                                        <w:right w:val="none" w:sz="0" w:space="0" w:color="auto"/>
                                      </w:divBdr>
                                      <w:divsChild>
                                        <w:div w:id="829370573">
                                          <w:marLeft w:val="0"/>
                                          <w:marRight w:val="0"/>
                                          <w:marTop w:val="0"/>
                                          <w:marBottom w:val="0"/>
                                          <w:divBdr>
                                            <w:top w:val="none" w:sz="0" w:space="0" w:color="auto"/>
                                            <w:left w:val="none" w:sz="0" w:space="0" w:color="auto"/>
                                            <w:bottom w:val="none" w:sz="0" w:space="0" w:color="auto"/>
                                            <w:right w:val="none" w:sz="0" w:space="0" w:color="auto"/>
                                          </w:divBdr>
                                          <w:divsChild>
                                            <w:div w:id="985671400">
                                              <w:marLeft w:val="0"/>
                                              <w:marRight w:val="0"/>
                                              <w:marTop w:val="0"/>
                                              <w:marBottom w:val="0"/>
                                              <w:divBdr>
                                                <w:top w:val="none" w:sz="0" w:space="0" w:color="auto"/>
                                                <w:left w:val="none" w:sz="0" w:space="0" w:color="auto"/>
                                                <w:bottom w:val="none" w:sz="0" w:space="0" w:color="auto"/>
                                                <w:right w:val="none" w:sz="0" w:space="0" w:color="auto"/>
                                              </w:divBdr>
                                              <w:divsChild>
                                                <w:div w:id="1159544054">
                                                  <w:marLeft w:val="0"/>
                                                  <w:marRight w:val="0"/>
                                                  <w:marTop w:val="0"/>
                                                  <w:marBottom w:val="0"/>
                                                  <w:divBdr>
                                                    <w:top w:val="none" w:sz="0" w:space="0" w:color="auto"/>
                                                    <w:left w:val="none" w:sz="0" w:space="0" w:color="auto"/>
                                                    <w:bottom w:val="none" w:sz="0" w:space="0" w:color="auto"/>
                                                    <w:right w:val="none" w:sz="0" w:space="0" w:color="auto"/>
                                                  </w:divBdr>
                                                  <w:divsChild>
                                                    <w:div w:id="1486045544">
                                                      <w:marLeft w:val="0"/>
                                                      <w:marRight w:val="0"/>
                                                      <w:marTop w:val="0"/>
                                                      <w:marBottom w:val="0"/>
                                                      <w:divBdr>
                                                        <w:top w:val="none" w:sz="0" w:space="0" w:color="auto"/>
                                                        <w:left w:val="none" w:sz="0" w:space="0" w:color="auto"/>
                                                        <w:bottom w:val="none" w:sz="0" w:space="0" w:color="auto"/>
                                                        <w:right w:val="none" w:sz="0" w:space="0" w:color="auto"/>
                                                      </w:divBdr>
                                                      <w:divsChild>
                                                        <w:div w:id="684982995">
                                                          <w:marLeft w:val="0"/>
                                                          <w:marRight w:val="0"/>
                                                          <w:marTop w:val="0"/>
                                                          <w:marBottom w:val="0"/>
                                                          <w:divBdr>
                                                            <w:top w:val="none" w:sz="0" w:space="0" w:color="auto"/>
                                                            <w:left w:val="none" w:sz="0" w:space="0" w:color="auto"/>
                                                            <w:bottom w:val="none" w:sz="0" w:space="0" w:color="auto"/>
                                                            <w:right w:val="none" w:sz="0" w:space="0" w:color="auto"/>
                                                          </w:divBdr>
                                                          <w:divsChild>
                                                            <w:div w:id="14231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581045">
      <w:bodyDiv w:val="1"/>
      <w:marLeft w:val="0"/>
      <w:marRight w:val="0"/>
      <w:marTop w:val="0"/>
      <w:marBottom w:val="0"/>
      <w:divBdr>
        <w:top w:val="none" w:sz="0" w:space="0" w:color="auto"/>
        <w:left w:val="none" w:sz="0" w:space="0" w:color="auto"/>
        <w:bottom w:val="none" w:sz="0" w:space="0" w:color="auto"/>
        <w:right w:val="none" w:sz="0" w:space="0" w:color="auto"/>
      </w:divBdr>
    </w:div>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458062">
      <w:bodyDiv w:val="1"/>
      <w:marLeft w:val="0"/>
      <w:marRight w:val="0"/>
      <w:marTop w:val="0"/>
      <w:marBottom w:val="0"/>
      <w:divBdr>
        <w:top w:val="none" w:sz="0" w:space="0" w:color="auto"/>
        <w:left w:val="none" w:sz="0" w:space="0" w:color="auto"/>
        <w:bottom w:val="none" w:sz="0" w:space="0" w:color="auto"/>
        <w:right w:val="none" w:sz="0" w:space="0" w:color="auto"/>
      </w:divBdr>
      <w:divsChild>
        <w:div w:id="473110137">
          <w:marLeft w:val="0"/>
          <w:marRight w:val="0"/>
          <w:marTop w:val="0"/>
          <w:marBottom w:val="0"/>
          <w:divBdr>
            <w:top w:val="none" w:sz="0" w:space="0" w:color="auto"/>
            <w:left w:val="none" w:sz="0" w:space="0" w:color="auto"/>
            <w:bottom w:val="none" w:sz="0" w:space="0" w:color="auto"/>
            <w:right w:val="none" w:sz="0" w:space="0" w:color="auto"/>
          </w:divBdr>
          <w:divsChild>
            <w:div w:id="913975082">
              <w:marLeft w:val="0"/>
              <w:marRight w:val="0"/>
              <w:marTop w:val="0"/>
              <w:marBottom w:val="0"/>
              <w:divBdr>
                <w:top w:val="none" w:sz="0" w:space="0" w:color="auto"/>
                <w:left w:val="none" w:sz="0" w:space="0" w:color="auto"/>
                <w:bottom w:val="none" w:sz="0" w:space="0" w:color="auto"/>
                <w:right w:val="none" w:sz="0" w:space="0" w:color="auto"/>
              </w:divBdr>
              <w:divsChild>
                <w:div w:id="1613199597">
                  <w:marLeft w:val="0"/>
                  <w:marRight w:val="0"/>
                  <w:marTop w:val="0"/>
                  <w:marBottom w:val="0"/>
                  <w:divBdr>
                    <w:top w:val="none" w:sz="0" w:space="0" w:color="auto"/>
                    <w:left w:val="none" w:sz="0" w:space="0" w:color="auto"/>
                    <w:bottom w:val="none" w:sz="0" w:space="0" w:color="auto"/>
                    <w:right w:val="none" w:sz="0" w:space="0" w:color="auto"/>
                  </w:divBdr>
                  <w:divsChild>
                    <w:div w:id="21079192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90933">
      <w:bodyDiv w:val="1"/>
      <w:marLeft w:val="0"/>
      <w:marRight w:val="0"/>
      <w:marTop w:val="0"/>
      <w:marBottom w:val="0"/>
      <w:divBdr>
        <w:top w:val="none" w:sz="0" w:space="0" w:color="auto"/>
        <w:left w:val="none" w:sz="0" w:space="0" w:color="auto"/>
        <w:bottom w:val="none" w:sz="0" w:space="0" w:color="auto"/>
        <w:right w:val="none" w:sz="0" w:space="0" w:color="auto"/>
      </w:divBdr>
      <w:divsChild>
        <w:div w:id="421530752">
          <w:marLeft w:val="0"/>
          <w:marRight w:val="0"/>
          <w:marTop w:val="0"/>
          <w:marBottom w:val="0"/>
          <w:divBdr>
            <w:top w:val="none" w:sz="0" w:space="0" w:color="auto"/>
            <w:left w:val="none" w:sz="0" w:space="0" w:color="auto"/>
            <w:bottom w:val="none" w:sz="0" w:space="0" w:color="auto"/>
            <w:right w:val="none" w:sz="0" w:space="0" w:color="auto"/>
          </w:divBdr>
          <w:divsChild>
            <w:div w:id="728387290">
              <w:marLeft w:val="0"/>
              <w:marRight w:val="0"/>
              <w:marTop w:val="0"/>
              <w:marBottom w:val="0"/>
              <w:divBdr>
                <w:top w:val="none" w:sz="0" w:space="0" w:color="auto"/>
                <w:left w:val="none" w:sz="0" w:space="0" w:color="auto"/>
                <w:bottom w:val="none" w:sz="0" w:space="0" w:color="auto"/>
                <w:right w:val="none" w:sz="0" w:space="0" w:color="auto"/>
              </w:divBdr>
              <w:divsChild>
                <w:div w:id="722947582">
                  <w:marLeft w:val="0"/>
                  <w:marRight w:val="0"/>
                  <w:marTop w:val="0"/>
                  <w:marBottom w:val="0"/>
                  <w:divBdr>
                    <w:top w:val="none" w:sz="0" w:space="0" w:color="auto"/>
                    <w:left w:val="none" w:sz="0" w:space="0" w:color="auto"/>
                    <w:bottom w:val="none" w:sz="0" w:space="0" w:color="auto"/>
                    <w:right w:val="none" w:sz="0" w:space="0" w:color="auto"/>
                  </w:divBdr>
                  <w:divsChild>
                    <w:div w:id="1955549588">
                      <w:marLeft w:val="0"/>
                      <w:marRight w:val="300"/>
                      <w:marTop w:val="0"/>
                      <w:marBottom w:val="0"/>
                      <w:divBdr>
                        <w:top w:val="none" w:sz="0" w:space="0" w:color="auto"/>
                        <w:left w:val="none" w:sz="0" w:space="0" w:color="auto"/>
                        <w:bottom w:val="none" w:sz="0" w:space="0" w:color="auto"/>
                        <w:right w:val="none" w:sz="0" w:space="0" w:color="auto"/>
                      </w:divBdr>
                      <w:divsChild>
                        <w:div w:id="1766027608">
                          <w:marLeft w:val="0"/>
                          <w:marRight w:val="300"/>
                          <w:marTop w:val="0"/>
                          <w:marBottom w:val="0"/>
                          <w:divBdr>
                            <w:top w:val="none" w:sz="0" w:space="0" w:color="auto"/>
                            <w:left w:val="none" w:sz="0" w:space="0" w:color="auto"/>
                            <w:bottom w:val="none" w:sz="0" w:space="0" w:color="auto"/>
                            <w:right w:val="none" w:sz="0" w:space="0" w:color="auto"/>
                          </w:divBdr>
                          <w:divsChild>
                            <w:div w:id="1716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84573">
      <w:bodyDiv w:val="1"/>
      <w:marLeft w:val="0"/>
      <w:marRight w:val="0"/>
      <w:marTop w:val="0"/>
      <w:marBottom w:val="0"/>
      <w:divBdr>
        <w:top w:val="none" w:sz="0" w:space="0" w:color="auto"/>
        <w:left w:val="none" w:sz="0" w:space="0" w:color="auto"/>
        <w:bottom w:val="none" w:sz="0" w:space="0" w:color="auto"/>
        <w:right w:val="none" w:sz="0" w:space="0" w:color="auto"/>
      </w:divBdr>
      <w:divsChild>
        <w:div w:id="19265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191001">
      <w:bodyDiv w:val="1"/>
      <w:marLeft w:val="0"/>
      <w:marRight w:val="0"/>
      <w:marTop w:val="0"/>
      <w:marBottom w:val="0"/>
      <w:divBdr>
        <w:top w:val="none" w:sz="0" w:space="0" w:color="auto"/>
        <w:left w:val="none" w:sz="0" w:space="0" w:color="auto"/>
        <w:bottom w:val="none" w:sz="0" w:space="0" w:color="auto"/>
        <w:right w:val="none" w:sz="0" w:space="0" w:color="auto"/>
      </w:divBdr>
    </w:div>
    <w:div w:id="999694832">
      <w:bodyDiv w:val="1"/>
      <w:marLeft w:val="0"/>
      <w:marRight w:val="0"/>
      <w:marTop w:val="0"/>
      <w:marBottom w:val="0"/>
      <w:divBdr>
        <w:top w:val="none" w:sz="0" w:space="0" w:color="auto"/>
        <w:left w:val="none" w:sz="0" w:space="0" w:color="auto"/>
        <w:bottom w:val="none" w:sz="0" w:space="0" w:color="auto"/>
        <w:right w:val="none" w:sz="0" w:space="0" w:color="auto"/>
      </w:divBdr>
      <w:divsChild>
        <w:div w:id="64841223">
          <w:marLeft w:val="0"/>
          <w:marRight w:val="0"/>
          <w:marTop w:val="0"/>
          <w:marBottom w:val="0"/>
          <w:divBdr>
            <w:top w:val="none" w:sz="0" w:space="0" w:color="auto"/>
            <w:left w:val="none" w:sz="0" w:space="0" w:color="auto"/>
            <w:bottom w:val="none" w:sz="0" w:space="0" w:color="auto"/>
            <w:right w:val="none" w:sz="0" w:space="0" w:color="auto"/>
          </w:divBdr>
        </w:div>
      </w:divsChild>
    </w:div>
    <w:div w:id="1361400144">
      <w:bodyDiv w:val="1"/>
      <w:marLeft w:val="0"/>
      <w:marRight w:val="0"/>
      <w:marTop w:val="0"/>
      <w:marBottom w:val="0"/>
      <w:divBdr>
        <w:top w:val="none" w:sz="0" w:space="0" w:color="auto"/>
        <w:left w:val="none" w:sz="0" w:space="0" w:color="auto"/>
        <w:bottom w:val="none" w:sz="0" w:space="0" w:color="auto"/>
        <w:right w:val="none" w:sz="0" w:space="0" w:color="auto"/>
      </w:divBdr>
    </w:div>
    <w:div w:id="1468164930">
      <w:bodyDiv w:val="1"/>
      <w:marLeft w:val="0"/>
      <w:marRight w:val="0"/>
      <w:marTop w:val="0"/>
      <w:marBottom w:val="0"/>
      <w:divBdr>
        <w:top w:val="none" w:sz="0" w:space="0" w:color="auto"/>
        <w:left w:val="none" w:sz="0" w:space="0" w:color="auto"/>
        <w:bottom w:val="none" w:sz="0" w:space="0" w:color="auto"/>
        <w:right w:val="none" w:sz="0" w:space="0" w:color="auto"/>
      </w:divBdr>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racooper1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658B-7D7F-442B-933B-9E54E261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3926</CharactersWithSpaces>
  <SharedDoc>false</SharedDoc>
  <HLinks>
    <vt:vector size="24" baseType="variant">
      <vt:variant>
        <vt:i4>5767275</vt:i4>
      </vt:variant>
      <vt:variant>
        <vt:i4>6</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21&amp;_butInline=1&amp;_butinfo=%3ccite%20cc%3d%22USA%22%3e%3c%21%5bCDATA%5b32%20Pa.%20Commw.%20319%5d%5d%3e%3c%2fcite%3e&amp;_fmtstr=FULL&amp;docnum=3&amp;_startdoc=1&amp;wchp=dGLbVzt-zSkAA&amp;_md5=948540bce61b9107397a9a12b2631f9e</vt:lpwstr>
      </vt:variant>
      <vt:variant>
        <vt:lpwstr/>
      </vt:variant>
      <vt:variant>
        <vt:i4>5767274</vt:i4>
      </vt:variant>
      <vt:variant>
        <vt:i4>3</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20&amp;_butInline=1&amp;_butinfo=%3ccite%20cc%3d%22USA%22%3e%3c%21%5bCDATA%5b694%20A.2d%201147%5d%5d%3e%3c%2fcite%3e&amp;_fmtstr=FULL&amp;docnum=3&amp;_startdoc=1&amp;wchp=dGLbVzt-zSkAA&amp;_md5=b1d731684f8a2d2b1bedc51020af5a6b</vt:lpwstr>
      </vt:variant>
      <vt:variant>
        <vt:lpwstr/>
      </vt:variant>
      <vt:variant>
        <vt:i4>589948</vt:i4>
      </vt:variant>
      <vt:variant>
        <vt:i4>0</vt:i4>
      </vt:variant>
      <vt:variant>
        <vt:i4>0</vt:i4>
      </vt:variant>
      <vt:variant>
        <vt:i4>5</vt:i4>
      </vt:variant>
      <vt:variant>
        <vt:lpwstr>https://www.lexis.com/research/buttonTFLink?_m=1482bcf03a8105c3bd277d395c4c4c91&amp;_xfercite=%3ccite%20cc%3d%22USA%22%3e%3c%21%5bCDATA%5b2015%20Pa.%20PUC%20LEXIS%20105%5d%5d%3e%3c%2fcite%3e&amp;_butType=4&amp;_butStat=0&amp;_butNum=19&amp;_butInline=1&amp;_butinfo=66%20PACS%20316&amp;_fmtstr=FULL&amp;docnum=3&amp;_startdoc=1&amp;wchp=dGLbVzt-zSkAA&amp;_md5=6f7fffbda9881b4d57bad80a7259baec</vt:lpwstr>
      </vt:variant>
      <vt:variant>
        <vt:lpwstr/>
      </vt:variant>
      <vt:variant>
        <vt:i4>6488187</vt:i4>
      </vt:variant>
      <vt:variant>
        <vt:i4>0</vt:i4>
      </vt:variant>
      <vt:variant>
        <vt:i4>0</vt:i4>
      </vt:variant>
      <vt:variant>
        <vt:i4>5</vt:i4>
      </vt:variant>
      <vt:variant>
        <vt:lpwstr>http://www.lexis.com/research/xlink?app=00075&amp;view=full&amp;searchtype=get&amp;search=154+A.3d+422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Delvillar, Shalea</cp:lastModifiedBy>
  <cp:revision>2</cp:revision>
  <cp:lastPrinted>2020-01-02T19:15:00Z</cp:lastPrinted>
  <dcterms:created xsi:type="dcterms:W3CDTF">2022-10-19T18:36:00Z</dcterms:created>
  <dcterms:modified xsi:type="dcterms:W3CDTF">2022-10-19T18:36:00Z</dcterms:modified>
</cp:coreProperties>
</file>