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4A0" w:firstRow="1" w:lastRow="0" w:firstColumn="1" w:lastColumn="0" w:noHBand="0" w:noVBand="1"/>
      </w:tblPr>
      <w:tblGrid>
        <w:gridCol w:w="2232"/>
        <w:gridCol w:w="7218"/>
        <w:gridCol w:w="1440"/>
      </w:tblGrid>
      <w:tr w:rsidR="00C96CEB" w14:paraId="43825441" w14:textId="77777777" w:rsidTr="00C96CEB">
        <w:trPr>
          <w:trHeight w:val="990"/>
        </w:trPr>
        <w:tc>
          <w:tcPr>
            <w:tcW w:w="2232" w:type="dxa"/>
            <w:hideMark/>
          </w:tcPr>
          <w:p w14:paraId="42C89F75" w14:textId="7D6881A2" w:rsidR="00C96CEB" w:rsidRDefault="00C96CEB">
            <w:pPr>
              <w:rPr>
                <w:sz w:val="24"/>
              </w:rPr>
            </w:pPr>
            <w:r>
              <w:rPr>
                <w:noProof/>
              </w:rPr>
              <w:drawing>
                <wp:anchor distT="0" distB="0" distL="114300" distR="114300" simplePos="0" relativeHeight="251660288" behindDoc="1" locked="0" layoutInCell="1" allowOverlap="1" wp14:anchorId="2A420BBA" wp14:editId="708019BE">
                  <wp:simplePos x="0" y="0"/>
                  <wp:positionH relativeFrom="column">
                    <wp:posOffset>-11430</wp:posOffset>
                  </wp:positionH>
                  <wp:positionV relativeFrom="paragraph">
                    <wp:posOffset>119380</wp:posOffset>
                  </wp:positionV>
                  <wp:extent cx="1280160" cy="438785"/>
                  <wp:effectExtent l="0" t="0" r="0" b="0"/>
                  <wp:wrapTopAndBottom/>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0160" cy="43878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18" w:type="dxa"/>
            <w:hideMark/>
          </w:tcPr>
          <w:p w14:paraId="259A30E2" w14:textId="77777777" w:rsidR="00C96CEB" w:rsidRDefault="00C96CEB">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Pr>
                <w:rFonts w:asciiTheme="minorHAnsi" w:hAnsiTheme="minorHAnsi" w:cstheme="minorHAnsi"/>
                <w:b/>
                <w:bCs/>
                <w:color w:val="000099"/>
                <w:spacing w:val="-3"/>
                <w:sz w:val="26"/>
              </w:rPr>
              <w:t>COMMONWEALTH OF PENNSYLVANIA</w:t>
            </w:r>
          </w:p>
          <w:p w14:paraId="27521EBA"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PENNSYLVANIA PUBLIC UTILITY COMMISSION</w:t>
            </w:r>
          </w:p>
          <w:p w14:paraId="14718A22" w14:textId="77777777" w:rsidR="00C96CEB" w:rsidRDefault="00C96CEB">
            <w:pPr>
              <w:suppressAutoHyphens/>
              <w:spacing w:line="204" w:lineRule="auto"/>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COMMONWEALTH KEYSTONE BUILDING</w:t>
            </w:r>
          </w:p>
          <w:p w14:paraId="62CCF58B" w14:textId="77777777" w:rsidR="00C96CEB" w:rsidRDefault="00C96CEB">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400 NORTH STREET</w:t>
            </w:r>
          </w:p>
          <w:p w14:paraId="6BF4C25D" w14:textId="77777777" w:rsidR="00C96CEB" w:rsidRDefault="00C96CEB">
            <w:pPr>
              <w:jc w:val="center"/>
              <w:rPr>
                <w:rFonts w:ascii="Arial" w:hAnsi="Arial"/>
                <w:sz w:val="12"/>
              </w:rPr>
            </w:pPr>
            <w:r>
              <w:rPr>
                <w:rFonts w:asciiTheme="minorHAnsi" w:hAnsiTheme="minorHAnsi" w:cstheme="minorHAnsi"/>
                <w:color w:val="000099"/>
                <w:spacing w:val="-3"/>
                <w:sz w:val="22"/>
                <w:szCs w:val="22"/>
              </w:rPr>
              <w:t>HARRISBURG, PENNSYLVANIA 17120</w:t>
            </w:r>
          </w:p>
        </w:tc>
        <w:tc>
          <w:tcPr>
            <w:tcW w:w="1440" w:type="dxa"/>
          </w:tcPr>
          <w:p w14:paraId="27D16711" w14:textId="77777777" w:rsidR="00C96CEB" w:rsidRDefault="00C96CEB">
            <w:pPr>
              <w:rPr>
                <w:rFonts w:ascii="Arial" w:hAnsi="Arial"/>
                <w:sz w:val="12"/>
              </w:rPr>
            </w:pPr>
          </w:p>
          <w:p w14:paraId="276BC5A1" w14:textId="77777777" w:rsidR="00C96CEB" w:rsidRDefault="00C96CEB">
            <w:pPr>
              <w:jc w:val="right"/>
              <w:rPr>
                <w:rFonts w:ascii="Arial" w:hAnsi="Arial"/>
                <w:sz w:val="16"/>
                <w:szCs w:val="16"/>
              </w:rPr>
            </w:pPr>
          </w:p>
          <w:p w14:paraId="6C896BC8" w14:textId="77777777" w:rsidR="00C96CEB" w:rsidRDefault="00C96CEB">
            <w:pPr>
              <w:jc w:val="right"/>
              <w:rPr>
                <w:rFonts w:ascii="Arial" w:hAnsi="Arial"/>
                <w:sz w:val="16"/>
                <w:szCs w:val="16"/>
              </w:rPr>
            </w:pPr>
          </w:p>
          <w:p w14:paraId="6EF8BDA2" w14:textId="77777777" w:rsidR="00C96CEB" w:rsidRDefault="00C96CEB">
            <w:pPr>
              <w:jc w:val="right"/>
              <w:rPr>
                <w:rFonts w:ascii="Arial" w:hAnsi="Arial"/>
                <w:sz w:val="16"/>
                <w:szCs w:val="16"/>
              </w:rPr>
            </w:pPr>
          </w:p>
          <w:p w14:paraId="578FD1EE" w14:textId="77777777" w:rsidR="00C96CEB" w:rsidRDefault="00C96CEB">
            <w:pPr>
              <w:jc w:val="right"/>
              <w:rPr>
                <w:rFonts w:ascii="Arial" w:hAnsi="Arial"/>
                <w:sz w:val="16"/>
                <w:szCs w:val="16"/>
              </w:rPr>
            </w:pPr>
          </w:p>
          <w:p w14:paraId="43758ED2" w14:textId="77777777" w:rsidR="00C96CEB" w:rsidRDefault="00C96CEB">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0FF4F5B2" w14:textId="77777777" w:rsidR="00C96CEB" w:rsidRDefault="00C96CEB">
            <w:pPr>
              <w:jc w:val="right"/>
              <w:rPr>
                <w:rFonts w:ascii="Arial" w:hAnsi="Arial"/>
                <w:sz w:val="16"/>
                <w:szCs w:val="16"/>
              </w:rPr>
            </w:pPr>
          </w:p>
        </w:tc>
      </w:tr>
    </w:tbl>
    <w:p w14:paraId="4E9E36D9" w14:textId="68EB1993" w:rsidR="003D2763" w:rsidRPr="003D2763" w:rsidRDefault="00F87AEA" w:rsidP="003D2763">
      <w:pPr>
        <w:jc w:val="center"/>
        <w:rPr>
          <w:rFonts w:ascii="Arial" w:hAnsi="Arial"/>
          <w:sz w:val="24"/>
        </w:rPr>
      </w:pPr>
      <w:r>
        <w:rPr>
          <w:rFonts w:ascii="Arial" w:hAnsi="Arial"/>
          <w:sz w:val="24"/>
        </w:rPr>
        <w:t>November 2, 2022</w:t>
      </w:r>
    </w:p>
    <w:p w14:paraId="2C6EA806" w14:textId="5BEE8830" w:rsidR="00512B4B" w:rsidRPr="003D2763" w:rsidRDefault="00154988" w:rsidP="00B666BD">
      <w:pPr>
        <w:jc w:val="right"/>
        <w:rPr>
          <w:rFonts w:ascii="Arial" w:hAnsi="Arial"/>
          <w:sz w:val="24"/>
        </w:rPr>
      </w:pPr>
      <w:r w:rsidRPr="003D2763">
        <w:rPr>
          <w:rFonts w:ascii="Arial" w:hAnsi="Arial"/>
          <w:sz w:val="24"/>
        </w:rPr>
        <w:t>Docket #</w:t>
      </w:r>
      <w:r w:rsidR="003D2763" w:rsidRPr="003D2763">
        <w:rPr>
          <w:rFonts w:ascii="Arial" w:hAnsi="Arial"/>
          <w:sz w:val="24"/>
        </w:rPr>
        <w:t>A-2022-</w:t>
      </w:r>
      <w:r w:rsidR="00F87AEA">
        <w:rPr>
          <w:rFonts w:ascii="Arial" w:hAnsi="Arial"/>
          <w:sz w:val="24"/>
        </w:rPr>
        <w:t>3036477</w:t>
      </w:r>
    </w:p>
    <w:p w14:paraId="2C30B92F" w14:textId="2D8EE62B" w:rsidR="00512B4B" w:rsidRDefault="00512B4B" w:rsidP="00635B49">
      <w:pPr>
        <w:rPr>
          <w:rFonts w:ascii="Arial" w:hAnsi="Arial"/>
          <w:sz w:val="24"/>
        </w:rPr>
      </w:pPr>
    </w:p>
    <w:p w14:paraId="5E20B9D7" w14:textId="49BC9DC1" w:rsidR="0017452F" w:rsidRPr="0017452F" w:rsidRDefault="0017452F" w:rsidP="00635B49">
      <w:pPr>
        <w:rPr>
          <w:rFonts w:ascii="Arial" w:hAnsi="Arial"/>
          <w:i/>
          <w:iCs/>
          <w:sz w:val="24"/>
        </w:rPr>
      </w:pPr>
      <w:r w:rsidRPr="0017452F">
        <w:rPr>
          <w:rFonts w:ascii="Arial" w:hAnsi="Arial"/>
          <w:i/>
          <w:iCs/>
          <w:sz w:val="24"/>
        </w:rPr>
        <w:t xml:space="preserve">Via Email: </w:t>
      </w:r>
      <w:hyperlink r:id="rId12" w:history="1">
        <w:r w:rsidRPr="0017452F">
          <w:rPr>
            <w:rStyle w:val="Hyperlink"/>
            <w:rFonts w:ascii="Arial" w:hAnsi="Arial"/>
            <w:i/>
            <w:iCs/>
            <w:sz w:val="24"/>
          </w:rPr>
          <w:t>Deball@pa.gov</w:t>
        </w:r>
      </w:hyperlink>
    </w:p>
    <w:p w14:paraId="664D8C1E" w14:textId="66F67B67" w:rsidR="00BC2A3D" w:rsidRDefault="00BC2A3D" w:rsidP="00BC2A3D">
      <w:pPr>
        <w:rPr>
          <w:rFonts w:ascii="Arial" w:eastAsia="Arial" w:hAnsi="Arial"/>
          <w:color w:val="000000"/>
          <w:sz w:val="22"/>
        </w:rPr>
      </w:pPr>
      <w:r w:rsidRPr="00BC2A3D">
        <w:rPr>
          <w:rFonts w:ascii="Arial" w:eastAsia="Arial" w:hAnsi="Arial"/>
          <w:color w:val="000000"/>
          <w:sz w:val="22"/>
        </w:rPr>
        <w:t>Dean D. Ball, P.E.</w:t>
      </w:r>
    </w:p>
    <w:p w14:paraId="0656EE47" w14:textId="77777777" w:rsidR="00BC2A3D" w:rsidRDefault="00BC2A3D" w:rsidP="00BC2A3D">
      <w:pPr>
        <w:rPr>
          <w:rFonts w:ascii="Arial" w:eastAsia="Arial" w:hAnsi="Arial"/>
          <w:color w:val="000000"/>
          <w:sz w:val="22"/>
        </w:rPr>
      </w:pPr>
      <w:r w:rsidRPr="00BC2A3D">
        <w:rPr>
          <w:rFonts w:ascii="Arial" w:eastAsia="Arial" w:hAnsi="Arial"/>
          <w:color w:val="000000"/>
          <w:sz w:val="22"/>
        </w:rPr>
        <w:t>70 PennDOT Drive</w:t>
      </w:r>
    </w:p>
    <w:p w14:paraId="53A70227" w14:textId="63FCD817" w:rsidR="00B23716" w:rsidRDefault="00BC2A3D" w:rsidP="00BC2A3D">
      <w:pPr>
        <w:rPr>
          <w:rFonts w:ascii="Arial" w:eastAsia="Arial" w:hAnsi="Arial"/>
          <w:color w:val="000000"/>
          <w:sz w:val="22"/>
        </w:rPr>
      </w:pPr>
      <w:r w:rsidRPr="00BC2A3D">
        <w:rPr>
          <w:rFonts w:ascii="Arial" w:eastAsia="Arial" w:hAnsi="Arial"/>
          <w:color w:val="000000"/>
          <w:sz w:val="22"/>
        </w:rPr>
        <w:t>Clearfield, PA 16830</w:t>
      </w:r>
    </w:p>
    <w:p w14:paraId="57DE4E28" w14:textId="0669405B" w:rsidR="00BC2A3D" w:rsidRDefault="00BC2A3D" w:rsidP="00BC2A3D">
      <w:pPr>
        <w:rPr>
          <w:rFonts w:ascii="Arial" w:eastAsia="Arial" w:hAnsi="Arial"/>
          <w:color w:val="000000"/>
          <w:sz w:val="22"/>
        </w:rPr>
      </w:pPr>
    </w:p>
    <w:p w14:paraId="21CFD884" w14:textId="02269233" w:rsidR="00862C3E" w:rsidRDefault="0017452F" w:rsidP="00635B49">
      <w:pPr>
        <w:rPr>
          <w:rFonts w:ascii="Arial" w:eastAsia="Arial" w:hAnsi="Arial"/>
          <w:color w:val="000000"/>
          <w:sz w:val="22"/>
        </w:rPr>
      </w:pPr>
      <w:r>
        <w:rPr>
          <w:rFonts w:ascii="Arial" w:eastAsia="Arial" w:hAnsi="Arial"/>
          <w:color w:val="000000"/>
          <w:sz w:val="22"/>
        </w:rPr>
        <w:t xml:space="preserve">RE:   </w:t>
      </w:r>
      <w:r w:rsidR="006259CE" w:rsidRPr="006259CE">
        <w:rPr>
          <w:rFonts w:ascii="Arial" w:eastAsia="Arial" w:hAnsi="Arial"/>
          <w:color w:val="000000"/>
          <w:sz w:val="22"/>
        </w:rPr>
        <w:t>Application of the Department of Transportation of the Commonwealth of Pennsylvania for approval to replace one span of the superstructure of the existing railroad bridge where State Route 1001 (River Road) crosses under the track of R.J. Corman Railroad Company/Pennsylvania Lines, Inc., DOT Number 148 713 V in Lawrence Township, Clearfield County, and the allocation of costs incident thereto.</w:t>
      </w:r>
    </w:p>
    <w:p w14:paraId="6F786D42" w14:textId="77777777" w:rsidR="00862C3E" w:rsidRDefault="00862C3E" w:rsidP="00635B49">
      <w:pPr>
        <w:rPr>
          <w:rFonts w:ascii="Arial" w:hAnsi="Arial"/>
          <w:sz w:val="22"/>
          <w:szCs w:val="22"/>
        </w:rPr>
      </w:pPr>
    </w:p>
    <w:p w14:paraId="4EC33CAC" w14:textId="77777777" w:rsidR="00635B49" w:rsidRPr="007700C1" w:rsidRDefault="000F7A6F" w:rsidP="00635B49">
      <w:pPr>
        <w:rPr>
          <w:rFonts w:ascii="Arial" w:hAnsi="Arial"/>
          <w:sz w:val="22"/>
          <w:szCs w:val="22"/>
        </w:rPr>
      </w:pPr>
      <w:r>
        <w:rPr>
          <w:rFonts w:ascii="Arial" w:hAnsi="Arial"/>
          <w:sz w:val="22"/>
          <w:szCs w:val="22"/>
        </w:rPr>
        <w:t xml:space="preserve">Dear </w:t>
      </w:r>
      <w:r w:rsidR="004C1E9F">
        <w:rPr>
          <w:rFonts w:ascii="Arial" w:hAnsi="Arial"/>
          <w:sz w:val="22"/>
          <w:szCs w:val="22"/>
        </w:rPr>
        <w:t>Sir/Madam</w:t>
      </w:r>
      <w:r w:rsidR="00635B49" w:rsidRPr="007700C1">
        <w:rPr>
          <w:rFonts w:ascii="Arial" w:hAnsi="Arial"/>
          <w:sz w:val="22"/>
          <w:szCs w:val="22"/>
        </w:rPr>
        <w:t>:</w:t>
      </w:r>
    </w:p>
    <w:p w14:paraId="32FB6641" w14:textId="77777777" w:rsidR="00635B49" w:rsidRPr="007700C1" w:rsidRDefault="00635B49" w:rsidP="00635B49">
      <w:pPr>
        <w:pStyle w:val="BodyText"/>
        <w:rPr>
          <w:sz w:val="22"/>
          <w:szCs w:val="22"/>
        </w:rPr>
      </w:pPr>
    </w:p>
    <w:p w14:paraId="718EA84C" w14:textId="70B3973E" w:rsidR="00C95F9D" w:rsidRPr="00C95F9D" w:rsidRDefault="0077682D" w:rsidP="00C95F9D">
      <w:pPr>
        <w:rPr>
          <w:rFonts w:ascii="Arial" w:hAnsi="Arial" w:cs="Arial"/>
          <w:sz w:val="22"/>
          <w:szCs w:val="22"/>
        </w:rPr>
      </w:pPr>
      <w:r w:rsidRPr="007700C1">
        <w:rPr>
          <w:rFonts w:ascii="Arial" w:hAnsi="Arial" w:cs="Arial"/>
          <w:sz w:val="22"/>
          <w:szCs w:val="22"/>
        </w:rPr>
        <w:tab/>
      </w:r>
      <w:r w:rsidR="00C95F9D" w:rsidRPr="00C95F9D">
        <w:rPr>
          <w:rFonts w:ascii="Arial" w:hAnsi="Arial" w:cs="Arial"/>
          <w:sz w:val="22"/>
          <w:szCs w:val="22"/>
        </w:rPr>
        <w:t xml:space="preserve">Receipt is acknowledged of the application of </w:t>
      </w:r>
      <w:r w:rsidR="00862C3E">
        <w:rPr>
          <w:rFonts w:ascii="Arial" w:hAnsi="Arial" w:cs="Arial"/>
          <w:sz w:val="22"/>
          <w:szCs w:val="22"/>
        </w:rPr>
        <w:t>Columbia Gas of PA</w:t>
      </w:r>
      <w:r w:rsidR="004C6034">
        <w:rPr>
          <w:rFonts w:ascii="Arial" w:hAnsi="Arial" w:cs="Arial"/>
          <w:sz w:val="22"/>
          <w:szCs w:val="22"/>
        </w:rPr>
        <w:t xml:space="preserve"> </w:t>
      </w:r>
      <w:r w:rsidR="00C95F9D" w:rsidRPr="00C95F9D">
        <w:rPr>
          <w:rFonts w:ascii="Arial" w:hAnsi="Arial" w:cs="Arial"/>
          <w:sz w:val="22"/>
          <w:szCs w:val="22"/>
        </w:rPr>
        <w:t>has been captioned and docketed to the above number.</w:t>
      </w:r>
    </w:p>
    <w:p w14:paraId="08DB5FE7" w14:textId="77777777" w:rsidR="00C95F9D" w:rsidRPr="00C95F9D" w:rsidRDefault="00C95F9D" w:rsidP="00C95F9D">
      <w:pPr>
        <w:rPr>
          <w:rFonts w:ascii="Arial" w:hAnsi="Arial" w:cs="Arial"/>
          <w:sz w:val="22"/>
          <w:szCs w:val="22"/>
        </w:rPr>
      </w:pPr>
    </w:p>
    <w:p w14:paraId="62FAD0CC" w14:textId="77777777" w:rsidR="00C95F9D" w:rsidRPr="00C95F9D" w:rsidRDefault="00C95F9D" w:rsidP="00C95F9D">
      <w:pPr>
        <w:rPr>
          <w:rFonts w:ascii="Arial" w:hAnsi="Arial" w:cs="Arial"/>
          <w:sz w:val="22"/>
          <w:szCs w:val="22"/>
        </w:rPr>
      </w:pPr>
      <w:r w:rsidRPr="00C95F9D">
        <w:rPr>
          <w:rFonts w:ascii="Arial" w:hAnsi="Arial" w:cs="Arial"/>
          <w:sz w:val="22"/>
          <w:szCs w:val="22"/>
        </w:rPr>
        <w:tab/>
        <w:t xml:space="preserve">We note that you have served copies of the application upon the parties involved. </w:t>
      </w:r>
    </w:p>
    <w:p w14:paraId="4B28FE92" w14:textId="77777777" w:rsidR="00C95F9D" w:rsidRPr="00C95F9D" w:rsidRDefault="00C95F9D" w:rsidP="00C95F9D">
      <w:pPr>
        <w:rPr>
          <w:rFonts w:ascii="Arial" w:hAnsi="Arial" w:cs="Arial"/>
          <w:sz w:val="22"/>
          <w:szCs w:val="22"/>
        </w:rPr>
      </w:pPr>
    </w:p>
    <w:p w14:paraId="7EBB066B" w14:textId="63682224" w:rsidR="00635B49" w:rsidRDefault="00C95F9D" w:rsidP="00C95F9D">
      <w:pPr>
        <w:rPr>
          <w:rFonts w:ascii="Arial" w:hAnsi="Arial" w:cs="Arial"/>
          <w:sz w:val="22"/>
          <w:szCs w:val="22"/>
        </w:rPr>
      </w:pPr>
      <w:r w:rsidRPr="00C95F9D">
        <w:rPr>
          <w:rFonts w:ascii="Arial" w:hAnsi="Arial" w:cs="Arial"/>
          <w:sz w:val="22"/>
          <w:szCs w:val="22"/>
        </w:rPr>
        <w:tab/>
        <w:t>The matter will receive the Commission's attention, and you will be advised of any further procedure.</w:t>
      </w:r>
    </w:p>
    <w:p w14:paraId="2CF2BADC" w14:textId="77777777" w:rsidR="00546675" w:rsidRDefault="00546675" w:rsidP="00C95F9D">
      <w:pPr>
        <w:rPr>
          <w:rFonts w:ascii="Arial" w:hAnsi="Arial"/>
          <w:sz w:val="22"/>
          <w:szCs w:val="22"/>
        </w:rPr>
      </w:pPr>
    </w:p>
    <w:p w14:paraId="67F23FD7" w14:textId="77777777" w:rsidR="00BE6528" w:rsidRPr="007700C1" w:rsidRDefault="00BE6528" w:rsidP="00635B49">
      <w:pPr>
        <w:rPr>
          <w:rFonts w:ascii="Arial" w:hAnsi="Arial"/>
          <w:sz w:val="22"/>
          <w:szCs w:val="22"/>
        </w:rPr>
      </w:pPr>
    </w:p>
    <w:p w14:paraId="5387F671" w14:textId="77777777"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14:anchorId="642DB8D2" wp14:editId="4918421B">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14:paraId="22063700" w14:textId="77777777" w:rsidR="00635B49" w:rsidRPr="007700C1" w:rsidRDefault="00635B49" w:rsidP="00635B49">
      <w:pPr>
        <w:rPr>
          <w:rFonts w:ascii="Arial" w:hAnsi="Arial"/>
          <w:sz w:val="24"/>
          <w:szCs w:val="24"/>
        </w:rPr>
      </w:pPr>
    </w:p>
    <w:p w14:paraId="6378CEB1" w14:textId="77777777" w:rsidR="00635B49" w:rsidRDefault="00635B49" w:rsidP="00635B49">
      <w:pPr>
        <w:rPr>
          <w:rFonts w:ascii="Arial" w:hAnsi="Arial"/>
          <w:sz w:val="24"/>
        </w:rPr>
      </w:pPr>
    </w:p>
    <w:p w14:paraId="2C9E5862" w14:textId="77777777" w:rsidR="00635B49" w:rsidRDefault="00635B49" w:rsidP="00635B49">
      <w:pPr>
        <w:rPr>
          <w:rFonts w:ascii="Arial" w:hAnsi="Arial"/>
          <w:sz w:val="24"/>
        </w:rPr>
      </w:pPr>
    </w:p>
    <w:p w14:paraId="51B179A6" w14:textId="77777777"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2094AB2D" w14:textId="77777777"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14:paraId="027796F9" w14:textId="77777777" w:rsidR="00635B49" w:rsidRDefault="00635B49" w:rsidP="00635B49">
      <w:pPr>
        <w:ind w:left="5040" w:firstLine="720"/>
        <w:rPr>
          <w:rFonts w:ascii="Arial" w:hAnsi="Arial" w:cs="Arial"/>
          <w:bCs/>
          <w:sz w:val="24"/>
          <w:szCs w:val="24"/>
        </w:rPr>
      </w:pPr>
      <w:r>
        <w:rPr>
          <w:rFonts w:ascii="Arial" w:hAnsi="Arial" w:cs="Arial"/>
          <w:bCs/>
          <w:sz w:val="24"/>
          <w:szCs w:val="24"/>
        </w:rPr>
        <w:t>Secretary</w:t>
      </w:r>
    </w:p>
    <w:p w14:paraId="40E775B8" w14:textId="77777777" w:rsidR="00B23716" w:rsidRDefault="00B23716" w:rsidP="00635B49">
      <w:pPr>
        <w:ind w:left="5040" w:firstLine="720"/>
        <w:rPr>
          <w:rFonts w:ascii="Arial" w:hAnsi="Arial" w:cs="Arial"/>
          <w:bCs/>
          <w:sz w:val="24"/>
          <w:szCs w:val="24"/>
        </w:rPr>
      </w:pPr>
    </w:p>
    <w:p w14:paraId="0A9BF495" w14:textId="77777777" w:rsidR="00B23716" w:rsidRDefault="00B23716" w:rsidP="00635B49">
      <w:pPr>
        <w:ind w:left="5040" w:firstLine="720"/>
        <w:rPr>
          <w:rFonts w:ascii="Arial" w:hAnsi="Arial" w:cs="Arial"/>
          <w:bCs/>
          <w:sz w:val="24"/>
          <w:szCs w:val="24"/>
        </w:rPr>
      </w:pPr>
    </w:p>
    <w:p w14:paraId="51F457C4" w14:textId="77777777" w:rsidR="002E2A38" w:rsidRPr="00B23716" w:rsidRDefault="002E2A38" w:rsidP="00635B49">
      <w:pPr>
        <w:rPr>
          <w:rFonts w:ascii="Arial" w:hAnsi="Arial" w:cs="Arial"/>
          <w:sz w:val="22"/>
          <w:szCs w:val="22"/>
        </w:rPr>
      </w:pPr>
    </w:p>
    <w:p w14:paraId="25D7D5B1" w14:textId="518574B5" w:rsidR="00635B49" w:rsidRPr="002E2A38" w:rsidRDefault="003B11F9" w:rsidP="007700C1">
      <w:pPr>
        <w:rPr>
          <w:sz w:val="22"/>
        </w:rPr>
      </w:pPr>
      <w:proofErr w:type="spellStart"/>
      <w:r w:rsidRPr="002E2A38">
        <w:rPr>
          <w:rFonts w:ascii="Arial" w:hAnsi="Arial"/>
          <w:sz w:val="22"/>
        </w:rPr>
        <w:t>RC:</w:t>
      </w:r>
      <w:r w:rsidR="00862C3E">
        <w:rPr>
          <w:rFonts w:ascii="Arial" w:hAnsi="Arial"/>
          <w:sz w:val="22"/>
        </w:rPr>
        <w:t>are</w:t>
      </w:r>
      <w:proofErr w:type="spellEnd"/>
      <w:r w:rsidR="004C1E9F" w:rsidRPr="002E2A38">
        <w:rPr>
          <w:rFonts w:ascii="Arial" w:hAnsi="Arial"/>
          <w:sz w:val="22"/>
        </w:rPr>
        <w:t xml:space="preserve"> </w:t>
      </w:r>
    </w:p>
    <w:sectPr w:rsidR="00635B49" w:rsidRPr="002E2A38" w:rsidSect="003D7ED7">
      <w:headerReference w:type="default" r:id="rId14"/>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70858" w14:textId="77777777" w:rsidR="002C057F" w:rsidRDefault="002C057F" w:rsidP="00635B49">
      <w:r>
        <w:separator/>
      </w:r>
    </w:p>
  </w:endnote>
  <w:endnote w:type="continuationSeparator" w:id="0">
    <w:p w14:paraId="0E54341D" w14:textId="77777777" w:rsidR="002C057F" w:rsidRDefault="002C057F"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285C6" w14:textId="77777777" w:rsidR="002C057F" w:rsidRDefault="002C057F" w:rsidP="00635B49">
      <w:r>
        <w:separator/>
      </w:r>
    </w:p>
  </w:footnote>
  <w:footnote w:type="continuationSeparator" w:id="0">
    <w:p w14:paraId="52388508" w14:textId="77777777" w:rsidR="002C057F" w:rsidRDefault="002C057F" w:rsidP="00635B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1658" w14:textId="5AD2DA9A" w:rsidR="00F10AA0" w:rsidRPr="00C96CEB" w:rsidRDefault="00C96CEB" w:rsidP="00C96CEB">
    <w:pPr>
      <w:pStyle w:val="Header"/>
      <w:tabs>
        <w:tab w:val="clear" w:pos="4680"/>
        <w:tab w:val="clear" w:pos="9360"/>
        <w:tab w:val="left" w:pos="59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60785677">
    <w:abstractNumId w:val="2"/>
  </w:num>
  <w:num w:numId="2" w16cid:durableId="1875537907">
    <w:abstractNumId w:val="1"/>
  </w:num>
  <w:num w:numId="3" w16cid:durableId="286937053">
    <w:abstractNumId w:val="3"/>
  </w:num>
  <w:num w:numId="4" w16cid:durableId="1173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F9D"/>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4988"/>
    <w:rsid w:val="00157507"/>
    <w:rsid w:val="00162246"/>
    <w:rsid w:val="001624E9"/>
    <w:rsid w:val="0016345D"/>
    <w:rsid w:val="001640AC"/>
    <w:rsid w:val="00164E69"/>
    <w:rsid w:val="00165CCE"/>
    <w:rsid w:val="00165F4F"/>
    <w:rsid w:val="001666E8"/>
    <w:rsid w:val="00166DBD"/>
    <w:rsid w:val="00170EC4"/>
    <w:rsid w:val="0017287E"/>
    <w:rsid w:val="00173103"/>
    <w:rsid w:val="0017406A"/>
    <w:rsid w:val="0017452F"/>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247"/>
    <w:rsid w:val="001954D4"/>
    <w:rsid w:val="001A1050"/>
    <w:rsid w:val="001A2512"/>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38D"/>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057F"/>
    <w:rsid w:val="002C3367"/>
    <w:rsid w:val="002C53F2"/>
    <w:rsid w:val="002C5BF2"/>
    <w:rsid w:val="002D08F8"/>
    <w:rsid w:val="002D0E33"/>
    <w:rsid w:val="002D17CF"/>
    <w:rsid w:val="002D1F4A"/>
    <w:rsid w:val="002D2B61"/>
    <w:rsid w:val="002D329D"/>
    <w:rsid w:val="002D4924"/>
    <w:rsid w:val="002E0D08"/>
    <w:rsid w:val="002E1219"/>
    <w:rsid w:val="002E1D38"/>
    <w:rsid w:val="002E2A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2763"/>
    <w:rsid w:val="003D31CA"/>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5043"/>
    <w:rsid w:val="004A6387"/>
    <w:rsid w:val="004A6835"/>
    <w:rsid w:val="004A6840"/>
    <w:rsid w:val="004A7EE0"/>
    <w:rsid w:val="004B0B35"/>
    <w:rsid w:val="004B2D18"/>
    <w:rsid w:val="004B3E5C"/>
    <w:rsid w:val="004B481D"/>
    <w:rsid w:val="004B58F4"/>
    <w:rsid w:val="004B61D9"/>
    <w:rsid w:val="004B6A1E"/>
    <w:rsid w:val="004C0B86"/>
    <w:rsid w:val="004C1E9F"/>
    <w:rsid w:val="004C217D"/>
    <w:rsid w:val="004C6034"/>
    <w:rsid w:val="004C631A"/>
    <w:rsid w:val="004D13C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675"/>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76DAF"/>
    <w:rsid w:val="00580998"/>
    <w:rsid w:val="00581A85"/>
    <w:rsid w:val="00583EDC"/>
    <w:rsid w:val="005852AB"/>
    <w:rsid w:val="00586AAB"/>
    <w:rsid w:val="005879E5"/>
    <w:rsid w:val="005901BF"/>
    <w:rsid w:val="0059146D"/>
    <w:rsid w:val="00592A25"/>
    <w:rsid w:val="00592FD9"/>
    <w:rsid w:val="00593410"/>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2D50"/>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0DF"/>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259C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59D3"/>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25B"/>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2CB3"/>
    <w:rsid w:val="007932D7"/>
    <w:rsid w:val="0079432E"/>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2C3E"/>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69BF"/>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2A5"/>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43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BD"/>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2CCA"/>
    <w:rsid w:val="00BB3FF9"/>
    <w:rsid w:val="00BB4160"/>
    <w:rsid w:val="00BB4664"/>
    <w:rsid w:val="00BB5A94"/>
    <w:rsid w:val="00BB7E2B"/>
    <w:rsid w:val="00BC04BC"/>
    <w:rsid w:val="00BC20AE"/>
    <w:rsid w:val="00BC25B2"/>
    <w:rsid w:val="00BC27E6"/>
    <w:rsid w:val="00BC2A3D"/>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A2"/>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14C8"/>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5F9D"/>
    <w:rsid w:val="00C96CEB"/>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5F56"/>
    <w:rsid w:val="00CC7240"/>
    <w:rsid w:val="00CD1ED3"/>
    <w:rsid w:val="00CD368C"/>
    <w:rsid w:val="00CD6831"/>
    <w:rsid w:val="00CD7379"/>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19"/>
    <w:rsid w:val="00D77BB5"/>
    <w:rsid w:val="00D808DE"/>
    <w:rsid w:val="00D80D5D"/>
    <w:rsid w:val="00D8111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47"/>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2D"/>
    <w:rsid w:val="00F75DEE"/>
    <w:rsid w:val="00F775B1"/>
    <w:rsid w:val="00F77A0B"/>
    <w:rsid w:val="00F81C80"/>
    <w:rsid w:val="00F81CD0"/>
    <w:rsid w:val="00F83CD3"/>
    <w:rsid w:val="00F84C67"/>
    <w:rsid w:val="00F87AEA"/>
    <w:rsid w:val="00F9007B"/>
    <w:rsid w:val="00F917C5"/>
    <w:rsid w:val="00F91BC6"/>
    <w:rsid w:val="00F94332"/>
    <w:rsid w:val="00F94461"/>
    <w:rsid w:val="00F94D26"/>
    <w:rsid w:val="00F96CF0"/>
    <w:rsid w:val="00F9742E"/>
    <w:rsid w:val="00FA30D7"/>
    <w:rsid w:val="00FA3B58"/>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A3A81"/>
  <w15:docId w15:val="{79BC69BF-40D4-4C16-B73B-877C8A00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unhideWhenUsed/>
    <w:rsid w:val="00635B49"/>
    <w:pPr>
      <w:tabs>
        <w:tab w:val="center" w:pos="4680"/>
        <w:tab w:val="right" w:pos="9360"/>
      </w:tabs>
    </w:pPr>
  </w:style>
  <w:style w:type="character" w:customStyle="1" w:styleId="HeaderChar">
    <w:name w:val="Header Char"/>
    <w:basedOn w:val="DefaultParagraphFont"/>
    <w:link w:val="Header"/>
    <w:uiPriority w:val="99"/>
    <w:rsid w:val="00635B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35B49"/>
    <w:pPr>
      <w:tabs>
        <w:tab w:val="center" w:pos="4680"/>
        <w:tab w:val="right" w:pos="9360"/>
      </w:tabs>
    </w:pPr>
  </w:style>
  <w:style w:type="character" w:customStyle="1" w:styleId="FooterChar">
    <w:name w:val="Footer Char"/>
    <w:basedOn w:val="DefaultParagraphFont"/>
    <w:link w:val="Footer"/>
    <w:uiPriority w:val="99"/>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 w:type="character" w:styleId="Hyperlink">
    <w:name w:val="Hyperlink"/>
    <w:basedOn w:val="DefaultParagraphFont"/>
    <w:uiPriority w:val="99"/>
    <w:unhideWhenUsed/>
    <w:rsid w:val="00C95F9D"/>
    <w:rPr>
      <w:color w:val="0000FF" w:themeColor="hyperlink"/>
      <w:u w:val="single"/>
    </w:rPr>
  </w:style>
  <w:style w:type="character" w:styleId="UnresolvedMention">
    <w:name w:val="Unresolved Mention"/>
    <w:basedOn w:val="DefaultParagraphFont"/>
    <w:uiPriority w:val="99"/>
    <w:semiHidden/>
    <w:unhideWhenUsed/>
    <w:rsid w:val="00C95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46603">
      <w:bodyDiv w:val="1"/>
      <w:marLeft w:val="0"/>
      <w:marRight w:val="0"/>
      <w:marTop w:val="0"/>
      <w:marBottom w:val="0"/>
      <w:divBdr>
        <w:top w:val="none" w:sz="0" w:space="0" w:color="auto"/>
        <w:left w:val="none" w:sz="0" w:space="0" w:color="auto"/>
        <w:bottom w:val="none" w:sz="0" w:space="0" w:color="auto"/>
        <w:right w:val="none" w:sz="0" w:space="0" w:color="auto"/>
      </w:divBdr>
    </w:div>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ball@p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BC428B-7F44-41BA-A126-9545F0854347}">
  <ds:schemaRefs>
    <ds:schemaRef ds:uri="http://schemas.microsoft.com/sharepoint/v3/contenttype/forms"/>
  </ds:schemaRefs>
</ds:datastoreItem>
</file>

<file path=customXml/itemProps2.xml><?xml version="1.0" encoding="utf-8"?>
<ds:datastoreItem xmlns:ds="http://schemas.openxmlformats.org/officeDocument/2006/customXml" ds:itemID="{C041056E-35E8-415F-8A9B-3B5B9789A3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AD7EE8-6164-492C-B7AA-56447DCF00D8}">
  <ds:schemaRefs>
    <ds:schemaRef ds:uri="http://schemas.openxmlformats.org/officeDocument/2006/bibliography"/>
  </ds:schemaRefs>
</ds:datastoreItem>
</file>

<file path=customXml/itemProps4.xml><?xml version="1.0" encoding="utf-8"?>
<ds:datastoreItem xmlns:ds="http://schemas.openxmlformats.org/officeDocument/2006/customXml" ds:itemID="{10A8D86C-1FBB-4C7C-B68D-B4007FBFF2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Ariel</dc:creator>
  <cp:lastModifiedBy>Evans, Arianna</cp:lastModifiedBy>
  <cp:revision>2</cp:revision>
  <cp:lastPrinted>2017-10-19T20:02:00Z</cp:lastPrinted>
  <dcterms:created xsi:type="dcterms:W3CDTF">2022-11-02T13:52:00Z</dcterms:created>
  <dcterms:modified xsi:type="dcterms:W3CDTF">2022-11-02T13:52:00Z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