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8A066AF" w:rsidR="00CF1D2B" w:rsidRPr="007A4C3A" w:rsidRDefault="0040450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Feng Wang</w:t>
      </w:r>
      <w:r>
        <w:rPr>
          <w:rFonts w:ascii="Times New Roman" w:hAnsi="Times New Roman" w:cs="Times New Roman"/>
          <w:spacing w:val="-3"/>
        </w:rPr>
        <w:tab/>
      </w:r>
      <w:r w:rsidR="00DE4D4D">
        <w:rPr>
          <w:rFonts w:ascii="Times New Roman" w:hAnsi="Times New Roman" w:cs="Times New Roman"/>
          <w:spacing w:val="-3"/>
        </w:rPr>
        <w:tab/>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43199678"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04504">
        <w:rPr>
          <w:rFonts w:ascii="Times New Roman" w:hAnsi="Times New Roman" w:cs="Times New Roman"/>
          <w:spacing w:val="-3"/>
        </w:rPr>
        <w:t>C-2022-303511</w:t>
      </w:r>
      <w:r w:rsidR="00836EE7">
        <w:rPr>
          <w:rFonts w:ascii="Times New Roman" w:hAnsi="Times New Roman" w:cs="Times New Roman"/>
          <w:spacing w:val="-3"/>
        </w:rPr>
        <w:t>5</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483B110F" w14:textId="7439AA1F" w:rsidR="00CF1D2B" w:rsidRDefault="00836EE7" w:rsidP="008E705E">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E705E">
        <w:rPr>
          <w:rFonts w:ascii="Times New Roman" w:hAnsi="Times New Roman" w:cs="Times New Roman"/>
          <w:spacing w:val="-3"/>
        </w:rPr>
        <w:tab/>
      </w:r>
      <w:r w:rsidR="008E705E">
        <w:rPr>
          <w:rFonts w:ascii="Times New Roman" w:hAnsi="Times New Roman" w:cs="Times New Roman"/>
          <w:spacing w:val="-3"/>
        </w:rPr>
        <w:tab/>
      </w:r>
      <w:r w:rsidR="008E705E">
        <w:rPr>
          <w:rFonts w:ascii="Times New Roman" w:hAnsi="Times New Roman" w:cs="Times New Roman"/>
          <w:spacing w:val="-3"/>
        </w:rPr>
        <w:tab/>
      </w:r>
      <w:r w:rsidR="00CF1D2B" w:rsidRPr="007A4C3A">
        <w:rPr>
          <w:rFonts w:ascii="Times New Roman" w:hAnsi="Times New Roman" w:cs="Times New Roman"/>
          <w:spacing w:val="-3"/>
        </w:rPr>
        <w:t>:</w:t>
      </w:r>
    </w:p>
    <w:p w14:paraId="134B7A29" w14:textId="77777777" w:rsidR="00646A22" w:rsidRPr="007A4C3A" w:rsidRDefault="00646A22" w:rsidP="00646A22">
      <w:pPr>
        <w:tabs>
          <w:tab w:val="left" w:pos="-720"/>
          <w:tab w:val="left" w:pos="4224"/>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F49FD4C" w14:textId="77777777" w:rsidR="00437DF2" w:rsidRPr="00D45F30" w:rsidRDefault="00437DF2" w:rsidP="00437DF2">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GRANTING </w:t>
      </w:r>
      <w:r>
        <w:rPr>
          <w:rFonts w:ascii="Times New Roman" w:hAnsi="Times New Roman" w:cs="Times New Roman"/>
          <w:b/>
          <w:bCs/>
          <w:u w:val="single"/>
        </w:rPr>
        <w:t>RESPONDENT’S</w:t>
      </w:r>
    </w:p>
    <w:p w14:paraId="14872866" w14:textId="77777777" w:rsidR="00437DF2" w:rsidRPr="0040636D" w:rsidRDefault="00437DF2" w:rsidP="00437DF2">
      <w:pPr>
        <w:tabs>
          <w:tab w:val="left" w:pos="-720"/>
          <w:tab w:val="left" w:pos="5040"/>
        </w:tabs>
        <w:suppressAutoHyphens/>
        <w:jc w:val="center"/>
        <w:rPr>
          <w:rFonts w:ascii="Times New Roman" w:hAnsi="Times New Roman" w:cs="Times New Roman"/>
          <w:spacing w:val="-3"/>
        </w:rPr>
      </w:pPr>
      <w:r>
        <w:rPr>
          <w:rFonts w:ascii="Times New Roman" w:hAnsi="Times New Roman" w:cs="Times New Roman"/>
          <w:b/>
          <w:bCs/>
          <w:u w:val="single"/>
        </w:rPr>
        <w:t>REQUEST FOR CONTINUANCE OF HEARING</w:t>
      </w:r>
    </w:p>
    <w:p w14:paraId="3109DD7B" w14:textId="486904E3" w:rsidR="00DC347B" w:rsidRPr="006C25EF" w:rsidRDefault="00DC347B" w:rsidP="006C25EF">
      <w:pPr>
        <w:tabs>
          <w:tab w:val="center" w:pos="4680"/>
        </w:tabs>
        <w:suppressAutoHyphens/>
        <w:spacing w:line="360" w:lineRule="auto"/>
        <w:jc w:val="center"/>
        <w:rPr>
          <w:rFonts w:ascii="Times New Roman" w:hAnsi="Times New Roman" w:cs="Times New Roman"/>
          <w:spacing w:val="-3"/>
        </w:rPr>
      </w:pPr>
    </w:p>
    <w:p w14:paraId="2D9AD7FB" w14:textId="652D93DD" w:rsidR="00CF1D2B" w:rsidRDefault="006C25EF" w:rsidP="006C25EF">
      <w:pPr>
        <w:tabs>
          <w:tab w:val="center" w:pos="0"/>
        </w:tabs>
        <w:suppressAutoHyphens/>
        <w:spacing w:line="360" w:lineRule="auto"/>
        <w:rPr>
          <w:rFonts w:ascii="Times New Roman" w:hAnsi="Times New Roman" w:cs="Times New Roman"/>
          <w:spacing w:val="-3"/>
        </w:rPr>
      </w:pPr>
      <w:r w:rsidRPr="00C833C2">
        <w:rPr>
          <w:rFonts w:ascii="Times New Roman" w:hAnsi="Times New Roman" w:cs="Times New Roman"/>
          <w:spacing w:val="-3"/>
        </w:rPr>
        <w:tab/>
      </w:r>
      <w:r w:rsidRPr="00C833C2">
        <w:rPr>
          <w:rFonts w:ascii="Times New Roman" w:hAnsi="Times New Roman" w:cs="Times New Roman"/>
          <w:spacing w:val="-3"/>
        </w:rPr>
        <w:tab/>
      </w:r>
      <w:r w:rsidR="000D757D">
        <w:rPr>
          <w:rFonts w:ascii="Times New Roman" w:hAnsi="Times New Roman" w:cs="Times New Roman"/>
          <w:spacing w:val="-3"/>
        </w:rPr>
        <w:t xml:space="preserve">By Initial Telephonic Hearing Notice dated October 11, 2022, a call-in telephonic hearing was scheduled </w:t>
      </w:r>
      <w:r w:rsidR="00F84C4D">
        <w:rPr>
          <w:rFonts w:ascii="Times New Roman" w:hAnsi="Times New Roman" w:cs="Times New Roman"/>
          <w:spacing w:val="-3"/>
        </w:rPr>
        <w:t>in this matter for Thursday, December 22, 2022</w:t>
      </w:r>
      <w:r w:rsidR="00C833C2">
        <w:rPr>
          <w:rFonts w:ascii="Times New Roman" w:hAnsi="Times New Roman" w:cs="Times New Roman"/>
          <w:spacing w:val="-3"/>
        </w:rPr>
        <w:t>,</w:t>
      </w:r>
      <w:r w:rsidR="00B47004">
        <w:rPr>
          <w:rFonts w:ascii="Times New Roman" w:hAnsi="Times New Roman" w:cs="Times New Roman"/>
          <w:spacing w:val="-3"/>
        </w:rPr>
        <w:t xml:space="preserve"> </w:t>
      </w:r>
      <w:r w:rsidR="00F84C4D">
        <w:rPr>
          <w:rFonts w:ascii="Times New Roman" w:hAnsi="Times New Roman" w:cs="Times New Roman"/>
          <w:spacing w:val="-3"/>
        </w:rPr>
        <w:t>at 10:00 a.m.</w:t>
      </w:r>
    </w:p>
    <w:p w14:paraId="491CC65F" w14:textId="6FF2F477" w:rsidR="00F84C4D" w:rsidRDefault="00F84C4D" w:rsidP="006C25EF">
      <w:pPr>
        <w:tabs>
          <w:tab w:val="center" w:pos="0"/>
        </w:tabs>
        <w:suppressAutoHyphens/>
        <w:spacing w:line="360" w:lineRule="auto"/>
        <w:rPr>
          <w:rFonts w:ascii="Times New Roman" w:hAnsi="Times New Roman" w:cs="Times New Roman"/>
          <w:spacing w:val="-3"/>
        </w:rPr>
      </w:pPr>
    </w:p>
    <w:p w14:paraId="56995DC8" w14:textId="03860126" w:rsidR="00F84C4D" w:rsidRDefault="00F84C4D" w:rsidP="006C25EF">
      <w:pPr>
        <w:tabs>
          <w:tab w:val="center" w:pos="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On December 12, 2022, </w:t>
      </w:r>
      <w:r w:rsidR="002303D8">
        <w:rPr>
          <w:rFonts w:ascii="Times New Roman" w:hAnsi="Times New Roman" w:cs="Times New Roman"/>
          <w:spacing w:val="-3"/>
        </w:rPr>
        <w:t>Graciela Christlieb, Esq., counsel for PGW, filed a Motion for Continuance</w:t>
      </w:r>
      <w:r w:rsidR="00ED58F1">
        <w:rPr>
          <w:rFonts w:ascii="Times New Roman" w:hAnsi="Times New Roman" w:cs="Times New Roman"/>
          <w:spacing w:val="-3"/>
        </w:rPr>
        <w:t xml:space="preserve"> of the December 22, 2022 hearing with the Commission’s Secretary.  </w:t>
      </w:r>
      <w:r w:rsidR="00C60738">
        <w:rPr>
          <w:rFonts w:ascii="Times New Roman" w:hAnsi="Times New Roman" w:cs="Times New Roman"/>
          <w:spacing w:val="-3"/>
        </w:rPr>
        <w:t>In support of the continuance request, Ms. Christlieb advised that she is un</w:t>
      </w:r>
      <w:r w:rsidR="00FC7250">
        <w:rPr>
          <w:rFonts w:ascii="Times New Roman" w:hAnsi="Times New Roman" w:cs="Times New Roman"/>
          <w:spacing w:val="-3"/>
        </w:rPr>
        <w:t xml:space="preserve">available to appear on the scheduled day of the hearing due to travel related to the Christmas holiday.  Ms. Christlieb further advised that PGW had spoken with the Complainant, Feng Wang, </w:t>
      </w:r>
      <w:r w:rsidR="00E1363D">
        <w:rPr>
          <w:rFonts w:ascii="Times New Roman" w:hAnsi="Times New Roman" w:cs="Times New Roman"/>
          <w:spacing w:val="-3"/>
        </w:rPr>
        <w:t xml:space="preserve">to discuss PGW’s request for a continuance, and that Ms. Wang advised that she has no objection to PGW’s request for a continuance.  </w:t>
      </w:r>
    </w:p>
    <w:p w14:paraId="46E6C6C7" w14:textId="1E648E12" w:rsidR="00600549" w:rsidRDefault="00600549" w:rsidP="006C25EF">
      <w:pPr>
        <w:tabs>
          <w:tab w:val="center" w:pos="0"/>
        </w:tabs>
        <w:suppressAutoHyphens/>
        <w:spacing w:line="360" w:lineRule="auto"/>
        <w:rPr>
          <w:rFonts w:ascii="Times New Roman" w:hAnsi="Times New Roman" w:cs="Times New Roman"/>
          <w:spacing w:val="-3"/>
        </w:rPr>
      </w:pPr>
    </w:p>
    <w:p w14:paraId="12AB10D9" w14:textId="6AEE358F" w:rsidR="00600549" w:rsidRDefault="00600549" w:rsidP="006C25EF">
      <w:pPr>
        <w:tabs>
          <w:tab w:val="center" w:pos="0"/>
        </w:tabs>
        <w:suppressAutoHyphens/>
        <w:spacing w:line="360" w:lineRule="auto"/>
        <w:rPr>
          <w:rFonts w:ascii="Times New Roman" w:hAnsi="Times New Roman" w:cs="Times New Roman"/>
          <w:bCs/>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bCs/>
        </w:rPr>
        <w:t xml:space="preserve">Paragraph 2 of my October 11, 2022, Prehearing Order advised the parties that they may request a continuance of the hearing if they have a good reason.  My Prehearing Order further advised that “[t]o request a continuance, you must submit a written request (a “motion”) at least five (5) days before the hearing.”  </w:t>
      </w:r>
      <w:r w:rsidR="002556F1">
        <w:rPr>
          <w:rFonts w:ascii="Times New Roman" w:hAnsi="Times New Roman" w:cs="Times New Roman"/>
          <w:bCs/>
        </w:rPr>
        <w:t>Additionally, my Prehearing Order advised that the motion should include</w:t>
      </w:r>
      <w:r w:rsidR="00A26606">
        <w:rPr>
          <w:rFonts w:ascii="Times New Roman" w:hAnsi="Times New Roman" w:cs="Times New Roman"/>
          <w:bCs/>
        </w:rPr>
        <w:t>, in pertinent part, the reason you are requesting a continuance, and whether the other party</w:t>
      </w:r>
      <w:r w:rsidR="00E81E35">
        <w:rPr>
          <w:rFonts w:ascii="Times New Roman" w:hAnsi="Times New Roman" w:cs="Times New Roman"/>
          <w:bCs/>
        </w:rPr>
        <w:t xml:space="preserve"> agrees to the request.  </w:t>
      </w:r>
    </w:p>
    <w:p w14:paraId="4F898D95" w14:textId="6B0976DA" w:rsidR="00E81E35" w:rsidRDefault="00E81E35" w:rsidP="006C25EF">
      <w:pPr>
        <w:tabs>
          <w:tab w:val="center" w:pos="0"/>
        </w:tabs>
        <w:suppressAutoHyphens/>
        <w:spacing w:line="360" w:lineRule="auto"/>
        <w:rPr>
          <w:rFonts w:ascii="Times New Roman" w:hAnsi="Times New Roman" w:cs="Times New Roman"/>
          <w:bCs/>
        </w:rPr>
      </w:pPr>
    </w:p>
    <w:p w14:paraId="7CC2C790" w14:textId="77777777" w:rsidR="00835F84" w:rsidRDefault="00E81E35" w:rsidP="00835F84">
      <w:pPr>
        <w:tabs>
          <w:tab w:val="center" w:pos="0"/>
        </w:tabs>
        <w:suppressAutoHyphens/>
        <w:spacing w:line="360" w:lineRule="auto"/>
        <w:rPr>
          <w:rFonts w:ascii="Times New Roman" w:eastAsia="Calibri" w:hAnsi="Times New Roman" w:cs="Times New Roman"/>
          <w:spacing w:val="-3"/>
        </w:rPr>
      </w:pPr>
      <w:r>
        <w:rPr>
          <w:rFonts w:ascii="Times New Roman" w:hAnsi="Times New Roman" w:cs="Times New Roman"/>
          <w:bCs/>
        </w:rPr>
        <w:tab/>
      </w:r>
      <w:r>
        <w:rPr>
          <w:rFonts w:ascii="Times New Roman" w:hAnsi="Times New Roman" w:cs="Times New Roman"/>
          <w:bCs/>
        </w:rPr>
        <w:tab/>
        <w:t>Upon review of PGW’s request</w:t>
      </w:r>
      <w:r w:rsidR="00E40494">
        <w:rPr>
          <w:rFonts w:ascii="Times New Roman" w:hAnsi="Times New Roman" w:cs="Times New Roman"/>
          <w:bCs/>
        </w:rPr>
        <w:t>, as well as the Complainant’s indication that she does not object to the request</w:t>
      </w:r>
      <w:r>
        <w:rPr>
          <w:rFonts w:ascii="Times New Roman" w:hAnsi="Times New Roman" w:cs="Times New Roman"/>
          <w:bCs/>
        </w:rPr>
        <w:t xml:space="preserve">, I find that the Respondent has established good cause justifying a </w:t>
      </w:r>
      <w:r>
        <w:rPr>
          <w:rFonts w:ascii="Times New Roman" w:hAnsi="Times New Roman" w:cs="Times New Roman"/>
          <w:bCs/>
        </w:rPr>
        <w:lastRenderedPageBreak/>
        <w:t>continuance of the December 22, 2022</w:t>
      </w:r>
      <w:r w:rsidR="001A4A42">
        <w:rPr>
          <w:rFonts w:ascii="Times New Roman" w:hAnsi="Times New Roman" w:cs="Times New Roman"/>
          <w:bCs/>
        </w:rPr>
        <w:t xml:space="preserve"> hearing</w:t>
      </w:r>
      <w:r w:rsidR="00DA3903">
        <w:rPr>
          <w:rFonts w:ascii="Times New Roman" w:hAnsi="Times New Roman" w:cs="Times New Roman"/>
          <w:bCs/>
        </w:rPr>
        <w:t>.</w:t>
      </w:r>
      <w:r w:rsidR="009D2547">
        <w:rPr>
          <w:rFonts w:ascii="Times New Roman" w:hAnsi="Times New Roman" w:cs="Times New Roman"/>
          <w:bCs/>
        </w:rPr>
        <w:t xml:space="preserve">  Accordingly, the request is granted.  A Notice cancelling the current hearing date and rescheduling to a future date will be issued</w:t>
      </w:r>
      <w:r w:rsidR="00E50C56">
        <w:rPr>
          <w:rFonts w:ascii="Times New Roman" w:hAnsi="Times New Roman" w:cs="Times New Roman"/>
          <w:bCs/>
        </w:rPr>
        <w:t xml:space="preserve">.  </w:t>
      </w:r>
      <w:r w:rsidR="005E72AB" w:rsidRPr="001B7B5D">
        <w:rPr>
          <w:rFonts w:ascii="Times New Roman" w:eastAsia="Calibri" w:hAnsi="Times New Roman" w:cs="Times New Roman"/>
          <w:spacing w:val="-3"/>
        </w:rPr>
        <w:t>It is the Commission’s policy to encourage settlements (52 Pa. Code § 5.231).  Accordingly, the parties are encouraged to talk with each other to resolve this matter or some portion thereof.</w:t>
      </w:r>
    </w:p>
    <w:p w14:paraId="51BB7122" w14:textId="77777777" w:rsidR="00835F84" w:rsidRDefault="00835F84" w:rsidP="00835F84">
      <w:pPr>
        <w:tabs>
          <w:tab w:val="center" w:pos="0"/>
        </w:tabs>
        <w:suppressAutoHyphens/>
        <w:spacing w:line="360" w:lineRule="auto"/>
        <w:rPr>
          <w:rFonts w:ascii="Times New Roman" w:eastAsia="Calibri" w:hAnsi="Times New Roman" w:cs="Times New Roman"/>
          <w:spacing w:val="-3"/>
        </w:rPr>
      </w:pPr>
    </w:p>
    <w:p w14:paraId="78EFA307" w14:textId="77777777" w:rsidR="00835F84" w:rsidRDefault="00835F84" w:rsidP="00835F84">
      <w:pPr>
        <w:tabs>
          <w:tab w:val="center" w:pos="0"/>
        </w:tabs>
        <w:suppressAutoHyphens/>
        <w:spacing w:line="360" w:lineRule="auto"/>
        <w:rPr>
          <w:rFonts w:ascii="Times New Roman" w:eastAsia="Calibri" w:hAnsi="Times New Roman" w:cs="Times New Roman"/>
          <w:spacing w:val="-3"/>
        </w:rPr>
      </w:pPr>
    </w:p>
    <w:p w14:paraId="15FCD57D" w14:textId="02615E83" w:rsidR="00661FB0" w:rsidRPr="00835F84" w:rsidRDefault="00835F84" w:rsidP="00835F84">
      <w:pPr>
        <w:tabs>
          <w:tab w:val="center" w:pos="0"/>
        </w:tabs>
        <w:suppressAutoHyphens/>
        <w:spacing w:line="360" w:lineRule="auto"/>
        <w:rPr>
          <w:rFonts w:ascii="Times New Roman" w:eastAsia="Calibri" w:hAnsi="Times New Roman" w:cs="Times New Roman"/>
          <w:spacing w:val="-3"/>
        </w:rPr>
      </w:pPr>
      <w:r>
        <w:rPr>
          <w:rFonts w:ascii="Times New Roman" w:eastAsia="Calibri" w:hAnsi="Times New Roman" w:cs="Times New Roman"/>
          <w:spacing w:val="-3"/>
        </w:rPr>
        <w:tab/>
      </w:r>
      <w:r>
        <w:rPr>
          <w:rFonts w:ascii="Times New Roman" w:eastAsia="Calibri" w:hAnsi="Times New Roman" w:cs="Times New Roman"/>
          <w:spacing w:val="-3"/>
        </w:rPr>
        <w:tab/>
      </w:r>
      <w:r w:rsidR="00661FB0" w:rsidRPr="001B7B5D">
        <w:rPr>
          <w:rFonts w:ascii="Times New Roman" w:hAnsi="Times New Roman" w:cs="Times New Roman"/>
          <w:spacing w:val="-3"/>
        </w:rPr>
        <w:t>THEREFORE,</w:t>
      </w:r>
    </w:p>
    <w:p w14:paraId="1F96C8B2" w14:textId="77777777" w:rsidR="00661FB0" w:rsidRPr="001B7B5D" w:rsidRDefault="00661FB0" w:rsidP="00661FB0">
      <w:pPr>
        <w:tabs>
          <w:tab w:val="left" w:pos="-720"/>
        </w:tabs>
        <w:suppressAutoHyphens/>
        <w:spacing w:line="360" w:lineRule="auto"/>
        <w:ind w:firstLine="1440"/>
        <w:rPr>
          <w:rFonts w:ascii="Times New Roman" w:hAnsi="Times New Roman" w:cs="Times New Roman"/>
          <w:spacing w:val="-3"/>
        </w:rPr>
      </w:pPr>
    </w:p>
    <w:p w14:paraId="769E158D" w14:textId="77777777" w:rsidR="00661FB0" w:rsidRPr="001B7B5D" w:rsidRDefault="00661FB0" w:rsidP="00661FB0">
      <w:pPr>
        <w:tabs>
          <w:tab w:val="left" w:pos="-720"/>
        </w:tabs>
        <w:suppressAutoHyphens/>
        <w:spacing w:line="360" w:lineRule="auto"/>
        <w:ind w:firstLine="1440"/>
        <w:rPr>
          <w:rFonts w:ascii="Times New Roman" w:hAnsi="Times New Roman" w:cs="Times New Roman"/>
          <w:spacing w:val="-3"/>
        </w:rPr>
      </w:pPr>
      <w:r w:rsidRPr="001B7B5D">
        <w:rPr>
          <w:rFonts w:ascii="Times New Roman" w:hAnsi="Times New Roman" w:cs="Times New Roman"/>
          <w:spacing w:val="-3"/>
        </w:rPr>
        <w:t>IT IS ORDERED:</w:t>
      </w:r>
    </w:p>
    <w:p w14:paraId="29ADA79A" w14:textId="77777777" w:rsidR="00661FB0" w:rsidRPr="001B7B5D" w:rsidRDefault="00661FB0" w:rsidP="00661FB0">
      <w:pPr>
        <w:tabs>
          <w:tab w:val="left" w:pos="-720"/>
        </w:tabs>
        <w:suppressAutoHyphens/>
        <w:spacing w:line="360" w:lineRule="auto"/>
        <w:ind w:firstLine="1440"/>
        <w:rPr>
          <w:rFonts w:ascii="Times New Roman" w:hAnsi="Times New Roman" w:cs="Times New Roman"/>
          <w:spacing w:val="-3"/>
        </w:rPr>
      </w:pPr>
    </w:p>
    <w:p w14:paraId="572BAD0D" w14:textId="629F65B3" w:rsidR="00664B17" w:rsidRDefault="00661FB0" w:rsidP="00661FB0">
      <w:pPr>
        <w:numPr>
          <w:ilvl w:val="0"/>
          <w:numId w:val="41"/>
        </w:numPr>
        <w:tabs>
          <w:tab w:val="left" w:pos="-720"/>
        </w:tabs>
        <w:suppressAutoHyphens/>
        <w:spacing w:line="360" w:lineRule="auto"/>
        <w:ind w:left="0" w:firstLine="1440"/>
        <w:rPr>
          <w:rFonts w:ascii="Times New Roman" w:hAnsi="Times New Roman" w:cs="Times New Roman"/>
          <w:spacing w:val="-3"/>
        </w:rPr>
      </w:pPr>
      <w:r w:rsidRPr="001B7B5D">
        <w:rPr>
          <w:rFonts w:ascii="Times New Roman" w:hAnsi="Times New Roman" w:cs="Times New Roman"/>
          <w:spacing w:val="-3"/>
        </w:rPr>
        <w:t xml:space="preserve">That </w:t>
      </w:r>
      <w:r w:rsidR="00B15A7A">
        <w:rPr>
          <w:rFonts w:ascii="Times New Roman" w:hAnsi="Times New Roman" w:cs="Times New Roman"/>
          <w:spacing w:val="-3"/>
        </w:rPr>
        <w:t>Philadelphia Gas Works’ Motion for Continuance of the scheduled hearing</w:t>
      </w:r>
      <w:r w:rsidRPr="001B7B5D">
        <w:rPr>
          <w:rFonts w:ascii="Times New Roman" w:hAnsi="Times New Roman" w:cs="Times New Roman"/>
          <w:spacing w:val="-3"/>
        </w:rPr>
        <w:t xml:space="preserve"> is granted; </w:t>
      </w:r>
    </w:p>
    <w:p w14:paraId="6C288CEA" w14:textId="77777777" w:rsidR="00AC72CE" w:rsidRDefault="00AC72CE" w:rsidP="00AC72CE">
      <w:pPr>
        <w:tabs>
          <w:tab w:val="left" w:pos="-720"/>
        </w:tabs>
        <w:suppressAutoHyphens/>
        <w:spacing w:line="360" w:lineRule="auto"/>
        <w:ind w:left="1440"/>
        <w:rPr>
          <w:rFonts w:ascii="Times New Roman" w:hAnsi="Times New Roman" w:cs="Times New Roman"/>
          <w:spacing w:val="-3"/>
        </w:rPr>
      </w:pPr>
    </w:p>
    <w:p w14:paraId="06038FA6" w14:textId="19B51378" w:rsidR="00661FB0" w:rsidRDefault="00AC72CE" w:rsidP="00661FB0">
      <w:pPr>
        <w:numPr>
          <w:ilvl w:val="0"/>
          <w:numId w:val="41"/>
        </w:numPr>
        <w:tabs>
          <w:tab w:val="left" w:pos="-720"/>
        </w:tabs>
        <w:suppressAutoHyphen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evidentiary hearing scheduled for December 22, </w:t>
      </w:r>
      <w:proofErr w:type="gramStart"/>
      <w:r>
        <w:rPr>
          <w:rFonts w:ascii="Times New Roman" w:hAnsi="Times New Roman" w:cs="Times New Roman"/>
          <w:spacing w:val="-3"/>
        </w:rPr>
        <w:t>2022</w:t>
      </w:r>
      <w:proofErr w:type="gramEnd"/>
      <w:r>
        <w:rPr>
          <w:rFonts w:ascii="Times New Roman" w:hAnsi="Times New Roman" w:cs="Times New Roman"/>
          <w:spacing w:val="-3"/>
        </w:rPr>
        <w:t xml:space="preserve"> in the matter of Feng Wang</w:t>
      </w:r>
      <w:r w:rsidRPr="001B7B5D">
        <w:rPr>
          <w:rFonts w:ascii="Times New Roman" w:hAnsi="Times New Roman" w:cs="Times New Roman"/>
        </w:rPr>
        <w:t xml:space="preserve"> v. </w:t>
      </w:r>
      <w:r>
        <w:rPr>
          <w:bCs/>
          <w:spacing w:val="-3"/>
        </w:rPr>
        <w:t>Philadelphia Gas Works</w:t>
      </w:r>
      <w:r w:rsidRPr="001B7B5D">
        <w:rPr>
          <w:rFonts w:ascii="Times New Roman" w:hAnsi="Times New Roman" w:cs="Times New Roman"/>
          <w:spacing w:val="-3"/>
        </w:rPr>
        <w:t xml:space="preserve"> at Docket No. </w:t>
      </w:r>
      <w:r>
        <w:rPr>
          <w:rFonts w:ascii="Times New Roman" w:hAnsi="Times New Roman" w:cs="Times New Roman"/>
          <w:spacing w:val="-3"/>
        </w:rPr>
        <w:t xml:space="preserve">C-2022-3035115 is cancelled; </w:t>
      </w:r>
      <w:r w:rsidR="00661FB0" w:rsidRPr="001B7B5D">
        <w:rPr>
          <w:rFonts w:ascii="Times New Roman" w:hAnsi="Times New Roman" w:cs="Times New Roman"/>
          <w:spacing w:val="-3"/>
        </w:rPr>
        <w:t>and</w:t>
      </w:r>
    </w:p>
    <w:p w14:paraId="69FC93BA" w14:textId="77777777" w:rsidR="00661FB0" w:rsidRDefault="00661FB0" w:rsidP="00661FB0">
      <w:pPr>
        <w:tabs>
          <w:tab w:val="left" w:pos="-720"/>
        </w:tabs>
        <w:suppressAutoHyphens/>
        <w:spacing w:line="360" w:lineRule="auto"/>
        <w:ind w:left="1440"/>
        <w:rPr>
          <w:rFonts w:ascii="Times New Roman" w:hAnsi="Times New Roman" w:cs="Times New Roman"/>
          <w:spacing w:val="-3"/>
        </w:rPr>
      </w:pPr>
    </w:p>
    <w:p w14:paraId="73B47414" w14:textId="4CC421BE" w:rsidR="00661FB0" w:rsidRDefault="00661FB0" w:rsidP="00661FB0">
      <w:pPr>
        <w:numPr>
          <w:ilvl w:val="0"/>
          <w:numId w:val="41"/>
        </w:numPr>
        <w:tabs>
          <w:tab w:val="left" w:pos="-720"/>
        </w:tabs>
        <w:suppressAutoHyphens/>
        <w:spacing w:line="360" w:lineRule="auto"/>
        <w:ind w:left="0" w:firstLine="1440"/>
        <w:rPr>
          <w:rFonts w:ascii="Times New Roman" w:hAnsi="Times New Roman" w:cs="Times New Roman"/>
          <w:spacing w:val="-3"/>
        </w:rPr>
      </w:pPr>
      <w:r w:rsidRPr="001B7B5D">
        <w:rPr>
          <w:rFonts w:ascii="Times New Roman" w:hAnsi="Times New Roman" w:cs="Times New Roman"/>
          <w:spacing w:val="-3"/>
        </w:rPr>
        <w:t>That the scheduling staff of the Office of Administrative Law Judge shall reschedule this matter for a</w:t>
      </w:r>
      <w:r>
        <w:rPr>
          <w:rFonts w:ascii="Times New Roman" w:hAnsi="Times New Roman" w:cs="Times New Roman"/>
          <w:spacing w:val="-3"/>
        </w:rPr>
        <w:t xml:space="preserve"> </w:t>
      </w:r>
      <w:r w:rsidRPr="001B7B5D">
        <w:rPr>
          <w:rFonts w:ascii="Times New Roman" w:hAnsi="Times New Roman" w:cs="Times New Roman"/>
          <w:spacing w:val="-3"/>
        </w:rPr>
        <w:t>hearing and notify the parties in writing.</w:t>
      </w:r>
    </w:p>
    <w:p w14:paraId="51AA7878" w14:textId="77777777" w:rsidR="00661FB0" w:rsidRDefault="00661FB0" w:rsidP="00066D54">
      <w:pPr>
        <w:tabs>
          <w:tab w:val="left" w:pos="-720"/>
        </w:tabs>
        <w:suppressAutoHyphens/>
        <w:spacing w:line="360" w:lineRule="auto"/>
        <w:ind w:left="1440"/>
        <w:rPr>
          <w:rFonts w:ascii="Times New Roman" w:hAnsi="Times New Roman" w:cs="Times New Roman"/>
          <w:spacing w:val="-3"/>
        </w:rPr>
      </w:pPr>
    </w:p>
    <w:p w14:paraId="7141F0FB" w14:textId="77777777" w:rsidR="00364E00" w:rsidRPr="006C25EF" w:rsidRDefault="00364E00" w:rsidP="00066D54">
      <w:pPr>
        <w:pStyle w:val="ListParagraph"/>
        <w:tabs>
          <w:tab w:val="left" w:pos="720"/>
          <w:tab w:val="left" w:pos="810"/>
        </w:tabs>
        <w:spacing w:line="360" w:lineRule="auto"/>
        <w:ind w:left="0"/>
        <w:rPr>
          <w:rFonts w:ascii="Times New Roman" w:hAnsi="Times New Roman" w:cs="Times New Roman"/>
        </w:rPr>
      </w:pPr>
    </w:p>
    <w:p w14:paraId="4725C545" w14:textId="70ED9CCD" w:rsidR="008D6670" w:rsidRPr="002D1426" w:rsidRDefault="008D6670" w:rsidP="008D6670">
      <w:pPr>
        <w:pStyle w:val="NoSpacing"/>
        <w:rPr>
          <w:szCs w:val="24"/>
        </w:rPr>
      </w:pPr>
      <w:r w:rsidRPr="002D1426">
        <w:rPr>
          <w:szCs w:val="24"/>
        </w:rPr>
        <w:t>Date:</w:t>
      </w:r>
      <w:r w:rsidRPr="002D1426">
        <w:rPr>
          <w:szCs w:val="24"/>
        </w:rPr>
        <w:tab/>
      </w:r>
      <w:r w:rsidR="00835F84">
        <w:rPr>
          <w:szCs w:val="24"/>
          <w:u w:val="single"/>
        </w:rPr>
        <w:t>December 13,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588D7B5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46C15C32" w14:textId="77777777" w:rsidR="000E5F43" w:rsidRPr="002D1426" w:rsidRDefault="000E5F43" w:rsidP="008D6670">
      <w:pPr>
        <w:pStyle w:val="NoSpacing"/>
        <w:rPr>
          <w:szCs w:val="24"/>
        </w:rPr>
      </w:pPr>
    </w:p>
    <w:p w14:paraId="7F747697" w14:textId="02FACEB9" w:rsidR="000E5F43" w:rsidRDefault="000E5F43">
      <w:pPr>
        <w:autoSpaceDE/>
        <w:autoSpaceDN/>
        <w:rPr>
          <w:rFonts w:ascii="Times New Roman" w:hAnsi="Times New Roman" w:cs="Times New Roman"/>
          <w:spacing w:val="-3"/>
        </w:rPr>
      </w:pPr>
      <w:r>
        <w:rPr>
          <w:rFonts w:ascii="Times New Roman" w:hAnsi="Times New Roman" w:cs="Times New Roman"/>
          <w:spacing w:val="-3"/>
        </w:rPr>
        <w:br w:type="page"/>
      </w:r>
    </w:p>
    <w:p w14:paraId="5D66BD53" w14:textId="7EEDDCBF" w:rsidR="000E5F43" w:rsidRPr="000E5F43" w:rsidRDefault="000E5F43" w:rsidP="000E5F43">
      <w:pPr>
        <w:rPr>
          <w:rFonts w:ascii="Times New Roman" w:eastAsia="Microsoft Sans Serif" w:hAnsi="Times New Roman" w:cs="Times New Roman"/>
          <w:i/>
          <w:iCs/>
        </w:rPr>
      </w:pPr>
      <w:r w:rsidRPr="000E5F43">
        <w:rPr>
          <w:rFonts w:ascii="Times New Roman" w:eastAsia="Microsoft Sans Serif" w:hAnsi="Times New Roman" w:cs="Times New Roman"/>
          <w:b/>
          <w:u w:val="single"/>
        </w:rPr>
        <w:lastRenderedPageBreak/>
        <w:t>C-2022-3035115 - FENG WANG v. PHILADELPHIA GAS WORKS</w:t>
      </w:r>
      <w:r w:rsidRPr="000E5F43">
        <w:rPr>
          <w:rFonts w:ascii="Times New Roman" w:eastAsia="Microsoft Sans Serif" w:hAnsi="Times New Roman" w:cs="Times New Roman"/>
          <w:b/>
          <w:u w:val="single"/>
        </w:rPr>
        <w:cr/>
      </w:r>
      <w:r w:rsidRPr="000E5F43">
        <w:rPr>
          <w:rFonts w:ascii="Times New Roman" w:eastAsia="Microsoft Sans Serif" w:hAnsi="Times New Roman" w:cs="Times New Roman"/>
          <w:b/>
          <w:u w:val="single"/>
        </w:rPr>
        <w:cr/>
      </w:r>
      <w:r w:rsidRPr="000E5F43">
        <w:rPr>
          <w:rFonts w:ascii="Times New Roman" w:eastAsia="Microsoft Sans Serif" w:hAnsi="Times New Roman" w:cs="Times New Roman"/>
        </w:rPr>
        <w:t xml:space="preserve">FENG WANG </w:t>
      </w:r>
      <w:r w:rsidRPr="000E5F43">
        <w:rPr>
          <w:rFonts w:ascii="Times New Roman" w:eastAsia="Microsoft Sans Serif" w:hAnsi="Times New Roman" w:cs="Times New Roman"/>
        </w:rPr>
        <w:br/>
        <w:t>4857 GREEN HEATHER COURT</w:t>
      </w:r>
      <w:r w:rsidRPr="000E5F43">
        <w:rPr>
          <w:rFonts w:ascii="Times New Roman" w:eastAsia="Microsoft Sans Serif" w:hAnsi="Times New Roman" w:cs="Times New Roman"/>
        </w:rPr>
        <w:cr/>
        <w:t>DOYLESTOWN PA  18902</w:t>
      </w:r>
      <w:r w:rsidRPr="000E5F43">
        <w:rPr>
          <w:rFonts w:ascii="Times New Roman" w:eastAsia="Microsoft Sans Serif" w:hAnsi="Times New Roman" w:cs="Times New Roman"/>
        </w:rPr>
        <w:cr/>
      </w:r>
      <w:r w:rsidRPr="000E5F43">
        <w:rPr>
          <w:rFonts w:ascii="Times New Roman" w:eastAsia="Microsoft Sans Serif" w:hAnsi="Times New Roman" w:cs="Times New Roman"/>
          <w:b/>
          <w:bCs/>
        </w:rPr>
        <w:t>215.500.1130</w:t>
      </w:r>
      <w:r w:rsidRPr="000E5F43">
        <w:rPr>
          <w:rFonts w:ascii="Times New Roman" w:eastAsia="Microsoft Sans Serif" w:hAnsi="Times New Roman" w:cs="Times New Roman"/>
          <w:b/>
          <w:bCs/>
        </w:rPr>
        <w:cr/>
      </w:r>
      <w:hyperlink r:id="rId11" w:history="1">
        <w:r w:rsidRPr="000E5F43">
          <w:rPr>
            <w:rStyle w:val="Hyperlink"/>
            <w:rFonts w:ascii="Times New Roman" w:eastAsia="Microsoft Sans Serif" w:hAnsi="Times New Roman" w:cs="Times New Roman"/>
          </w:rPr>
          <w:t>fengwangli@gmail.com</w:t>
        </w:r>
      </w:hyperlink>
      <w:r w:rsidRPr="000E5F43">
        <w:rPr>
          <w:rFonts w:ascii="Times New Roman" w:eastAsia="Microsoft Sans Serif" w:hAnsi="Times New Roman" w:cs="Times New Roman"/>
        </w:rPr>
        <w:br/>
        <w:t>Accepts eService</w:t>
      </w:r>
      <w:r w:rsidRPr="000E5F43">
        <w:rPr>
          <w:rFonts w:ascii="Times New Roman" w:eastAsia="Microsoft Sans Serif" w:hAnsi="Times New Roman" w:cs="Times New Roman"/>
        </w:rPr>
        <w:cr/>
      </w:r>
      <w:r w:rsidRPr="000E5F43">
        <w:rPr>
          <w:rFonts w:ascii="Times New Roman" w:eastAsia="Microsoft Sans Serif" w:hAnsi="Times New Roman" w:cs="Times New Roman"/>
        </w:rPr>
        <w:cr/>
        <w:t>GRACIELA CHRISTLIEB ESQUIRE</w:t>
      </w:r>
      <w:r w:rsidRPr="000E5F43">
        <w:rPr>
          <w:rFonts w:ascii="Times New Roman" w:eastAsia="Microsoft Sans Serif" w:hAnsi="Times New Roman" w:cs="Times New Roman"/>
        </w:rPr>
        <w:cr/>
        <w:t>PHILADELPHIA GAS WORKS</w:t>
      </w:r>
      <w:r w:rsidRPr="000E5F43">
        <w:rPr>
          <w:rFonts w:ascii="Times New Roman" w:eastAsia="Microsoft Sans Serif" w:hAnsi="Times New Roman" w:cs="Times New Roman"/>
        </w:rPr>
        <w:cr/>
        <w:t>800 WEST MONTGOMERY AVE</w:t>
      </w:r>
      <w:r w:rsidRPr="000E5F43">
        <w:rPr>
          <w:rFonts w:ascii="Times New Roman" w:eastAsia="Microsoft Sans Serif" w:hAnsi="Times New Roman" w:cs="Times New Roman"/>
        </w:rPr>
        <w:cr/>
        <w:t>PHILADELPHIA PA  19122</w:t>
      </w:r>
      <w:r w:rsidRPr="000E5F43">
        <w:rPr>
          <w:rFonts w:ascii="Times New Roman" w:eastAsia="Microsoft Sans Serif" w:hAnsi="Times New Roman" w:cs="Times New Roman"/>
        </w:rPr>
        <w:cr/>
      </w:r>
      <w:r w:rsidRPr="000E5F43">
        <w:rPr>
          <w:rFonts w:ascii="Times New Roman" w:eastAsia="Microsoft Sans Serif" w:hAnsi="Times New Roman" w:cs="Times New Roman"/>
          <w:b/>
          <w:bCs/>
        </w:rPr>
        <w:t>215.684.6164</w:t>
      </w:r>
      <w:r w:rsidRPr="000E5F43">
        <w:rPr>
          <w:rFonts w:ascii="Times New Roman" w:eastAsia="Microsoft Sans Serif" w:hAnsi="Times New Roman" w:cs="Times New Roman"/>
        </w:rPr>
        <w:cr/>
      </w:r>
      <w:hyperlink r:id="rId12" w:history="1">
        <w:r w:rsidRPr="000E5F43">
          <w:rPr>
            <w:rStyle w:val="Hyperlink"/>
            <w:rFonts w:ascii="Times New Roman" w:eastAsia="Microsoft Sans Serif" w:hAnsi="Times New Roman" w:cs="Times New Roman"/>
          </w:rPr>
          <w:t>Graciela.Christlieb@pgworks.com</w:t>
        </w:r>
      </w:hyperlink>
      <w:r w:rsidRPr="000E5F43">
        <w:rPr>
          <w:rFonts w:ascii="Times New Roman" w:eastAsia="Microsoft Sans Serif" w:hAnsi="Times New Roman" w:cs="Times New Roman"/>
        </w:rPr>
        <w:br/>
        <w:t>Accepts eService</w:t>
      </w:r>
      <w:r w:rsidRPr="000E5F43">
        <w:rPr>
          <w:rFonts w:ascii="Times New Roman" w:eastAsia="Microsoft Sans Serif" w:hAnsi="Times New Roman" w:cs="Times New Roman"/>
        </w:rPr>
        <w:br/>
      </w:r>
      <w:r w:rsidRPr="000E5F43">
        <w:rPr>
          <w:rFonts w:ascii="Times New Roman" w:eastAsia="Microsoft Sans Serif" w:hAnsi="Times New Roman" w:cs="Times New Roman"/>
          <w:i/>
          <w:iCs/>
        </w:rPr>
        <w:t>(Counsel for Philadelphia Gas Works)</w:t>
      </w:r>
      <w:r w:rsidRPr="000E5F43">
        <w:rPr>
          <w:rFonts w:ascii="Times New Roman" w:eastAsia="Microsoft Sans Serif" w:hAnsi="Times New Roman" w:cs="Times New Roman"/>
          <w:i/>
          <w:iCs/>
        </w:rPr>
        <w:cr/>
      </w:r>
    </w:p>
    <w:p w14:paraId="497A08B8" w14:textId="77777777" w:rsidR="000E5F43" w:rsidRPr="000E5F43" w:rsidRDefault="000E5F43" w:rsidP="000E5F43">
      <w:pPr>
        <w:rPr>
          <w:rFonts w:ascii="Times New Roman" w:hAnsi="Times New Roman" w:cs="Times New Roman"/>
        </w:rPr>
      </w:pPr>
    </w:p>
    <w:p w14:paraId="6AD9398A" w14:textId="77777777" w:rsidR="007C2EEF" w:rsidRPr="000E5F43" w:rsidRDefault="007C2EEF">
      <w:pPr>
        <w:autoSpaceDE/>
        <w:autoSpaceDN/>
        <w:rPr>
          <w:rFonts w:ascii="Times New Roman" w:hAnsi="Times New Roman" w:cs="Times New Roman"/>
          <w:spacing w:val="-3"/>
        </w:rPr>
      </w:pPr>
    </w:p>
    <w:sectPr w:rsidR="007C2EEF" w:rsidRPr="000E5F43"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75CC" w14:textId="77777777" w:rsidR="00A22933" w:rsidRDefault="00A22933" w:rsidP="00244F8F">
      <w:r>
        <w:separator/>
      </w:r>
    </w:p>
  </w:endnote>
  <w:endnote w:type="continuationSeparator" w:id="0">
    <w:p w14:paraId="6DA6E583" w14:textId="77777777" w:rsidR="00A22933" w:rsidRDefault="00A2293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39CB" w14:textId="77777777" w:rsidR="00A22933" w:rsidRDefault="00A22933" w:rsidP="00244F8F">
      <w:r>
        <w:separator/>
      </w:r>
    </w:p>
  </w:footnote>
  <w:footnote w:type="continuationSeparator" w:id="0">
    <w:p w14:paraId="2D0ADACE" w14:textId="77777777" w:rsidR="00A22933" w:rsidRDefault="00A22933"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4839318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38D4"/>
    <w:rsid w:val="00064176"/>
    <w:rsid w:val="00066D54"/>
    <w:rsid w:val="00070F9E"/>
    <w:rsid w:val="00096CB5"/>
    <w:rsid w:val="000A2928"/>
    <w:rsid w:val="000A69B3"/>
    <w:rsid w:val="000B39A5"/>
    <w:rsid w:val="000C1579"/>
    <w:rsid w:val="000C1A32"/>
    <w:rsid w:val="000D19FF"/>
    <w:rsid w:val="000D4818"/>
    <w:rsid w:val="000D6838"/>
    <w:rsid w:val="000D757D"/>
    <w:rsid w:val="000E169E"/>
    <w:rsid w:val="000E244C"/>
    <w:rsid w:val="000E5F43"/>
    <w:rsid w:val="000E69C3"/>
    <w:rsid w:val="000F574E"/>
    <w:rsid w:val="000F72EF"/>
    <w:rsid w:val="00100BCE"/>
    <w:rsid w:val="00100DED"/>
    <w:rsid w:val="00102FFB"/>
    <w:rsid w:val="00120D64"/>
    <w:rsid w:val="00136D85"/>
    <w:rsid w:val="00157114"/>
    <w:rsid w:val="00166D3F"/>
    <w:rsid w:val="00172900"/>
    <w:rsid w:val="00174DB7"/>
    <w:rsid w:val="00177B18"/>
    <w:rsid w:val="00187155"/>
    <w:rsid w:val="001950EA"/>
    <w:rsid w:val="001A1E4F"/>
    <w:rsid w:val="001A4041"/>
    <w:rsid w:val="001A4A42"/>
    <w:rsid w:val="001A4E19"/>
    <w:rsid w:val="001B155C"/>
    <w:rsid w:val="001C67DB"/>
    <w:rsid w:val="001E20C0"/>
    <w:rsid w:val="001E2831"/>
    <w:rsid w:val="001E5370"/>
    <w:rsid w:val="001F152D"/>
    <w:rsid w:val="00204018"/>
    <w:rsid w:val="0021278A"/>
    <w:rsid w:val="0022324C"/>
    <w:rsid w:val="00223BA7"/>
    <w:rsid w:val="002303D8"/>
    <w:rsid w:val="0023187E"/>
    <w:rsid w:val="00236822"/>
    <w:rsid w:val="00237895"/>
    <w:rsid w:val="00244F8F"/>
    <w:rsid w:val="002556F1"/>
    <w:rsid w:val="00257FA8"/>
    <w:rsid w:val="002626EA"/>
    <w:rsid w:val="002638F3"/>
    <w:rsid w:val="00273C04"/>
    <w:rsid w:val="0028740E"/>
    <w:rsid w:val="00290B15"/>
    <w:rsid w:val="002A1542"/>
    <w:rsid w:val="002A2153"/>
    <w:rsid w:val="002A48CD"/>
    <w:rsid w:val="002B2F20"/>
    <w:rsid w:val="002C04D6"/>
    <w:rsid w:val="0032153D"/>
    <w:rsid w:val="0032346D"/>
    <w:rsid w:val="00331863"/>
    <w:rsid w:val="00332D89"/>
    <w:rsid w:val="00336F4C"/>
    <w:rsid w:val="00342EAE"/>
    <w:rsid w:val="00345D70"/>
    <w:rsid w:val="0034617E"/>
    <w:rsid w:val="00352467"/>
    <w:rsid w:val="00362C38"/>
    <w:rsid w:val="00364E00"/>
    <w:rsid w:val="00394965"/>
    <w:rsid w:val="00394B4C"/>
    <w:rsid w:val="003C26DD"/>
    <w:rsid w:val="003D460C"/>
    <w:rsid w:val="003D53E4"/>
    <w:rsid w:val="003E4DE8"/>
    <w:rsid w:val="003E6DC6"/>
    <w:rsid w:val="003F0684"/>
    <w:rsid w:val="003F2AA9"/>
    <w:rsid w:val="003F44AE"/>
    <w:rsid w:val="00404504"/>
    <w:rsid w:val="004054B8"/>
    <w:rsid w:val="00417F7E"/>
    <w:rsid w:val="00423284"/>
    <w:rsid w:val="00437DF2"/>
    <w:rsid w:val="004836A2"/>
    <w:rsid w:val="00485311"/>
    <w:rsid w:val="00497845"/>
    <w:rsid w:val="004A437F"/>
    <w:rsid w:val="004B0FC5"/>
    <w:rsid w:val="004B3A02"/>
    <w:rsid w:val="004B3AE5"/>
    <w:rsid w:val="004D1A14"/>
    <w:rsid w:val="004E1986"/>
    <w:rsid w:val="00502879"/>
    <w:rsid w:val="0053561F"/>
    <w:rsid w:val="00535E75"/>
    <w:rsid w:val="00547B7A"/>
    <w:rsid w:val="00573F58"/>
    <w:rsid w:val="00581E81"/>
    <w:rsid w:val="00585D3B"/>
    <w:rsid w:val="00586F6D"/>
    <w:rsid w:val="0059121C"/>
    <w:rsid w:val="005A0CF6"/>
    <w:rsid w:val="005B49DA"/>
    <w:rsid w:val="005E0459"/>
    <w:rsid w:val="005E10E9"/>
    <w:rsid w:val="005E26F7"/>
    <w:rsid w:val="005E4466"/>
    <w:rsid w:val="005E72AB"/>
    <w:rsid w:val="00600549"/>
    <w:rsid w:val="00636518"/>
    <w:rsid w:val="00641276"/>
    <w:rsid w:val="00645252"/>
    <w:rsid w:val="00646A22"/>
    <w:rsid w:val="00653209"/>
    <w:rsid w:val="00654737"/>
    <w:rsid w:val="00661FB0"/>
    <w:rsid w:val="00663476"/>
    <w:rsid w:val="00664B17"/>
    <w:rsid w:val="006706DB"/>
    <w:rsid w:val="00684C58"/>
    <w:rsid w:val="006A0EA8"/>
    <w:rsid w:val="006B4121"/>
    <w:rsid w:val="006C25EF"/>
    <w:rsid w:val="006C483E"/>
    <w:rsid w:val="006D3D74"/>
    <w:rsid w:val="006D4620"/>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5196"/>
    <w:rsid w:val="007F4956"/>
    <w:rsid w:val="007F5FCB"/>
    <w:rsid w:val="00821B31"/>
    <w:rsid w:val="00823045"/>
    <w:rsid w:val="0083569A"/>
    <w:rsid w:val="00835F84"/>
    <w:rsid w:val="00836EE7"/>
    <w:rsid w:val="00855059"/>
    <w:rsid w:val="00864317"/>
    <w:rsid w:val="008749E6"/>
    <w:rsid w:val="00875788"/>
    <w:rsid w:val="0089529B"/>
    <w:rsid w:val="008B6732"/>
    <w:rsid w:val="008C0734"/>
    <w:rsid w:val="008C5B3E"/>
    <w:rsid w:val="008D3305"/>
    <w:rsid w:val="008D3A01"/>
    <w:rsid w:val="008D6670"/>
    <w:rsid w:val="008E0085"/>
    <w:rsid w:val="008E0D6A"/>
    <w:rsid w:val="008E3282"/>
    <w:rsid w:val="008E705E"/>
    <w:rsid w:val="008F6111"/>
    <w:rsid w:val="009136C1"/>
    <w:rsid w:val="00913A7F"/>
    <w:rsid w:val="00921971"/>
    <w:rsid w:val="00924FA5"/>
    <w:rsid w:val="0093655A"/>
    <w:rsid w:val="00943758"/>
    <w:rsid w:val="00950645"/>
    <w:rsid w:val="00950856"/>
    <w:rsid w:val="009657EE"/>
    <w:rsid w:val="0098348C"/>
    <w:rsid w:val="009B19A5"/>
    <w:rsid w:val="009D2547"/>
    <w:rsid w:val="009D383E"/>
    <w:rsid w:val="00A02578"/>
    <w:rsid w:val="00A03D1B"/>
    <w:rsid w:val="00A04C95"/>
    <w:rsid w:val="00A07458"/>
    <w:rsid w:val="00A15339"/>
    <w:rsid w:val="00A163D3"/>
    <w:rsid w:val="00A17DF6"/>
    <w:rsid w:val="00A22933"/>
    <w:rsid w:val="00A25705"/>
    <w:rsid w:val="00A25D54"/>
    <w:rsid w:val="00A25E93"/>
    <w:rsid w:val="00A26606"/>
    <w:rsid w:val="00A339A6"/>
    <w:rsid w:val="00A368C3"/>
    <w:rsid w:val="00A36F1D"/>
    <w:rsid w:val="00A40888"/>
    <w:rsid w:val="00A416D1"/>
    <w:rsid w:val="00A50967"/>
    <w:rsid w:val="00A67878"/>
    <w:rsid w:val="00A812FD"/>
    <w:rsid w:val="00A9204E"/>
    <w:rsid w:val="00A938EE"/>
    <w:rsid w:val="00A974AF"/>
    <w:rsid w:val="00A978AF"/>
    <w:rsid w:val="00AB2284"/>
    <w:rsid w:val="00AB349B"/>
    <w:rsid w:val="00AB3B9B"/>
    <w:rsid w:val="00AB3FFC"/>
    <w:rsid w:val="00AC72CE"/>
    <w:rsid w:val="00AD04F2"/>
    <w:rsid w:val="00AD6F33"/>
    <w:rsid w:val="00AE0BDE"/>
    <w:rsid w:val="00AF4A2A"/>
    <w:rsid w:val="00B00CC7"/>
    <w:rsid w:val="00B03A7B"/>
    <w:rsid w:val="00B15498"/>
    <w:rsid w:val="00B15A7A"/>
    <w:rsid w:val="00B165DA"/>
    <w:rsid w:val="00B21DAC"/>
    <w:rsid w:val="00B24F23"/>
    <w:rsid w:val="00B372AC"/>
    <w:rsid w:val="00B47004"/>
    <w:rsid w:val="00B5347E"/>
    <w:rsid w:val="00B67E39"/>
    <w:rsid w:val="00B72F1F"/>
    <w:rsid w:val="00B829AC"/>
    <w:rsid w:val="00B83DC1"/>
    <w:rsid w:val="00B8412E"/>
    <w:rsid w:val="00BA6E30"/>
    <w:rsid w:val="00BC164E"/>
    <w:rsid w:val="00BC3ED5"/>
    <w:rsid w:val="00BD0E6D"/>
    <w:rsid w:val="00BF057A"/>
    <w:rsid w:val="00BF323B"/>
    <w:rsid w:val="00BF7CEE"/>
    <w:rsid w:val="00C16DC1"/>
    <w:rsid w:val="00C175C7"/>
    <w:rsid w:val="00C2358F"/>
    <w:rsid w:val="00C25146"/>
    <w:rsid w:val="00C541BD"/>
    <w:rsid w:val="00C60738"/>
    <w:rsid w:val="00C60937"/>
    <w:rsid w:val="00C6327B"/>
    <w:rsid w:val="00C6377F"/>
    <w:rsid w:val="00C66B8C"/>
    <w:rsid w:val="00C720C7"/>
    <w:rsid w:val="00C745AB"/>
    <w:rsid w:val="00C833C2"/>
    <w:rsid w:val="00C95B51"/>
    <w:rsid w:val="00CA3B10"/>
    <w:rsid w:val="00CA5FBE"/>
    <w:rsid w:val="00CB1A24"/>
    <w:rsid w:val="00CC3F21"/>
    <w:rsid w:val="00CC77BE"/>
    <w:rsid w:val="00CD3F67"/>
    <w:rsid w:val="00CE7E2C"/>
    <w:rsid w:val="00CF06C4"/>
    <w:rsid w:val="00CF1D2B"/>
    <w:rsid w:val="00D22E3F"/>
    <w:rsid w:val="00D322E3"/>
    <w:rsid w:val="00D5283A"/>
    <w:rsid w:val="00D67AA8"/>
    <w:rsid w:val="00D70320"/>
    <w:rsid w:val="00D833F3"/>
    <w:rsid w:val="00D93F4C"/>
    <w:rsid w:val="00DA3903"/>
    <w:rsid w:val="00DA542B"/>
    <w:rsid w:val="00DB2D1D"/>
    <w:rsid w:val="00DB3AE3"/>
    <w:rsid w:val="00DB3BF4"/>
    <w:rsid w:val="00DC347B"/>
    <w:rsid w:val="00DD3E04"/>
    <w:rsid w:val="00DD5640"/>
    <w:rsid w:val="00DD62A5"/>
    <w:rsid w:val="00DE4D4D"/>
    <w:rsid w:val="00DF32C3"/>
    <w:rsid w:val="00DF6444"/>
    <w:rsid w:val="00E00E94"/>
    <w:rsid w:val="00E04CC3"/>
    <w:rsid w:val="00E1363D"/>
    <w:rsid w:val="00E154B5"/>
    <w:rsid w:val="00E2084E"/>
    <w:rsid w:val="00E20B50"/>
    <w:rsid w:val="00E30DF9"/>
    <w:rsid w:val="00E3157A"/>
    <w:rsid w:val="00E40494"/>
    <w:rsid w:val="00E42CDD"/>
    <w:rsid w:val="00E43791"/>
    <w:rsid w:val="00E50C56"/>
    <w:rsid w:val="00E5422C"/>
    <w:rsid w:val="00E54984"/>
    <w:rsid w:val="00E60099"/>
    <w:rsid w:val="00E6150F"/>
    <w:rsid w:val="00E650D0"/>
    <w:rsid w:val="00E65574"/>
    <w:rsid w:val="00E81E35"/>
    <w:rsid w:val="00E82045"/>
    <w:rsid w:val="00E8563B"/>
    <w:rsid w:val="00EB7DA3"/>
    <w:rsid w:val="00EC74A1"/>
    <w:rsid w:val="00ED58F1"/>
    <w:rsid w:val="00ED672F"/>
    <w:rsid w:val="00ED6C45"/>
    <w:rsid w:val="00EE2AA5"/>
    <w:rsid w:val="00EF0867"/>
    <w:rsid w:val="00EF40F4"/>
    <w:rsid w:val="00F00719"/>
    <w:rsid w:val="00F0161B"/>
    <w:rsid w:val="00F14BEB"/>
    <w:rsid w:val="00F22D75"/>
    <w:rsid w:val="00F527E9"/>
    <w:rsid w:val="00F774A0"/>
    <w:rsid w:val="00F779FB"/>
    <w:rsid w:val="00F84C4D"/>
    <w:rsid w:val="00F93084"/>
    <w:rsid w:val="00F969E1"/>
    <w:rsid w:val="00FA77C2"/>
    <w:rsid w:val="00FB19CC"/>
    <w:rsid w:val="00FB1FCF"/>
    <w:rsid w:val="00FC3314"/>
    <w:rsid w:val="00FC7250"/>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ciela.Christlieb@pgwork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engwangl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3</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2022-12-13T15:32:00Z</dcterms:created>
  <dcterms:modified xsi:type="dcterms:W3CDTF">2022-12-13T15:32:00Z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