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4DCC" w14:textId="77777777" w:rsidR="001B4F92" w:rsidRPr="00B6687F" w:rsidRDefault="001B4F92" w:rsidP="001B4F92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4B2E84B8" w14:textId="77777777" w:rsidR="001B4F92" w:rsidRPr="00B6687F" w:rsidRDefault="001B4F92" w:rsidP="001B4F92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14:paraId="52A6591D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2B5984F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BA0E252" w14:textId="77777777" w:rsidR="001B4F92" w:rsidRPr="00B6687F" w:rsidRDefault="001B4F92" w:rsidP="001B4F92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14:paraId="0617328B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2FAAE4D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77C7545" w14:textId="7C621E95" w:rsidR="00C9132E" w:rsidRPr="006577C1" w:rsidRDefault="001B4F92" w:rsidP="00C9132E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="00C9132E">
        <w:rPr>
          <w:rFonts w:ascii="Arial" w:hAnsi="Arial" w:cs="Arial"/>
          <w:spacing w:val="-3"/>
          <w:sz w:val="24"/>
          <w:szCs w:val="24"/>
        </w:rPr>
        <w:t xml:space="preserve"> </w:t>
      </w:r>
      <w:r w:rsidR="00C9132E" w:rsidRPr="006577C1">
        <w:rPr>
          <w:rFonts w:ascii="Arial" w:hAnsi="Arial" w:cs="Arial"/>
          <w:spacing w:val="-3"/>
          <w:sz w:val="24"/>
          <w:szCs w:val="24"/>
        </w:rPr>
        <w:t>Joint Petition of</w:t>
      </w:r>
      <w:r w:rsidR="00C9132E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C9132E">
        <w:rPr>
          <w:rFonts w:ascii="Arial" w:hAnsi="Arial" w:cs="Arial"/>
          <w:spacing w:val="-3"/>
          <w:sz w:val="24"/>
          <w:szCs w:val="24"/>
        </w:rPr>
        <w:t>Brightspeed</w:t>
      </w:r>
      <w:proofErr w:type="spellEnd"/>
      <w:r w:rsidR="00C9132E">
        <w:rPr>
          <w:rFonts w:ascii="Arial" w:hAnsi="Arial" w:cs="Arial"/>
          <w:spacing w:val="-3"/>
          <w:sz w:val="24"/>
          <w:szCs w:val="24"/>
        </w:rPr>
        <w:t xml:space="preserve"> of Pennsylvania, LLC f/k/a The United Telephone Company of Pennsylvania</w:t>
      </w:r>
      <w:r w:rsidR="00C9132E" w:rsidRPr="006577C1">
        <w:rPr>
          <w:rFonts w:ascii="Arial" w:hAnsi="Arial" w:cs="Arial"/>
          <w:spacing w:val="-3"/>
          <w:sz w:val="24"/>
          <w:szCs w:val="24"/>
        </w:rPr>
        <w:t xml:space="preserve"> and </w:t>
      </w:r>
      <w:proofErr w:type="spellStart"/>
      <w:r w:rsidR="00C9132E">
        <w:rPr>
          <w:rFonts w:ascii="Arial" w:hAnsi="Arial" w:cs="Arial"/>
          <w:spacing w:val="-3"/>
          <w:sz w:val="24"/>
          <w:szCs w:val="24"/>
        </w:rPr>
        <w:t>Onvoy</w:t>
      </w:r>
      <w:proofErr w:type="spellEnd"/>
      <w:r w:rsidR="00C9132E">
        <w:rPr>
          <w:rFonts w:ascii="Arial" w:hAnsi="Arial" w:cs="Arial"/>
          <w:spacing w:val="-3"/>
          <w:sz w:val="24"/>
          <w:szCs w:val="24"/>
        </w:rPr>
        <w:t xml:space="preserve"> Spectrum, LLC</w:t>
      </w:r>
      <w:r w:rsidR="00C9132E" w:rsidRPr="006577C1">
        <w:rPr>
          <w:rFonts w:ascii="Arial" w:hAnsi="Arial" w:cs="Arial"/>
          <w:spacing w:val="-3"/>
          <w:sz w:val="24"/>
          <w:szCs w:val="24"/>
        </w:rPr>
        <w:t xml:space="preserve"> for approval of an Interconnection Agreement under Section 252</w:t>
      </w:r>
      <w:r w:rsidR="00C9132E">
        <w:rPr>
          <w:rFonts w:ascii="Arial" w:hAnsi="Arial" w:cs="Arial"/>
          <w:spacing w:val="-3"/>
          <w:sz w:val="24"/>
          <w:szCs w:val="24"/>
        </w:rPr>
        <w:t xml:space="preserve">(e) </w:t>
      </w:r>
      <w:r w:rsidR="00C9132E" w:rsidRPr="006577C1">
        <w:rPr>
          <w:rFonts w:ascii="Arial" w:hAnsi="Arial" w:cs="Arial"/>
          <w:spacing w:val="-3"/>
          <w:sz w:val="24"/>
          <w:szCs w:val="24"/>
        </w:rPr>
        <w:t>of The</w:t>
      </w:r>
      <w:r w:rsidR="00C9132E">
        <w:rPr>
          <w:rFonts w:ascii="Arial" w:hAnsi="Arial" w:cs="Arial"/>
          <w:spacing w:val="-3"/>
          <w:sz w:val="24"/>
          <w:szCs w:val="24"/>
        </w:rPr>
        <w:t xml:space="preserve"> </w:t>
      </w:r>
      <w:r w:rsidR="00C9132E" w:rsidRPr="006577C1">
        <w:rPr>
          <w:rFonts w:ascii="Arial" w:hAnsi="Arial" w:cs="Arial"/>
          <w:spacing w:val="-3"/>
          <w:sz w:val="24"/>
          <w:szCs w:val="24"/>
        </w:rPr>
        <w:t xml:space="preserve">Telecommunications Act of 1996.   </w:t>
      </w:r>
    </w:p>
    <w:p w14:paraId="1CAB99EE" w14:textId="6CA9D837" w:rsidR="00C9132E" w:rsidRPr="006577C1" w:rsidRDefault="00C9132E" w:rsidP="00C9132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Docket Number:  </w:t>
      </w:r>
      <w:r>
        <w:rPr>
          <w:rFonts w:ascii="Arial" w:hAnsi="Arial" w:cs="Arial"/>
          <w:spacing w:val="-3"/>
          <w:sz w:val="24"/>
          <w:szCs w:val="24"/>
        </w:rPr>
        <w:t>A-2022-3037220</w:t>
      </w:r>
    </w:p>
    <w:p w14:paraId="3ABCE387" w14:textId="7E3D0C55" w:rsidR="001B4F92" w:rsidRPr="006577C1" w:rsidRDefault="001B4F92" w:rsidP="00C9132E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14:paraId="7B7190E6" w14:textId="77777777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ED0C61C" w14:textId="77777777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4CF212" w14:textId="51F442B8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proofErr w:type="spellStart"/>
      <w:r w:rsidR="00C9132E">
        <w:rPr>
          <w:rFonts w:ascii="Arial" w:hAnsi="Arial" w:cs="Arial"/>
          <w:spacing w:val="-3"/>
          <w:sz w:val="24"/>
          <w:szCs w:val="24"/>
        </w:rPr>
        <w:t>Brightspeed</w:t>
      </w:r>
      <w:proofErr w:type="spellEnd"/>
      <w:r w:rsidR="00C9132E">
        <w:rPr>
          <w:rFonts w:ascii="Arial" w:hAnsi="Arial" w:cs="Arial"/>
          <w:spacing w:val="-3"/>
          <w:sz w:val="24"/>
          <w:szCs w:val="24"/>
        </w:rPr>
        <w:t xml:space="preserve"> of Pennsylvania, LLC f/k/a The United Telephone Company of Pennsylvania LLC</w:t>
      </w:r>
      <w:r w:rsidR="00C9132E" w:rsidRPr="006577C1">
        <w:rPr>
          <w:rFonts w:ascii="Arial" w:hAnsi="Arial" w:cs="Arial"/>
          <w:spacing w:val="-3"/>
          <w:sz w:val="24"/>
          <w:szCs w:val="24"/>
        </w:rPr>
        <w:t xml:space="preserve"> and </w:t>
      </w:r>
      <w:proofErr w:type="spellStart"/>
      <w:r w:rsidR="00C9132E">
        <w:rPr>
          <w:rFonts w:ascii="Arial" w:hAnsi="Arial" w:cs="Arial"/>
          <w:spacing w:val="-3"/>
          <w:sz w:val="24"/>
          <w:szCs w:val="24"/>
        </w:rPr>
        <w:t>Onvoy</w:t>
      </w:r>
      <w:proofErr w:type="spellEnd"/>
      <w:r w:rsidR="00C9132E">
        <w:rPr>
          <w:rFonts w:ascii="Arial" w:hAnsi="Arial" w:cs="Arial"/>
          <w:spacing w:val="-3"/>
          <w:sz w:val="24"/>
          <w:szCs w:val="24"/>
        </w:rPr>
        <w:t xml:space="preserve"> Spectrum, LLC</w:t>
      </w:r>
      <w:r w:rsidR="008035DB">
        <w:rPr>
          <w:rFonts w:ascii="Arial" w:hAnsi="Arial" w:cs="Arial"/>
          <w:spacing w:val="-3"/>
          <w:sz w:val="24"/>
          <w:szCs w:val="24"/>
        </w:rPr>
        <w:t>.</w:t>
      </w:r>
      <w:r>
        <w:rPr>
          <w:rFonts w:ascii="Arial" w:hAnsi="Arial" w:cs="Arial"/>
          <w:spacing w:val="-3"/>
          <w:sz w:val="24"/>
          <w:szCs w:val="24"/>
        </w:rPr>
        <w:t xml:space="preserve">,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by its counsel, filed on </w:t>
      </w:r>
      <w:r w:rsidR="00361530">
        <w:rPr>
          <w:rFonts w:ascii="Arial" w:hAnsi="Arial" w:cs="Arial"/>
          <w:spacing w:val="-3"/>
          <w:sz w:val="24"/>
          <w:szCs w:val="24"/>
        </w:rPr>
        <w:t>December </w:t>
      </w:r>
      <w:r w:rsidR="00C9132E">
        <w:rPr>
          <w:rFonts w:ascii="Arial" w:hAnsi="Arial" w:cs="Arial"/>
          <w:spacing w:val="-3"/>
          <w:sz w:val="24"/>
          <w:szCs w:val="24"/>
        </w:rPr>
        <w:t>13</w:t>
      </w:r>
      <w:r>
        <w:rPr>
          <w:rFonts w:ascii="Arial" w:hAnsi="Arial" w:cs="Arial"/>
          <w:spacing w:val="-3"/>
          <w:sz w:val="24"/>
          <w:szCs w:val="24"/>
        </w:rPr>
        <w:t>, 2022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, at the Public Utility Commission, a Joint Petition for approval of </w:t>
      </w:r>
      <w:r>
        <w:rPr>
          <w:rFonts w:ascii="Arial" w:hAnsi="Arial" w:cs="Arial"/>
          <w:spacing w:val="-3"/>
          <w:sz w:val="24"/>
          <w:szCs w:val="24"/>
        </w:rPr>
        <w:t xml:space="preserve">an Interconnection Agreement </w:t>
      </w:r>
      <w:r w:rsidR="009E71CB">
        <w:rPr>
          <w:rFonts w:ascii="Arial" w:hAnsi="Arial" w:cs="Arial"/>
          <w:spacing w:val="-3"/>
          <w:sz w:val="24"/>
          <w:szCs w:val="24"/>
        </w:rPr>
        <w:t>u</w:t>
      </w:r>
      <w:r w:rsidRPr="006577C1">
        <w:rPr>
          <w:rFonts w:ascii="Arial" w:hAnsi="Arial" w:cs="Arial"/>
          <w:spacing w:val="-3"/>
          <w:sz w:val="24"/>
          <w:szCs w:val="24"/>
        </w:rPr>
        <w:t>nder Sections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251 and 252 of the Telecommunications Act of 1996.</w:t>
      </w:r>
    </w:p>
    <w:p w14:paraId="34EF6479" w14:textId="77777777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EEE37D1" w14:textId="6B71CCCE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>Interested parties may file comments concerning the petition and agreement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  <w:r w:rsidRPr="002910E9">
        <w:rPr>
          <w:rFonts w:ascii="Arial" w:hAnsi="Arial" w:cs="Arial"/>
          <w:sz w:val="24"/>
          <w:szCs w:val="24"/>
        </w:rPr>
        <w:t>All filings must be made electronically through e</w:t>
      </w:r>
      <w:r>
        <w:rPr>
          <w:rFonts w:ascii="Arial" w:hAnsi="Arial" w:cs="Arial"/>
          <w:sz w:val="24"/>
          <w:szCs w:val="24"/>
        </w:rPr>
        <w:t>F</w:t>
      </w:r>
      <w:r w:rsidRPr="002910E9">
        <w:rPr>
          <w:rFonts w:ascii="Arial" w:hAnsi="Arial" w:cs="Arial"/>
          <w:sz w:val="24"/>
          <w:szCs w:val="24"/>
        </w:rPr>
        <w:t xml:space="preserve">iling </w:t>
      </w:r>
      <w:r>
        <w:rPr>
          <w:rFonts w:ascii="Arial" w:hAnsi="Arial" w:cs="Arial"/>
          <w:sz w:val="24"/>
          <w:szCs w:val="24"/>
        </w:rPr>
        <w:t>with</w:t>
      </w:r>
      <w:r w:rsidRPr="002910E9">
        <w:rPr>
          <w:rFonts w:ascii="Arial" w:hAnsi="Arial" w:cs="Arial"/>
          <w:sz w:val="24"/>
          <w:szCs w:val="24"/>
        </w:rPr>
        <w:t xml:space="preserve"> the Secretary</w:t>
      </w:r>
      <w:r>
        <w:rPr>
          <w:rFonts w:ascii="Arial" w:hAnsi="Arial" w:cs="Arial"/>
          <w:sz w:val="24"/>
          <w:szCs w:val="24"/>
        </w:rPr>
        <w:t>,</w:t>
      </w:r>
      <w:r w:rsidRPr="002910E9">
        <w:rPr>
          <w:rFonts w:ascii="Arial" w:hAnsi="Arial" w:cs="Arial"/>
          <w:sz w:val="24"/>
          <w:szCs w:val="24"/>
        </w:rPr>
        <w:t xml:space="preserve"> Pennsylvania Public Utility Commission, 400 North Street, Harrisburg, PA 17120</w:t>
      </w:r>
      <w:r>
        <w:rPr>
          <w:rFonts w:ascii="Arial" w:hAnsi="Arial" w:cs="Arial"/>
          <w:sz w:val="24"/>
          <w:szCs w:val="24"/>
        </w:rPr>
        <w:t>.  C</w:t>
      </w:r>
      <w:r w:rsidRPr="006577C1">
        <w:rPr>
          <w:rFonts w:ascii="Arial" w:hAnsi="Arial" w:cs="Arial"/>
          <w:spacing w:val="-3"/>
          <w:sz w:val="24"/>
          <w:szCs w:val="24"/>
        </w:rPr>
        <w:t>omments are due on or before 10 days after the date of publication of this notice.</w:t>
      </w:r>
      <w:r>
        <w:rPr>
          <w:rFonts w:ascii="Arial" w:hAnsi="Arial" w:cs="Arial"/>
          <w:spacing w:val="-3"/>
          <w:sz w:val="24"/>
          <w:szCs w:val="24"/>
        </w:rPr>
        <w:t xml:space="preserve">  D</w:t>
      </w:r>
      <w:r w:rsidRPr="006577C1">
        <w:rPr>
          <w:rFonts w:ascii="Arial" w:hAnsi="Arial" w:cs="Arial"/>
          <w:spacing w:val="-3"/>
          <w:sz w:val="24"/>
          <w:szCs w:val="24"/>
        </w:rPr>
        <w:t>ocuments filed in support of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C9132E">
        <w:rPr>
          <w:rFonts w:ascii="Arial" w:hAnsi="Arial" w:cs="Arial"/>
          <w:spacing w:val="-3"/>
          <w:sz w:val="24"/>
          <w:szCs w:val="24"/>
        </w:rPr>
        <w:t>Brightspeed</w:t>
      </w:r>
      <w:proofErr w:type="spellEnd"/>
      <w:r w:rsidR="00C9132E">
        <w:rPr>
          <w:rFonts w:ascii="Arial" w:hAnsi="Arial" w:cs="Arial"/>
          <w:spacing w:val="-3"/>
          <w:sz w:val="24"/>
          <w:szCs w:val="24"/>
        </w:rPr>
        <w:t xml:space="preserve"> of Pennsylvania, LLC f/k/a The United Telephone Company of Pennsylvania</w:t>
      </w:r>
      <w:r w:rsidR="00C9132E" w:rsidRPr="006577C1">
        <w:rPr>
          <w:rFonts w:ascii="Arial" w:hAnsi="Arial" w:cs="Arial"/>
          <w:spacing w:val="-3"/>
          <w:sz w:val="24"/>
          <w:szCs w:val="24"/>
        </w:rPr>
        <w:t xml:space="preserve"> and </w:t>
      </w:r>
      <w:proofErr w:type="spellStart"/>
      <w:r w:rsidR="00C9132E">
        <w:rPr>
          <w:rFonts w:ascii="Arial" w:hAnsi="Arial" w:cs="Arial"/>
          <w:spacing w:val="-3"/>
          <w:sz w:val="24"/>
          <w:szCs w:val="24"/>
        </w:rPr>
        <w:t>Onvoy</w:t>
      </w:r>
      <w:proofErr w:type="spellEnd"/>
      <w:r w:rsidR="00C9132E">
        <w:rPr>
          <w:rFonts w:ascii="Arial" w:hAnsi="Arial" w:cs="Arial"/>
          <w:spacing w:val="-3"/>
          <w:sz w:val="24"/>
          <w:szCs w:val="24"/>
        </w:rPr>
        <w:t xml:space="preserve"> Spectrum, LLC</w:t>
      </w:r>
      <w:r w:rsidR="00C9132E">
        <w:rPr>
          <w:rFonts w:ascii="Arial" w:hAnsi="Arial" w:cs="Arial"/>
          <w:spacing w:val="-3"/>
          <w:sz w:val="24"/>
          <w:szCs w:val="24"/>
        </w:rPr>
        <w:t>’s</w:t>
      </w:r>
      <w:r>
        <w:rPr>
          <w:rFonts w:ascii="Arial" w:hAnsi="Arial" w:cs="Arial"/>
          <w:spacing w:val="-3"/>
          <w:sz w:val="24"/>
          <w:szCs w:val="24"/>
        </w:rPr>
        <w:t>,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 Joint Petition are available for inspection at the Commission’s website at </w:t>
      </w:r>
      <w:hyperlink r:id="rId4" w:history="1">
        <w:r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Pr="006577C1">
        <w:rPr>
          <w:rFonts w:ascii="Arial" w:hAnsi="Arial" w:cs="Arial"/>
          <w:spacing w:val="-3"/>
          <w:sz w:val="24"/>
          <w:szCs w:val="24"/>
        </w:rPr>
        <w:t xml:space="preserve">, and at the applicant’s business </w:t>
      </w:r>
      <w:r>
        <w:rPr>
          <w:rFonts w:ascii="Arial" w:hAnsi="Arial" w:cs="Arial"/>
          <w:spacing w:val="-3"/>
          <w:sz w:val="24"/>
          <w:szCs w:val="24"/>
        </w:rPr>
        <w:t>website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73E0402A" w14:textId="77777777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D0A7308" w14:textId="77777777" w:rsidR="001B4F92" w:rsidRPr="006577C1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Contact person is </w:t>
      </w:r>
      <w:r>
        <w:rPr>
          <w:rFonts w:ascii="Arial" w:hAnsi="Arial" w:cs="Arial"/>
          <w:spacing w:val="-3"/>
          <w:sz w:val="24"/>
          <w:szCs w:val="24"/>
        </w:rPr>
        <w:t>Kathryn Sophy</w:t>
      </w:r>
      <w:r w:rsidRPr="006577C1">
        <w:rPr>
          <w:rFonts w:ascii="Arial" w:hAnsi="Arial" w:cs="Arial"/>
          <w:spacing w:val="-3"/>
          <w:sz w:val="24"/>
          <w:szCs w:val="24"/>
        </w:rPr>
        <w:t>, Director, Office of Special Assistants, (717)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4921B6">
        <w:rPr>
          <w:rFonts w:ascii="Arial" w:hAnsi="Arial" w:cs="Arial"/>
          <w:spacing w:val="-3"/>
          <w:sz w:val="24"/>
          <w:szCs w:val="24"/>
        </w:rPr>
        <w:t>787-1827</w:t>
      </w:r>
      <w:r w:rsidRPr="006577C1">
        <w:rPr>
          <w:rFonts w:ascii="Arial" w:hAnsi="Arial" w:cs="Arial"/>
          <w:spacing w:val="-3"/>
          <w:sz w:val="24"/>
          <w:szCs w:val="24"/>
        </w:rPr>
        <w:t>.</w:t>
      </w:r>
    </w:p>
    <w:p w14:paraId="14EBE9C7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974321D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9B34C91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14:paraId="2E8D1BD6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93FF18" wp14:editId="47ADFBC8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1AD51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212EEB2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B5BD64B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D38B47E" w14:textId="77777777" w:rsidR="001B4F92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14:paraId="03712DEE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27FBA328" w14:textId="77777777" w:rsidR="001B4F92" w:rsidRPr="00B6687F" w:rsidRDefault="001B4F92" w:rsidP="001B4F92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7BAF0900" w14:textId="77777777" w:rsidR="001B4F92" w:rsidRDefault="001B4F92" w:rsidP="001B4F92"/>
    <w:p w14:paraId="04F92C2E" w14:textId="77777777" w:rsidR="001B4F92" w:rsidRDefault="001B4F92" w:rsidP="001B4F92"/>
    <w:p w14:paraId="662098D5" w14:textId="77777777" w:rsidR="001B4F92" w:rsidRDefault="001B4F92" w:rsidP="001B4F92"/>
    <w:p w14:paraId="05F640E3" w14:textId="77777777" w:rsidR="00657AE3" w:rsidRDefault="00657AE3"/>
    <w:sectPr w:rsidR="00657AE3" w:rsidSect="00825512">
      <w:endnotePr>
        <w:numFmt w:val="decimal"/>
      </w:endnotePr>
      <w:pgSz w:w="12240" w:h="15840"/>
      <w:pgMar w:top="900" w:right="1080" w:bottom="1440" w:left="117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2"/>
    <w:rsid w:val="0009408F"/>
    <w:rsid w:val="00175733"/>
    <w:rsid w:val="001B4F92"/>
    <w:rsid w:val="00215B84"/>
    <w:rsid w:val="00361530"/>
    <w:rsid w:val="00657AE3"/>
    <w:rsid w:val="00774673"/>
    <w:rsid w:val="008035DB"/>
    <w:rsid w:val="009E71CB"/>
    <w:rsid w:val="00B16DBF"/>
    <w:rsid w:val="00C9132E"/>
    <w:rsid w:val="00E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3C521D"/>
  <w15:chartTrackingRefBased/>
  <w15:docId w15:val="{15B9C17D-5A17-441D-A604-7CD758CB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4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Maloney, Melissa</cp:lastModifiedBy>
  <cp:revision>2</cp:revision>
  <dcterms:created xsi:type="dcterms:W3CDTF">2022-12-13T18:30:00Z</dcterms:created>
  <dcterms:modified xsi:type="dcterms:W3CDTF">2022-12-13T18:30:00Z</dcterms:modified>
</cp:coreProperties>
</file>