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A6D873B" w:rsidR="009E1C5A" w:rsidRPr="007A4C3A" w:rsidRDefault="001B1948" w:rsidP="009E1C5A">
      <w:pPr>
        <w:tabs>
          <w:tab w:val="left" w:pos="-720"/>
        </w:tabs>
        <w:suppressAutoHyphens/>
        <w:jc w:val="both"/>
        <w:rPr>
          <w:rFonts w:ascii="Times New Roman" w:hAnsi="Times New Roman" w:cs="Times New Roman"/>
          <w:spacing w:val="-3"/>
        </w:rPr>
      </w:pPr>
      <w:r w:rsidRPr="001B1948">
        <w:rPr>
          <w:rFonts w:ascii="Times New Roman" w:hAnsi="Times New Roman" w:cs="Times New Roman"/>
          <w:spacing w:val="-3"/>
        </w:rPr>
        <w:t>Aisha Bradley</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Pr>
          <w:rFonts w:ascii="Times New Roman" w:hAnsi="Times New Roman" w:cs="Times New Roman"/>
          <w:spacing w:val="-3"/>
        </w:rPr>
        <w:tab/>
      </w:r>
      <w:r w:rsidR="00EA1BBC">
        <w:rPr>
          <w:rFonts w:ascii="Times New Roman" w:hAnsi="Times New Roman" w:cs="Times New Roman"/>
          <w:spacing w:val="-3"/>
        </w:rPr>
        <w:tab/>
      </w:r>
      <w:r w:rsidR="00FD1399">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2C799FE"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B1948" w:rsidRPr="001B1948">
        <w:rPr>
          <w:rFonts w:ascii="Times New Roman" w:hAnsi="Times New Roman" w:cs="Times New Roman"/>
          <w:b/>
          <w:bCs/>
          <w:spacing w:val="-3"/>
        </w:rPr>
        <w:t>F-2022-3036743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6E9D766" w:rsidR="009E1C5A" w:rsidRPr="007A4C3A" w:rsidRDefault="00C53543" w:rsidP="00886047">
      <w:pPr>
        <w:tabs>
          <w:tab w:val="left" w:pos="-720"/>
        </w:tabs>
        <w:suppressAutoHyphens/>
        <w:jc w:val="both"/>
        <w:rPr>
          <w:rFonts w:ascii="Times New Roman" w:hAnsi="Times New Roman" w:cs="Times New Roman"/>
          <w:spacing w:val="-3"/>
        </w:rPr>
      </w:pPr>
      <w:r w:rsidRPr="00C53543">
        <w:rPr>
          <w:rFonts w:ascii="Times New Roman" w:hAnsi="Times New Roman" w:cs="Times New Roman"/>
          <w:spacing w:val="-3"/>
        </w:rPr>
        <w:t>Philadelphia Gas Works</w:t>
      </w:r>
      <w:r w:rsidR="00556B57">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FD139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EC65BB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53543">
        <w:rPr>
          <w:rFonts w:ascii="Times New Roman" w:hAnsi="Times New Roman" w:cs="Times New Roman"/>
        </w:rPr>
        <w:t>16</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C53543">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9300F0">
        <w:rPr>
          <w:rFonts w:ascii="Times New Roman" w:hAnsi="Times New Roman" w:cs="Times New Roman"/>
        </w:rPr>
        <w:t>2</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B283D3A"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1B1948">
        <w:rPr>
          <w:rFonts w:ascii="Times New Roman" w:hAnsi="Times New Roman" w:cs="Times New Roman"/>
          <w:b/>
          <w:bCs/>
        </w:rPr>
        <w:t>Tuesday</w:t>
      </w:r>
      <w:r w:rsidR="00A0315C" w:rsidRPr="00A0315C">
        <w:rPr>
          <w:rFonts w:ascii="Times New Roman" w:hAnsi="Times New Roman" w:cs="Times New Roman"/>
          <w:b/>
          <w:bCs/>
        </w:rPr>
        <w:t xml:space="preserve">, </w:t>
      </w:r>
      <w:r w:rsidR="009300F0">
        <w:rPr>
          <w:rFonts w:ascii="Times New Roman" w:hAnsi="Times New Roman" w:cs="Times New Roman"/>
          <w:b/>
          <w:bCs/>
        </w:rPr>
        <w:t>February</w:t>
      </w:r>
      <w:r w:rsidR="00A0315C" w:rsidRPr="00A0315C">
        <w:rPr>
          <w:rFonts w:ascii="Times New Roman" w:hAnsi="Times New Roman" w:cs="Times New Roman"/>
          <w:b/>
          <w:bCs/>
        </w:rPr>
        <w:t xml:space="preserve"> </w:t>
      </w:r>
      <w:r w:rsidR="00C53543">
        <w:rPr>
          <w:rFonts w:ascii="Times New Roman" w:hAnsi="Times New Roman" w:cs="Times New Roman"/>
          <w:b/>
          <w:bCs/>
        </w:rPr>
        <w:t>2</w:t>
      </w:r>
      <w:r w:rsidR="001B1948">
        <w:rPr>
          <w:rFonts w:ascii="Times New Roman" w:hAnsi="Times New Roman" w:cs="Times New Roman"/>
          <w:b/>
          <w:bCs/>
        </w:rPr>
        <w:t>8</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55A2AEBB" w14:textId="77777777" w:rsidR="00FD1399" w:rsidRDefault="00FD1399">
      <w:pPr>
        <w:autoSpaceDE/>
        <w:autoSpaceDN/>
        <w:rPr>
          <w:rFonts w:ascii="Times New Roman" w:hAnsi="Times New Roman" w:cs="Times New Roman"/>
          <w:b/>
        </w:rPr>
        <w:sectPr w:rsidR="00FD1399">
          <w:pgSz w:w="12240" w:h="15840"/>
          <w:pgMar w:top="1440" w:right="1440" w:bottom="1440" w:left="1440" w:header="720" w:footer="720" w:gutter="0"/>
          <w:cols w:space="720"/>
          <w:docGrid w:linePitch="360"/>
        </w:sect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123A4B09" w14:textId="77777777" w:rsidR="00FD1399" w:rsidRDefault="000C1A32" w:rsidP="001433F0">
      <w:pPr>
        <w:pStyle w:val="ParaTab1"/>
        <w:ind w:firstLine="0"/>
        <w:rPr>
          <w:rFonts w:ascii="Times New Roman" w:hAnsi="Times New Roman" w:cs="Times New Roman"/>
          <w:spacing w:val="-3"/>
        </w:rPr>
        <w:sectPr w:rsidR="00FD1399" w:rsidSect="00FD1399">
          <w:footerReference w:type="default" r:id="rId17"/>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386B3909" w14:textId="77777777" w:rsidR="00FD1399" w:rsidRDefault="00FD1399" w:rsidP="00FD139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F-2022-3036743 - AISHA BRADLEY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AISHA BRADLEY</w:t>
      </w:r>
      <w:r>
        <w:rPr>
          <w:rFonts w:ascii="Microsoft Sans Serif" w:eastAsia="Microsoft Sans Serif" w:hAnsi="Microsoft Sans Serif" w:cs="Microsoft Sans Serif"/>
        </w:rPr>
        <w:cr/>
        <w:t>6225 ELLSWORTH STREET</w:t>
      </w:r>
      <w:r>
        <w:rPr>
          <w:rFonts w:ascii="Microsoft Sans Serif" w:eastAsia="Microsoft Sans Serif" w:hAnsi="Microsoft Sans Serif" w:cs="Microsoft Sans Serif"/>
        </w:rPr>
        <w:cr/>
        <w:t>PHILADELPHIA PA  19143</w:t>
      </w:r>
      <w:r>
        <w:rPr>
          <w:rFonts w:ascii="Microsoft Sans Serif" w:eastAsia="Microsoft Sans Serif" w:hAnsi="Microsoft Sans Serif" w:cs="Microsoft Sans Serif"/>
        </w:rPr>
        <w:cr/>
      </w:r>
      <w:r w:rsidRPr="004C2319">
        <w:rPr>
          <w:rFonts w:ascii="Microsoft Sans Serif" w:eastAsia="Microsoft Sans Serif" w:hAnsi="Microsoft Sans Serif" w:cs="Microsoft Sans Serif"/>
          <w:b/>
          <w:bCs/>
        </w:rPr>
        <w:t>610.659.7858</w:t>
      </w:r>
      <w:r>
        <w:rPr>
          <w:rFonts w:ascii="Microsoft Sans Serif" w:eastAsia="Microsoft Sans Serif" w:hAnsi="Microsoft Sans Serif" w:cs="Microsoft Sans Serif"/>
        </w:rPr>
        <w:cr/>
      </w:r>
      <w:hyperlink r:id="rId18" w:history="1">
        <w:r w:rsidRPr="001F32AF">
          <w:rPr>
            <w:rStyle w:val="Hyperlink"/>
            <w:rFonts w:ascii="Microsoft Sans Serif" w:eastAsia="Microsoft Sans Serif" w:hAnsi="Microsoft Sans Serif" w:cs="Microsoft Sans Serif"/>
          </w:rPr>
          <w:t>brdl3690@gmail.com</w:t>
        </w:r>
      </w:hyperlink>
    </w:p>
    <w:p w14:paraId="0477D202" w14:textId="77777777" w:rsidR="00FD1399" w:rsidRDefault="00FD1399" w:rsidP="00FD1399">
      <w:r>
        <w:rPr>
          <w:rFonts w:ascii="Microsoft Sans Serif" w:eastAsia="Microsoft Sans Serif" w:hAnsi="Microsoft Sans Serif" w:cs="Microsoft Sans Serif"/>
        </w:rPr>
        <w:b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A5EE1">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03C05200" w14:textId="77777777" w:rsidR="00FD1399" w:rsidRDefault="00FD1399" w:rsidP="00FD1399"/>
    <w:p w14:paraId="7F747697" w14:textId="78250172" w:rsidR="008B6732" w:rsidRDefault="008B6732" w:rsidP="001433F0">
      <w:pPr>
        <w:pStyle w:val="ParaTab1"/>
        <w:ind w:firstLine="0"/>
        <w:rPr>
          <w:rFonts w:ascii="Times New Roman" w:hAnsi="Times New Roman" w:cs="Times New Roman"/>
          <w:spacing w:val="-3"/>
        </w:rPr>
      </w:pPr>
    </w:p>
    <w:sectPr w:rsidR="008B673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725966"/>
      <w:docPartObj>
        <w:docPartGallery w:val="Page Numbers (Bottom of Page)"/>
        <w:docPartUnique/>
      </w:docPartObj>
    </w:sdtPr>
    <w:sdtEndPr>
      <w:rPr>
        <w:rFonts w:ascii="Times New Roman" w:hAnsi="Times New Roman" w:cs="Times New Roman"/>
        <w:noProof/>
        <w:sz w:val="20"/>
        <w:szCs w:val="20"/>
      </w:rPr>
    </w:sdtEndPr>
    <w:sdtContent>
      <w:p w14:paraId="58C6CC82" w14:textId="15767CD2" w:rsidR="00FD1399" w:rsidRPr="00FD1399" w:rsidRDefault="00FD1399">
        <w:pPr>
          <w:pStyle w:val="Footer"/>
          <w:jc w:val="center"/>
          <w:rPr>
            <w:rFonts w:ascii="Times New Roman" w:hAnsi="Times New Roman" w:cs="Times New Roman"/>
            <w:sz w:val="20"/>
            <w:szCs w:val="20"/>
          </w:rPr>
        </w:pPr>
        <w:r w:rsidRPr="00FD1399">
          <w:rPr>
            <w:rFonts w:ascii="Times New Roman" w:hAnsi="Times New Roman" w:cs="Times New Roman"/>
            <w:sz w:val="20"/>
            <w:szCs w:val="20"/>
          </w:rPr>
          <w:fldChar w:fldCharType="begin"/>
        </w:r>
        <w:r w:rsidRPr="00FD1399">
          <w:rPr>
            <w:rFonts w:ascii="Times New Roman" w:hAnsi="Times New Roman" w:cs="Times New Roman"/>
            <w:sz w:val="20"/>
            <w:szCs w:val="20"/>
          </w:rPr>
          <w:instrText xml:space="preserve"> PAGE   \* MERGEFORMAT </w:instrText>
        </w:r>
        <w:r w:rsidRPr="00FD1399">
          <w:rPr>
            <w:rFonts w:ascii="Times New Roman" w:hAnsi="Times New Roman" w:cs="Times New Roman"/>
            <w:sz w:val="20"/>
            <w:szCs w:val="20"/>
          </w:rPr>
          <w:fldChar w:fldCharType="separate"/>
        </w:r>
        <w:r w:rsidRPr="00FD1399">
          <w:rPr>
            <w:rFonts w:ascii="Times New Roman" w:hAnsi="Times New Roman" w:cs="Times New Roman"/>
            <w:noProof/>
            <w:sz w:val="20"/>
            <w:szCs w:val="20"/>
          </w:rPr>
          <w:t>2</w:t>
        </w:r>
        <w:r w:rsidRPr="00FD139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4619" w14:textId="679D1A0E" w:rsidR="00FD1399" w:rsidRPr="00FD1399" w:rsidRDefault="00FD139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Default="00CC65D9" w:rsidP="008B6732">
      <w:pPr>
        <w:pStyle w:val="FootnoteText"/>
        <w:rPr>
          <w:rFonts w:ascii="Times New Roman" w:hAnsi="Times New Roman" w:cs="Times New Roman"/>
          <w:spacing w:val="-3"/>
          <w:sz w:val="20"/>
        </w:rPr>
      </w:pPr>
      <w:r>
        <w:tab/>
      </w:r>
      <w:r w:rsidR="008B6732">
        <w:rPr>
          <w:rStyle w:val="FootnoteReference"/>
        </w:rPr>
        <w:footnoteRef/>
      </w:r>
      <w:r w:rsidR="008B6732">
        <w:t xml:space="preserve"> </w:t>
      </w:r>
      <w:r w:rsidR="008B6732">
        <w:tab/>
      </w:r>
      <w:r w:rsidR="008B6732" w:rsidRPr="00950645">
        <w:rPr>
          <w:rFonts w:ascii="Times New Roman" w:hAnsi="Times New Roman" w:cs="Times New Roman"/>
          <w:spacing w:val="-3"/>
          <w:sz w:val="20"/>
        </w:rPr>
        <w:t>52 Pa. Code §§</w:t>
      </w:r>
      <w:r w:rsidR="008B6732">
        <w:rPr>
          <w:rFonts w:ascii="Times New Roman" w:hAnsi="Times New Roman" w:cs="Times New Roman"/>
          <w:spacing w:val="-3"/>
          <w:sz w:val="20"/>
        </w:rPr>
        <w:t xml:space="preserve"> </w:t>
      </w:r>
      <w:r w:rsidR="008B6732" w:rsidRPr="00950645">
        <w:rPr>
          <w:rFonts w:ascii="Times New Roman" w:hAnsi="Times New Roman" w:cs="Times New Roman"/>
          <w:spacing w:val="-3"/>
          <w:sz w:val="20"/>
        </w:rPr>
        <w:t>1.21 &amp; 1.22</w:t>
      </w:r>
      <w:r w:rsidR="008B6732">
        <w:rPr>
          <w:rFonts w:ascii="Times New Roman" w:hAnsi="Times New Roman" w:cs="Times New Roman"/>
          <w:spacing w:val="-3"/>
          <w:sz w:val="20"/>
        </w:rPr>
        <w:t>.</w:t>
      </w:r>
    </w:p>
    <w:p w14:paraId="57CACA44" w14:textId="77777777" w:rsidR="00CC65D9" w:rsidRPr="00FF2464" w:rsidRDefault="00CC65D9" w:rsidP="008B6732">
      <w:pPr>
        <w:pStyle w:val="FootnoteText"/>
        <w:rPr>
          <w:rFonts w:ascii="Times New Roman" w:hAnsi="Times New Roman" w:cs="Times New Roman"/>
          <w:spacing w:val="-3"/>
          <w:sz w:val="20"/>
        </w:rPr>
      </w:pPr>
    </w:p>
  </w:footnote>
  <w:footnote w:id="2">
    <w:p w14:paraId="149F428F" w14:textId="52F95EAD" w:rsidR="0032153D" w:rsidRDefault="00CC65D9">
      <w:pPr>
        <w:pStyle w:val="FootnoteText"/>
      </w:pPr>
      <w:r>
        <w:tab/>
      </w:r>
      <w:r w:rsidR="0032153D">
        <w:rPr>
          <w:rStyle w:val="FootnoteReference"/>
        </w:rPr>
        <w:footnoteRef/>
      </w:r>
      <w:r w:rsidR="0032153D">
        <w:t xml:space="preserve"> </w:t>
      </w:r>
      <w:r w:rsidR="0032153D">
        <w:tab/>
      </w:r>
      <w:r w:rsidR="0032153D"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0032153D" w:rsidRPr="0032153D">
        <w:rPr>
          <w:rFonts w:ascii="Times New Roman" w:hAnsi="Times New Roman" w:cs="Times New Roman"/>
          <w:spacing w:val="-3"/>
          <w:sz w:val="20"/>
        </w:rPr>
        <w:t>332(a).</w:t>
      </w:r>
    </w:p>
  </w:footnote>
  <w:footnote w:id="3">
    <w:p w14:paraId="09A70772" w14:textId="14F1A3B7" w:rsidR="00EE2AA5" w:rsidRDefault="00CC65D9">
      <w:pPr>
        <w:pStyle w:val="FootnoteText"/>
        <w:rPr>
          <w:rFonts w:ascii="Times New Roman" w:hAnsi="Times New Roman" w:cs="Times New Roman"/>
          <w:sz w:val="20"/>
        </w:rPr>
      </w:pPr>
      <w:r>
        <w:rPr>
          <w:rFonts w:ascii="Times New Roman" w:hAnsi="Times New Roman" w:cs="Times New Roman"/>
          <w:sz w:val="20"/>
        </w:rPr>
        <w:tab/>
      </w:r>
      <w:r w:rsidR="00EE2AA5" w:rsidRPr="00950645">
        <w:rPr>
          <w:rStyle w:val="FootnoteReference"/>
          <w:rFonts w:ascii="Times New Roman" w:hAnsi="Times New Roman" w:cs="Times New Roman"/>
          <w:sz w:val="20"/>
        </w:rPr>
        <w:footnoteRef/>
      </w:r>
      <w:r w:rsidR="00EE2AA5" w:rsidRPr="00950645">
        <w:rPr>
          <w:rFonts w:ascii="Times New Roman" w:hAnsi="Times New Roman" w:cs="Times New Roman"/>
          <w:sz w:val="20"/>
        </w:rPr>
        <w:t xml:space="preserve"> </w:t>
      </w:r>
      <w:r w:rsidR="00EE2AA5"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15226917" w14:textId="77777777" w:rsidR="00CC65D9" w:rsidRPr="00950645" w:rsidRDefault="00CC65D9">
      <w:pPr>
        <w:pStyle w:val="FootnoteText"/>
        <w:rPr>
          <w:rFonts w:ascii="Times New Roman" w:hAnsi="Times New Roman" w:cs="Times New Roman"/>
          <w:sz w:val="20"/>
        </w:rPr>
      </w:pPr>
    </w:p>
  </w:footnote>
  <w:footnote w:id="4">
    <w:p w14:paraId="52CD292B" w14:textId="048459E2" w:rsidR="006F400C" w:rsidRDefault="00CC65D9">
      <w:pPr>
        <w:pStyle w:val="FootnoteText"/>
      </w:pPr>
      <w:r>
        <w:tab/>
      </w:r>
      <w:r w:rsidR="006F400C">
        <w:rPr>
          <w:rStyle w:val="FootnoteReference"/>
        </w:rPr>
        <w:footnoteRef/>
      </w:r>
      <w:r w:rsidR="006F400C">
        <w:t xml:space="preserve"> </w:t>
      </w:r>
      <w:r w:rsidR="006F400C">
        <w:tab/>
      </w:r>
      <w:r w:rsidR="006F400C" w:rsidRPr="006F400C">
        <w:rPr>
          <w:rFonts w:ascii="Times New Roman" w:hAnsi="Times New Roman" w:cs="Times New Roman"/>
          <w:sz w:val="20"/>
        </w:rPr>
        <w:t xml:space="preserve">66 Pa.C.S. §§ </w:t>
      </w:r>
      <w:r w:rsidR="006F400C">
        <w:rPr>
          <w:rFonts w:ascii="Times New Roman" w:hAnsi="Times New Roman" w:cs="Times New Roman"/>
          <w:sz w:val="20"/>
        </w:rPr>
        <w:t>1401-1419</w:t>
      </w:r>
      <w:r w:rsidR="006F400C" w:rsidRPr="006F400C">
        <w:rPr>
          <w:rFonts w:ascii="Times New Roman" w:hAnsi="Times New Roman" w:cs="Times New Roman"/>
          <w:sz w:val="20"/>
        </w:rPr>
        <w:t>.</w:t>
      </w:r>
      <w:r w:rsidR="006F400C"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948"/>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1399"/>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brdl3690@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icmroczka@p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1605</Words>
  <Characters>9151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2022-12-16T15:43:00Z</dcterms:created>
  <dcterms:modified xsi:type="dcterms:W3CDTF">2022-12-16T15:43:00Z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