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328BC" w14:textId="77777777" w:rsidR="00CC33FC" w:rsidRPr="00F85DE3" w:rsidRDefault="00CC33FC" w:rsidP="00F85DE3">
      <w:pPr>
        <w:tabs>
          <w:tab w:val="left" w:pos="3780"/>
        </w:tabs>
        <w:contextualSpacing/>
        <w:jc w:val="center"/>
        <w:rPr>
          <w:rFonts w:ascii="Times New Roman" w:hAnsi="Times New Roman" w:cs="Times New Roman"/>
          <w:b/>
        </w:rPr>
      </w:pPr>
      <w:r w:rsidRPr="00F85DE3">
        <w:rPr>
          <w:rFonts w:ascii="Times New Roman" w:hAnsi="Times New Roman" w:cs="Times New Roman"/>
          <w:b/>
        </w:rPr>
        <w:t>BEFORE THE</w:t>
      </w:r>
    </w:p>
    <w:p w14:paraId="377EA48A" w14:textId="77777777" w:rsidR="00CC33FC" w:rsidRPr="00F85DE3" w:rsidRDefault="00CC33FC" w:rsidP="00F85DE3">
      <w:pPr>
        <w:tabs>
          <w:tab w:val="center" w:pos="4680"/>
        </w:tabs>
        <w:suppressAutoHyphens/>
        <w:contextualSpacing/>
        <w:jc w:val="center"/>
        <w:rPr>
          <w:rFonts w:ascii="Times New Roman" w:hAnsi="Times New Roman" w:cs="Times New Roman"/>
          <w:b/>
          <w:bCs/>
          <w:spacing w:val="-3"/>
        </w:rPr>
      </w:pPr>
      <w:r w:rsidRPr="00F85DE3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07B1FDF" w14:textId="77777777" w:rsidR="00CC33FC" w:rsidRPr="00F85DE3" w:rsidRDefault="00CC33FC" w:rsidP="00F85DE3">
      <w:pPr>
        <w:tabs>
          <w:tab w:val="left" w:pos="-720"/>
        </w:tabs>
        <w:suppressAutoHyphens/>
        <w:ind w:firstLine="1440"/>
        <w:contextualSpacing/>
        <w:rPr>
          <w:rFonts w:ascii="Times New Roman" w:hAnsi="Times New Roman" w:cs="Times New Roman"/>
          <w:spacing w:val="-3"/>
        </w:rPr>
      </w:pPr>
    </w:p>
    <w:p w14:paraId="5E826A67" w14:textId="77777777" w:rsidR="00CC33FC" w:rsidRPr="00F85DE3" w:rsidRDefault="00CC33FC" w:rsidP="00F85DE3">
      <w:pPr>
        <w:tabs>
          <w:tab w:val="left" w:pos="-720"/>
        </w:tabs>
        <w:suppressAutoHyphens/>
        <w:ind w:firstLine="1440"/>
        <w:contextualSpacing/>
        <w:rPr>
          <w:rFonts w:ascii="Times New Roman" w:hAnsi="Times New Roman" w:cs="Times New Roman"/>
          <w:spacing w:val="-3"/>
        </w:rPr>
      </w:pPr>
    </w:p>
    <w:p w14:paraId="4C38DAB1" w14:textId="77777777" w:rsidR="00CC33FC" w:rsidRPr="00F85DE3" w:rsidRDefault="00CC33FC" w:rsidP="00F85DE3">
      <w:pPr>
        <w:tabs>
          <w:tab w:val="left" w:pos="-720"/>
        </w:tabs>
        <w:suppressAutoHyphens/>
        <w:contextualSpacing/>
        <w:jc w:val="both"/>
        <w:rPr>
          <w:rFonts w:ascii="Times New Roman" w:hAnsi="Times New Roman" w:cs="Times New Roman"/>
          <w:spacing w:val="-3"/>
        </w:rPr>
      </w:pPr>
    </w:p>
    <w:p w14:paraId="3C2A9A02" w14:textId="0CA5C153" w:rsidR="00CC33FC" w:rsidRPr="00F85DE3" w:rsidRDefault="00CC33FC" w:rsidP="00F85DE3">
      <w:pPr>
        <w:tabs>
          <w:tab w:val="left" w:pos="-720"/>
        </w:tabs>
        <w:suppressAutoHyphens/>
        <w:contextualSpacing/>
        <w:jc w:val="both"/>
        <w:rPr>
          <w:rFonts w:ascii="Times New Roman" w:hAnsi="Times New Roman" w:cs="Times New Roman"/>
          <w:spacing w:val="-3"/>
        </w:rPr>
      </w:pPr>
      <w:proofErr w:type="spellStart"/>
      <w:r w:rsidRPr="00F85DE3">
        <w:rPr>
          <w:rFonts w:ascii="Times New Roman" w:hAnsi="Times New Roman" w:cs="Times New Roman"/>
          <w:spacing w:val="-3"/>
        </w:rPr>
        <w:t>Haleemah</w:t>
      </w:r>
      <w:proofErr w:type="spellEnd"/>
      <w:r w:rsidRPr="00F85DE3">
        <w:rPr>
          <w:rFonts w:ascii="Times New Roman" w:hAnsi="Times New Roman" w:cs="Times New Roman"/>
          <w:spacing w:val="-3"/>
        </w:rPr>
        <w:t xml:space="preserve"> Gross</w:t>
      </w:r>
      <w:r w:rsidRPr="00F85DE3">
        <w:rPr>
          <w:rFonts w:ascii="Times New Roman" w:hAnsi="Times New Roman" w:cs="Times New Roman"/>
          <w:spacing w:val="-3"/>
        </w:rPr>
        <w:tab/>
      </w:r>
      <w:r w:rsidRPr="00F85DE3">
        <w:rPr>
          <w:rFonts w:ascii="Times New Roman" w:hAnsi="Times New Roman" w:cs="Times New Roman"/>
          <w:spacing w:val="-3"/>
        </w:rPr>
        <w:tab/>
      </w:r>
      <w:r w:rsidRPr="00F85DE3">
        <w:rPr>
          <w:rFonts w:ascii="Times New Roman" w:hAnsi="Times New Roman" w:cs="Times New Roman"/>
          <w:spacing w:val="-3"/>
        </w:rPr>
        <w:tab/>
      </w:r>
      <w:r w:rsidRPr="00F85DE3">
        <w:rPr>
          <w:rFonts w:ascii="Times New Roman" w:hAnsi="Times New Roman" w:cs="Times New Roman"/>
          <w:spacing w:val="-3"/>
        </w:rPr>
        <w:tab/>
      </w:r>
      <w:r w:rsidRPr="00F85DE3">
        <w:rPr>
          <w:rFonts w:ascii="Times New Roman" w:hAnsi="Times New Roman" w:cs="Times New Roman"/>
          <w:spacing w:val="-3"/>
        </w:rPr>
        <w:tab/>
        <w:t>:</w:t>
      </w:r>
      <w:r w:rsidRPr="00F85DE3">
        <w:rPr>
          <w:rFonts w:ascii="Times New Roman" w:hAnsi="Times New Roman" w:cs="Times New Roman"/>
          <w:spacing w:val="-3"/>
        </w:rPr>
        <w:tab/>
      </w:r>
      <w:r w:rsidRPr="00F85DE3">
        <w:rPr>
          <w:rFonts w:ascii="Times New Roman" w:hAnsi="Times New Roman" w:cs="Times New Roman"/>
          <w:spacing w:val="-3"/>
        </w:rPr>
        <w:fldChar w:fldCharType="begin"/>
      </w:r>
      <w:r w:rsidRPr="00F85DE3">
        <w:rPr>
          <w:rFonts w:ascii="Times New Roman" w:hAnsi="Times New Roman" w:cs="Times New Roman"/>
          <w:spacing w:val="-3"/>
        </w:rPr>
        <w:instrText>fillin "Complainant's name" \d ""</w:instrText>
      </w:r>
      <w:r w:rsidRPr="00F85DE3">
        <w:rPr>
          <w:rFonts w:ascii="Times New Roman" w:hAnsi="Times New Roman" w:cs="Times New Roman"/>
          <w:spacing w:val="-3"/>
        </w:rPr>
        <w:fldChar w:fldCharType="end"/>
      </w:r>
      <w:r w:rsidRPr="00F85DE3">
        <w:rPr>
          <w:rFonts w:ascii="Times New Roman" w:hAnsi="Times New Roman" w:cs="Times New Roman"/>
          <w:spacing w:val="-3"/>
        </w:rPr>
        <w:tab/>
      </w:r>
      <w:r w:rsidRPr="00F85DE3">
        <w:rPr>
          <w:rFonts w:ascii="Times New Roman" w:hAnsi="Times New Roman" w:cs="Times New Roman"/>
          <w:spacing w:val="-3"/>
        </w:rPr>
        <w:tab/>
      </w:r>
      <w:r w:rsidRPr="00F85DE3">
        <w:rPr>
          <w:rFonts w:ascii="Times New Roman" w:hAnsi="Times New Roman" w:cs="Times New Roman"/>
          <w:spacing w:val="-3"/>
        </w:rPr>
        <w:tab/>
      </w:r>
      <w:r w:rsidRPr="00F85DE3">
        <w:rPr>
          <w:rFonts w:ascii="Times New Roman" w:hAnsi="Times New Roman" w:cs="Times New Roman"/>
          <w:spacing w:val="-3"/>
        </w:rPr>
        <w:tab/>
      </w:r>
      <w:r w:rsidRPr="00F85DE3">
        <w:rPr>
          <w:rFonts w:ascii="Times New Roman" w:hAnsi="Times New Roman" w:cs="Times New Roman"/>
          <w:spacing w:val="-3"/>
        </w:rPr>
        <w:tab/>
      </w:r>
      <w:r w:rsidRPr="00F85DE3">
        <w:rPr>
          <w:rFonts w:ascii="Times New Roman" w:hAnsi="Times New Roman" w:cs="Times New Roman"/>
          <w:spacing w:val="-3"/>
        </w:rPr>
        <w:tab/>
      </w:r>
      <w:r w:rsidRPr="00F85DE3">
        <w:rPr>
          <w:rFonts w:ascii="Times New Roman" w:hAnsi="Times New Roman" w:cs="Times New Roman"/>
          <w:spacing w:val="-3"/>
        </w:rPr>
        <w:tab/>
      </w:r>
      <w:r w:rsidRPr="00F85DE3">
        <w:rPr>
          <w:rFonts w:ascii="Times New Roman" w:hAnsi="Times New Roman" w:cs="Times New Roman"/>
          <w:spacing w:val="-3"/>
        </w:rPr>
        <w:tab/>
      </w:r>
      <w:r w:rsidRPr="00F85DE3">
        <w:rPr>
          <w:rFonts w:ascii="Times New Roman" w:hAnsi="Times New Roman" w:cs="Times New Roman"/>
          <w:spacing w:val="-3"/>
        </w:rPr>
        <w:tab/>
      </w:r>
      <w:r w:rsidRPr="00F85DE3">
        <w:rPr>
          <w:rFonts w:ascii="Times New Roman" w:hAnsi="Times New Roman" w:cs="Times New Roman"/>
          <w:spacing w:val="-3"/>
        </w:rPr>
        <w:tab/>
      </w:r>
      <w:r w:rsidRPr="00F85DE3">
        <w:rPr>
          <w:rFonts w:ascii="Times New Roman" w:hAnsi="Times New Roman" w:cs="Times New Roman"/>
          <w:spacing w:val="-3"/>
        </w:rPr>
        <w:tab/>
      </w:r>
      <w:r w:rsidR="00C46F8F" w:rsidRPr="00F85DE3">
        <w:rPr>
          <w:rFonts w:ascii="Times New Roman" w:hAnsi="Times New Roman" w:cs="Times New Roman"/>
          <w:spacing w:val="-3"/>
        </w:rPr>
        <w:tab/>
      </w:r>
      <w:r w:rsidRPr="00F85DE3">
        <w:rPr>
          <w:rFonts w:ascii="Times New Roman" w:hAnsi="Times New Roman" w:cs="Times New Roman"/>
          <w:spacing w:val="-3"/>
        </w:rPr>
        <w:t>:</w:t>
      </w:r>
      <w:r w:rsidRPr="00F85DE3">
        <w:rPr>
          <w:rFonts w:ascii="Times New Roman" w:hAnsi="Times New Roman" w:cs="Times New Roman"/>
          <w:spacing w:val="-3"/>
        </w:rPr>
        <w:tab/>
      </w:r>
      <w:r w:rsidRPr="00F85DE3">
        <w:rPr>
          <w:rFonts w:ascii="Times New Roman" w:hAnsi="Times New Roman" w:cs="Times New Roman"/>
          <w:spacing w:val="-3"/>
        </w:rPr>
        <w:tab/>
        <w:t>F-2022-3036710</w:t>
      </w:r>
    </w:p>
    <w:p w14:paraId="4963132C" w14:textId="77777777" w:rsidR="00CC33FC" w:rsidRPr="00F85DE3" w:rsidRDefault="00CC33FC" w:rsidP="00F85DE3">
      <w:pPr>
        <w:tabs>
          <w:tab w:val="left" w:pos="-720"/>
        </w:tabs>
        <w:suppressAutoHyphens/>
        <w:contextualSpacing/>
        <w:jc w:val="both"/>
        <w:rPr>
          <w:rFonts w:ascii="Times New Roman" w:hAnsi="Times New Roman" w:cs="Times New Roman"/>
          <w:spacing w:val="-3"/>
        </w:rPr>
      </w:pPr>
      <w:r w:rsidRPr="00F85DE3">
        <w:rPr>
          <w:rFonts w:ascii="Times New Roman" w:hAnsi="Times New Roman" w:cs="Times New Roman"/>
          <w:spacing w:val="-3"/>
        </w:rPr>
        <w:t>v.</w:t>
      </w:r>
      <w:r w:rsidRPr="00F85DE3">
        <w:rPr>
          <w:rFonts w:ascii="Times New Roman" w:hAnsi="Times New Roman" w:cs="Times New Roman"/>
          <w:spacing w:val="-3"/>
        </w:rPr>
        <w:tab/>
      </w:r>
      <w:r w:rsidRPr="00F85DE3">
        <w:rPr>
          <w:rFonts w:ascii="Times New Roman" w:hAnsi="Times New Roman" w:cs="Times New Roman"/>
          <w:spacing w:val="-3"/>
        </w:rPr>
        <w:tab/>
      </w:r>
      <w:r w:rsidRPr="00F85DE3">
        <w:rPr>
          <w:rFonts w:ascii="Times New Roman" w:hAnsi="Times New Roman" w:cs="Times New Roman"/>
          <w:spacing w:val="-3"/>
        </w:rPr>
        <w:tab/>
      </w:r>
      <w:r w:rsidRPr="00F85DE3">
        <w:rPr>
          <w:rFonts w:ascii="Times New Roman" w:hAnsi="Times New Roman" w:cs="Times New Roman"/>
          <w:spacing w:val="-3"/>
        </w:rPr>
        <w:tab/>
      </w:r>
      <w:r w:rsidRPr="00F85DE3">
        <w:rPr>
          <w:rFonts w:ascii="Times New Roman" w:hAnsi="Times New Roman" w:cs="Times New Roman"/>
          <w:spacing w:val="-3"/>
        </w:rPr>
        <w:tab/>
      </w:r>
      <w:r w:rsidRPr="00F85DE3">
        <w:rPr>
          <w:rFonts w:ascii="Times New Roman" w:hAnsi="Times New Roman" w:cs="Times New Roman"/>
          <w:spacing w:val="-3"/>
        </w:rPr>
        <w:tab/>
      </w:r>
      <w:r w:rsidRPr="00F85DE3">
        <w:rPr>
          <w:rFonts w:ascii="Times New Roman" w:hAnsi="Times New Roman" w:cs="Times New Roman"/>
          <w:spacing w:val="-3"/>
        </w:rPr>
        <w:tab/>
        <w:t>:</w:t>
      </w:r>
      <w:r w:rsidRPr="00F85DE3">
        <w:rPr>
          <w:rFonts w:ascii="Times New Roman" w:hAnsi="Times New Roman" w:cs="Times New Roman"/>
          <w:spacing w:val="-3"/>
        </w:rPr>
        <w:tab/>
      </w:r>
      <w:r w:rsidRPr="00F85DE3">
        <w:rPr>
          <w:rFonts w:ascii="Times New Roman" w:hAnsi="Times New Roman" w:cs="Times New Roman"/>
          <w:spacing w:val="-3"/>
        </w:rPr>
        <w:tab/>
      </w:r>
      <w:r w:rsidRPr="00F85DE3">
        <w:rPr>
          <w:rFonts w:ascii="Times New Roman" w:hAnsi="Times New Roman" w:cs="Times New Roman"/>
          <w:spacing w:val="-3"/>
        </w:rPr>
        <w:fldChar w:fldCharType="begin"/>
      </w:r>
      <w:r w:rsidRPr="00F85DE3">
        <w:rPr>
          <w:rFonts w:ascii="Times New Roman" w:hAnsi="Times New Roman" w:cs="Times New Roman"/>
          <w:spacing w:val="-3"/>
        </w:rPr>
        <w:instrText>fillin "Docket No." \d ""</w:instrText>
      </w:r>
      <w:r w:rsidRPr="00F85DE3">
        <w:rPr>
          <w:rFonts w:ascii="Times New Roman" w:hAnsi="Times New Roman" w:cs="Times New Roman"/>
          <w:spacing w:val="-3"/>
        </w:rPr>
        <w:fldChar w:fldCharType="end"/>
      </w:r>
    </w:p>
    <w:p w14:paraId="78E34DA8" w14:textId="77777777" w:rsidR="00CC33FC" w:rsidRPr="00F85DE3" w:rsidRDefault="00CC33FC" w:rsidP="00F85DE3">
      <w:pPr>
        <w:tabs>
          <w:tab w:val="left" w:pos="-720"/>
        </w:tabs>
        <w:suppressAutoHyphens/>
        <w:contextualSpacing/>
        <w:jc w:val="both"/>
        <w:rPr>
          <w:rFonts w:ascii="Times New Roman" w:hAnsi="Times New Roman" w:cs="Times New Roman"/>
          <w:spacing w:val="-3"/>
        </w:rPr>
      </w:pPr>
      <w:r w:rsidRPr="00F85DE3">
        <w:rPr>
          <w:rFonts w:ascii="Times New Roman" w:hAnsi="Times New Roman" w:cs="Times New Roman"/>
          <w:spacing w:val="-3"/>
        </w:rPr>
        <w:tab/>
      </w:r>
      <w:r w:rsidRPr="00F85DE3">
        <w:rPr>
          <w:rFonts w:ascii="Times New Roman" w:hAnsi="Times New Roman" w:cs="Times New Roman"/>
          <w:spacing w:val="-3"/>
        </w:rPr>
        <w:tab/>
      </w:r>
      <w:r w:rsidRPr="00F85DE3">
        <w:rPr>
          <w:rFonts w:ascii="Times New Roman" w:hAnsi="Times New Roman" w:cs="Times New Roman"/>
          <w:spacing w:val="-3"/>
        </w:rPr>
        <w:tab/>
      </w:r>
      <w:r w:rsidRPr="00F85DE3">
        <w:rPr>
          <w:rFonts w:ascii="Times New Roman" w:hAnsi="Times New Roman" w:cs="Times New Roman"/>
          <w:spacing w:val="-3"/>
        </w:rPr>
        <w:tab/>
      </w:r>
      <w:r w:rsidRPr="00F85DE3">
        <w:rPr>
          <w:rFonts w:ascii="Times New Roman" w:hAnsi="Times New Roman" w:cs="Times New Roman"/>
          <w:spacing w:val="-3"/>
        </w:rPr>
        <w:tab/>
      </w:r>
      <w:r w:rsidRPr="00F85DE3">
        <w:rPr>
          <w:rFonts w:ascii="Times New Roman" w:hAnsi="Times New Roman" w:cs="Times New Roman"/>
          <w:spacing w:val="-3"/>
        </w:rPr>
        <w:tab/>
      </w:r>
      <w:r w:rsidRPr="00F85DE3">
        <w:rPr>
          <w:rFonts w:ascii="Times New Roman" w:hAnsi="Times New Roman" w:cs="Times New Roman"/>
          <w:spacing w:val="-3"/>
        </w:rPr>
        <w:tab/>
        <w:t>:</w:t>
      </w:r>
    </w:p>
    <w:p w14:paraId="43271B98" w14:textId="77777777" w:rsidR="00CC33FC" w:rsidRPr="00F85DE3" w:rsidRDefault="00CC33FC" w:rsidP="00F85DE3">
      <w:pPr>
        <w:tabs>
          <w:tab w:val="left" w:pos="-720"/>
        </w:tabs>
        <w:suppressAutoHyphens/>
        <w:contextualSpacing/>
        <w:jc w:val="both"/>
        <w:rPr>
          <w:rFonts w:ascii="Times New Roman" w:hAnsi="Times New Roman" w:cs="Times New Roman"/>
          <w:spacing w:val="-3"/>
        </w:rPr>
      </w:pPr>
      <w:r w:rsidRPr="00F85DE3">
        <w:rPr>
          <w:rFonts w:ascii="Times New Roman" w:hAnsi="Times New Roman" w:cs="Times New Roman"/>
          <w:spacing w:val="-3"/>
        </w:rPr>
        <w:t>PECO Energy Company</w:t>
      </w:r>
      <w:r w:rsidRPr="00F85DE3">
        <w:rPr>
          <w:rFonts w:ascii="Times New Roman" w:hAnsi="Times New Roman" w:cs="Times New Roman"/>
          <w:spacing w:val="-3"/>
        </w:rPr>
        <w:tab/>
      </w:r>
      <w:r w:rsidRPr="00F85DE3">
        <w:rPr>
          <w:rFonts w:ascii="Times New Roman" w:hAnsi="Times New Roman" w:cs="Times New Roman"/>
          <w:spacing w:val="-3"/>
        </w:rPr>
        <w:tab/>
      </w:r>
      <w:r w:rsidRPr="00F85DE3">
        <w:rPr>
          <w:rFonts w:ascii="Times New Roman" w:hAnsi="Times New Roman" w:cs="Times New Roman"/>
          <w:spacing w:val="-3"/>
        </w:rPr>
        <w:tab/>
      </w:r>
      <w:r w:rsidRPr="00F85DE3">
        <w:rPr>
          <w:rFonts w:ascii="Times New Roman" w:hAnsi="Times New Roman" w:cs="Times New Roman"/>
          <w:spacing w:val="-3"/>
        </w:rPr>
        <w:tab/>
        <w:t>:</w:t>
      </w:r>
    </w:p>
    <w:p w14:paraId="4E5A6FE8" w14:textId="77777777" w:rsidR="00CC33FC" w:rsidRPr="00F85DE3" w:rsidRDefault="00CC33FC" w:rsidP="00F85DE3">
      <w:pPr>
        <w:tabs>
          <w:tab w:val="left" w:pos="-720"/>
          <w:tab w:val="left" w:pos="5040"/>
        </w:tabs>
        <w:suppressAutoHyphens/>
        <w:contextualSpacing/>
        <w:jc w:val="both"/>
        <w:rPr>
          <w:rFonts w:ascii="Times New Roman" w:hAnsi="Times New Roman" w:cs="Times New Roman"/>
          <w:spacing w:val="-3"/>
        </w:rPr>
      </w:pPr>
    </w:p>
    <w:p w14:paraId="16AA78E7" w14:textId="39D97122" w:rsidR="000C06A1" w:rsidRPr="00F85DE3" w:rsidRDefault="000C06A1" w:rsidP="00F85DE3">
      <w:pPr>
        <w:tabs>
          <w:tab w:val="left" w:pos="1560"/>
        </w:tabs>
        <w:contextualSpacing/>
        <w:rPr>
          <w:rFonts w:ascii="Times New Roman" w:hAnsi="Times New Roman" w:cs="Times New Roman"/>
        </w:rPr>
      </w:pPr>
    </w:p>
    <w:p w14:paraId="319A0428" w14:textId="7C9E343D" w:rsidR="000C06A1" w:rsidRPr="00F85DE3" w:rsidRDefault="000C06A1" w:rsidP="00F85DE3">
      <w:pPr>
        <w:contextualSpacing/>
        <w:rPr>
          <w:rFonts w:ascii="Times New Roman" w:hAnsi="Times New Roman" w:cs="Times New Roman"/>
        </w:rPr>
      </w:pPr>
    </w:p>
    <w:p w14:paraId="3D29AE7E" w14:textId="516AE842" w:rsidR="00F85DE3" w:rsidRPr="00F85DE3" w:rsidRDefault="00F85DE3" w:rsidP="00F85DE3">
      <w:pPr>
        <w:spacing w:line="360" w:lineRule="auto"/>
        <w:ind w:hanging="90"/>
        <w:contextualSpacing/>
        <w:jc w:val="center"/>
        <w:rPr>
          <w:rFonts w:ascii="Times New Roman" w:hAnsi="Times New Roman" w:cs="Times New Roman"/>
          <w:u w:val="single"/>
        </w:rPr>
      </w:pPr>
      <w:r w:rsidRPr="00F85DE3">
        <w:rPr>
          <w:rFonts w:ascii="Times New Roman" w:hAnsi="Times New Roman" w:cs="Times New Roman"/>
          <w:u w:val="single"/>
        </w:rPr>
        <w:t>ORDER</w:t>
      </w:r>
    </w:p>
    <w:p w14:paraId="48C803C4" w14:textId="77777777" w:rsidR="00F85DE3" w:rsidRDefault="00F85DE3" w:rsidP="00F85DE3">
      <w:pPr>
        <w:spacing w:line="360" w:lineRule="auto"/>
        <w:ind w:firstLine="1440"/>
        <w:contextualSpacing/>
        <w:rPr>
          <w:rFonts w:ascii="Times New Roman" w:hAnsi="Times New Roman" w:cs="Times New Roman"/>
        </w:rPr>
      </w:pPr>
    </w:p>
    <w:p w14:paraId="1E61E3E3" w14:textId="1479BE98" w:rsidR="001D659B" w:rsidRPr="00F85DE3" w:rsidRDefault="00CE3BE2" w:rsidP="00F85DE3">
      <w:pPr>
        <w:spacing w:line="360" w:lineRule="auto"/>
        <w:ind w:firstLine="1440"/>
        <w:contextualSpacing/>
        <w:rPr>
          <w:rFonts w:ascii="Times New Roman" w:hAnsi="Times New Roman" w:cs="Times New Roman"/>
        </w:rPr>
      </w:pPr>
      <w:r w:rsidRPr="00F85DE3">
        <w:rPr>
          <w:rFonts w:ascii="Times New Roman" w:hAnsi="Times New Roman" w:cs="Times New Roman"/>
        </w:rPr>
        <w:t xml:space="preserve">On November 9, 2022, PECO Energy Company ("PECO") was served with a formal complaint filed by </w:t>
      </w:r>
      <w:proofErr w:type="spellStart"/>
      <w:r w:rsidRPr="00F85DE3">
        <w:rPr>
          <w:rFonts w:ascii="Times New Roman" w:hAnsi="Times New Roman" w:cs="Times New Roman"/>
        </w:rPr>
        <w:t>Haleemah</w:t>
      </w:r>
      <w:proofErr w:type="spellEnd"/>
      <w:r w:rsidRPr="00F85DE3">
        <w:rPr>
          <w:rFonts w:ascii="Times New Roman" w:hAnsi="Times New Roman" w:cs="Times New Roman"/>
        </w:rPr>
        <w:t xml:space="preserve"> Gross (hereafter “Complainant”).</w:t>
      </w:r>
      <w:r w:rsidR="00DD3034" w:rsidRPr="00F85DE3">
        <w:rPr>
          <w:rFonts w:ascii="Times New Roman" w:hAnsi="Times New Roman" w:cs="Times New Roman"/>
        </w:rPr>
        <w:t xml:space="preserve"> </w:t>
      </w:r>
      <w:r w:rsidRPr="00F85DE3">
        <w:rPr>
          <w:rFonts w:ascii="Times New Roman" w:hAnsi="Times New Roman" w:cs="Times New Roman"/>
        </w:rPr>
        <w:t xml:space="preserve"> </w:t>
      </w:r>
      <w:r w:rsidR="001D659B" w:rsidRPr="00F85DE3">
        <w:rPr>
          <w:rFonts w:ascii="Times New Roman" w:hAnsi="Times New Roman" w:cs="Times New Roman"/>
        </w:rPr>
        <w:t xml:space="preserve">In the Complaint, </w:t>
      </w:r>
      <w:r w:rsidR="00317BA1">
        <w:rPr>
          <w:rFonts w:ascii="Times New Roman" w:hAnsi="Times New Roman" w:cs="Times New Roman"/>
        </w:rPr>
        <w:t>Ms. Gross</w:t>
      </w:r>
      <w:r w:rsidR="001D659B" w:rsidRPr="00F85DE3">
        <w:rPr>
          <w:rFonts w:ascii="Times New Roman" w:hAnsi="Times New Roman" w:cs="Times New Roman"/>
        </w:rPr>
        <w:t xml:space="preserve"> contends that </w:t>
      </w:r>
      <w:r w:rsidR="00317BA1">
        <w:rPr>
          <w:rFonts w:ascii="Times New Roman" w:hAnsi="Times New Roman" w:cs="Times New Roman"/>
        </w:rPr>
        <w:t xml:space="preserve">PECO should not charge her for electricity used during </w:t>
      </w:r>
      <w:r w:rsidR="001D659B" w:rsidRPr="00F85DE3">
        <w:rPr>
          <w:rFonts w:ascii="Times New Roman" w:hAnsi="Times New Roman" w:cs="Times New Roman"/>
        </w:rPr>
        <w:t xml:space="preserve">the period that a squatter lived in her home. </w:t>
      </w:r>
    </w:p>
    <w:p w14:paraId="66D40493" w14:textId="77777777" w:rsidR="001D659B" w:rsidRPr="00F85DE3" w:rsidRDefault="001D659B" w:rsidP="00F85DE3">
      <w:pPr>
        <w:spacing w:line="360" w:lineRule="auto"/>
        <w:ind w:firstLine="1440"/>
        <w:contextualSpacing/>
        <w:rPr>
          <w:rFonts w:ascii="Times New Roman" w:hAnsi="Times New Roman" w:cs="Times New Roman"/>
        </w:rPr>
      </w:pPr>
    </w:p>
    <w:p w14:paraId="3B1144DD" w14:textId="1502C8A2" w:rsidR="00430A69" w:rsidRPr="00F85DE3" w:rsidRDefault="00CE3BE2" w:rsidP="00F85DE3">
      <w:pPr>
        <w:spacing w:line="360" w:lineRule="auto"/>
        <w:ind w:firstLine="1440"/>
        <w:contextualSpacing/>
        <w:rPr>
          <w:rFonts w:ascii="Times New Roman" w:hAnsi="Times New Roman" w:cs="Times New Roman"/>
        </w:rPr>
      </w:pPr>
      <w:r w:rsidRPr="00F85DE3">
        <w:rPr>
          <w:rFonts w:ascii="Times New Roman" w:hAnsi="Times New Roman" w:cs="Times New Roman"/>
        </w:rPr>
        <w:t xml:space="preserve">On November 29, 2022, PECO filed an Answer to the Complaint. </w:t>
      </w:r>
      <w:r w:rsidR="001D659B" w:rsidRPr="00F85DE3">
        <w:rPr>
          <w:rFonts w:ascii="Times New Roman" w:hAnsi="Times New Roman" w:cs="Times New Roman"/>
        </w:rPr>
        <w:t xml:space="preserve"> </w:t>
      </w:r>
      <w:r w:rsidR="0091667F" w:rsidRPr="00F85DE3">
        <w:rPr>
          <w:rFonts w:ascii="Times New Roman" w:hAnsi="Times New Roman" w:cs="Times New Roman"/>
        </w:rPr>
        <w:t>Also on November 29, 2022, PECO filed a Preliminary Objection seeking to dismiss the Complaint.</w:t>
      </w:r>
    </w:p>
    <w:p w14:paraId="2620FE49" w14:textId="77777777" w:rsidR="00430A69" w:rsidRPr="00F85DE3" w:rsidRDefault="00430A69" w:rsidP="00F85DE3">
      <w:pPr>
        <w:spacing w:line="360" w:lineRule="auto"/>
        <w:ind w:firstLine="1440"/>
        <w:contextualSpacing/>
        <w:rPr>
          <w:rFonts w:ascii="Times New Roman" w:hAnsi="Times New Roman" w:cs="Times New Roman"/>
        </w:rPr>
      </w:pPr>
    </w:p>
    <w:p w14:paraId="2AAD225D" w14:textId="0D9A72F0" w:rsidR="0091667F" w:rsidRPr="00F85DE3" w:rsidRDefault="00430A69" w:rsidP="00F85DE3">
      <w:pPr>
        <w:spacing w:line="360" w:lineRule="auto"/>
        <w:ind w:firstLine="1440"/>
        <w:contextualSpacing/>
        <w:rPr>
          <w:rFonts w:ascii="Times New Roman" w:hAnsi="Times New Roman" w:cs="Times New Roman"/>
        </w:rPr>
      </w:pPr>
      <w:r w:rsidRPr="00F85DE3">
        <w:rPr>
          <w:rFonts w:ascii="Times New Roman" w:hAnsi="Times New Roman" w:cs="Times New Roman"/>
        </w:rPr>
        <w:t xml:space="preserve">PECO </w:t>
      </w:r>
      <w:r w:rsidR="00BE58FB" w:rsidRPr="00F85DE3">
        <w:rPr>
          <w:rFonts w:ascii="Times New Roman" w:hAnsi="Times New Roman" w:cs="Times New Roman"/>
        </w:rPr>
        <w:t xml:space="preserve">contends that the Complaint should be dismissed for legal insufficiency in accordance with </w:t>
      </w:r>
      <w:r w:rsidRPr="00F85DE3">
        <w:rPr>
          <w:rFonts w:ascii="Times New Roman" w:hAnsi="Times New Roman" w:cs="Times New Roman"/>
        </w:rPr>
        <w:t>52 Pa. Code §5.101(a)(4).</w:t>
      </w:r>
      <w:r w:rsidR="00DC3D97" w:rsidRPr="00F85DE3">
        <w:rPr>
          <w:rFonts w:ascii="Times New Roman" w:hAnsi="Times New Roman" w:cs="Times New Roman"/>
        </w:rPr>
        <w:t xml:space="preserve"> </w:t>
      </w:r>
      <w:r w:rsidR="00F85DE3" w:rsidRPr="00F85DE3">
        <w:rPr>
          <w:rFonts w:ascii="Times New Roman" w:hAnsi="Times New Roman" w:cs="Times New Roman"/>
        </w:rPr>
        <w:t xml:space="preserve"> </w:t>
      </w:r>
      <w:r w:rsidR="00DC3D97" w:rsidRPr="00F85DE3">
        <w:rPr>
          <w:rFonts w:ascii="Times New Roman" w:hAnsi="Times New Roman" w:cs="Times New Roman"/>
        </w:rPr>
        <w:t>The Company argues that</w:t>
      </w:r>
      <w:r w:rsidR="004561CB" w:rsidRPr="00F85DE3">
        <w:rPr>
          <w:rFonts w:ascii="Times New Roman" w:hAnsi="Times New Roman" w:cs="Times New Roman"/>
        </w:rPr>
        <w:t xml:space="preserve"> the Complain</w:t>
      </w:r>
      <w:r w:rsidR="00317BA1">
        <w:rPr>
          <w:rFonts w:ascii="Times New Roman" w:hAnsi="Times New Roman" w:cs="Times New Roman"/>
        </w:rPr>
        <w:t>t s</w:t>
      </w:r>
      <w:r w:rsidR="00BB41C8" w:rsidRPr="00F85DE3">
        <w:rPr>
          <w:rFonts w:ascii="Times New Roman" w:hAnsi="Times New Roman" w:cs="Times New Roman"/>
        </w:rPr>
        <w:t>hould</w:t>
      </w:r>
      <w:r w:rsidR="0041114F" w:rsidRPr="00F85DE3">
        <w:rPr>
          <w:rFonts w:ascii="Times New Roman" w:hAnsi="Times New Roman" w:cs="Times New Roman"/>
        </w:rPr>
        <w:t xml:space="preserve"> be dismissed as it </w:t>
      </w:r>
      <w:r w:rsidR="004561CB" w:rsidRPr="00F85DE3">
        <w:rPr>
          <w:rFonts w:ascii="Times New Roman" w:hAnsi="Times New Roman" w:cs="Times New Roman"/>
        </w:rPr>
        <w:t xml:space="preserve">has raised a private matter outside of PECO’s control </w:t>
      </w:r>
      <w:r w:rsidR="006541CE" w:rsidRPr="00F85DE3">
        <w:rPr>
          <w:rFonts w:ascii="Times New Roman" w:hAnsi="Times New Roman" w:cs="Times New Roman"/>
        </w:rPr>
        <w:t xml:space="preserve">and matters that do not constitute violations of the </w:t>
      </w:r>
      <w:r w:rsidR="0041114F" w:rsidRPr="00F85DE3">
        <w:rPr>
          <w:rFonts w:ascii="Times New Roman" w:hAnsi="Times New Roman" w:cs="Times New Roman"/>
        </w:rPr>
        <w:t>Public Utility Code, the regulations of the Commission or PECO’s Electric Service Tariff, as required by 52 Pa. Code §5.22(a)(4)</w:t>
      </w:r>
      <w:r w:rsidR="00E23BF6" w:rsidRPr="00F85DE3">
        <w:rPr>
          <w:rFonts w:ascii="Times New Roman" w:hAnsi="Times New Roman" w:cs="Times New Roman"/>
        </w:rPr>
        <w:t>,</w:t>
      </w:r>
    </w:p>
    <w:p w14:paraId="18A2C866" w14:textId="37EEB3F7" w:rsidR="00E23BF6" w:rsidRPr="00F85DE3" w:rsidRDefault="00E23BF6" w:rsidP="00F85DE3">
      <w:pPr>
        <w:spacing w:line="360" w:lineRule="auto"/>
        <w:ind w:firstLine="1440"/>
        <w:contextualSpacing/>
        <w:rPr>
          <w:rFonts w:ascii="Times New Roman" w:hAnsi="Times New Roman" w:cs="Times New Roman"/>
        </w:rPr>
      </w:pPr>
    </w:p>
    <w:p w14:paraId="3ABBA496" w14:textId="63148C93" w:rsidR="000324BD" w:rsidRPr="00F85DE3" w:rsidRDefault="00E23BF6" w:rsidP="00C8064E">
      <w:pPr>
        <w:spacing w:line="360" w:lineRule="auto"/>
        <w:ind w:firstLine="1440"/>
        <w:contextualSpacing/>
        <w:rPr>
          <w:rFonts w:ascii="Times New Roman" w:hAnsi="Times New Roman" w:cs="Times New Roman"/>
        </w:rPr>
      </w:pPr>
      <w:r w:rsidRPr="00F85DE3">
        <w:rPr>
          <w:rFonts w:ascii="Times New Roman" w:hAnsi="Times New Roman" w:cs="Times New Roman"/>
        </w:rPr>
        <w:t xml:space="preserve">A preliminary objection should be sustained only where it appears with certainty that, upon the facts averred, the law will not allow the </w:t>
      </w:r>
      <w:r w:rsidR="00E814FA">
        <w:rPr>
          <w:rFonts w:ascii="Times New Roman" w:hAnsi="Times New Roman" w:cs="Times New Roman"/>
        </w:rPr>
        <w:t xml:space="preserve">Complainant </w:t>
      </w:r>
      <w:r w:rsidRPr="00F85DE3">
        <w:rPr>
          <w:rFonts w:ascii="Times New Roman" w:hAnsi="Times New Roman" w:cs="Times New Roman"/>
        </w:rPr>
        <w:t>to recover</w:t>
      </w:r>
      <w:r w:rsidR="000324BD" w:rsidRPr="00F85DE3">
        <w:rPr>
          <w:rFonts w:ascii="Times New Roman" w:hAnsi="Times New Roman" w:cs="Times New Roman"/>
        </w:rPr>
        <w:t>.</w:t>
      </w:r>
      <w:r w:rsidR="00B95782">
        <w:rPr>
          <w:rFonts w:ascii="Times New Roman" w:hAnsi="Times New Roman" w:cs="Times New Roman"/>
        </w:rPr>
        <w:t xml:space="preserve"> </w:t>
      </w:r>
      <w:r w:rsidR="00AB033A">
        <w:rPr>
          <w:rFonts w:ascii="Times New Roman" w:hAnsi="Times New Roman" w:cs="Times New Roman"/>
        </w:rPr>
        <w:t xml:space="preserve"> </w:t>
      </w:r>
      <w:r w:rsidR="005A217D" w:rsidRPr="005A217D">
        <w:rPr>
          <w:rFonts w:ascii="Times New Roman" w:hAnsi="Times New Roman" w:cs="Times New Roman"/>
          <w:i/>
          <w:iCs/>
        </w:rPr>
        <w:t>See</w:t>
      </w:r>
      <w:r w:rsidR="000324BD" w:rsidRPr="00F85DE3">
        <w:rPr>
          <w:rFonts w:ascii="Times New Roman" w:hAnsi="Times New Roman" w:cs="Times New Roman"/>
        </w:rPr>
        <w:t xml:space="preserve"> </w:t>
      </w:r>
      <w:r w:rsidRPr="00317BA1">
        <w:rPr>
          <w:rFonts w:ascii="Times New Roman" w:hAnsi="Times New Roman" w:cs="Times New Roman"/>
          <w:i/>
          <w:iCs/>
        </w:rPr>
        <w:t xml:space="preserve">Milliner v. </w:t>
      </w:r>
      <w:proofErr w:type="spellStart"/>
      <w:r w:rsidRPr="00317BA1">
        <w:rPr>
          <w:rFonts w:ascii="Times New Roman" w:hAnsi="Times New Roman" w:cs="Times New Roman"/>
          <w:i/>
          <w:iCs/>
        </w:rPr>
        <w:t>Enck</w:t>
      </w:r>
      <w:proofErr w:type="spellEnd"/>
      <w:r w:rsidRPr="00F85DE3">
        <w:rPr>
          <w:rFonts w:ascii="Times New Roman" w:hAnsi="Times New Roman" w:cs="Times New Roman"/>
        </w:rPr>
        <w:t>, 709 A.2d 417, 418 (Pa. Super. Ct. 1998)</w:t>
      </w:r>
      <w:r w:rsidR="00974EA7" w:rsidRPr="00F85DE3">
        <w:rPr>
          <w:rFonts w:ascii="Times New Roman" w:hAnsi="Times New Roman" w:cs="Times New Roman"/>
        </w:rPr>
        <w:t xml:space="preserve">. </w:t>
      </w:r>
      <w:r w:rsidR="00B95782">
        <w:rPr>
          <w:rFonts w:ascii="Times New Roman" w:hAnsi="Times New Roman" w:cs="Times New Roman"/>
        </w:rPr>
        <w:t xml:space="preserve"> </w:t>
      </w:r>
      <w:r w:rsidR="000324BD" w:rsidRPr="00F85DE3">
        <w:rPr>
          <w:rFonts w:ascii="Times New Roman" w:hAnsi="Times New Roman" w:cs="Times New Roman"/>
        </w:rPr>
        <w:t>When considering a preliminary objection, a</w:t>
      </w:r>
      <w:r w:rsidRPr="00F85DE3">
        <w:rPr>
          <w:rFonts w:ascii="Times New Roman" w:hAnsi="Times New Roman" w:cs="Times New Roman"/>
        </w:rPr>
        <w:t xml:space="preserve">ll of the non-moving party’s averments must be taken as true for the sake of deciding the preliminary objection. </w:t>
      </w:r>
      <w:r w:rsidR="0042535F">
        <w:rPr>
          <w:rFonts w:ascii="Times New Roman" w:hAnsi="Times New Roman" w:cs="Times New Roman"/>
        </w:rPr>
        <w:t xml:space="preserve"> </w:t>
      </w:r>
      <w:r w:rsidRPr="00317BA1">
        <w:rPr>
          <w:rFonts w:ascii="Times New Roman" w:hAnsi="Times New Roman" w:cs="Times New Roman"/>
          <w:i/>
          <w:iCs/>
        </w:rPr>
        <w:t xml:space="preserve">County of Allegheny v. </w:t>
      </w:r>
      <w:proofErr w:type="spellStart"/>
      <w:r w:rsidRPr="00317BA1">
        <w:rPr>
          <w:rFonts w:ascii="Times New Roman" w:hAnsi="Times New Roman" w:cs="Times New Roman"/>
          <w:i/>
          <w:iCs/>
        </w:rPr>
        <w:t>Commw</w:t>
      </w:r>
      <w:proofErr w:type="spellEnd"/>
      <w:r w:rsidRPr="00317BA1">
        <w:rPr>
          <w:rFonts w:ascii="Times New Roman" w:hAnsi="Times New Roman" w:cs="Times New Roman"/>
          <w:i/>
          <w:iCs/>
        </w:rPr>
        <w:t>. of Pa</w:t>
      </w:r>
      <w:r w:rsidRPr="00F85DE3">
        <w:rPr>
          <w:rFonts w:ascii="Times New Roman" w:hAnsi="Times New Roman" w:cs="Times New Roman"/>
        </w:rPr>
        <w:t>, 490 A.2d 402 (Pa. 1985).</w:t>
      </w:r>
      <w:r w:rsidR="000324BD" w:rsidRPr="00F85DE3">
        <w:rPr>
          <w:rFonts w:ascii="Times New Roman" w:hAnsi="Times New Roman" w:cs="Times New Roman"/>
        </w:rPr>
        <w:t xml:space="preserve"> </w:t>
      </w:r>
      <w:r w:rsidR="0042535F">
        <w:rPr>
          <w:rFonts w:ascii="Times New Roman" w:hAnsi="Times New Roman" w:cs="Times New Roman"/>
        </w:rPr>
        <w:t xml:space="preserve"> </w:t>
      </w:r>
      <w:r w:rsidR="000324BD" w:rsidRPr="00F85DE3">
        <w:rPr>
          <w:rFonts w:ascii="Times New Roman" w:hAnsi="Times New Roman" w:cs="Times New Roman"/>
        </w:rPr>
        <w:t>The Preliminary Objection will be overruled.</w:t>
      </w:r>
    </w:p>
    <w:p w14:paraId="019FC845" w14:textId="5A102E27" w:rsidR="00CE3BE2" w:rsidRPr="00F85DE3" w:rsidRDefault="00BB41C8" w:rsidP="00F85DE3">
      <w:pPr>
        <w:spacing w:line="360" w:lineRule="auto"/>
        <w:ind w:firstLine="1440"/>
        <w:contextualSpacing/>
        <w:rPr>
          <w:rFonts w:ascii="Times New Roman" w:hAnsi="Times New Roman" w:cs="Times New Roman"/>
        </w:rPr>
      </w:pPr>
      <w:r w:rsidRPr="00F85DE3">
        <w:rPr>
          <w:rFonts w:ascii="Times New Roman" w:hAnsi="Times New Roman" w:cs="Times New Roman"/>
        </w:rPr>
        <w:lastRenderedPageBreak/>
        <w:t xml:space="preserve">The Complainant alleges that </w:t>
      </w:r>
      <w:r w:rsidR="000324BD" w:rsidRPr="00F85DE3">
        <w:rPr>
          <w:rFonts w:ascii="Times New Roman" w:hAnsi="Times New Roman" w:cs="Times New Roman"/>
        </w:rPr>
        <w:t xml:space="preserve">a squatter moved into her home, that she had </w:t>
      </w:r>
      <w:r w:rsidR="008961F1" w:rsidRPr="00F85DE3">
        <w:rPr>
          <w:rFonts w:ascii="Times New Roman" w:hAnsi="Times New Roman" w:cs="Times New Roman"/>
        </w:rPr>
        <w:t>PECO</w:t>
      </w:r>
      <w:r w:rsidR="000324BD" w:rsidRPr="00F85DE3">
        <w:rPr>
          <w:rFonts w:ascii="Times New Roman" w:hAnsi="Times New Roman" w:cs="Times New Roman"/>
        </w:rPr>
        <w:t xml:space="preserve"> service shut off </w:t>
      </w:r>
      <w:r w:rsidR="00F91CF2" w:rsidRPr="00F85DE3">
        <w:rPr>
          <w:rFonts w:ascii="Times New Roman" w:hAnsi="Times New Roman" w:cs="Times New Roman"/>
        </w:rPr>
        <w:t xml:space="preserve">and that the squatter had the </w:t>
      </w:r>
      <w:r w:rsidR="008961F1" w:rsidRPr="00F85DE3">
        <w:rPr>
          <w:rFonts w:ascii="Times New Roman" w:hAnsi="Times New Roman" w:cs="Times New Roman"/>
        </w:rPr>
        <w:t>PECO</w:t>
      </w:r>
      <w:r w:rsidR="00F91CF2" w:rsidRPr="00F85DE3">
        <w:rPr>
          <w:rFonts w:ascii="Times New Roman" w:hAnsi="Times New Roman" w:cs="Times New Roman"/>
        </w:rPr>
        <w:t xml:space="preserve"> service turned on</w:t>
      </w:r>
      <w:r w:rsidR="00974EA7" w:rsidRPr="00F85DE3">
        <w:rPr>
          <w:rFonts w:ascii="Times New Roman" w:hAnsi="Times New Roman" w:cs="Times New Roman"/>
        </w:rPr>
        <w:t xml:space="preserve"> </w:t>
      </w:r>
      <w:r w:rsidR="008961F1" w:rsidRPr="00F85DE3">
        <w:rPr>
          <w:rFonts w:ascii="Times New Roman" w:hAnsi="Times New Roman" w:cs="Times New Roman"/>
        </w:rPr>
        <w:t>without proper documentation</w:t>
      </w:r>
      <w:r w:rsidR="00F91CF2" w:rsidRPr="00F85DE3">
        <w:rPr>
          <w:rFonts w:ascii="Times New Roman" w:hAnsi="Times New Roman" w:cs="Times New Roman"/>
        </w:rPr>
        <w:t xml:space="preserve">. </w:t>
      </w:r>
      <w:r w:rsidR="0042535F">
        <w:rPr>
          <w:rFonts w:ascii="Times New Roman" w:hAnsi="Times New Roman" w:cs="Times New Roman"/>
        </w:rPr>
        <w:t xml:space="preserve"> </w:t>
      </w:r>
      <w:r w:rsidR="00974EA7" w:rsidRPr="00F85DE3">
        <w:rPr>
          <w:rFonts w:ascii="Times New Roman" w:hAnsi="Times New Roman" w:cs="Times New Roman"/>
        </w:rPr>
        <w:t>Given the averments of the Complainant, it cannot be determined</w:t>
      </w:r>
      <w:r w:rsidR="00317BA1">
        <w:rPr>
          <w:rFonts w:ascii="Times New Roman" w:hAnsi="Times New Roman" w:cs="Times New Roman"/>
        </w:rPr>
        <w:t xml:space="preserve"> at this juncture</w:t>
      </w:r>
      <w:r w:rsidR="00974EA7" w:rsidRPr="00F85DE3">
        <w:rPr>
          <w:rFonts w:ascii="Times New Roman" w:hAnsi="Times New Roman" w:cs="Times New Roman"/>
        </w:rPr>
        <w:t xml:space="preserve"> with certainty that </w:t>
      </w:r>
      <w:r w:rsidR="008961F1" w:rsidRPr="00F85DE3">
        <w:rPr>
          <w:rFonts w:ascii="Times New Roman" w:hAnsi="Times New Roman" w:cs="Times New Roman"/>
        </w:rPr>
        <w:t>t</w:t>
      </w:r>
      <w:r w:rsidR="00974EA7" w:rsidRPr="00F85DE3">
        <w:rPr>
          <w:rFonts w:ascii="Times New Roman" w:hAnsi="Times New Roman" w:cs="Times New Roman"/>
        </w:rPr>
        <w:t xml:space="preserve">he Complainant </w:t>
      </w:r>
      <w:r w:rsidR="008961F1" w:rsidRPr="00F85DE3">
        <w:rPr>
          <w:rFonts w:ascii="Times New Roman" w:hAnsi="Times New Roman" w:cs="Times New Roman"/>
        </w:rPr>
        <w:t xml:space="preserve">cannot recover on her claim that </w:t>
      </w:r>
      <w:r w:rsidR="009C585C" w:rsidRPr="00F85DE3">
        <w:rPr>
          <w:rFonts w:ascii="Times New Roman" w:hAnsi="Times New Roman" w:cs="Times New Roman"/>
        </w:rPr>
        <w:t>PECO should not hold her responsible f</w:t>
      </w:r>
      <w:r w:rsidR="008961F1" w:rsidRPr="00F85DE3">
        <w:rPr>
          <w:rFonts w:ascii="Times New Roman" w:hAnsi="Times New Roman" w:cs="Times New Roman"/>
        </w:rPr>
        <w:t xml:space="preserve">or </w:t>
      </w:r>
      <w:r w:rsidR="00D42765" w:rsidRPr="00F85DE3">
        <w:rPr>
          <w:rFonts w:ascii="Times New Roman" w:hAnsi="Times New Roman" w:cs="Times New Roman"/>
        </w:rPr>
        <w:t>PECO charges during the period in question</w:t>
      </w:r>
      <w:r w:rsidR="008961F1" w:rsidRPr="00F85DE3">
        <w:rPr>
          <w:rFonts w:ascii="Times New Roman" w:hAnsi="Times New Roman" w:cs="Times New Roman"/>
        </w:rPr>
        <w:t>.</w:t>
      </w:r>
    </w:p>
    <w:p w14:paraId="58AD6DC2" w14:textId="105880C0" w:rsidR="008961F1" w:rsidRPr="00F85DE3" w:rsidRDefault="008961F1" w:rsidP="00F85DE3">
      <w:pPr>
        <w:spacing w:line="360" w:lineRule="auto"/>
        <w:ind w:firstLine="1440"/>
        <w:contextualSpacing/>
        <w:rPr>
          <w:rFonts w:ascii="Times New Roman" w:hAnsi="Times New Roman" w:cs="Times New Roman"/>
        </w:rPr>
      </w:pPr>
    </w:p>
    <w:p w14:paraId="2E4FEDFD" w14:textId="0C6384FC" w:rsidR="008961F1" w:rsidRPr="00F85DE3" w:rsidRDefault="008961F1" w:rsidP="00F85DE3">
      <w:pPr>
        <w:spacing w:line="360" w:lineRule="auto"/>
        <w:ind w:firstLine="1440"/>
        <w:contextualSpacing/>
        <w:rPr>
          <w:rFonts w:ascii="Times New Roman" w:hAnsi="Times New Roman" w:cs="Times New Roman"/>
        </w:rPr>
      </w:pPr>
      <w:r w:rsidRPr="00F85DE3">
        <w:rPr>
          <w:rFonts w:ascii="Times New Roman" w:hAnsi="Times New Roman" w:cs="Times New Roman"/>
        </w:rPr>
        <w:t>THEREFORE</w:t>
      </w:r>
    </w:p>
    <w:p w14:paraId="60F16434" w14:textId="279E029F" w:rsidR="008961F1" w:rsidRPr="00F85DE3" w:rsidRDefault="008961F1" w:rsidP="00F85DE3">
      <w:pPr>
        <w:spacing w:line="360" w:lineRule="auto"/>
        <w:ind w:firstLine="1440"/>
        <w:contextualSpacing/>
        <w:rPr>
          <w:rFonts w:ascii="Times New Roman" w:hAnsi="Times New Roman" w:cs="Times New Roman"/>
        </w:rPr>
      </w:pPr>
    </w:p>
    <w:p w14:paraId="73D75E88" w14:textId="6495ADA7" w:rsidR="008961F1" w:rsidRPr="00F85DE3" w:rsidRDefault="008961F1" w:rsidP="00F85DE3">
      <w:pPr>
        <w:spacing w:line="360" w:lineRule="auto"/>
        <w:ind w:firstLine="1440"/>
        <w:contextualSpacing/>
        <w:rPr>
          <w:rFonts w:ascii="Times New Roman" w:hAnsi="Times New Roman" w:cs="Times New Roman"/>
        </w:rPr>
      </w:pPr>
      <w:r w:rsidRPr="00F85DE3">
        <w:rPr>
          <w:rFonts w:ascii="Times New Roman" w:hAnsi="Times New Roman" w:cs="Times New Roman"/>
        </w:rPr>
        <w:t>IT IS ORDERED</w:t>
      </w:r>
    </w:p>
    <w:p w14:paraId="5D33D408" w14:textId="285A141E" w:rsidR="008961F1" w:rsidRPr="00F85DE3" w:rsidRDefault="008961F1" w:rsidP="00F85DE3">
      <w:pPr>
        <w:spacing w:line="360" w:lineRule="auto"/>
        <w:ind w:firstLine="1440"/>
        <w:contextualSpacing/>
        <w:rPr>
          <w:rFonts w:ascii="Times New Roman" w:hAnsi="Times New Roman" w:cs="Times New Roman"/>
        </w:rPr>
      </w:pPr>
    </w:p>
    <w:p w14:paraId="22C29B3E" w14:textId="77777777" w:rsidR="008961F1" w:rsidRPr="00F85DE3" w:rsidRDefault="008961F1" w:rsidP="00F85DE3">
      <w:pPr>
        <w:spacing w:line="360" w:lineRule="auto"/>
        <w:ind w:firstLine="1440"/>
        <w:contextualSpacing/>
        <w:rPr>
          <w:rFonts w:ascii="Times New Roman" w:hAnsi="Times New Roman" w:cs="Times New Roman"/>
        </w:rPr>
      </w:pPr>
    </w:p>
    <w:p w14:paraId="313F102B" w14:textId="3663130F" w:rsidR="000C06A1" w:rsidRDefault="009C585C" w:rsidP="0034416C">
      <w:pPr>
        <w:pStyle w:val="ListParagraph"/>
        <w:numPr>
          <w:ilvl w:val="0"/>
          <w:numId w:val="1"/>
        </w:numPr>
        <w:spacing w:line="360" w:lineRule="auto"/>
        <w:ind w:left="2160" w:hanging="720"/>
        <w:rPr>
          <w:rFonts w:ascii="Times New Roman" w:hAnsi="Times New Roman" w:cs="Times New Roman"/>
        </w:rPr>
      </w:pPr>
      <w:r w:rsidRPr="00F85DE3">
        <w:rPr>
          <w:rFonts w:ascii="Times New Roman" w:hAnsi="Times New Roman" w:cs="Times New Roman"/>
        </w:rPr>
        <w:t>Th</w:t>
      </w:r>
      <w:r w:rsidR="0042535F">
        <w:rPr>
          <w:rFonts w:ascii="Times New Roman" w:hAnsi="Times New Roman" w:cs="Times New Roman"/>
        </w:rPr>
        <w:t xml:space="preserve">at the </w:t>
      </w:r>
      <w:r w:rsidR="00317BA1">
        <w:rPr>
          <w:rFonts w:ascii="Times New Roman" w:hAnsi="Times New Roman" w:cs="Times New Roman"/>
        </w:rPr>
        <w:t>P</w:t>
      </w:r>
      <w:r w:rsidRPr="00F85DE3">
        <w:rPr>
          <w:rFonts w:ascii="Times New Roman" w:hAnsi="Times New Roman" w:cs="Times New Roman"/>
        </w:rPr>
        <w:t>reliminary Objection of PECO Energy Company is overruled.</w:t>
      </w:r>
    </w:p>
    <w:p w14:paraId="07DB80BF" w14:textId="77777777" w:rsidR="0042535F" w:rsidRPr="00F85DE3" w:rsidRDefault="0042535F" w:rsidP="0042535F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1BAE29E6" w14:textId="0AE6E034" w:rsidR="009C585C" w:rsidRDefault="009C585C" w:rsidP="00023C3B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F85DE3">
        <w:rPr>
          <w:rFonts w:ascii="Times New Roman" w:hAnsi="Times New Roman" w:cs="Times New Roman"/>
        </w:rPr>
        <w:t xml:space="preserve">That the matter will proceed to hearing as scheduled on February 8, 2022 at 10:00 a.m. </w:t>
      </w:r>
    </w:p>
    <w:p w14:paraId="5633E2F0" w14:textId="77777777" w:rsidR="0042535F" w:rsidRPr="0042535F" w:rsidRDefault="0042535F" w:rsidP="0042535F">
      <w:pPr>
        <w:spacing w:line="360" w:lineRule="auto"/>
        <w:rPr>
          <w:rFonts w:ascii="Times New Roman" w:hAnsi="Times New Roman" w:cs="Times New Roman"/>
        </w:rPr>
      </w:pPr>
    </w:p>
    <w:p w14:paraId="235EE340" w14:textId="5F217F7F" w:rsidR="000A6F98" w:rsidRDefault="000A6F98" w:rsidP="00023C3B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F85DE3">
        <w:rPr>
          <w:rFonts w:ascii="Times New Roman" w:hAnsi="Times New Roman" w:cs="Times New Roman"/>
        </w:rPr>
        <w:t>That</w:t>
      </w:r>
      <w:r w:rsidR="00317BA1">
        <w:rPr>
          <w:rFonts w:ascii="Times New Roman" w:hAnsi="Times New Roman" w:cs="Times New Roman"/>
        </w:rPr>
        <w:t>,</w:t>
      </w:r>
      <w:r w:rsidRPr="00F85DE3">
        <w:rPr>
          <w:rFonts w:ascii="Times New Roman" w:hAnsi="Times New Roman" w:cs="Times New Roman"/>
        </w:rPr>
        <w:t xml:space="preserve"> </w:t>
      </w:r>
      <w:r w:rsidR="00317BA1" w:rsidRPr="00F85DE3">
        <w:rPr>
          <w:rFonts w:ascii="Times New Roman" w:hAnsi="Times New Roman" w:cs="Times New Roman"/>
        </w:rPr>
        <w:t>no later than a week prior to the hearing</w:t>
      </w:r>
      <w:r w:rsidR="00317BA1">
        <w:rPr>
          <w:rFonts w:ascii="Times New Roman" w:hAnsi="Times New Roman" w:cs="Times New Roman"/>
        </w:rPr>
        <w:t>,</w:t>
      </w:r>
      <w:r w:rsidR="00317BA1" w:rsidRPr="00F85DE3">
        <w:rPr>
          <w:rFonts w:ascii="Times New Roman" w:hAnsi="Times New Roman" w:cs="Times New Roman"/>
        </w:rPr>
        <w:t xml:space="preserve"> </w:t>
      </w:r>
      <w:r w:rsidR="005F3645" w:rsidRPr="00F85DE3">
        <w:rPr>
          <w:rFonts w:ascii="Times New Roman" w:hAnsi="Times New Roman" w:cs="Times New Roman"/>
        </w:rPr>
        <w:t xml:space="preserve">the parties </w:t>
      </w:r>
      <w:r w:rsidR="00BA531E" w:rsidRPr="00F85DE3">
        <w:rPr>
          <w:rFonts w:ascii="Times New Roman" w:hAnsi="Times New Roman" w:cs="Times New Roman"/>
        </w:rPr>
        <w:t>email copies of exhibits to be presented at the hearing to one another and to the undersigned as instructed in the prehearing order</w:t>
      </w:r>
      <w:r w:rsidR="00F67C22" w:rsidRPr="00F85DE3">
        <w:rPr>
          <w:rFonts w:ascii="Times New Roman" w:hAnsi="Times New Roman" w:cs="Times New Roman"/>
        </w:rPr>
        <w:t>.</w:t>
      </w:r>
    </w:p>
    <w:p w14:paraId="0E1686E2" w14:textId="77777777" w:rsidR="0042535F" w:rsidRPr="0042535F" w:rsidRDefault="0042535F" w:rsidP="0042535F">
      <w:pPr>
        <w:spacing w:line="360" w:lineRule="auto"/>
        <w:rPr>
          <w:rFonts w:ascii="Times New Roman" w:hAnsi="Times New Roman" w:cs="Times New Roman"/>
        </w:rPr>
      </w:pPr>
    </w:p>
    <w:p w14:paraId="02159D54" w14:textId="3BD0734B" w:rsidR="00F67C22" w:rsidRDefault="00F67C22" w:rsidP="00613122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F85DE3">
        <w:rPr>
          <w:rFonts w:ascii="Times New Roman" w:hAnsi="Times New Roman" w:cs="Times New Roman"/>
        </w:rPr>
        <w:t xml:space="preserve">That </w:t>
      </w:r>
      <w:r w:rsidR="004D2683" w:rsidRPr="00F85DE3">
        <w:rPr>
          <w:rFonts w:ascii="Times New Roman" w:hAnsi="Times New Roman" w:cs="Times New Roman"/>
        </w:rPr>
        <w:t xml:space="preserve">no later than 10 days </w:t>
      </w:r>
      <w:r w:rsidR="00003573" w:rsidRPr="00F85DE3">
        <w:rPr>
          <w:rFonts w:ascii="Times New Roman" w:hAnsi="Times New Roman" w:cs="Times New Roman"/>
        </w:rPr>
        <w:t>following the date of this order, t</w:t>
      </w:r>
      <w:r w:rsidRPr="00F85DE3">
        <w:rPr>
          <w:rFonts w:ascii="Times New Roman" w:hAnsi="Times New Roman" w:cs="Times New Roman"/>
        </w:rPr>
        <w:t>he parties meet to discuss possible settlement</w:t>
      </w:r>
      <w:r w:rsidR="004D2683" w:rsidRPr="00F85DE3">
        <w:rPr>
          <w:rFonts w:ascii="Times New Roman" w:hAnsi="Times New Roman" w:cs="Times New Roman"/>
        </w:rPr>
        <w:t xml:space="preserve">. </w:t>
      </w:r>
    </w:p>
    <w:p w14:paraId="2369CD4A" w14:textId="77777777" w:rsidR="00995063" w:rsidRPr="00995063" w:rsidRDefault="00995063" w:rsidP="00613122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0B61EAB6" w14:textId="1858286E" w:rsidR="00995063" w:rsidRPr="00AE7986" w:rsidRDefault="00995063" w:rsidP="00995063">
      <w:pPr>
        <w:rPr>
          <w:rFonts w:ascii="Times New Roman" w:hAnsi="Times New Roman" w:cs="Times New Roman"/>
        </w:rPr>
      </w:pPr>
      <w:r w:rsidRPr="00AE7986">
        <w:rPr>
          <w:rFonts w:ascii="Times New Roman" w:hAnsi="Times New Roman" w:cs="Times New Roman"/>
        </w:rPr>
        <w:t xml:space="preserve">Date: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January 12, 2023</w:t>
      </w:r>
      <w:r w:rsidRPr="00AE7986">
        <w:rPr>
          <w:rFonts w:ascii="Times New Roman" w:hAnsi="Times New Roman" w:cs="Times New Roman"/>
        </w:rPr>
        <w:t xml:space="preserve"> </w:t>
      </w:r>
      <w:r w:rsidRPr="00AE7986">
        <w:rPr>
          <w:rFonts w:ascii="Times New Roman" w:hAnsi="Times New Roman" w:cs="Times New Roman"/>
        </w:rPr>
        <w:tab/>
      </w:r>
      <w:r w:rsidRPr="00AE7986">
        <w:rPr>
          <w:rFonts w:ascii="Times New Roman" w:hAnsi="Times New Roman" w:cs="Times New Roman"/>
        </w:rPr>
        <w:tab/>
      </w:r>
      <w:r w:rsidRPr="00AE7986">
        <w:rPr>
          <w:rFonts w:ascii="Times New Roman" w:hAnsi="Times New Roman" w:cs="Times New Roman"/>
        </w:rPr>
        <w:tab/>
      </w:r>
      <w:r w:rsidRPr="00AE7986">
        <w:rPr>
          <w:rFonts w:ascii="Times New Roman" w:hAnsi="Times New Roman" w:cs="Times New Roman"/>
        </w:rPr>
        <w:tab/>
      </w:r>
      <w:r w:rsidRPr="00AE7986">
        <w:rPr>
          <w:rFonts w:ascii="Times New Roman" w:hAnsi="Times New Roman" w:cs="Times New Roman"/>
          <w:u w:val="single"/>
        </w:rPr>
        <w:tab/>
      </w:r>
      <w:r w:rsidRPr="00AE7986">
        <w:rPr>
          <w:rFonts w:ascii="Times New Roman" w:hAnsi="Times New Roman" w:cs="Times New Roman"/>
          <w:u w:val="single"/>
        </w:rPr>
        <w:tab/>
        <w:t>/s/</w:t>
      </w:r>
      <w:r w:rsidRPr="00AE7986">
        <w:rPr>
          <w:rFonts w:ascii="Times New Roman" w:hAnsi="Times New Roman" w:cs="Times New Roman"/>
          <w:u w:val="single"/>
        </w:rPr>
        <w:tab/>
      </w:r>
      <w:r w:rsidRPr="00AE7986">
        <w:rPr>
          <w:rFonts w:ascii="Times New Roman" w:hAnsi="Times New Roman" w:cs="Times New Roman"/>
          <w:u w:val="single"/>
        </w:rPr>
        <w:tab/>
      </w:r>
      <w:r w:rsidRPr="00AE7986">
        <w:rPr>
          <w:rFonts w:ascii="Times New Roman" w:hAnsi="Times New Roman" w:cs="Times New Roman"/>
          <w:u w:val="single"/>
        </w:rPr>
        <w:tab/>
      </w:r>
    </w:p>
    <w:p w14:paraId="4675FF57" w14:textId="77777777" w:rsidR="00995063" w:rsidRPr="00AE7986" w:rsidRDefault="00995063" w:rsidP="00995063">
      <w:pPr>
        <w:rPr>
          <w:rFonts w:ascii="Times New Roman" w:hAnsi="Times New Roman" w:cs="Times New Roman"/>
        </w:rPr>
      </w:pPr>
      <w:r w:rsidRPr="00AE7986">
        <w:rPr>
          <w:rFonts w:ascii="Times New Roman" w:hAnsi="Times New Roman" w:cs="Times New Roman"/>
        </w:rPr>
        <w:tab/>
      </w:r>
      <w:r w:rsidRPr="00AE7986">
        <w:rPr>
          <w:rFonts w:ascii="Times New Roman" w:hAnsi="Times New Roman" w:cs="Times New Roman"/>
        </w:rPr>
        <w:tab/>
      </w:r>
      <w:r w:rsidRPr="00AE7986">
        <w:rPr>
          <w:rFonts w:ascii="Times New Roman" w:hAnsi="Times New Roman" w:cs="Times New Roman"/>
        </w:rPr>
        <w:tab/>
      </w:r>
      <w:r w:rsidRPr="00AE7986">
        <w:rPr>
          <w:rFonts w:ascii="Times New Roman" w:hAnsi="Times New Roman" w:cs="Times New Roman"/>
        </w:rPr>
        <w:tab/>
      </w:r>
      <w:r w:rsidRPr="00AE7986">
        <w:rPr>
          <w:rFonts w:ascii="Times New Roman" w:hAnsi="Times New Roman" w:cs="Times New Roman"/>
        </w:rPr>
        <w:tab/>
      </w:r>
      <w:r w:rsidRPr="00AE7986">
        <w:rPr>
          <w:rFonts w:ascii="Times New Roman" w:hAnsi="Times New Roman" w:cs="Times New Roman"/>
        </w:rPr>
        <w:tab/>
      </w:r>
      <w:r w:rsidRPr="00AE7986">
        <w:rPr>
          <w:rFonts w:ascii="Times New Roman" w:hAnsi="Times New Roman" w:cs="Times New Roman"/>
        </w:rPr>
        <w:tab/>
        <w:t>Darlene D. Heep</w:t>
      </w:r>
    </w:p>
    <w:p w14:paraId="37D1816D" w14:textId="77777777" w:rsidR="00995063" w:rsidRPr="00AE7986" w:rsidRDefault="00995063" w:rsidP="00995063">
      <w:pPr>
        <w:rPr>
          <w:rFonts w:ascii="Times New Roman" w:hAnsi="Times New Roman" w:cs="Times New Roman"/>
        </w:rPr>
      </w:pPr>
      <w:r w:rsidRPr="00AE7986">
        <w:rPr>
          <w:rFonts w:ascii="Times New Roman" w:hAnsi="Times New Roman" w:cs="Times New Roman"/>
        </w:rPr>
        <w:tab/>
      </w:r>
      <w:r w:rsidRPr="00AE7986">
        <w:rPr>
          <w:rFonts w:ascii="Times New Roman" w:hAnsi="Times New Roman" w:cs="Times New Roman"/>
        </w:rPr>
        <w:tab/>
      </w:r>
      <w:r w:rsidRPr="00AE7986">
        <w:rPr>
          <w:rFonts w:ascii="Times New Roman" w:hAnsi="Times New Roman" w:cs="Times New Roman"/>
        </w:rPr>
        <w:tab/>
      </w:r>
      <w:r w:rsidRPr="00AE7986">
        <w:rPr>
          <w:rFonts w:ascii="Times New Roman" w:hAnsi="Times New Roman" w:cs="Times New Roman"/>
        </w:rPr>
        <w:tab/>
      </w:r>
      <w:r w:rsidRPr="00AE7986">
        <w:rPr>
          <w:rFonts w:ascii="Times New Roman" w:hAnsi="Times New Roman" w:cs="Times New Roman"/>
        </w:rPr>
        <w:tab/>
      </w:r>
      <w:r w:rsidRPr="00AE7986">
        <w:rPr>
          <w:rFonts w:ascii="Times New Roman" w:hAnsi="Times New Roman" w:cs="Times New Roman"/>
        </w:rPr>
        <w:tab/>
      </w:r>
      <w:r w:rsidRPr="00AE7986">
        <w:rPr>
          <w:rFonts w:ascii="Times New Roman" w:hAnsi="Times New Roman" w:cs="Times New Roman"/>
        </w:rPr>
        <w:tab/>
        <w:t xml:space="preserve">Administrative Law Judge </w:t>
      </w:r>
    </w:p>
    <w:p w14:paraId="35E4BE6B" w14:textId="14EDFFCD" w:rsidR="00995063" w:rsidRDefault="00995063" w:rsidP="00995063">
      <w:pPr>
        <w:spacing w:line="360" w:lineRule="auto"/>
        <w:rPr>
          <w:rFonts w:ascii="Times New Roman" w:hAnsi="Times New Roman" w:cs="Times New Roman"/>
        </w:rPr>
      </w:pPr>
    </w:p>
    <w:p w14:paraId="097B10D3" w14:textId="7169C8A1" w:rsidR="00F03586" w:rsidRDefault="00F03586">
      <w:pPr>
        <w:autoSpaceDE/>
        <w:autoSpaceDN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0865212" w14:textId="77777777" w:rsidR="00790144" w:rsidRPr="00790144" w:rsidRDefault="00790144" w:rsidP="00790144">
      <w:pPr>
        <w:autoSpaceDE/>
        <w:autoSpaceDN/>
        <w:spacing w:after="160" w:line="259" w:lineRule="auto"/>
        <w:rPr>
          <w:rFonts w:ascii="Times New Roman" w:eastAsia="Microsoft Sans Serif" w:hAnsi="Times New Roman" w:cs="Times New Roman"/>
        </w:rPr>
      </w:pPr>
      <w:r w:rsidRPr="00790144">
        <w:rPr>
          <w:rFonts w:ascii="Times New Roman" w:eastAsia="Microsoft Sans Serif" w:hAnsi="Times New Roman" w:cs="Times New Roman"/>
          <w:b/>
          <w:u w:val="single"/>
        </w:rPr>
        <w:lastRenderedPageBreak/>
        <w:t xml:space="preserve">F-2022-3036710 - HALEEMAH GROSS v. PECO ENERGY COMPANY </w:t>
      </w:r>
      <w:r w:rsidRPr="00790144">
        <w:rPr>
          <w:rFonts w:ascii="Times New Roman" w:eastAsia="Microsoft Sans Serif" w:hAnsi="Times New Roman" w:cs="Times New Roman"/>
          <w:b/>
          <w:u w:val="single"/>
        </w:rPr>
        <w:cr/>
      </w:r>
      <w:r w:rsidRPr="00790144">
        <w:rPr>
          <w:rFonts w:ascii="Times New Roman" w:eastAsia="Microsoft Sans Serif" w:hAnsi="Times New Roman" w:cs="Times New Roman"/>
          <w:b/>
          <w:u w:val="single"/>
        </w:rPr>
        <w:cr/>
      </w:r>
      <w:r w:rsidRPr="00790144">
        <w:rPr>
          <w:rFonts w:ascii="Times New Roman" w:eastAsia="Microsoft Sans Serif" w:hAnsi="Times New Roman" w:cs="Times New Roman"/>
        </w:rPr>
        <w:t>HALEEMAH GROSS</w:t>
      </w:r>
      <w:r w:rsidRPr="00790144">
        <w:rPr>
          <w:rFonts w:ascii="Times New Roman" w:eastAsia="Microsoft Sans Serif" w:hAnsi="Times New Roman" w:cs="Times New Roman"/>
        </w:rPr>
        <w:cr/>
        <w:t>8208 GROVERS AVE APT C</w:t>
      </w:r>
      <w:r w:rsidRPr="00790144">
        <w:rPr>
          <w:rFonts w:ascii="Times New Roman" w:eastAsia="Microsoft Sans Serif" w:hAnsi="Times New Roman" w:cs="Times New Roman"/>
        </w:rPr>
        <w:cr/>
        <w:t>PHILADELPHIA PA  19124</w:t>
      </w:r>
      <w:r w:rsidRPr="00790144">
        <w:rPr>
          <w:rFonts w:ascii="Times New Roman" w:eastAsia="Microsoft Sans Serif" w:hAnsi="Times New Roman" w:cs="Times New Roman"/>
        </w:rPr>
        <w:cr/>
      </w:r>
      <w:r w:rsidRPr="00790144">
        <w:rPr>
          <w:rFonts w:ascii="Times New Roman" w:eastAsia="Microsoft Sans Serif" w:hAnsi="Times New Roman" w:cs="Times New Roman"/>
          <w:b/>
          <w:bCs/>
        </w:rPr>
        <w:t>215.688.8454</w:t>
      </w:r>
      <w:r w:rsidRPr="00790144">
        <w:rPr>
          <w:rFonts w:ascii="Times New Roman" w:eastAsia="Microsoft Sans Serif" w:hAnsi="Times New Roman" w:cs="Times New Roman"/>
          <w:b/>
          <w:bCs/>
        </w:rPr>
        <w:cr/>
      </w:r>
      <w:hyperlink r:id="rId7" w:history="1">
        <w:r w:rsidRPr="00790144">
          <w:rPr>
            <w:rFonts w:ascii="Times New Roman" w:eastAsia="Microsoft Sans Serif" w:hAnsi="Times New Roman" w:cs="Times New Roman"/>
            <w:color w:val="0563C1" w:themeColor="hyperlink"/>
            <w:u w:val="single"/>
          </w:rPr>
          <w:t>haleemah67@msn.com</w:t>
        </w:r>
      </w:hyperlink>
    </w:p>
    <w:p w14:paraId="4C07654A" w14:textId="77777777" w:rsidR="00790144" w:rsidRPr="00790144" w:rsidRDefault="00790144" w:rsidP="00790144">
      <w:pPr>
        <w:autoSpaceDE/>
        <w:autoSpaceDN/>
        <w:spacing w:after="160" w:line="259" w:lineRule="auto"/>
        <w:rPr>
          <w:rFonts w:ascii="Times New Roman" w:eastAsia="Microsoft Sans Serif" w:hAnsi="Times New Roman" w:cs="Times New Roman"/>
        </w:rPr>
      </w:pPr>
      <w:r w:rsidRPr="00790144">
        <w:rPr>
          <w:rFonts w:ascii="Times New Roman" w:eastAsia="Microsoft Sans Serif" w:hAnsi="Times New Roman" w:cs="Times New Roman"/>
        </w:rPr>
        <w:cr/>
        <w:t>KHADIJAH SCOTT ESQUIRE</w:t>
      </w:r>
      <w:r w:rsidRPr="00790144">
        <w:rPr>
          <w:rFonts w:ascii="Times New Roman" w:eastAsia="Microsoft Sans Serif" w:hAnsi="Times New Roman" w:cs="Times New Roman"/>
        </w:rPr>
        <w:cr/>
        <w:t>2301 MARKET STREET S23-1</w:t>
      </w:r>
      <w:r w:rsidRPr="00790144">
        <w:rPr>
          <w:rFonts w:ascii="Times New Roman" w:eastAsia="Microsoft Sans Serif" w:hAnsi="Times New Roman" w:cs="Times New Roman"/>
        </w:rPr>
        <w:cr/>
        <w:t>PHILADELPHIA PA  19103</w:t>
      </w:r>
      <w:r w:rsidRPr="00790144">
        <w:rPr>
          <w:rFonts w:ascii="Times New Roman" w:eastAsia="Microsoft Sans Serif" w:hAnsi="Times New Roman" w:cs="Times New Roman"/>
        </w:rPr>
        <w:cr/>
      </w:r>
      <w:r w:rsidRPr="00790144">
        <w:rPr>
          <w:rFonts w:ascii="Times New Roman" w:eastAsia="Microsoft Sans Serif" w:hAnsi="Times New Roman" w:cs="Times New Roman"/>
          <w:b/>
          <w:bCs/>
        </w:rPr>
        <w:t>215.841.6841</w:t>
      </w:r>
      <w:r w:rsidRPr="00790144">
        <w:rPr>
          <w:rFonts w:ascii="Times New Roman" w:eastAsia="Microsoft Sans Serif" w:hAnsi="Times New Roman" w:cs="Times New Roman"/>
          <w:b/>
          <w:bCs/>
        </w:rPr>
        <w:cr/>
      </w:r>
      <w:hyperlink r:id="rId8" w:history="1">
        <w:r w:rsidRPr="00790144">
          <w:rPr>
            <w:rFonts w:ascii="Times New Roman" w:eastAsia="Microsoft Sans Serif" w:hAnsi="Times New Roman" w:cs="Times New Roman"/>
            <w:color w:val="0563C1" w:themeColor="hyperlink"/>
            <w:u w:val="single"/>
          </w:rPr>
          <w:t>khadijah.scott@exeloncorp.com</w:t>
        </w:r>
      </w:hyperlink>
      <w:r w:rsidRPr="00790144">
        <w:rPr>
          <w:rFonts w:ascii="Times New Roman" w:eastAsia="Microsoft Sans Serif" w:hAnsi="Times New Roman" w:cs="Times New Roman"/>
        </w:rPr>
        <w:br/>
        <w:t>Accepts eService</w:t>
      </w:r>
      <w:r w:rsidRPr="00790144">
        <w:rPr>
          <w:rFonts w:ascii="Times New Roman" w:eastAsia="Microsoft Sans Serif" w:hAnsi="Times New Roman" w:cs="Times New Roman"/>
        </w:rPr>
        <w:br/>
      </w:r>
      <w:r w:rsidRPr="00790144">
        <w:rPr>
          <w:rFonts w:ascii="Times New Roman" w:eastAsia="Microsoft Sans Serif" w:hAnsi="Times New Roman" w:cs="Times New Roman"/>
          <w:i/>
          <w:iCs/>
        </w:rPr>
        <w:t>(Counsel for PECO Energy Company)</w:t>
      </w:r>
      <w:r w:rsidRPr="00790144">
        <w:rPr>
          <w:rFonts w:ascii="Times New Roman" w:eastAsia="Microsoft Sans Serif" w:hAnsi="Times New Roman" w:cs="Times New Roman"/>
          <w:i/>
          <w:iCs/>
        </w:rPr>
        <w:cr/>
      </w:r>
    </w:p>
    <w:p w14:paraId="0242B1D7" w14:textId="77777777" w:rsidR="00F03586" w:rsidRPr="00790144" w:rsidRDefault="00F03586" w:rsidP="00995063">
      <w:pPr>
        <w:spacing w:line="360" w:lineRule="auto"/>
        <w:rPr>
          <w:rFonts w:ascii="Times New Roman" w:hAnsi="Times New Roman" w:cs="Times New Roman"/>
        </w:rPr>
      </w:pPr>
    </w:p>
    <w:sectPr w:rsidR="00F03586" w:rsidRPr="00790144" w:rsidSect="00D11D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35DB4" w14:textId="77777777" w:rsidR="002049B4" w:rsidRDefault="002049B4" w:rsidP="00CB5D80">
      <w:r>
        <w:separator/>
      </w:r>
    </w:p>
  </w:endnote>
  <w:endnote w:type="continuationSeparator" w:id="0">
    <w:p w14:paraId="1303226A" w14:textId="77777777" w:rsidR="002049B4" w:rsidRDefault="002049B4" w:rsidP="00CB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DF276" w14:textId="77777777" w:rsidR="00D11D79" w:rsidRDefault="00D11D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92019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2FC2D032" w14:textId="6B07571B" w:rsidR="00CB5D80" w:rsidRPr="00CB5D80" w:rsidRDefault="00CB5D80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B5D8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B5D8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B5D8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CB5D8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B5D8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387B0E54" w14:textId="77777777" w:rsidR="00CB5D80" w:rsidRPr="00CB5D80" w:rsidRDefault="00CB5D80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8C0E1" w14:textId="77777777" w:rsidR="00D11D79" w:rsidRDefault="00D11D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86D31" w14:textId="77777777" w:rsidR="002049B4" w:rsidRDefault="002049B4" w:rsidP="00CB5D80">
      <w:r>
        <w:separator/>
      </w:r>
    </w:p>
  </w:footnote>
  <w:footnote w:type="continuationSeparator" w:id="0">
    <w:p w14:paraId="175367D8" w14:textId="77777777" w:rsidR="002049B4" w:rsidRDefault="002049B4" w:rsidP="00CB5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5DF7" w14:textId="77777777" w:rsidR="00D11D79" w:rsidRDefault="00D11D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BE5B3" w14:textId="77777777" w:rsidR="00D11D79" w:rsidRDefault="00D11D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A2EE" w14:textId="77777777" w:rsidR="00D11D79" w:rsidRDefault="00D11D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51D30"/>
    <w:multiLevelType w:val="hybridMultilevel"/>
    <w:tmpl w:val="0FCC6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375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FC"/>
    <w:rsid w:val="00003573"/>
    <w:rsid w:val="00017A84"/>
    <w:rsid w:val="00023C3B"/>
    <w:rsid w:val="000324BD"/>
    <w:rsid w:val="000A6F98"/>
    <w:rsid w:val="000C06A1"/>
    <w:rsid w:val="0013679C"/>
    <w:rsid w:val="001D659B"/>
    <w:rsid w:val="002049B4"/>
    <w:rsid w:val="002571F6"/>
    <w:rsid w:val="00261A9B"/>
    <w:rsid w:val="0030693A"/>
    <w:rsid w:val="00317BA1"/>
    <w:rsid w:val="0034416C"/>
    <w:rsid w:val="0041114F"/>
    <w:rsid w:val="0042535F"/>
    <w:rsid w:val="00430A69"/>
    <w:rsid w:val="00442BC0"/>
    <w:rsid w:val="004561CB"/>
    <w:rsid w:val="004D2683"/>
    <w:rsid w:val="00591C44"/>
    <w:rsid w:val="005A217D"/>
    <w:rsid w:val="005F3645"/>
    <w:rsid w:val="00613122"/>
    <w:rsid w:val="006541CE"/>
    <w:rsid w:val="006D2D98"/>
    <w:rsid w:val="00790144"/>
    <w:rsid w:val="007F2CBE"/>
    <w:rsid w:val="008961F1"/>
    <w:rsid w:val="0091667F"/>
    <w:rsid w:val="00966945"/>
    <w:rsid w:val="00974EA7"/>
    <w:rsid w:val="00995063"/>
    <w:rsid w:val="009C585C"/>
    <w:rsid w:val="00AB033A"/>
    <w:rsid w:val="00B470E9"/>
    <w:rsid w:val="00B95782"/>
    <w:rsid w:val="00BA531E"/>
    <w:rsid w:val="00BB41C8"/>
    <w:rsid w:val="00BE58FB"/>
    <w:rsid w:val="00C14504"/>
    <w:rsid w:val="00C46F8F"/>
    <w:rsid w:val="00C8064E"/>
    <w:rsid w:val="00CB5D80"/>
    <w:rsid w:val="00CC33FC"/>
    <w:rsid w:val="00CE3BE2"/>
    <w:rsid w:val="00D11D79"/>
    <w:rsid w:val="00D42765"/>
    <w:rsid w:val="00DC3D97"/>
    <w:rsid w:val="00DD3034"/>
    <w:rsid w:val="00E23BF6"/>
    <w:rsid w:val="00E814FA"/>
    <w:rsid w:val="00F03586"/>
    <w:rsid w:val="00F67C22"/>
    <w:rsid w:val="00F764F6"/>
    <w:rsid w:val="00F85DE3"/>
    <w:rsid w:val="00F9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F7AEB"/>
  <w15:chartTrackingRefBased/>
  <w15:docId w15:val="{2949DB10-4A2F-440F-9214-B006D8D5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3FC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8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5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5D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5DE3"/>
    <w:rPr>
      <w:rFonts w:ascii="CG Times" w:eastAsia="Times New Roman" w:hAnsi="CG Times" w:cs="CG 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DE3"/>
    <w:rPr>
      <w:rFonts w:ascii="CG Times" w:eastAsia="Times New Roman" w:hAnsi="CG Times" w:cs="CG Times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5D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D80"/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5D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D80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dijah.scott@exeloncorp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haleemah67@msn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Delvillar, Shalea</cp:lastModifiedBy>
  <cp:revision>6</cp:revision>
  <dcterms:created xsi:type="dcterms:W3CDTF">2023-01-13T14:22:00Z</dcterms:created>
  <dcterms:modified xsi:type="dcterms:W3CDTF">2023-01-13T14:23:00Z</dcterms:modified>
</cp:coreProperties>
</file>