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12C0D" w14:textId="77777777" w:rsidR="001C20A7" w:rsidRPr="001C20A7" w:rsidRDefault="001C20A7" w:rsidP="001C20A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20A7">
        <w:rPr>
          <w:rFonts w:ascii="Times New Roman" w:eastAsia="Calibri" w:hAnsi="Times New Roman" w:cs="Times New Roman"/>
          <w:b/>
          <w:bCs/>
          <w:sz w:val="24"/>
          <w:szCs w:val="24"/>
        </w:rPr>
        <w:t>BEFORE THE</w:t>
      </w:r>
    </w:p>
    <w:p w14:paraId="7FF3CC3B" w14:textId="2FE97B71" w:rsidR="001C20A7" w:rsidRDefault="001C20A7" w:rsidP="001C20A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20A7">
        <w:rPr>
          <w:rFonts w:ascii="Times New Roman" w:eastAsia="Calibri" w:hAnsi="Times New Roman" w:cs="Times New Roman"/>
          <w:b/>
          <w:bCs/>
          <w:sz w:val="24"/>
          <w:szCs w:val="24"/>
        </w:rPr>
        <w:t>PENNSYLVANIA PUBLIC UTILITY COMMISSION</w:t>
      </w:r>
    </w:p>
    <w:p w14:paraId="2B316D40" w14:textId="77777777" w:rsidR="001C20A7" w:rsidRPr="001C20A7" w:rsidRDefault="001C20A7" w:rsidP="001C20A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6EEE7A6" w14:textId="3840C520" w:rsidR="001C20A7" w:rsidRDefault="001C20A7" w:rsidP="001C20A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7D7380A" w14:textId="77777777" w:rsidR="005D7BC5" w:rsidRPr="001C20A7" w:rsidRDefault="005D7BC5" w:rsidP="001C20A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84E8C1D" w14:textId="77777777" w:rsidR="005D7BC5" w:rsidRPr="005D7BC5" w:rsidRDefault="005D7BC5" w:rsidP="005D7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7BC5">
        <w:rPr>
          <w:rFonts w:ascii="Times New Roman" w:eastAsia="Calibri" w:hAnsi="Times New Roman" w:cs="Times New Roman"/>
          <w:sz w:val="24"/>
          <w:szCs w:val="24"/>
        </w:rPr>
        <w:t>Office of Consumer Advocate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186204B6" w14:textId="77777777" w:rsidR="005D7BC5" w:rsidRPr="005D7BC5" w:rsidRDefault="005D7BC5" w:rsidP="005D7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35B7B3C" w14:textId="77777777" w:rsidR="005D7BC5" w:rsidRPr="005D7BC5" w:rsidRDefault="005D7BC5" w:rsidP="005D7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7BC5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7935A5A" w14:textId="77777777" w:rsidR="005D7BC5" w:rsidRPr="005D7BC5" w:rsidRDefault="005D7BC5" w:rsidP="005D7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1AFE1952" w14:textId="77777777" w:rsidR="005D7BC5" w:rsidRPr="005D7BC5" w:rsidRDefault="005D7BC5" w:rsidP="005D7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D7BC5">
        <w:rPr>
          <w:rFonts w:ascii="Times New Roman" w:eastAsia="Calibri" w:hAnsi="Times New Roman" w:cs="Times New Roman"/>
          <w:sz w:val="24"/>
          <w:szCs w:val="24"/>
        </w:rPr>
        <w:t>North Eastern</w:t>
      </w:r>
      <w:proofErr w:type="gramEnd"/>
      <w:r w:rsidRPr="005D7BC5">
        <w:rPr>
          <w:rFonts w:ascii="Times New Roman" w:eastAsia="Calibri" w:hAnsi="Times New Roman" w:cs="Times New Roman"/>
          <w:sz w:val="24"/>
          <w:szCs w:val="24"/>
        </w:rPr>
        <w:t xml:space="preserve"> Pennsylvania Telephone Company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R-2018-3001197- C-2018-3001915</w:t>
      </w:r>
    </w:p>
    <w:p w14:paraId="211E2479" w14:textId="77777777" w:rsidR="005D7BC5" w:rsidRPr="005D7BC5" w:rsidRDefault="005D7BC5" w:rsidP="005D7BC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 xml:space="preserve">          :           R-2019-3009237 - C-2019-3009896</w:t>
      </w:r>
    </w:p>
    <w:p w14:paraId="1C6A0CF4" w14:textId="77777777" w:rsidR="005D7BC5" w:rsidRPr="005D7BC5" w:rsidRDefault="005D7BC5" w:rsidP="005D7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7BC5">
        <w:rPr>
          <w:rFonts w:ascii="Times New Roman" w:eastAsia="Calibri" w:hAnsi="Times New Roman" w:cs="Times New Roman"/>
          <w:sz w:val="24"/>
          <w:szCs w:val="24"/>
        </w:rPr>
        <w:t>Consolidated Communications of Pennsylvania, Inc.: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R-2018-3001104 - C-2018-3001863</w:t>
      </w:r>
    </w:p>
    <w:p w14:paraId="2B7F9BB2" w14:textId="77777777" w:rsidR="005D7BC5" w:rsidRPr="005D7BC5" w:rsidRDefault="005D7BC5" w:rsidP="005D7BC5">
      <w:pPr>
        <w:tabs>
          <w:tab w:val="left" w:pos="50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7BC5"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R-2019-3009336 - C-2019-3009897</w:t>
      </w:r>
    </w:p>
    <w:p w14:paraId="5984D833" w14:textId="77777777" w:rsidR="005D7BC5" w:rsidRPr="005D7BC5" w:rsidRDefault="005D7BC5" w:rsidP="005D7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7BC5">
        <w:rPr>
          <w:rFonts w:ascii="Times New Roman" w:eastAsia="Calibri" w:hAnsi="Times New Roman" w:cs="Times New Roman"/>
          <w:sz w:val="24"/>
          <w:szCs w:val="24"/>
        </w:rPr>
        <w:t>Hickory Telephone Company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R-2018-3001217 - C-2018-3001917</w:t>
      </w:r>
    </w:p>
    <w:p w14:paraId="586702E1" w14:textId="77777777" w:rsidR="005D7BC5" w:rsidRPr="005D7BC5" w:rsidRDefault="005D7BC5" w:rsidP="005D7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7BC5">
        <w:rPr>
          <w:rFonts w:ascii="Times New Roman" w:eastAsia="Calibri" w:hAnsi="Times New Roman" w:cs="Times New Roman"/>
          <w:sz w:val="24"/>
          <w:szCs w:val="24"/>
        </w:rPr>
        <w:t>Lackawaxen Telecommunications Services, Inc.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R-2018-3001199 - C-2018-3001913</w:t>
      </w:r>
    </w:p>
    <w:p w14:paraId="02E6503A" w14:textId="77777777" w:rsidR="005D7BC5" w:rsidRPr="005D7BC5" w:rsidRDefault="005D7BC5" w:rsidP="005D7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R-2019-3009233 - C-2019-3009881</w:t>
      </w:r>
    </w:p>
    <w:p w14:paraId="58A0766B" w14:textId="77777777" w:rsidR="005D7BC5" w:rsidRPr="005D7BC5" w:rsidRDefault="005D7BC5" w:rsidP="005D7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7BC5">
        <w:rPr>
          <w:rFonts w:ascii="Times New Roman" w:eastAsia="Calibri" w:hAnsi="Times New Roman" w:cs="Times New Roman"/>
          <w:sz w:val="24"/>
          <w:szCs w:val="24"/>
        </w:rPr>
        <w:t>Windstream Buffalo Valley, Inc.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R-2018-3001132 - C-2018-3001865</w:t>
      </w:r>
    </w:p>
    <w:p w14:paraId="1EEBCD4E" w14:textId="77777777" w:rsidR="005D7BC5" w:rsidRPr="005D7BC5" w:rsidRDefault="005D7BC5" w:rsidP="005D7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R-2019-3010106 - C-2019-3010150</w:t>
      </w:r>
    </w:p>
    <w:p w14:paraId="572FD910" w14:textId="77777777" w:rsidR="005D7BC5" w:rsidRPr="005D7BC5" w:rsidRDefault="005D7BC5" w:rsidP="005D7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7BC5">
        <w:rPr>
          <w:rFonts w:ascii="Times New Roman" w:eastAsia="Calibri" w:hAnsi="Times New Roman" w:cs="Times New Roman"/>
          <w:sz w:val="24"/>
          <w:szCs w:val="24"/>
        </w:rPr>
        <w:t>Windstream Conestoga, Inc.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R-2018-3001135 - C-2018-3001864</w:t>
      </w:r>
    </w:p>
    <w:p w14:paraId="61A72FB3" w14:textId="77777777" w:rsidR="005D7BC5" w:rsidRPr="005D7BC5" w:rsidRDefault="005D7BC5" w:rsidP="005D7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R-2019-3010097 - C-2019-3010148</w:t>
      </w:r>
    </w:p>
    <w:p w14:paraId="65DDCDA7" w14:textId="77777777" w:rsidR="005D7BC5" w:rsidRPr="005D7BC5" w:rsidRDefault="005D7BC5" w:rsidP="005D7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7BC5">
        <w:rPr>
          <w:rFonts w:ascii="Times New Roman" w:eastAsia="Calibri" w:hAnsi="Times New Roman" w:cs="Times New Roman"/>
          <w:sz w:val="24"/>
          <w:szCs w:val="24"/>
        </w:rPr>
        <w:t>Windstream D&amp;E, Inc.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R-2018-3001133 - C-2018-3001870</w:t>
      </w:r>
    </w:p>
    <w:p w14:paraId="09276187" w14:textId="77777777" w:rsidR="005D7BC5" w:rsidRPr="005D7BC5" w:rsidRDefault="005D7BC5" w:rsidP="005D7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R-2019-3010100 - C-2019-3010149</w:t>
      </w:r>
    </w:p>
    <w:p w14:paraId="46D5340F" w14:textId="77777777" w:rsidR="005D7BC5" w:rsidRPr="005D7BC5" w:rsidRDefault="005D7BC5" w:rsidP="005D7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7BC5">
        <w:rPr>
          <w:rFonts w:ascii="Times New Roman" w:eastAsia="Calibri" w:hAnsi="Times New Roman" w:cs="Times New Roman"/>
          <w:sz w:val="24"/>
          <w:szCs w:val="24"/>
        </w:rPr>
        <w:t>Windstream Pennsylvania, LLC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R-2018-3001150 - C-2018-3001871</w:t>
      </w:r>
    </w:p>
    <w:p w14:paraId="7C3B103E" w14:textId="77777777" w:rsidR="005D7BC5" w:rsidRPr="005D7BC5" w:rsidRDefault="005D7BC5" w:rsidP="005D7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R-2019-3010101 - C-2019-3010152</w:t>
      </w:r>
    </w:p>
    <w:p w14:paraId="00EB10D7" w14:textId="77777777" w:rsidR="005D7BC5" w:rsidRPr="005D7BC5" w:rsidRDefault="005D7BC5" w:rsidP="005D7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7BC5">
        <w:rPr>
          <w:rFonts w:ascii="Times New Roman" w:eastAsia="Calibri" w:hAnsi="Times New Roman" w:cs="Times New Roman"/>
          <w:sz w:val="24"/>
          <w:szCs w:val="24"/>
        </w:rPr>
        <w:t>Bentleyville Communications Corporation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R-2018-3001213 - C-2018-3001916</w:t>
      </w:r>
    </w:p>
    <w:p w14:paraId="54F1B463" w14:textId="77777777" w:rsidR="005D7BC5" w:rsidRPr="005D7BC5" w:rsidRDefault="005D7BC5" w:rsidP="005D7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R-2019-3009230 - C-2019-3009899</w:t>
      </w:r>
    </w:p>
    <w:p w14:paraId="57A22137" w14:textId="77777777" w:rsidR="005D7BC5" w:rsidRPr="005D7BC5" w:rsidRDefault="005D7BC5" w:rsidP="005D7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7BC5">
        <w:rPr>
          <w:rFonts w:ascii="Times New Roman" w:eastAsia="Calibri" w:hAnsi="Times New Roman" w:cs="Times New Roman"/>
          <w:sz w:val="24"/>
          <w:szCs w:val="24"/>
        </w:rPr>
        <w:t>Marianna &amp; Scenery Hill Telephone Company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R-2018-3001201 - C-2018-3001912</w:t>
      </w:r>
    </w:p>
    <w:p w14:paraId="01E12BD4" w14:textId="77777777" w:rsidR="005D7BC5" w:rsidRPr="005D7BC5" w:rsidRDefault="005D7BC5" w:rsidP="005D7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R-2019-3009241 - C-2019-3009894</w:t>
      </w:r>
    </w:p>
    <w:p w14:paraId="365B0642" w14:textId="77777777" w:rsidR="005D7BC5" w:rsidRPr="005D7BC5" w:rsidRDefault="005D7BC5" w:rsidP="005D7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7BC5">
        <w:rPr>
          <w:rFonts w:ascii="Times New Roman" w:eastAsia="Calibri" w:hAnsi="Times New Roman" w:cs="Times New Roman"/>
          <w:sz w:val="24"/>
          <w:szCs w:val="24"/>
        </w:rPr>
        <w:t>Ironton Telephone Company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R-2019-3007261 - C-2019-3007887</w:t>
      </w:r>
    </w:p>
    <w:p w14:paraId="5D0BEC31" w14:textId="77777777" w:rsidR="005D7BC5" w:rsidRPr="005D7BC5" w:rsidRDefault="005D7BC5" w:rsidP="005D7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R-2020-3016018 - C-2020-3018500</w:t>
      </w:r>
    </w:p>
    <w:p w14:paraId="2D70F8F5" w14:textId="77777777" w:rsidR="005D7BC5" w:rsidRPr="005D7BC5" w:rsidRDefault="005D7BC5" w:rsidP="005D7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7BC5">
        <w:rPr>
          <w:rFonts w:ascii="Times New Roman" w:eastAsia="Calibri" w:hAnsi="Times New Roman" w:cs="Times New Roman"/>
          <w:sz w:val="24"/>
          <w:szCs w:val="24"/>
        </w:rPr>
        <w:t xml:space="preserve">Citizens Telephone Company of </w:t>
      </w:r>
      <w:proofErr w:type="spellStart"/>
      <w:r w:rsidRPr="005D7BC5">
        <w:rPr>
          <w:rFonts w:ascii="Times New Roman" w:eastAsia="Calibri" w:hAnsi="Times New Roman" w:cs="Times New Roman"/>
          <w:sz w:val="24"/>
          <w:szCs w:val="24"/>
        </w:rPr>
        <w:t>Kecksburg</w:t>
      </w:r>
      <w:proofErr w:type="spellEnd"/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R-2019-3007258 - C-2019-3007888</w:t>
      </w:r>
    </w:p>
    <w:p w14:paraId="620B8AB8" w14:textId="77777777" w:rsidR="005D7BC5" w:rsidRPr="005D7BC5" w:rsidRDefault="005D7BC5" w:rsidP="005D7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R-2020-3016016 - C-2020-3018508</w:t>
      </w:r>
    </w:p>
    <w:p w14:paraId="6FD5AC21" w14:textId="77777777" w:rsidR="005D7BC5" w:rsidRPr="005D7BC5" w:rsidRDefault="005D7BC5" w:rsidP="005D7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7BC5">
        <w:rPr>
          <w:rFonts w:ascii="Times New Roman" w:eastAsia="Calibri" w:hAnsi="Times New Roman" w:cs="Times New Roman"/>
          <w:sz w:val="24"/>
          <w:szCs w:val="24"/>
        </w:rPr>
        <w:t xml:space="preserve">TDS Telecom/Mahanoy &amp; </w:t>
      </w:r>
    </w:p>
    <w:p w14:paraId="73394E6B" w14:textId="77777777" w:rsidR="005D7BC5" w:rsidRPr="005D7BC5" w:rsidRDefault="005D7BC5" w:rsidP="005D7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D7BC5">
        <w:rPr>
          <w:rFonts w:ascii="Times New Roman" w:eastAsia="Calibri" w:hAnsi="Times New Roman" w:cs="Times New Roman"/>
          <w:sz w:val="24"/>
          <w:szCs w:val="24"/>
        </w:rPr>
        <w:t>Mahantango</w:t>
      </w:r>
      <w:proofErr w:type="spellEnd"/>
      <w:r w:rsidRPr="005D7BC5">
        <w:rPr>
          <w:rFonts w:ascii="Times New Roman" w:eastAsia="Calibri" w:hAnsi="Times New Roman" w:cs="Times New Roman"/>
          <w:sz w:val="24"/>
          <w:szCs w:val="24"/>
        </w:rPr>
        <w:t xml:space="preserve"> Telephone Company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R-2019-3007949 - C-2019-3008487</w:t>
      </w:r>
    </w:p>
    <w:p w14:paraId="78825661" w14:textId="77777777" w:rsidR="005D7BC5" w:rsidRPr="005D7BC5" w:rsidRDefault="005D7BC5" w:rsidP="005D7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7BC5">
        <w:rPr>
          <w:rFonts w:ascii="Times New Roman" w:eastAsia="Calibri" w:hAnsi="Times New Roman" w:cs="Times New Roman"/>
          <w:sz w:val="24"/>
          <w:szCs w:val="24"/>
        </w:rPr>
        <w:t>TDS Telecom/Sugar Valley Telephone Company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5D7BC5">
        <w:rPr>
          <w:rFonts w:ascii="Times New Roman" w:eastAsia="Calibri" w:hAnsi="Times New Roman" w:cs="Times New Roman"/>
          <w:sz w:val="24"/>
          <w:szCs w:val="24"/>
        </w:rPr>
        <w:tab/>
        <w:t>R-2019-3007948 - C-2019-3008478</w:t>
      </w:r>
    </w:p>
    <w:p w14:paraId="3B38BCA7" w14:textId="77777777" w:rsidR="005D7BC5" w:rsidRPr="005D7BC5" w:rsidRDefault="005D7BC5" w:rsidP="005D7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4F04FC" w14:textId="24986FFF" w:rsidR="001C20A7" w:rsidRDefault="001C20A7" w:rsidP="001C20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4E357C" w14:textId="77777777" w:rsidR="005D7BC5" w:rsidRDefault="005D7BC5" w:rsidP="001C20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5D7BC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51C519" w14:textId="16C4939C" w:rsidR="001C20A7" w:rsidRDefault="001C20A7" w:rsidP="001C20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ORDER DENYING/MODIFYING THE</w:t>
      </w:r>
    </w:p>
    <w:p w14:paraId="567F89A9" w14:textId="708B3AD4" w:rsidR="00917892" w:rsidRDefault="00917892" w:rsidP="009178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RURAL LOCAL EXCHANGE CARRIERS’</w:t>
      </w:r>
    </w:p>
    <w:p w14:paraId="6310F6A7" w14:textId="77777777" w:rsidR="000051BB" w:rsidRDefault="001C20A7" w:rsidP="001C20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MOTION TO CONSOLIDATE</w:t>
      </w:r>
    </w:p>
    <w:p w14:paraId="14173359" w14:textId="2A29F4E4" w:rsidR="001C20A7" w:rsidRDefault="001C20A7" w:rsidP="001C20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THE ABOVE-CAPTIONED</w:t>
      </w:r>
      <w:r w:rsidR="000051BB">
        <w:rPr>
          <w:rFonts w:ascii="Times New Roman" w:eastAsia="Calibri" w:hAnsi="Times New Roman" w:cs="Times New Roman"/>
          <w:b/>
          <w:sz w:val="24"/>
          <w:szCs w:val="24"/>
        </w:rPr>
        <w:t xml:space="preserve"> PROCEEDINGS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F4AEE19" w14:textId="589D1B48" w:rsidR="006400C7" w:rsidRDefault="006400C7" w:rsidP="00D7206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008F20" w14:textId="26851695" w:rsidR="006400C7" w:rsidRDefault="006400C7" w:rsidP="006400C7">
      <w:pPr>
        <w:spacing w:after="0" w:line="360" w:lineRule="auto"/>
        <w:ind w:firstLine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00C7">
        <w:rPr>
          <w:rFonts w:ascii="Times New Roman" w:eastAsia="Calibri" w:hAnsi="Times New Roman" w:cs="Times New Roman"/>
          <w:sz w:val="24"/>
          <w:szCs w:val="24"/>
        </w:rPr>
        <w:t xml:space="preserve">In 2018, 2019, and 2020, the </w:t>
      </w:r>
      <w:r w:rsidR="00CE6B3F">
        <w:rPr>
          <w:rFonts w:ascii="Times New Roman" w:eastAsia="Calibri" w:hAnsi="Times New Roman" w:cs="Times New Roman"/>
          <w:sz w:val="24"/>
          <w:szCs w:val="24"/>
        </w:rPr>
        <w:t xml:space="preserve">above-captioned </w:t>
      </w:r>
      <w:r w:rsidRPr="006400C7">
        <w:rPr>
          <w:rFonts w:ascii="Times New Roman" w:eastAsia="Calibri" w:hAnsi="Times New Roman" w:cs="Times New Roman"/>
          <w:sz w:val="24"/>
          <w:szCs w:val="24"/>
        </w:rPr>
        <w:t>I</w:t>
      </w:r>
      <w:r w:rsidR="00CE6B3F">
        <w:rPr>
          <w:rFonts w:ascii="Times New Roman" w:eastAsia="Calibri" w:hAnsi="Times New Roman" w:cs="Times New Roman"/>
          <w:sz w:val="24"/>
          <w:szCs w:val="24"/>
        </w:rPr>
        <w:t xml:space="preserve">ncumbent </w:t>
      </w:r>
      <w:r w:rsidRPr="006400C7">
        <w:rPr>
          <w:rFonts w:ascii="Times New Roman" w:eastAsia="Calibri" w:hAnsi="Times New Roman" w:cs="Times New Roman"/>
          <w:sz w:val="24"/>
          <w:szCs w:val="24"/>
        </w:rPr>
        <w:t>L</w:t>
      </w:r>
      <w:r w:rsidR="00CE6B3F">
        <w:rPr>
          <w:rFonts w:ascii="Times New Roman" w:eastAsia="Calibri" w:hAnsi="Times New Roman" w:cs="Times New Roman"/>
          <w:sz w:val="24"/>
          <w:szCs w:val="24"/>
        </w:rPr>
        <w:t xml:space="preserve">ocal </w:t>
      </w:r>
      <w:r w:rsidRPr="006400C7">
        <w:rPr>
          <w:rFonts w:ascii="Times New Roman" w:eastAsia="Calibri" w:hAnsi="Times New Roman" w:cs="Times New Roman"/>
          <w:sz w:val="24"/>
          <w:szCs w:val="24"/>
        </w:rPr>
        <w:t>E</w:t>
      </w:r>
      <w:r w:rsidR="00CE6B3F">
        <w:rPr>
          <w:rFonts w:ascii="Times New Roman" w:eastAsia="Calibri" w:hAnsi="Times New Roman" w:cs="Times New Roman"/>
          <w:sz w:val="24"/>
          <w:szCs w:val="24"/>
        </w:rPr>
        <w:t xml:space="preserve">xchange </w:t>
      </w:r>
      <w:r w:rsidRPr="006400C7">
        <w:rPr>
          <w:rFonts w:ascii="Times New Roman" w:eastAsia="Calibri" w:hAnsi="Times New Roman" w:cs="Times New Roman"/>
          <w:sz w:val="24"/>
          <w:szCs w:val="24"/>
        </w:rPr>
        <w:t>C</w:t>
      </w:r>
      <w:r w:rsidR="00CE6B3F">
        <w:rPr>
          <w:rFonts w:ascii="Times New Roman" w:eastAsia="Calibri" w:hAnsi="Times New Roman" w:cs="Times New Roman"/>
          <w:sz w:val="24"/>
          <w:szCs w:val="24"/>
        </w:rPr>
        <w:t>arriers (ILEC)</w:t>
      </w:r>
      <w:r w:rsidRPr="006400C7">
        <w:rPr>
          <w:rFonts w:ascii="Times New Roman" w:eastAsia="Calibri" w:hAnsi="Times New Roman" w:cs="Times New Roman"/>
          <w:sz w:val="24"/>
          <w:szCs w:val="24"/>
        </w:rPr>
        <w:t xml:space="preserve"> filed their Annual Price Stability Index (“PSI”) and Stability Price Index (“SPI”) Reports</w:t>
      </w:r>
      <w:r w:rsidR="003E5511">
        <w:rPr>
          <w:rFonts w:ascii="Times New Roman" w:eastAsia="Calibri" w:hAnsi="Times New Roman" w:cs="Times New Roman"/>
          <w:sz w:val="24"/>
          <w:szCs w:val="24"/>
        </w:rPr>
        <w:t xml:space="preserve"> in the above-captioned </w:t>
      </w:r>
      <w:r w:rsidR="00993C58">
        <w:rPr>
          <w:rFonts w:ascii="Times New Roman" w:eastAsia="Calibri" w:hAnsi="Times New Roman" w:cs="Times New Roman"/>
          <w:sz w:val="24"/>
          <w:szCs w:val="24"/>
        </w:rPr>
        <w:t>d</w:t>
      </w:r>
      <w:r w:rsidR="003E5511">
        <w:rPr>
          <w:rFonts w:ascii="Times New Roman" w:eastAsia="Calibri" w:hAnsi="Times New Roman" w:cs="Times New Roman"/>
          <w:sz w:val="24"/>
          <w:szCs w:val="24"/>
        </w:rPr>
        <w:t xml:space="preserve">ocket </w:t>
      </w:r>
      <w:r w:rsidR="00993C58">
        <w:rPr>
          <w:rFonts w:ascii="Times New Roman" w:eastAsia="Calibri" w:hAnsi="Times New Roman" w:cs="Times New Roman"/>
          <w:sz w:val="24"/>
          <w:szCs w:val="24"/>
        </w:rPr>
        <w:t>numbers</w:t>
      </w:r>
      <w:r w:rsidRPr="006400C7">
        <w:rPr>
          <w:rFonts w:ascii="Times New Roman" w:eastAsia="Calibri" w:hAnsi="Times New Roman" w:cs="Times New Roman"/>
          <w:sz w:val="24"/>
          <w:szCs w:val="24"/>
        </w:rPr>
        <w:t xml:space="preserve"> pursuant to their </w:t>
      </w:r>
      <w:r w:rsidR="003E061C">
        <w:rPr>
          <w:rFonts w:ascii="Times New Roman" w:eastAsia="Calibri" w:hAnsi="Times New Roman" w:cs="Times New Roman"/>
          <w:sz w:val="24"/>
          <w:szCs w:val="24"/>
        </w:rPr>
        <w:t>respective</w:t>
      </w:r>
      <w:r w:rsidRPr="006400C7">
        <w:rPr>
          <w:rFonts w:ascii="Times New Roman" w:eastAsia="Calibri" w:hAnsi="Times New Roman" w:cs="Times New Roman"/>
          <w:sz w:val="24"/>
          <w:szCs w:val="24"/>
        </w:rPr>
        <w:t xml:space="preserve"> Chapter 30 Plans</w:t>
      </w:r>
      <w:r w:rsidR="002D045B">
        <w:rPr>
          <w:rFonts w:ascii="Times New Roman" w:eastAsia="Calibri" w:hAnsi="Times New Roman" w:cs="Times New Roman"/>
          <w:sz w:val="24"/>
          <w:szCs w:val="24"/>
        </w:rPr>
        <w:t>.</w:t>
      </w:r>
      <w:r w:rsidR="001A412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400C7">
        <w:rPr>
          <w:rFonts w:ascii="Times New Roman" w:eastAsia="Calibri" w:hAnsi="Times New Roman" w:cs="Times New Roman"/>
          <w:sz w:val="24"/>
          <w:szCs w:val="24"/>
        </w:rPr>
        <w:t xml:space="preserve">The Office of Consumer Advocate (“OCA”) filed formal complaints in each of the </w:t>
      </w:r>
      <w:r w:rsidR="003E061C">
        <w:rPr>
          <w:rFonts w:ascii="Times New Roman" w:eastAsia="Calibri" w:hAnsi="Times New Roman" w:cs="Times New Roman"/>
          <w:sz w:val="24"/>
          <w:szCs w:val="24"/>
        </w:rPr>
        <w:t>proceedings</w:t>
      </w:r>
      <w:r w:rsidRPr="006400C7">
        <w:rPr>
          <w:rFonts w:ascii="Times New Roman" w:eastAsia="Calibri" w:hAnsi="Times New Roman" w:cs="Times New Roman"/>
          <w:sz w:val="24"/>
          <w:szCs w:val="24"/>
        </w:rPr>
        <w:t>.</w:t>
      </w:r>
      <w:r w:rsidR="001E7991">
        <w:rPr>
          <w:rFonts w:ascii="Times New Roman" w:eastAsia="Calibri" w:hAnsi="Times New Roman" w:cs="Times New Roman"/>
          <w:sz w:val="24"/>
          <w:szCs w:val="24"/>
        </w:rPr>
        <w:t xml:space="preserve">  The Office of Small Business Advocate (OSBA) is also a party to these proceedings.</w:t>
      </w:r>
      <w:r w:rsidRPr="006400C7">
        <w:rPr>
          <w:rFonts w:ascii="Times New Roman" w:eastAsia="Calibri" w:hAnsi="Times New Roman" w:cs="Times New Roman"/>
          <w:sz w:val="24"/>
          <w:szCs w:val="24"/>
        </w:rPr>
        <w:t xml:space="preserve">  The OCA’s complaints </w:t>
      </w:r>
      <w:r w:rsidR="00977BAA">
        <w:rPr>
          <w:rFonts w:ascii="Times New Roman" w:eastAsia="Calibri" w:hAnsi="Times New Roman" w:cs="Times New Roman"/>
          <w:sz w:val="24"/>
          <w:szCs w:val="24"/>
        </w:rPr>
        <w:t xml:space="preserve">generally allege that the reports filed by the ILECs </w:t>
      </w:r>
      <w:r w:rsidRPr="006400C7">
        <w:rPr>
          <w:rFonts w:ascii="Times New Roman" w:eastAsia="Calibri" w:hAnsi="Times New Roman" w:cs="Times New Roman"/>
          <w:sz w:val="24"/>
          <w:szCs w:val="24"/>
        </w:rPr>
        <w:t xml:space="preserve">did not include a “Z factor” adjustment as part of the Price Stability Mechanism (“PSM”) formulas to account for the savings in tax expense resulting from the </w:t>
      </w:r>
      <w:r w:rsidR="00617B8D">
        <w:rPr>
          <w:rFonts w:ascii="Times New Roman" w:eastAsia="Calibri" w:hAnsi="Times New Roman" w:cs="Times New Roman"/>
          <w:sz w:val="24"/>
          <w:szCs w:val="24"/>
        </w:rPr>
        <w:t>F</w:t>
      </w:r>
      <w:r w:rsidRPr="006400C7">
        <w:rPr>
          <w:rFonts w:ascii="Times New Roman" w:eastAsia="Calibri" w:hAnsi="Times New Roman" w:cs="Times New Roman"/>
          <w:sz w:val="24"/>
          <w:szCs w:val="24"/>
        </w:rPr>
        <w:t>ederal Tax Cuts and Jobs Act (“TCJA”), which was signed into law on December 22, 2017.</w:t>
      </w:r>
    </w:p>
    <w:p w14:paraId="5C28BE5F" w14:textId="77777777" w:rsidR="00432EDE" w:rsidRPr="006400C7" w:rsidRDefault="00432EDE" w:rsidP="006400C7">
      <w:pPr>
        <w:spacing w:after="0" w:line="360" w:lineRule="auto"/>
        <w:ind w:firstLine="144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67F7F37" w14:textId="3566C4DE" w:rsidR="006400C7" w:rsidRDefault="006400C7" w:rsidP="006400C7">
      <w:pPr>
        <w:spacing w:after="0" w:line="360" w:lineRule="auto"/>
        <w:ind w:left="86" w:firstLine="135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00C7">
        <w:rPr>
          <w:rFonts w:ascii="Times New Roman" w:eastAsia="Calibri" w:hAnsi="Times New Roman" w:cs="Times New Roman"/>
          <w:sz w:val="24"/>
          <w:szCs w:val="24"/>
        </w:rPr>
        <w:t xml:space="preserve">The tables below list the </w:t>
      </w:r>
      <w:r w:rsidR="006812E6">
        <w:rPr>
          <w:rFonts w:ascii="Times New Roman" w:eastAsia="Calibri" w:hAnsi="Times New Roman" w:cs="Times New Roman"/>
          <w:sz w:val="24"/>
          <w:szCs w:val="24"/>
        </w:rPr>
        <w:t>various</w:t>
      </w:r>
      <w:r w:rsidRPr="006400C7">
        <w:rPr>
          <w:rFonts w:ascii="Times New Roman" w:eastAsia="Calibri" w:hAnsi="Times New Roman" w:cs="Times New Roman"/>
          <w:sz w:val="24"/>
          <w:szCs w:val="24"/>
        </w:rPr>
        <w:t xml:space="preserve"> docket numbers by year, including the C-dockets assigned to the OCA’s formal complaints.</w:t>
      </w:r>
    </w:p>
    <w:p w14:paraId="429B44ED" w14:textId="77777777" w:rsidR="005D7BC5" w:rsidRDefault="005D7BC5" w:rsidP="006400C7">
      <w:pPr>
        <w:spacing w:after="0" w:line="360" w:lineRule="auto"/>
        <w:ind w:left="86" w:firstLine="135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3145"/>
      </w:tblGrid>
      <w:tr w:rsidR="006400C7" w:rsidRPr="006400C7" w14:paraId="1CAAB828" w14:textId="77777777" w:rsidTr="006400C7">
        <w:tc>
          <w:tcPr>
            <w:tcW w:w="9350" w:type="dxa"/>
            <w:gridSpan w:val="2"/>
            <w:shd w:val="clear" w:color="auto" w:fill="B4C6E7"/>
          </w:tcPr>
          <w:p w14:paraId="34402A7C" w14:textId="77777777" w:rsidR="006400C7" w:rsidRPr="006400C7" w:rsidRDefault="006400C7" w:rsidP="006400C7">
            <w:pPr>
              <w:jc w:val="center"/>
              <w:rPr>
                <w:rFonts w:eastAsia="Calibri"/>
                <w:b/>
                <w:bCs/>
              </w:rPr>
            </w:pPr>
            <w:r w:rsidRPr="006400C7">
              <w:rPr>
                <w:rFonts w:eastAsia="Calibri"/>
                <w:b/>
                <w:bCs/>
              </w:rPr>
              <w:t>2018 PSI/SPI Proceedings</w:t>
            </w:r>
          </w:p>
        </w:tc>
      </w:tr>
      <w:tr w:rsidR="006400C7" w:rsidRPr="006400C7" w14:paraId="6EB76BB3" w14:textId="77777777" w:rsidTr="00EA48D3">
        <w:tc>
          <w:tcPr>
            <w:tcW w:w="6205" w:type="dxa"/>
            <w:vAlign w:val="center"/>
          </w:tcPr>
          <w:p w14:paraId="5C679997" w14:textId="77777777" w:rsidR="006400C7" w:rsidRPr="006400C7" w:rsidRDefault="006400C7" w:rsidP="006400C7">
            <w:pPr>
              <w:jc w:val="center"/>
              <w:rPr>
                <w:rFonts w:eastAsia="Calibri"/>
                <w:b/>
                <w:bCs/>
              </w:rPr>
            </w:pPr>
            <w:r w:rsidRPr="006400C7">
              <w:rPr>
                <w:rFonts w:eastAsia="Calibri"/>
                <w:b/>
                <w:bCs/>
              </w:rPr>
              <w:t>Company</w:t>
            </w:r>
          </w:p>
        </w:tc>
        <w:tc>
          <w:tcPr>
            <w:tcW w:w="3145" w:type="dxa"/>
            <w:vAlign w:val="center"/>
          </w:tcPr>
          <w:p w14:paraId="0D7C2581" w14:textId="77777777" w:rsidR="006400C7" w:rsidRPr="006400C7" w:rsidRDefault="006400C7" w:rsidP="006400C7">
            <w:pPr>
              <w:jc w:val="center"/>
              <w:rPr>
                <w:rFonts w:eastAsia="Calibri"/>
                <w:b/>
                <w:bCs/>
              </w:rPr>
            </w:pPr>
            <w:r w:rsidRPr="006400C7">
              <w:rPr>
                <w:rFonts w:eastAsia="Calibri"/>
                <w:b/>
                <w:bCs/>
              </w:rPr>
              <w:t>Docket Numbers</w:t>
            </w:r>
          </w:p>
        </w:tc>
      </w:tr>
      <w:tr w:rsidR="006400C7" w:rsidRPr="006400C7" w14:paraId="1DF74292" w14:textId="77777777" w:rsidTr="00EA48D3">
        <w:tc>
          <w:tcPr>
            <w:tcW w:w="6205" w:type="dxa"/>
            <w:vAlign w:val="center"/>
          </w:tcPr>
          <w:p w14:paraId="0DABA7D1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proofErr w:type="gramStart"/>
            <w:r w:rsidRPr="006400C7">
              <w:rPr>
                <w:rFonts w:eastAsia="Calibri"/>
              </w:rPr>
              <w:t>North Eastern</w:t>
            </w:r>
            <w:proofErr w:type="gramEnd"/>
            <w:r w:rsidRPr="006400C7">
              <w:rPr>
                <w:rFonts w:eastAsia="Calibri"/>
              </w:rPr>
              <w:t xml:space="preserve"> Pennsylvania Telephone Company</w:t>
            </w:r>
          </w:p>
        </w:tc>
        <w:tc>
          <w:tcPr>
            <w:tcW w:w="3145" w:type="dxa"/>
            <w:vAlign w:val="center"/>
          </w:tcPr>
          <w:p w14:paraId="0D51C516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R-2018-3001197</w:t>
            </w:r>
          </w:p>
          <w:p w14:paraId="15028D66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C-2018-3001915</w:t>
            </w:r>
          </w:p>
        </w:tc>
      </w:tr>
      <w:tr w:rsidR="006400C7" w:rsidRPr="006400C7" w14:paraId="44031D16" w14:textId="77777777" w:rsidTr="00EA48D3">
        <w:tc>
          <w:tcPr>
            <w:tcW w:w="6205" w:type="dxa"/>
            <w:vAlign w:val="center"/>
          </w:tcPr>
          <w:p w14:paraId="31C19D94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Consolidated Communications of Pennsylvania, Inc.</w:t>
            </w:r>
          </w:p>
        </w:tc>
        <w:tc>
          <w:tcPr>
            <w:tcW w:w="3145" w:type="dxa"/>
            <w:vAlign w:val="center"/>
          </w:tcPr>
          <w:p w14:paraId="6BC6F5A1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R-2018-3001104</w:t>
            </w:r>
          </w:p>
          <w:p w14:paraId="4ACA0A8A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C-2018-3001863</w:t>
            </w:r>
          </w:p>
        </w:tc>
      </w:tr>
      <w:tr w:rsidR="006400C7" w:rsidRPr="006400C7" w14:paraId="0C5C0E85" w14:textId="77777777" w:rsidTr="00EA48D3">
        <w:tc>
          <w:tcPr>
            <w:tcW w:w="6205" w:type="dxa"/>
            <w:vAlign w:val="center"/>
          </w:tcPr>
          <w:p w14:paraId="467F9D5F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Hickory Telephone Company</w:t>
            </w:r>
          </w:p>
        </w:tc>
        <w:tc>
          <w:tcPr>
            <w:tcW w:w="3145" w:type="dxa"/>
            <w:vAlign w:val="center"/>
          </w:tcPr>
          <w:p w14:paraId="28C5312F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R-2018-3001217</w:t>
            </w:r>
          </w:p>
          <w:p w14:paraId="2FFCB297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C-2018-3001917</w:t>
            </w:r>
          </w:p>
        </w:tc>
      </w:tr>
      <w:tr w:rsidR="006400C7" w:rsidRPr="006400C7" w14:paraId="3F98DCCC" w14:textId="77777777" w:rsidTr="00EA48D3">
        <w:tc>
          <w:tcPr>
            <w:tcW w:w="6205" w:type="dxa"/>
            <w:vAlign w:val="center"/>
          </w:tcPr>
          <w:p w14:paraId="42A5B89E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Lackawaxen Telecommunications Services, Inc.</w:t>
            </w:r>
          </w:p>
        </w:tc>
        <w:tc>
          <w:tcPr>
            <w:tcW w:w="3145" w:type="dxa"/>
            <w:vAlign w:val="center"/>
          </w:tcPr>
          <w:p w14:paraId="6AA856FE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R-2018-3001199</w:t>
            </w:r>
          </w:p>
          <w:p w14:paraId="571E470F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C-2018-3001913</w:t>
            </w:r>
          </w:p>
        </w:tc>
      </w:tr>
      <w:tr w:rsidR="006400C7" w:rsidRPr="006400C7" w14:paraId="176C5437" w14:textId="77777777" w:rsidTr="00EA48D3">
        <w:tc>
          <w:tcPr>
            <w:tcW w:w="6205" w:type="dxa"/>
            <w:vAlign w:val="center"/>
          </w:tcPr>
          <w:p w14:paraId="665B497C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Windstream Buffalo Valley, Inc.</w:t>
            </w:r>
          </w:p>
        </w:tc>
        <w:tc>
          <w:tcPr>
            <w:tcW w:w="3145" w:type="dxa"/>
            <w:vAlign w:val="center"/>
          </w:tcPr>
          <w:p w14:paraId="571F0FE8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R-2018-3001132</w:t>
            </w:r>
          </w:p>
          <w:p w14:paraId="5DB22CC4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C-2018-3001865</w:t>
            </w:r>
          </w:p>
        </w:tc>
      </w:tr>
      <w:tr w:rsidR="006400C7" w:rsidRPr="006400C7" w14:paraId="3D41032E" w14:textId="77777777" w:rsidTr="00EA48D3">
        <w:tc>
          <w:tcPr>
            <w:tcW w:w="6205" w:type="dxa"/>
            <w:vAlign w:val="center"/>
          </w:tcPr>
          <w:p w14:paraId="31E782DF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Windstream Conestoga, Inc.</w:t>
            </w:r>
          </w:p>
        </w:tc>
        <w:tc>
          <w:tcPr>
            <w:tcW w:w="3145" w:type="dxa"/>
            <w:vAlign w:val="center"/>
          </w:tcPr>
          <w:p w14:paraId="19946407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R-2018-3001135</w:t>
            </w:r>
          </w:p>
          <w:p w14:paraId="6CCE312A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C-2018-3001864</w:t>
            </w:r>
          </w:p>
        </w:tc>
      </w:tr>
      <w:tr w:rsidR="006400C7" w:rsidRPr="006400C7" w14:paraId="55EE3B72" w14:textId="77777777" w:rsidTr="00EA48D3">
        <w:tc>
          <w:tcPr>
            <w:tcW w:w="6205" w:type="dxa"/>
            <w:vAlign w:val="center"/>
          </w:tcPr>
          <w:p w14:paraId="0223DD59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Windstream D&amp;E, Inc.</w:t>
            </w:r>
          </w:p>
        </w:tc>
        <w:tc>
          <w:tcPr>
            <w:tcW w:w="3145" w:type="dxa"/>
            <w:vAlign w:val="center"/>
          </w:tcPr>
          <w:p w14:paraId="34EF4672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R-2018-3001133</w:t>
            </w:r>
          </w:p>
          <w:p w14:paraId="5A6E5636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C-2018-3001870</w:t>
            </w:r>
          </w:p>
        </w:tc>
      </w:tr>
      <w:tr w:rsidR="006400C7" w:rsidRPr="006400C7" w14:paraId="6287BB41" w14:textId="77777777" w:rsidTr="00EA48D3">
        <w:tc>
          <w:tcPr>
            <w:tcW w:w="6205" w:type="dxa"/>
            <w:vAlign w:val="center"/>
          </w:tcPr>
          <w:p w14:paraId="2F6B587C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Windstream Pennsylvania, LLC</w:t>
            </w:r>
          </w:p>
        </w:tc>
        <w:tc>
          <w:tcPr>
            <w:tcW w:w="3145" w:type="dxa"/>
            <w:vAlign w:val="center"/>
          </w:tcPr>
          <w:p w14:paraId="442E5F3E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R-2018-3001150</w:t>
            </w:r>
          </w:p>
          <w:p w14:paraId="4208B154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C-2018-3001871</w:t>
            </w:r>
          </w:p>
        </w:tc>
      </w:tr>
      <w:tr w:rsidR="006400C7" w:rsidRPr="006400C7" w14:paraId="559DF4A8" w14:textId="77777777" w:rsidTr="00EA48D3">
        <w:tc>
          <w:tcPr>
            <w:tcW w:w="6205" w:type="dxa"/>
            <w:vAlign w:val="center"/>
          </w:tcPr>
          <w:p w14:paraId="0C27A15B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Bentleyville Communications Corporation</w:t>
            </w:r>
          </w:p>
        </w:tc>
        <w:tc>
          <w:tcPr>
            <w:tcW w:w="3145" w:type="dxa"/>
            <w:vAlign w:val="center"/>
          </w:tcPr>
          <w:p w14:paraId="6765D362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R-2018-3001213</w:t>
            </w:r>
          </w:p>
          <w:p w14:paraId="486B40B3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C-2018-3001916</w:t>
            </w:r>
          </w:p>
        </w:tc>
      </w:tr>
      <w:tr w:rsidR="006400C7" w:rsidRPr="006400C7" w14:paraId="1CA78052" w14:textId="77777777" w:rsidTr="00EA48D3">
        <w:tc>
          <w:tcPr>
            <w:tcW w:w="6205" w:type="dxa"/>
            <w:vAlign w:val="center"/>
          </w:tcPr>
          <w:p w14:paraId="27BFC4DF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Marianna &amp; Scenery Hill Telephone Company</w:t>
            </w:r>
          </w:p>
        </w:tc>
        <w:tc>
          <w:tcPr>
            <w:tcW w:w="3145" w:type="dxa"/>
            <w:vAlign w:val="center"/>
          </w:tcPr>
          <w:p w14:paraId="02F071D0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R-2018-3001201</w:t>
            </w:r>
          </w:p>
          <w:p w14:paraId="5D4AE106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C-2018-3001912</w:t>
            </w:r>
          </w:p>
        </w:tc>
      </w:tr>
      <w:tr w:rsidR="006400C7" w:rsidRPr="006400C7" w14:paraId="55CC5A0D" w14:textId="77777777" w:rsidTr="006400C7">
        <w:tc>
          <w:tcPr>
            <w:tcW w:w="9350" w:type="dxa"/>
            <w:gridSpan w:val="2"/>
            <w:shd w:val="clear" w:color="auto" w:fill="B4C6E7"/>
          </w:tcPr>
          <w:p w14:paraId="53EA1249" w14:textId="77777777" w:rsidR="006400C7" w:rsidRPr="006400C7" w:rsidRDefault="006400C7" w:rsidP="006400C7">
            <w:pPr>
              <w:jc w:val="center"/>
              <w:rPr>
                <w:rFonts w:eastAsia="Calibri"/>
                <w:b/>
                <w:bCs/>
              </w:rPr>
            </w:pPr>
            <w:r w:rsidRPr="006400C7">
              <w:rPr>
                <w:rFonts w:eastAsia="Calibri"/>
                <w:b/>
                <w:bCs/>
              </w:rPr>
              <w:lastRenderedPageBreak/>
              <w:t>2019 PSI/SPI Proceedings</w:t>
            </w:r>
          </w:p>
        </w:tc>
      </w:tr>
      <w:tr w:rsidR="006400C7" w:rsidRPr="006400C7" w14:paraId="778E90CE" w14:textId="77777777" w:rsidTr="00EA48D3">
        <w:tc>
          <w:tcPr>
            <w:tcW w:w="6205" w:type="dxa"/>
            <w:vAlign w:val="center"/>
          </w:tcPr>
          <w:p w14:paraId="1BA79544" w14:textId="77777777" w:rsidR="006400C7" w:rsidRPr="006400C7" w:rsidRDefault="006400C7" w:rsidP="006400C7">
            <w:pPr>
              <w:jc w:val="center"/>
              <w:rPr>
                <w:rFonts w:eastAsia="Calibri"/>
                <w:b/>
                <w:bCs/>
              </w:rPr>
            </w:pPr>
            <w:r w:rsidRPr="006400C7">
              <w:rPr>
                <w:rFonts w:eastAsia="Calibri"/>
                <w:b/>
                <w:bCs/>
              </w:rPr>
              <w:t>Company</w:t>
            </w:r>
          </w:p>
        </w:tc>
        <w:tc>
          <w:tcPr>
            <w:tcW w:w="3145" w:type="dxa"/>
            <w:vAlign w:val="center"/>
          </w:tcPr>
          <w:p w14:paraId="071624CD" w14:textId="77777777" w:rsidR="006400C7" w:rsidRPr="006400C7" w:rsidRDefault="006400C7" w:rsidP="006400C7">
            <w:pPr>
              <w:jc w:val="center"/>
              <w:rPr>
                <w:rFonts w:eastAsia="Calibri"/>
                <w:b/>
                <w:bCs/>
              </w:rPr>
            </w:pPr>
            <w:r w:rsidRPr="006400C7">
              <w:rPr>
                <w:rFonts w:eastAsia="Calibri"/>
                <w:b/>
                <w:bCs/>
              </w:rPr>
              <w:t>Docket Numbers</w:t>
            </w:r>
          </w:p>
        </w:tc>
      </w:tr>
      <w:tr w:rsidR="006400C7" w:rsidRPr="006400C7" w14:paraId="12A93D01" w14:textId="77777777" w:rsidTr="00EA48D3">
        <w:tc>
          <w:tcPr>
            <w:tcW w:w="6205" w:type="dxa"/>
            <w:vAlign w:val="center"/>
          </w:tcPr>
          <w:p w14:paraId="335621DA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proofErr w:type="gramStart"/>
            <w:r w:rsidRPr="006400C7">
              <w:rPr>
                <w:rFonts w:eastAsia="Calibri"/>
              </w:rPr>
              <w:t>North Eastern</w:t>
            </w:r>
            <w:proofErr w:type="gramEnd"/>
            <w:r w:rsidRPr="006400C7">
              <w:rPr>
                <w:rFonts w:eastAsia="Calibri"/>
              </w:rPr>
              <w:t xml:space="preserve"> Pennsylvania Telephone Company</w:t>
            </w:r>
          </w:p>
        </w:tc>
        <w:tc>
          <w:tcPr>
            <w:tcW w:w="3145" w:type="dxa"/>
            <w:vAlign w:val="center"/>
          </w:tcPr>
          <w:p w14:paraId="0A5D7B25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R-2019-3009237</w:t>
            </w:r>
          </w:p>
          <w:p w14:paraId="3F49F0D7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C-2019-3009896</w:t>
            </w:r>
          </w:p>
        </w:tc>
      </w:tr>
      <w:tr w:rsidR="006400C7" w:rsidRPr="006400C7" w14:paraId="27D40875" w14:textId="77777777" w:rsidTr="00EA48D3">
        <w:tc>
          <w:tcPr>
            <w:tcW w:w="6205" w:type="dxa"/>
            <w:vAlign w:val="center"/>
          </w:tcPr>
          <w:p w14:paraId="0195FB20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Consolidated Communications of Pennsylvania, Inc.</w:t>
            </w:r>
          </w:p>
        </w:tc>
        <w:tc>
          <w:tcPr>
            <w:tcW w:w="3145" w:type="dxa"/>
            <w:vAlign w:val="center"/>
          </w:tcPr>
          <w:p w14:paraId="71CFB118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R-2019-3009336</w:t>
            </w:r>
          </w:p>
          <w:p w14:paraId="47C9E7F2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C-2019-3009897</w:t>
            </w:r>
          </w:p>
        </w:tc>
      </w:tr>
      <w:tr w:rsidR="006400C7" w:rsidRPr="006400C7" w14:paraId="6A11BDC9" w14:textId="77777777" w:rsidTr="00EA48D3">
        <w:tc>
          <w:tcPr>
            <w:tcW w:w="6205" w:type="dxa"/>
            <w:vAlign w:val="center"/>
          </w:tcPr>
          <w:p w14:paraId="0C55264E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Ironton Telephone Company</w:t>
            </w:r>
          </w:p>
        </w:tc>
        <w:tc>
          <w:tcPr>
            <w:tcW w:w="3145" w:type="dxa"/>
            <w:vAlign w:val="center"/>
          </w:tcPr>
          <w:p w14:paraId="39AB41D9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R-2019-3007261</w:t>
            </w:r>
          </w:p>
          <w:p w14:paraId="7A09EE8E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C-2019-3007887</w:t>
            </w:r>
          </w:p>
        </w:tc>
      </w:tr>
      <w:tr w:rsidR="006400C7" w:rsidRPr="006400C7" w14:paraId="6DB8D6D0" w14:textId="77777777" w:rsidTr="00EA48D3">
        <w:tc>
          <w:tcPr>
            <w:tcW w:w="6205" w:type="dxa"/>
            <w:vAlign w:val="center"/>
          </w:tcPr>
          <w:p w14:paraId="45AAC021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Lackawaxen Telecommunications Services, Inc.</w:t>
            </w:r>
          </w:p>
        </w:tc>
        <w:tc>
          <w:tcPr>
            <w:tcW w:w="3145" w:type="dxa"/>
            <w:vAlign w:val="center"/>
          </w:tcPr>
          <w:p w14:paraId="42999259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R-2019-3009233</w:t>
            </w:r>
          </w:p>
          <w:p w14:paraId="18902A70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C-2019-3009881</w:t>
            </w:r>
          </w:p>
        </w:tc>
      </w:tr>
      <w:tr w:rsidR="006400C7" w:rsidRPr="006400C7" w14:paraId="45E5A747" w14:textId="77777777" w:rsidTr="00EA48D3">
        <w:tc>
          <w:tcPr>
            <w:tcW w:w="6205" w:type="dxa"/>
            <w:vAlign w:val="center"/>
          </w:tcPr>
          <w:p w14:paraId="6715D861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Windstream Buffalo Valley, Inc.</w:t>
            </w:r>
          </w:p>
        </w:tc>
        <w:tc>
          <w:tcPr>
            <w:tcW w:w="3145" w:type="dxa"/>
            <w:vAlign w:val="center"/>
          </w:tcPr>
          <w:p w14:paraId="4C1AF3F4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R-2019-3010106</w:t>
            </w:r>
          </w:p>
          <w:p w14:paraId="410DB500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C-2019-3010150</w:t>
            </w:r>
          </w:p>
        </w:tc>
      </w:tr>
      <w:tr w:rsidR="006400C7" w:rsidRPr="006400C7" w14:paraId="4CBFE0A1" w14:textId="77777777" w:rsidTr="00EA48D3">
        <w:tc>
          <w:tcPr>
            <w:tcW w:w="6205" w:type="dxa"/>
            <w:vAlign w:val="center"/>
          </w:tcPr>
          <w:p w14:paraId="164F2650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Windstream Conestoga, Inc.</w:t>
            </w:r>
          </w:p>
        </w:tc>
        <w:tc>
          <w:tcPr>
            <w:tcW w:w="3145" w:type="dxa"/>
            <w:vAlign w:val="center"/>
          </w:tcPr>
          <w:p w14:paraId="757D8488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R-2019-3010097</w:t>
            </w:r>
          </w:p>
          <w:p w14:paraId="6B523B75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C-2019-3010148</w:t>
            </w:r>
          </w:p>
        </w:tc>
      </w:tr>
      <w:tr w:rsidR="006400C7" w:rsidRPr="006400C7" w14:paraId="58A64ED6" w14:textId="77777777" w:rsidTr="00EA48D3">
        <w:tc>
          <w:tcPr>
            <w:tcW w:w="6205" w:type="dxa"/>
            <w:vAlign w:val="center"/>
          </w:tcPr>
          <w:p w14:paraId="78195454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Windstream D&amp;E, Inc.</w:t>
            </w:r>
          </w:p>
        </w:tc>
        <w:tc>
          <w:tcPr>
            <w:tcW w:w="3145" w:type="dxa"/>
            <w:vAlign w:val="center"/>
          </w:tcPr>
          <w:p w14:paraId="7EC52488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R-2019-3010100</w:t>
            </w:r>
          </w:p>
          <w:p w14:paraId="6C1765B9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C-2019-3010149</w:t>
            </w:r>
          </w:p>
        </w:tc>
      </w:tr>
      <w:tr w:rsidR="006400C7" w:rsidRPr="006400C7" w14:paraId="4ABDE593" w14:textId="77777777" w:rsidTr="00EA48D3">
        <w:tc>
          <w:tcPr>
            <w:tcW w:w="6205" w:type="dxa"/>
            <w:vAlign w:val="center"/>
          </w:tcPr>
          <w:p w14:paraId="7F2B3F7B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Windstream Pennsylvania, LLC</w:t>
            </w:r>
          </w:p>
        </w:tc>
        <w:tc>
          <w:tcPr>
            <w:tcW w:w="3145" w:type="dxa"/>
            <w:vAlign w:val="center"/>
          </w:tcPr>
          <w:p w14:paraId="392F466C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R-2019-3010101</w:t>
            </w:r>
          </w:p>
          <w:p w14:paraId="65AD7712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C-2019-3010152</w:t>
            </w:r>
          </w:p>
        </w:tc>
      </w:tr>
      <w:tr w:rsidR="006400C7" w:rsidRPr="006400C7" w14:paraId="244F2599" w14:textId="77777777" w:rsidTr="00EA48D3">
        <w:tc>
          <w:tcPr>
            <w:tcW w:w="6205" w:type="dxa"/>
            <w:vAlign w:val="center"/>
          </w:tcPr>
          <w:p w14:paraId="721D11CA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Bentleyville Communications Corporation</w:t>
            </w:r>
          </w:p>
        </w:tc>
        <w:tc>
          <w:tcPr>
            <w:tcW w:w="3145" w:type="dxa"/>
            <w:vAlign w:val="center"/>
          </w:tcPr>
          <w:p w14:paraId="604066F8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R-2019-3009230</w:t>
            </w:r>
          </w:p>
          <w:p w14:paraId="21BB2A36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C-2019-3009899</w:t>
            </w:r>
          </w:p>
        </w:tc>
      </w:tr>
      <w:tr w:rsidR="006400C7" w:rsidRPr="006400C7" w14:paraId="7995C0F3" w14:textId="77777777" w:rsidTr="00EA48D3">
        <w:tc>
          <w:tcPr>
            <w:tcW w:w="6205" w:type="dxa"/>
            <w:vAlign w:val="center"/>
          </w:tcPr>
          <w:p w14:paraId="0B62191B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Marianna &amp; Scenery Hill Telephone Company</w:t>
            </w:r>
          </w:p>
        </w:tc>
        <w:tc>
          <w:tcPr>
            <w:tcW w:w="3145" w:type="dxa"/>
            <w:vAlign w:val="center"/>
          </w:tcPr>
          <w:p w14:paraId="4D69CEF7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R-2019-3009241</w:t>
            </w:r>
          </w:p>
          <w:p w14:paraId="6F35AF5F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C-2019-3009894</w:t>
            </w:r>
          </w:p>
        </w:tc>
      </w:tr>
      <w:tr w:rsidR="006400C7" w:rsidRPr="006400C7" w14:paraId="7FAEDE34" w14:textId="77777777" w:rsidTr="00EA48D3">
        <w:tc>
          <w:tcPr>
            <w:tcW w:w="6205" w:type="dxa"/>
            <w:vAlign w:val="center"/>
          </w:tcPr>
          <w:p w14:paraId="01182AC9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 xml:space="preserve">Citizens Telephone Company of </w:t>
            </w:r>
            <w:proofErr w:type="spellStart"/>
            <w:r w:rsidRPr="006400C7">
              <w:rPr>
                <w:rFonts w:eastAsia="Calibri"/>
              </w:rPr>
              <w:t>Kecksburg</w:t>
            </w:r>
            <w:proofErr w:type="spellEnd"/>
          </w:p>
        </w:tc>
        <w:tc>
          <w:tcPr>
            <w:tcW w:w="3145" w:type="dxa"/>
            <w:vAlign w:val="center"/>
          </w:tcPr>
          <w:p w14:paraId="172E01EA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R-2019-3007258</w:t>
            </w:r>
          </w:p>
          <w:p w14:paraId="5B0C3DE2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C-2019-3007888</w:t>
            </w:r>
          </w:p>
        </w:tc>
      </w:tr>
      <w:tr w:rsidR="006400C7" w:rsidRPr="006400C7" w14:paraId="38F53D75" w14:textId="77777777" w:rsidTr="00EA48D3">
        <w:tc>
          <w:tcPr>
            <w:tcW w:w="6205" w:type="dxa"/>
            <w:vAlign w:val="center"/>
          </w:tcPr>
          <w:p w14:paraId="728F63FA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 xml:space="preserve">TDS Telecom/Mahanoy &amp; </w:t>
            </w:r>
            <w:proofErr w:type="spellStart"/>
            <w:r w:rsidRPr="006400C7">
              <w:rPr>
                <w:rFonts w:eastAsia="Calibri"/>
              </w:rPr>
              <w:t>Mahantango</w:t>
            </w:r>
            <w:proofErr w:type="spellEnd"/>
            <w:r w:rsidRPr="006400C7">
              <w:rPr>
                <w:rFonts w:eastAsia="Calibri"/>
              </w:rPr>
              <w:t xml:space="preserve"> Telephone Company</w:t>
            </w:r>
          </w:p>
        </w:tc>
        <w:tc>
          <w:tcPr>
            <w:tcW w:w="3145" w:type="dxa"/>
            <w:vAlign w:val="center"/>
          </w:tcPr>
          <w:p w14:paraId="01FB6E07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R-2019-3007949</w:t>
            </w:r>
          </w:p>
          <w:p w14:paraId="25B8ADEE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C-2019-3008487</w:t>
            </w:r>
          </w:p>
        </w:tc>
      </w:tr>
      <w:tr w:rsidR="006400C7" w:rsidRPr="006400C7" w14:paraId="54CE17FC" w14:textId="77777777" w:rsidTr="00EA48D3">
        <w:tc>
          <w:tcPr>
            <w:tcW w:w="6205" w:type="dxa"/>
            <w:vAlign w:val="center"/>
          </w:tcPr>
          <w:p w14:paraId="3343929D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 xml:space="preserve">TDS Telecom/Sugar Valley Telephone Company </w:t>
            </w:r>
          </w:p>
        </w:tc>
        <w:tc>
          <w:tcPr>
            <w:tcW w:w="3145" w:type="dxa"/>
            <w:vAlign w:val="center"/>
          </w:tcPr>
          <w:p w14:paraId="425C5419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R-2019-3007948</w:t>
            </w:r>
          </w:p>
          <w:p w14:paraId="6B130C5C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C-2019-3008478</w:t>
            </w:r>
          </w:p>
        </w:tc>
      </w:tr>
    </w:tbl>
    <w:p w14:paraId="017B146A" w14:textId="77777777" w:rsidR="006400C7" w:rsidRPr="006400C7" w:rsidRDefault="006400C7" w:rsidP="006400C7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3145"/>
      </w:tblGrid>
      <w:tr w:rsidR="006400C7" w:rsidRPr="006400C7" w14:paraId="247E5CB7" w14:textId="77777777" w:rsidTr="006400C7">
        <w:tc>
          <w:tcPr>
            <w:tcW w:w="9350" w:type="dxa"/>
            <w:gridSpan w:val="2"/>
            <w:shd w:val="clear" w:color="auto" w:fill="B4C6E7"/>
          </w:tcPr>
          <w:p w14:paraId="69CACF44" w14:textId="77777777" w:rsidR="006400C7" w:rsidRPr="006400C7" w:rsidRDefault="006400C7" w:rsidP="006400C7">
            <w:pPr>
              <w:jc w:val="center"/>
              <w:rPr>
                <w:rFonts w:eastAsia="Calibri"/>
                <w:b/>
                <w:bCs/>
              </w:rPr>
            </w:pPr>
            <w:r w:rsidRPr="006400C7">
              <w:rPr>
                <w:rFonts w:eastAsia="Calibri"/>
                <w:b/>
                <w:bCs/>
              </w:rPr>
              <w:t>2020 PSI/SPI Proceedings</w:t>
            </w:r>
          </w:p>
        </w:tc>
      </w:tr>
      <w:tr w:rsidR="006400C7" w:rsidRPr="006400C7" w14:paraId="2E61A4F0" w14:textId="77777777" w:rsidTr="00EA48D3">
        <w:tc>
          <w:tcPr>
            <w:tcW w:w="6205" w:type="dxa"/>
            <w:vAlign w:val="center"/>
          </w:tcPr>
          <w:p w14:paraId="1EB7A4D6" w14:textId="77777777" w:rsidR="006400C7" w:rsidRPr="006400C7" w:rsidRDefault="006400C7" w:rsidP="006400C7">
            <w:pPr>
              <w:jc w:val="center"/>
              <w:rPr>
                <w:rFonts w:eastAsia="Calibri"/>
                <w:b/>
                <w:bCs/>
              </w:rPr>
            </w:pPr>
            <w:r w:rsidRPr="006400C7">
              <w:rPr>
                <w:rFonts w:eastAsia="Calibri"/>
                <w:b/>
                <w:bCs/>
              </w:rPr>
              <w:t>Company</w:t>
            </w:r>
          </w:p>
        </w:tc>
        <w:tc>
          <w:tcPr>
            <w:tcW w:w="3145" w:type="dxa"/>
            <w:vAlign w:val="center"/>
          </w:tcPr>
          <w:p w14:paraId="063B5CBE" w14:textId="77777777" w:rsidR="006400C7" w:rsidRPr="006400C7" w:rsidRDefault="006400C7" w:rsidP="006400C7">
            <w:pPr>
              <w:jc w:val="center"/>
              <w:rPr>
                <w:rFonts w:eastAsia="Calibri"/>
                <w:b/>
                <w:bCs/>
              </w:rPr>
            </w:pPr>
            <w:r w:rsidRPr="006400C7">
              <w:rPr>
                <w:rFonts w:eastAsia="Calibri"/>
                <w:b/>
                <w:bCs/>
              </w:rPr>
              <w:t>Docket Numbers</w:t>
            </w:r>
          </w:p>
        </w:tc>
      </w:tr>
      <w:tr w:rsidR="006400C7" w:rsidRPr="006400C7" w14:paraId="5EABD652" w14:textId="77777777" w:rsidTr="00EA48D3">
        <w:tc>
          <w:tcPr>
            <w:tcW w:w="6205" w:type="dxa"/>
            <w:vAlign w:val="center"/>
          </w:tcPr>
          <w:p w14:paraId="730162B3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 xml:space="preserve">Citizens Telephone Company of </w:t>
            </w:r>
            <w:proofErr w:type="spellStart"/>
            <w:r w:rsidRPr="006400C7">
              <w:rPr>
                <w:rFonts w:eastAsia="Calibri"/>
              </w:rPr>
              <w:t>Kecksburg</w:t>
            </w:r>
            <w:proofErr w:type="spellEnd"/>
          </w:p>
        </w:tc>
        <w:tc>
          <w:tcPr>
            <w:tcW w:w="3145" w:type="dxa"/>
            <w:vAlign w:val="center"/>
          </w:tcPr>
          <w:p w14:paraId="1734733A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R-2020-3016016</w:t>
            </w:r>
          </w:p>
          <w:p w14:paraId="523537D5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C-2020-3018508</w:t>
            </w:r>
          </w:p>
        </w:tc>
      </w:tr>
      <w:tr w:rsidR="006400C7" w:rsidRPr="006400C7" w14:paraId="0B3AFDC6" w14:textId="77777777" w:rsidTr="00EA48D3">
        <w:tc>
          <w:tcPr>
            <w:tcW w:w="6205" w:type="dxa"/>
            <w:vAlign w:val="center"/>
          </w:tcPr>
          <w:p w14:paraId="0149EFDE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Ironton Telephone Company</w:t>
            </w:r>
          </w:p>
        </w:tc>
        <w:tc>
          <w:tcPr>
            <w:tcW w:w="3145" w:type="dxa"/>
            <w:vAlign w:val="center"/>
          </w:tcPr>
          <w:p w14:paraId="0C83D697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R-2020-3016018</w:t>
            </w:r>
          </w:p>
          <w:p w14:paraId="38CC2883" w14:textId="77777777" w:rsidR="006400C7" w:rsidRPr="006400C7" w:rsidRDefault="006400C7" w:rsidP="006400C7">
            <w:pPr>
              <w:jc w:val="center"/>
              <w:rPr>
                <w:rFonts w:eastAsia="Calibri"/>
              </w:rPr>
            </w:pPr>
            <w:r w:rsidRPr="006400C7">
              <w:rPr>
                <w:rFonts w:eastAsia="Calibri"/>
              </w:rPr>
              <w:t>C-2020-3018500</w:t>
            </w:r>
          </w:p>
        </w:tc>
      </w:tr>
    </w:tbl>
    <w:p w14:paraId="52554E66" w14:textId="77777777" w:rsidR="001C20A7" w:rsidRPr="001C20A7" w:rsidRDefault="001C20A7" w:rsidP="006400C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96B63A" w14:textId="4B98A44D" w:rsidR="001676E3" w:rsidRDefault="007F3D35" w:rsidP="001676E3">
      <w:pPr>
        <w:spacing w:after="0" w:line="360" w:lineRule="auto"/>
        <w:ind w:firstLine="144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On October 11, 2022, counsel for the ILECs filed </w:t>
      </w:r>
      <w:r w:rsidR="00BA2139">
        <w:rPr>
          <w:rFonts w:ascii="Times New Roman" w:eastAsia="Calibri" w:hAnsi="Times New Roman" w:cs="Times New Roman"/>
          <w:bCs/>
          <w:sz w:val="24"/>
          <w:szCs w:val="24"/>
        </w:rPr>
        <w:t xml:space="preserve">a Motion to Consolidate in which they requested that </w:t>
      </w:r>
      <w:proofErr w:type="gramStart"/>
      <w:r w:rsidR="002E113B">
        <w:rPr>
          <w:rFonts w:ascii="Times New Roman" w:eastAsia="Calibri" w:hAnsi="Times New Roman" w:cs="Times New Roman"/>
          <w:bCs/>
          <w:sz w:val="24"/>
          <w:szCs w:val="24"/>
        </w:rPr>
        <w:t>all of</w:t>
      </w:r>
      <w:proofErr w:type="gramEnd"/>
      <w:r w:rsidR="002E11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A2139">
        <w:rPr>
          <w:rFonts w:ascii="Times New Roman" w:eastAsia="Calibri" w:hAnsi="Times New Roman" w:cs="Times New Roman"/>
          <w:bCs/>
          <w:sz w:val="24"/>
          <w:szCs w:val="24"/>
        </w:rPr>
        <w:t>the above-captioned proceeding</w:t>
      </w:r>
      <w:r w:rsidR="002E113B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9B5B97">
        <w:rPr>
          <w:rFonts w:ascii="Times New Roman" w:eastAsia="Calibri" w:hAnsi="Times New Roman" w:cs="Times New Roman"/>
          <w:bCs/>
          <w:sz w:val="24"/>
          <w:szCs w:val="24"/>
        </w:rPr>
        <w:t xml:space="preserve"> be consolidated for purpose</w:t>
      </w:r>
      <w:r w:rsidR="00D17304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9B5B97">
        <w:rPr>
          <w:rFonts w:ascii="Times New Roman" w:eastAsia="Calibri" w:hAnsi="Times New Roman" w:cs="Times New Roman"/>
          <w:bCs/>
          <w:sz w:val="24"/>
          <w:szCs w:val="24"/>
        </w:rPr>
        <w:t xml:space="preserve"> of hearing</w:t>
      </w:r>
      <w:r w:rsidR="00D17304">
        <w:rPr>
          <w:rFonts w:ascii="Times New Roman" w:eastAsia="Calibri" w:hAnsi="Times New Roman" w:cs="Times New Roman"/>
          <w:bCs/>
          <w:sz w:val="24"/>
          <w:szCs w:val="24"/>
        </w:rPr>
        <w:t xml:space="preserve"> and disposition.  Both before and after the filing of </w:t>
      </w:r>
      <w:r w:rsidR="00D7321E">
        <w:rPr>
          <w:rFonts w:ascii="Times New Roman" w:eastAsia="Calibri" w:hAnsi="Times New Roman" w:cs="Times New Roman"/>
          <w:bCs/>
          <w:sz w:val="24"/>
          <w:szCs w:val="24"/>
        </w:rPr>
        <w:t>the Motion to Consolidate</w:t>
      </w:r>
      <w:r w:rsidR="005005DB">
        <w:rPr>
          <w:rFonts w:ascii="Times New Roman" w:eastAsia="Calibri" w:hAnsi="Times New Roman" w:cs="Times New Roman"/>
          <w:bCs/>
          <w:sz w:val="24"/>
          <w:szCs w:val="24"/>
        </w:rPr>
        <w:t>, t</w:t>
      </w:r>
      <w:r w:rsidR="003B77F1" w:rsidRPr="00D0282E">
        <w:rPr>
          <w:rFonts w:ascii="Times New Roman" w:eastAsia="Calibri" w:hAnsi="Times New Roman" w:cs="Times New Roman"/>
          <w:bCs/>
          <w:sz w:val="24"/>
          <w:szCs w:val="24"/>
        </w:rPr>
        <w:t xml:space="preserve">he parties </w:t>
      </w:r>
      <w:r w:rsidR="00D0282E">
        <w:rPr>
          <w:rFonts w:ascii="Times New Roman" w:eastAsia="Calibri" w:hAnsi="Times New Roman" w:cs="Times New Roman"/>
          <w:bCs/>
          <w:sz w:val="24"/>
          <w:szCs w:val="24"/>
        </w:rPr>
        <w:t>engaged in extensive settlement negotiations</w:t>
      </w:r>
      <w:r w:rsidR="005005D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="005005DB">
        <w:rPr>
          <w:rFonts w:ascii="Times New Roman" w:eastAsia="Calibri" w:hAnsi="Times New Roman" w:cs="Times New Roman"/>
          <w:bCs/>
          <w:sz w:val="24"/>
          <w:szCs w:val="24"/>
        </w:rPr>
        <w:t>in an attempt to</w:t>
      </w:r>
      <w:proofErr w:type="gramEnd"/>
      <w:r w:rsidR="005005DB">
        <w:rPr>
          <w:rFonts w:ascii="Times New Roman" w:eastAsia="Calibri" w:hAnsi="Times New Roman" w:cs="Times New Roman"/>
          <w:bCs/>
          <w:sz w:val="24"/>
          <w:szCs w:val="24"/>
        </w:rPr>
        <w:t xml:space="preserve"> resolve some or all of the </w:t>
      </w:r>
      <w:r w:rsidR="00985CDE">
        <w:rPr>
          <w:rFonts w:ascii="Times New Roman" w:eastAsia="Calibri" w:hAnsi="Times New Roman" w:cs="Times New Roman"/>
          <w:bCs/>
          <w:sz w:val="24"/>
          <w:szCs w:val="24"/>
        </w:rPr>
        <w:t xml:space="preserve">individual </w:t>
      </w:r>
      <w:r w:rsidR="006546A3">
        <w:rPr>
          <w:rFonts w:ascii="Times New Roman" w:eastAsia="Calibri" w:hAnsi="Times New Roman" w:cs="Times New Roman"/>
          <w:bCs/>
          <w:sz w:val="24"/>
          <w:szCs w:val="24"/>
        </w:rPr>
        <w:t xml:space="preserve">proceedings.  As a result of the ongoing settlement discussions, the parties agreed to </w:t>
      </w:r>
      <w:r w:rsidR="002D7F33">
        <w:rPr>
          <w:rFonts w:ascii="Times New Roman" w:eastAsia="Calibri" w:hAnsi="Times New Roman" w:cs="Times New Roman"/>
          <w:bCs/>
          <w:sz w:val="24"/>
          <w:szCs w:val="24"/>
        </w:rPr>
        <w:t xml:space="preserve">delay </w:t>
      </w:r>
      <w:r w:rsidR="00683FE2">
        <w:rPr>
          <w:rFonts w:ascii="Times New Roman" w:eastAsia="Calibri" w:hAnsi="Times New Roman" w:cs="Times New Roman"/>
          <w:bCs/>
          <w:sz w:val="24"/>
          <w:szCs w:val="24"/>
        </w:rPr>
        <w:t xml:space="preserve">the </w:t>
      </w:r>
      <w:r w:rsidR="00ED022F">
        <w:rPr>
          <w:rFonts w:ascii="Times New Roman" w:eastAsia="Calibri" w:hAnsi="Times New Roman" w:cs="Times New Roman"/>
          <w:bCs/>
          <w:sz w:val="24"/>
          <w:szCs w:val="24"/>
        </w:rPr>
        <w:t xml:space="preserve">deadline for </w:t>
      </w:r>
      <w:r w:rsidR="002D7F33">
        <w:rPr>
          <w:rFonts w:ascii="Times New Roman" w:eastAsia="Calibri" w:hAnsi="Times New Roman" w:cs="Times New Roman"/>
          <w:bCs/>
          <w:sz w:val="24"/>
          <w:szCs w:val="24"/>
        </w:rPr>
        <w:t>the filing of Answers to the Motion.  T</w:t>
      </w:r>
      <w:r w:rsidR="00D0282E">
        <w:rPr>
          <w:rFonts w:ascii="Times New Roman" w:eastAsia="Calibri" w:hAnsi="Times New Roman" w:cs="Times New Roman"/>
          <w:bCs/>
          <w:sz w:val="24"/>
          <w:szCs w:val="24"/>
        </w:rPr>
        <w:t xml:space="preserve">o date, </w:t>
      </w:r>
      <w:r w:rsidR="0040139B">
        <w:rPr>
          <w:rFonts w:ascii="Times New Roman" w:eastAsia="Calibri" w:hAnsi="Times New Roman" w:cs="Times New Roman"/>
          <w:bCs/>
          <w:sz w:val="24"/>
          <w:szCs w:val="24"/>
        </w:rPr>
        <w:t xml:space="preserve">the parties </w:t>
      </w:r>
      <w:r w:rsidR="00D0282E">
        <w:rPr>
          <w:rFonts w:ascii="Times New Roman" w:eastAsia="Calibri" w:hAnsi="Times New Roman" w:cs="Times New Roman"/>
          <w:bCs/>
          <w:sz w:val="24"/>
          <w:szCs w:val="24"/>
        </w:rPr>
        <w:t xml:space="preserve">have </w:t>
      </w:r>
      <w:r w:rsidR="0040139B">
        <w:rPr>
          <w:rFonts w:ascii="Times New Roman" w:eastAsia="Calibri" w:hAnsi="Times New Roman" w:cs="Times New Roman"/>
          <w:bCs/>
          <w:sz w:val="24"/>
          <w:szCs w:val="24"/>
        </w:rPr>
        <w:t xml:space="preserve">not </w:t>
      </w:r>
      <w:r w:rsidR="001676E3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concluded settlement agreements in any of the captioned proceedings.</w:t>
      </w:r>
      <w:r w:rsidR="0040139B">
        <w:rPr>
          <w:rFonts w:ascii="Times New Roman" w:eastAsia="Calibri" w:hAnsi="Times New Roman" w:cs="Times New Roman"/>
          <w:bCs/>
          <w:sz w:val="24"/>
          <w:szCs w:val="24"/>
        </w:rPr>
        <w:t xml:space="preserve">  Accordingly, on January 9, 2022</w:t>
      </w:r>
      <w:r w:rsidR="001A77CF">
        <w:rPr>
          <w:rFonts w:ascii="Times New Roman" w:eastAsia="Calibri" w:hAnsi="Times New Roman" w:cs="Times New Roman"/>
          <w:bCs/>
          <w:sz w:val="24"/>
          <w:szCs w:val="24"/>
        </w:rPr>
        <w:t>, the OCA and the OSBA</w:t>
      </w:r>
      <w:r w:rsidR="0089300B">
        <w:rPr>
          <w:rFonts w:ascii="Times New Roman" w:eastAsia="Calibri" w:hAnsi="Times New Roman" w:cs="Times New Roman"/>
          <w:bCs/>
          <w:sz w:val="24"/>
          <w:szCs w:val="24"/>
        </w:rPr>
        <w:t xml:space="preserve"> filed Answers to </w:t>
      </w:r>
      <w:r w:rsidR="008F1511">
        <w:rPr>
          <w:rFonts w:ascii="Times New Roman" w:eastAsia="Calibri" w:hAnsi="Times New Roman" w:cs="Times New Roman"/>
          <w:bCs/>
          <w:sz w:val="24"/>
          <w:szCs w:val="24"/>
        </w:rPr>
        <w:t>the ILECs’ Motion to Consolidate.</w:t>
      </w:r>
    </w:p>
    <w:p w14:paraId="4B61FE16" w14:textId="095D7F51" w:rsidR="008F1511" w:rsidRDefault="008F1511" w:rsidP="001676E3">
      <w:pPr>
        <w:spacing w:after="0" w:line="360" w:lineRule="auto"/>
        <w:ind w:firstLine="144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BB3D53" w14:textId="3E68D3EE" w:rsidR="00760EFD" w:rsidRDefault="008F1511" w:rsidP="001676E3">
      <w:pPr>
        <w:spacing w:after="0" w:line="360" w:lineRule="auto"/>
        <w:ind w:firstLine="144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In their Motion, the ILE</w:t>
      </w:r>
      <w:r w:rsidR="008F7317">
        <w:rPr>
          <w:rFonts w:ascii="Times New Roman" w:eastAsia="Calibri" w:hAnsi="Times New Roman" w:cs="Times New Roman"/>
          <w:bCs/>
          <w:sz w:val="24"/>
          <w:szCs w:val="24"/>
        </w:rPr>
        <w:t>Cs argue</w:t>
      </w:r>
      <w:r w:rsidR="003924E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409F6">
        <w:rPr>
          <w:rFonts w:ascii="Times New Roman" w:eastAsia="Calibri" w:hAnsi="Times New Roman" w:cs="Times New Roman"/>
          <w:bCs/>
          <w:sz w:val="24"/>
          <w:szCs w:val="24"/>
        </w:rPr>
        <w:t xml:space="preserve">that the primary issue raised by the OCA in </w:t>
      </w:r>
      <w:r w:rsidR="00CB734D">
        <w:rPr>
          <w:rFonts w:ascii="Times New Roman" w:eastAsia="Calibri" w:hAnsi="Times New Roman" w:cs="Times New Roman"/>
          <w:bCs/>
          <w:sz w:val="24"/>
          <w:szCs w:val="24"/>
        </w:rPr>
        <w:t xml:space="preserve">each of </w:t>
      </w:r>
      <w:r w:rsidR="00C409F6">
        <w:rPr>
          <w:rFonts w:ascii="Times New Roman" w:eastAsia="Calibri" w:hAnsi="Times New Roman" w:cs="Times New Roman"/>
          <w:bCs/>
          <w:sz w:val="24"/>
          <w:szCs w:val="24"/>
        </w:rPr>
        <w:t>its</w:t>
      </w:r>
      <w:r w:rsidR="006674F3">
        <w:rPr>
          <w:rFonts w:ascii="Times New Roman" w:eastAsia="Calibri" w:hAnsi="Times New Roman" w:cs="Times New Roman"/>
          <w:bCs/>
          <w:sz w:val="24"/>
          <w:szCs w:val="24"/>
        </w:rPr>
        <w:t xml:space="preserve"> various</w:t>
      </w:r>
      <w:r w:rsidR="00C409F6">
        <w:rPr>
          <w:rFonts w:ascii="Times New Roman" w:eastAsia="Calibri" w:hAnsi="Times New Roman" w:cs="Times New Roman"/>
          <w:bCs/>
          <w:sz w:val="24"/>
          <w:szCs w:val="24"/>
        </w:rPr>
        <w:t xml:space="preserve"> complaints</w:t>
      </w:r>
      <w:r w:rsidR="006C69A0">
        <w:rPr>
          <w:rFonts w:ascii="Times New Roman" w:eastAsia="Calibri" w:hAnsi="Times New Roman" w:cs="Times New Roman"/>
          <w:bCs/>
          <w:sz w:val="24"/>
          <w:szCs w:val="24"/>
        </w:rPr>
        <w:t xml:space="preserve"> i</w:t>
      </w:r>
      <w:r w:rsidR="006674F3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6C69A0">
        <w:rPr>
          <w:rFonts w:ascii="Times New Roman" w:eastAsia="Calibri" w:hAnsi="Times New Roman" w:cs="Times New Roman"/>
          <w:bCs/>
          <w:sz w:val="24"/>
          <w:szCs w:val="24"/>
        </w:rPr>
        <w:t xml:space="preserve"> the effect of the </w:t>
      </w:r>
      <w:r w:rsidR="0059139C">
        <w:rPr>
          <w:rFonts w:ascii="Times New Roman" w:eastAsia="Calibri" w:hAnsi="Times New Roman" w:cs="Times New Roman"/>
          <w:bCs/>
          <w:sz w:val="24"/>
          <w:szCs w:val="24"/>
        </w:rPr>
        <w:t>TCJA on the price cap formulas contained in each individual company’s Chapter 30 plan</w:t>
      </w:r>
      <w:r w:rsidR="00CB734D">
        <w:rPr>
          <w:rFonts w:ascii="Times New Roman" w:eastAsia="Calibri" w:hAnsi="Times New Roman" w:cs="Times New Roman"/>
          <w:bCs/>
          <w:sz w:val="24"/>
          <w:szCs w:val="24"/>
        </w:rPr>
        <w:t xml:space="preserve">.  </w:t>
      </w:r>
      <w:r w:rsidR="000D0111">
        <w:rPr>
          <w:rFonts w:ascii="Times New Roman" w:eastAsia="Calibri" w:hAnsi="Times New Roman" w:cs="Times New Roman"/>
          <w:bCs/>
          <w:sz w:val="24"/>
          <w:szCs w:val="24"/>
        </w:rPr>
        <w:t>Because the main issue in each proceeding i</w:t>
      </w:r>
      <w:r w:rsidR="00B37593">
        <w:rPr>
          <w:rFonts w:ascii="Times New Roman" w:eastAsia="Calibri" w:hAnsi="Times New Roman" w:cs="Times New Roman"/>
          <w:bCs/>
          <w:sz w:val="24"/>
          <w:szCs w:val="24"/>
        </w:rPr>
        <w:t>s the same, the ILECs argue that consolidation of all proceedings will produce an orderly record and will not unduly</w:t>
      </w:r>
      <w:r w:rsidR="003E02EB">
        <w:rPr>
          <w:rFonts w:ascii="Times New Roman" w:eastAsia="Calibri" w:hAnsi="Times New Roman" w:cs="Times New Roman"/>
          <w:bCs/>
          <w:sz w:val="24"/>
          <w:szCs w:val="24"/>
        </w:rPr>
        <w:t xml:space="preserve"> delay the resolution of any of the individual proceedings.</w:t>
      </w:r>
    </w:p>
    <w:p w14:paraId="5C558B2B" w14:textId="77777777" w:rsidR="00760EFD" w:rsidRDefault="00760EFD" w:rsidP="001676E3">
      <w:pPr>
        <w:spacing w:after="0" w:line="360" w:lineRule="auto"/>
        <w:ind w:firstLine="144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2E9FA6D" w14:textId="7E2ED04E" w:rsidR="008F1511" w:rsidRDefault="00760EFD" w:rsidP="001676E3">
      <w:pPr>
        <w:spacing w:after="0" w:line="360" w:lineRule="auto"/>
        <w:ind w:firstLine="144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In its Answe</w:t>
      </w:r>
      <w:r w:rsidR="00E12177">
        <w:rPr>
          <w:rFonts w:ascii="Times New Roman" w:eastAsia="Calibri" w:hAnsi="Times New Roman" w:cs="Times New Roman"/>
          <w:bCs/>
          <w:sz w:val="24"/>
          <w:szCs w:val="24"/>
        </w:rPr>
        <w:t xml:space="preserve">r to the Motion to Consolidate, OCA </w:t>
      </w:r>
      <w:r w:rsidR="00AB5D0F">
        <w:rPr>
          <w:rFonts w:ascii="Times New Roman" w:eastAsia="Calibri" w:hAnsi="Times New Roman" w:cs="Times New Roman"/>
          <w:bCs/>
          <w:sz w:val="24"/>
          <w:szCs w:val="24"/>
        </w:rPr>
        <w:t xml:space="preserve">notes that </w:t>
      </w:r>
      <w:r w:rsidR="000447D9">
        <w:rPr>
          <w:rFonts w:ascii="Times New Roman" w:eastAsia="Calibri" w:hAnsi="Times New Roman" w:cs="Times New Roman"/>
          <w:bCs/>
          <w:sz w:val="24"/>
          <w:szCs w:val="24"/>
        </w:rPr>
        <w:t xml:space="preserve">the purpose of its complaints is to determine whether an adjustment to </w:t>
      </w:r>
      <w:r w:rsidR="00A26ED1">
        <w:rPr>
          <w:rFonts w:ascii="Times New Roman" w:eastAsia="Calibri" w:hAnsi="Times New Roman" w:cs="Times New Roman"/>
          <w:bCs/>
          <w:sz w:val="24"/>
          <w:szCs w:val="24"/>
        </w:rPr>
        <w:t xml:space="preserve">each company’s PSI/SPI filing is needed to assure </w:t>
      </w:r>
      <w:r w:rsidR="00AD7701">
        <w:rPr>
          <w:rFonts w:ascii="Times New Roman" w:eastAsia="Calibri" w:hAnsi="Times New Roman" w:cs="Times New Roman"/>
          <w:bCs/>
          <w:sz w:val="24"/>
          <w:szCs w:val="24"/>
        </w:rPr>
        <w:t xml:space="preserve">that the claimed rates for protected </w:t>
      </w:r>
      <w:r w:rsidR="00430746">
        <w:rPr>
          <w:rFonts w:ascii="Times New Roman" w:eastAsia="Calibri" w:hAnsi="Times New Roman" w:cs="Times New Roman"/>
          <w:bCs/>
          <w:sz w:val="24"/>
          <w:szCs w:val="24"/>
        </w:rPr>
        <w:t>and other non-competitive services are just and reasonable.  OCA states, “</w:t>
      </w:r>
      <w:r w:rsidR="00893018">
        <w:rPr>
          <w:rFonts w:ascii="Times New Roman" w:eastAsia="Calibri" w:hAnsi="Times New Roman" w:cs="Times New Roman"/>
          <w:bCs/>
          <w:sz w:val="24"/>
          <w:szCs w:val="24"/>
        </w:rPr>
        <w:t>[r]</w:t>
      </w:r>
      <w:proofErr w:type="spellStart"/>
      <w:r w:rsidR="00893018">
        <w:rPr>
          <w:rFonts w:ascii="Times New Roman" w:eastAsia="Calibri" w:hAnsi="Times New Roman" w:cs="Times New Roman"/>
          <w:bCs/>
          <w:sz w:val="24"/>
          <w:szCs w:val="24"/>
        </w:rPr>
        <w:t>esolution</w:t>
      </w:r>
      <w:proofErr w:type="spellEnd"/>
      <w:r w:rsidR="00893018">
        <w:rPr>
          <w:rFonts w:ascii="Times New Roman" w:eastAsia="Calibri" w:hAnsi="Times New Roman" w:cs="Times New Roman"/>
          <w:bCs/>
          <w:sz w:val="24"/>
          <w:szCs w:val="24"/>
        </w:rPr>
        <w:t xml:space="preserve"> of each OCA formal complaint will depend on f</w:t>
      </w:r>
      <w:r w:rsidR="003B5F79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893018">
        <w:rPr>
          <w:rFonts w:ascii="Times New Roman" w:eastAsia="Calibri" w:hAnsi="Times New Roman" w:cs="Times New Roman"/>
          <w:bCs/>
          <w:sz w:val="24"/>
          <w:szCs w:val="24"/>
        </w:rPr>
        <w:t xml:space="preserve">cts specific to the RLEC </w:t>
      </w:r>
      <w:r w:rsidR="000934F8">
        <w:rPr>
          <w:rFonts w:ascii="Times New Roman" w:eastAsia="Calibri" w:hAnsi="Times New Roman" w:cs="Times New Roman"/>
          <w:bCs/>
          <w:sz w:val="24"/>
          <w:szCs w:val="24"/>
        </w:rPr>
        <w:t xml:space="preserve">[Rural Local Exchange Carrier] </w:t>
      </w:r>
      <w:r w:rsidR="00893018">
        <w:rPr>
          <w:rFonts w:ascii="Times New Roman" w:eastAsia="Calibri" w:hAnsi="Times New Roman" w:cs="Times New Roman"/>
          <w:bCs/>
          <w:sz w:val="24"/>
          <w:szCs w:val="24"/>
        </w:rPr>
        <w:t>and specific to the time frame</w:t>
      </w:r>
      <w:r w:rsidR="003B5F79">
        <w:rPr>
          <w:rFonts w:ascii="Times New Roman" w:eastAsia="Calibri" w:hAnsi="Times New Roman" w:cs="Times New Roman"/>
          <w:bCs/>
          <w:sz w:val="24"/>
          <w:szCs w:val="24"/>
        </w:rPr>
        <w:t xml:space="preserve"> of the challenged annual PSI filing.”  OCA Answer, p. 2.  </w:t>
      </w:r>
      <w:r w:rsidR="0043074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E02E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913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6DC6FBB6" w14:textId="590517FE" w:rsidR="00BE0F6F" w:rsidRDefault="0085042D" w:rsidP="001676E3">
      <w:pPr>
        <w:spacing w:after="0" w:line="360" w:lineRule="auto"/>
        <w:ind w:firstLine="144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OCA requests</w:t>
      </w:r>
      <w:r w:rsidR="0087721E">
        <w:rPr>
          <w:rFonts w:ascii="Times New Roman" w:eastAsia="Calibri" w:hAnsi="Times New Roman" w:cs="Times New Roman"/>
          <w:bCs/>
          <w:sz w:val="24"/>
          <w:szCs w:val="24"/>
        </w:rPr>
        <w:t xml:space="preserve"> that the Motion</w:t>
      </w:r>
      <w:r w:rsidR="002430B3">
        <w:rPr>
          <w:rFonts w:ascii="Times New Roman" w:eastAsia="Calibri" w:hAnsi="Times New Roman" w:cs="Times New Roman"/>
          <w:bCs/>
          <w:sz w:val="24"/>
          <w:szCs w:val="24"/>
        </w:rPr>
        <w:t xml:space="preserve"> to Consolidate</w:t>
      </w:r>
      <w:r w:rsidR="0087721E">
        <w:rPr>
          <w:rFonts w:ascii="Times New Roman" w:eastAsia="Calibri" w:hAnsi="Times New Roman" w:cs="Times New Roman"/>
          <w:bCs/>
          <w:sz w:val="24"/>
          <w:szCs w:val="24"/>
        </w:rPr>
        <w:t xml:space="preserve"> be denied</w:t>
      </w:r>
      <w:r w:rsidR="00EE78C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87721E">
        <w:rPr>
          <w:rFonts w:ascii="Times New Roman" w:eastAsia="Calibri" w:hAnsi="Times New Roman" w:cs="Times New Roman"/>
          <w:bCs/>
          <w:sz w:val="24"/>
          <w:szCs w:val="24"/>
        </w:rPr>
        <w:t xml:space="preserve">  In the alternative, the OCA </w:t>
      </w:r>
      <w:r w:rsidR="007F7D42">
        <w:rPr>
          <w:rFonts w:ascii="Times New Roman" w:eastAsia="Calibri" w:hAnsi="Times New Roman" w:cs="Times New Roman"/>
          <w:bCs/>
          <w:sz w:val="24"/>
          <w:szCs w:val="24"/>
        </w:rPr>
        <w:t>states that it would ag</w:t>
      </w:r>
      <w:r w:rsidR="008A7B17">
        <w:rPr>
          <w:rFonts w:ascii="Times New Roman" w:eastAsia="Calibri" w:hAnsi="Times New Roman" w:cs="Times New Roman"/>
          <w:bCs/>
          <w:sz w:val="24"/>
          <w:szCs w:val="24"/>
        </w:rPr>
        <w:t>r</w:t>
      </w:r>
      <w:r w:rsidR="007F7D42">
        <w:rPr>
          <w:rFonts w:ascii="Times New Roman" w:eastAsia="Calibri" w:hAnsi="Times New Roman" w:cs="Times New Roman"/>
          <w:bCs/>
          <w:sz w:val="24"/>
          <w:szCs w:val="24"/>
        </w:rPr>
        <w:t>ee with consolidating</w:t>
      </w:r>
      <w:r w:rsidR="008A7B17">
        <w:rPr>
          <w:rFonts w:ascii="Times New Roman" w:eastAsia="Calibri" w:hAnsi="Times New Roman" w:cs="Times New Roman"/>
          <w:bCs/>
          <w:sz w:val="24"/>
          <w:szCs w:val="24"/>
        </w:rPr>
        <w:t xml:space="preserve"> consecutive annual PSI filings made by a single RLEC</w:t>
      </w:r>
      <w:r w:rsidR="006A671E">
        <w:rPr>
          <w:rFonts w:ascii="Times New Roman" w:eastAsia="Calibri" w:hAnsi="Times New Roman" w:cs="Times New Roman"/>
          <w:bCs/>
          <w:sz w:val="24"/>
          <w:szCs w:val="24"/>
        </w:rPr>
        <w:t>.  It further states it would agree to consolidation of</w:t>
      </w:r>
      <w:r w:rsidR="007E0D6D">
        <w:rPr>
          <w:rFonts w:ascii="Times New Roman" w:eastAsia="Calibri" w:hAnsi="Times New Roman" w:cs="Times New Roman"/>
          <w:bCs/>
          <w:sz w:val="24"/>
          <w:szCs w:val="24"/>
        </w:rPr>
        <w:t xml:space="preserve"> the filings of </w:t>
      </w:r>
      <w:r w:rsidR="00E0042B">
        <w:rPr>
          <w:rFonts w:ascii="Times New Roman" w:eastAsia="Calibri" w:hAnsi="Times New Roman" w:cs="Times New Roman"/>
          <w:bCs/>
          <w:sz w:val="24"/>
          <w:szCs w:val="24"/>
        </w:rPr>
        <w:t>the affiliated Windstream RLECs</w:t>
      </w:r>
      <w:r w:rsidR="007F7D4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0042B">
        <w:rPr>
          <w:rFonts w:ascii="Times New Roman" w:eastAsia="Calibri" w:hAnsi="Times New Roman" w:cs="Times New Roman"/>
          <w:bCs/>
          <w:sz w:val="24"/>
          <w:szCs w:val="24"/>
        </w:rPr>
        <w:t>(Windstream Buffalo Valley, Windstream Conestoga, Windstream D&amp;E and Windstream Pennsylvania</w:t>
      </w:r>
      <w:r w:rsidR="007E0D6D">
        <w:rPr>
          <w:rFonts w:ascii="Times New Roman" w:eastAsia="Calibri" w:hAnsi="Times New Roman" w:cs="Times New Roman"/>
          <w:bCs/>
          <w:sz w:val="24"/>
          <w:szCs w:val="24"/>
        </w:rPr>
        <w:t xml:space="preserve">).  </w:t>
      </w:r>
      <w:r w:rsidR="006A5AC5">
        <w:rPr>
          <w:rFonts w:ascii="Times New Roman" w:eastAsia="Calibri" w:hAnsi="Times New Roman" w:cs="Times New Roman"/>
          <w:bCs/>
          <w:sz w:val="24"/>
          <w:szCs w:val="24"/>
        </w:rPr>
        <w:t>Additionally, OCA states it would agree to consolidation of</w:t>
      </w:r>
      <w:r w:rsidR="00926369">
        <w:rPr>
          <w:rFonts w:ascii="Times New Roman" w:eastAsia="Calibri" w:hAnsi="Times New Roman" w:cs="Times New Roman"/>
          <w:bCs/>
          <w:sz w:val="24"/>
          <w:szCs w:val="24"/>
        </w:rPr>
        <w:t xml:space="preserve"> the proceedings of </w:t>
      </w:r>
      <w:r w:rsidR="007A4F4D">
        <w:rPr>
          <w:rFonts w:ascii="Times New Roman" w:eastAsia="Calibri" w:hAnsi="Times New Roman" w:cs="Times New Roman"/>
          <w:bCs/>
          <w:sz w:val="24"/>
          <w:szCs w:val="24"/>
        </w:rPr>
        <w:t>Consolidated Communications of Pennsylvania, Inc., Bentleyville</w:t>
      </w:r>
      <w:r w:rsidR="00C01BFC">
        <w:rPr>
          <w:rFonts w:ascii="Times New Roman" w:eastAsia="Calibri" w:hAnsi="Times New Roman" w:cs="Times New Roman"/>
          <w:bCs/>
          <w:sz w:val="24"/>
          <w:szCs w:val="24"/>
        </w:rPr>
        <w:t xml:space="preserve"> Communications Corporation and Marianna &amp; Scenery Hill </w:t>
      </w:r>
      <w:r w:rsidR="004D7F38">
        <w:rPr>
          <w:rFonts w:ascii="Times New Roman" w:eastAsia="Calibri" w:hAnsi="Times New Roman" w:cs="Times New Roman"/>
          <w:bCs/>
          <w:sz w:val="24"/>
          <w:szCs w:val="24"/>
        </w:rPr>
        <w:t>T</w:t>
      </w:r>
      <w:r w:rsidR="00C01BFC">
        <w:rPr>
          <w:rFonts w:ascii="Times New Roman" w:eastAsia="Calibri" w:hAnsi="Times New Roman" w:cs="Times New Roman"/>
          <w:bCs/>
          <w:sz w:val="24"/>
          <w:szCs w:val="24"/>
        </w:rPr>
        <w:t>elephone Company</w:t>
      </w:r>
      <w:r w:rsidR="00C9792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902A24">
        <w:rPr>
          <w:rFonts w:ascii="Times New Roman" w:eastAsia="Calibri" w:hAnsi="Times New Roman" w:cs="Times New Roman"/>
          <w:bCs/>
          <w:sz w:val="24"/>
          <w:szCs w:val="24"/>
        </w:rPr>
        <w:t xml:space="preserve">as </w:t>
      </w:r>
      <w:r w:rsidR="00C97926">
        <w:rPr>
          <w:rFonts w:ascii="Times New Roman" w:eastAsia="Calibri" w:hAnsi="Times New Roman" w:cs="Times New Roman"/>
          <w:bCs/>
          <w:sz w:val="24"/>
          <w:szCs w:val="24"/>
        </w:rPr>
        <w:t>affiliates.  OCA Answer, p. 2.</w:t>
      </w:r>
    </w:p>
    <w:p w14:paraId="50E7D9B1" w14:textId="77777777" w:rsidR="00BE0F6F" w:rsidRDefault="00BE0F6F" w:rsidP="001676E3">
      <w:pPr>
        <w:spacing w:after="0" w:line="360" w:lineRule="auto"/>
        <w:ind w:firstLine="144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BDFA7BD" w14:textId="31810118" w:rsidR="003F6812" w:rsidRDefault="00BE0F6F" w:rsidP="001676E3">
      <w:pPr>
        <w:spacing w:after="0" w:line="360" w:lineRule="auto"/>
        <w:ind w:firstLine="144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In its Answer, OSBA </w:t>
      </w:r>
      <w:r w:rsidR="00D532D7">
        <w:rPr>
          <w:rFonts w:ascii="Times New Roman" w:eastAsia="Calibri" w:hAnsi="Times New Roman" w:cs="Times New Roman"/>
          <w:bCs/>
          <w:sz w:val="24"/>
          <w:szCs w:val="24"/>
        </w:rPr>
        <w:t xml:space="preserve">similarly requests that </w:t>
      </w:r>
      <w:r w:rsidR="00436ECB">
        <w:rPr>
          <w:rFonts w:ascii="Times New Roman" w:eastAsia="Calibri" w:hAnsi="Times New Roman" w:cs="Times New Roman"/>
          <w:bCs/>
          <w:sz w:val="24"/>
          <w:szCs w:val="24"/>
        </w:rPr>
        <w:t>the Motion to Consolidate be denied.  It</w:t>
      </w:r>
      <w:r w:rsidR="00D532D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84DE9">
        <w:rPr>
          <w:rFonts w:ascii="Times New Roman" w:eastAsia="Calibri" w:hAnsi="Times New Roman" w:cs="Times New Roman"/>
          <w:bCs/>
          <w:sz w:val="24"/>
          <w:szCs w:val="24"/>
        </w:rPr>
        <w:t>denies that the Chapter 30 plans of the various companies are identical</w:t>
      </w:r>
      <w:r w:rsidR="003568B1">
        <w:rPr>
          <w:rFonts w:ascii="Times New Roman" w:eastAsia="Calibri" w:hAnsi="Times New Roman" w:cs="Times New Roman"/>
          <w:bCs/>
          <w:sz w:val="24"/>
          <w:szCs w:val="24"/>
        </w:rPr>
        <w:t xml:space="preserve">.  It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argues </w:t>
      </w:r>
      <w:r w:rsidR="00674C5E">
        <w:rPr>
          <w:rFonts w:ascii="Times New Roman" w:eastAsia="Calibri" w:hAnsi="Times New Roman" w:cs="Times New Roman"/>
          <w:bCs/>
          <w:sz w:val="24"/>
          <w:szCs w:val="24"/>
        </w:rPr>
        <w:t>generally</w:t>
      </w:r>
      <w:r w:rsidR="003568B1">
        <w:rPr>
          <w:rFonts w:ascii="Times New Roman" w:eastAsia="Calibri" w:hAnsi="Times New Roman" w:cs="Times New Roman"/>
          <w:bCs/>
          <w:sz w:val="24"/>
          <w:szCs w:val="24"/>
        </w:rPr>
        <w:t xml:space="preserve"> that the ILECs</w:t>
      </w:r>
      <w:r w:rsidR="00B0547D">
        <w:rPr>
          <w:rFonts w:ascii="Times New Roman" w:eastAsia="Calibri" w:hAnsi="Times New Roman" w:cs="Times New Roman"/>
          <w:bCs/>
          <w:sz w:val="24"/>
          <w:szCs w:val="24"/>
        </w:rPr>
        <w:t xml:space="preserve"> vary greatly in terms of size and service area, </w:t>
      </w:r>
      <w:r w:rsidR="00065B1F">
        <w:rPr>
          <w:rFonts w:ascii="Times New Roman" w:eastAsia="Calibri" w:hAnsi="Times New Roman" w:cs="Times New Roman"/>
          <w:bCs/>
          <w:sz w:val="24"/>
          <w:szCs w:val="24"/>
        </w:rPr>
        <w:t xml:space="preserve">and that several of the ILECs are under a single holding company, </w:t>
      </w:r>
      <w:r w:rsidR="00B0547D">
        <w:rPr>
          <w:rFonts w:ascii="Times New Roman" w:eastAsia="Calibri" w:hAnsi="Times New Roman" w:cs="Times New Roman"/>
          <w:bCs/>
          <w:sz w:val="24"/>
          <w:szCs w:val="24"/>
        </w:rPr>
        <w:t>thereby necessitating separate proceedings to</w:t>
      </w:r>
      <w:r w:rsidR="00B66759">
        <w:rPr>
          <w:rFonts w:ascii="Times New Roman" w:eastAsia="Calibri" w:hAnsi="Times New Roman" w:cs="Times New Roman"/>
          <w:bCs/>
          <w:sz w:val="24"/>
          <w:szCs w:val="24"/>
        </w:rPr>
        <w:t xml:space="preserve"> effectively address their different circumstances.  </w:t>
      </w:r>
      <w:r w:rsidR="00101A8A">
        <w:rPr>
          <w:rFonts w:ascii="Times New Roman" w:eastAsia="Calibri" w:hAnsi="Times New Roman" w:cs="Times New Roman"/>
          <w:bCs/>
          <w:sz w:val="24"/>
          <w:szCs w:val="24"/>
        </w:rPr>
        <w:t xml:space="preserve">As did OCA, however, OSBA </w:t>
      </w:r>
      <w:r w:rsidR="00A052DD">
        <w:rPr>
          <w:rFonts w:ascii="Times New Roman" w:eastAsia="Calibri" w:hAnsi="Times New Roman" w:cs="Times New Roman"/>
          <w:bCs/>
          <w:sz w:val="24"/>
          <w:szCs w:val="24"/>
        </w:rPr>
        <w:t>offers compromises.  It states it will entertain consolidation of R</w:t>
      </w:r>
      <w:r w:rsidR="00E2712E">
        <w:rPr>
          <w:rFonts w:ascii="Times New Roman" w:eastAsia="Calibri" w:hAnsi="Times New Roman" w:cs="Times New Roman"/>
          <w:bCs/>
          <w:sz w:val="24"/>
          <w:szCs w:val="24"/>
        </w:rPr>
        <w:t>ural</w:t>
      </w:r>
      <w:r w:rsidR="00A052DD">
        <w:rPr>
          <w:rFonts w:ascii="Times New Roman" w:eastAsia="Calibri" w:hAnsi="Times New Roman" w:cs="Times New Roman"/>
          <w:bCs/>
          <w:sz w:val="24"/>
          <w:szCs w:val="24"/>
        </w:rPr>
        <w:t xml:space="preserve"> ILECs of equal size and service territory.  It also states </w:t>
      </w:r>
      <w:r w:rsidR="008C4253">
        <w:rPr>
          <w:rFonts w:ascii="Times New Roman" w:eastAsia="Calibri" w:hAnsi="Times New Roman" w:cs="Times New Roman"/>
          <w:bCs/>
          <w:sz w:val="24"/>
          <w:szCs w:val="24"/>
        </w:rPr>
        <w:t>it would entertain consolidation of Rural ILECs based upon their holding company status.</w:t>
      </w:r>
    </w:p>
    <w:p w14:paraId="6FF1C885" w14:textId="29A68C08" w:rsidR="00DB517E" w:rsidRDefault="00DB517E" w:rsidP="001676E3">
      <w:pPr>
        <w:spacing w:after="0" w:line="360" w:lineRule="auto"/>
        <w:ind w:firstLine="144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76F1ED3" w14:textId="26D8465E" w:rsidR="00CD48D6" w:rsidRDefault="00CD48D6" w:rsidP="00E348D6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CD48D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Section 5.81(a) of the Commission’s regulations </w:t>
      </w:r>
      <w:r w:rsidR="00FF40D4">
        <w:rPr>
          <w:rFonts w:ascii="Times New Roman" w:eastAsia="Calibri" w:hAnsi="Times New Roman" w:cs="Times New Roman"/>
          <w:sz w:val="24"/>
          <w:szCs w:val="24"/>
        </w:rPr>
        <w:t>provides,</w:t>
      </w:r>
      <w:r w:rsidRPr="00CD48D6">
        <w:rPr>
          <w:rFonts w:ascii="Times New Roman" w:eastAsia="Calibri" w:hAnsi="Times New Roman" w:cs="Times New Roman"/>
          <w:sz w:val="24"/>
          <w:szCs w:val="24"/>
        </w:rPr>
        <w:t xml:space="preserve"> “[t]he Commission or presiding officer, with or without motion, may order proceedings involving a common question of law or fact to be consolidated.  The Commission or presiding officer [also] may make orders concerning the conduct of the proceeding as may avoid unnecessary costs or delay.”  52 Pa. Code § 5.81(a).</w:t>
      </w:r>
    </w:p>
    <w:p w14:paraId="52104B54" w14:textId="77777777" w:rsidR="00E348D6" w:rsidRPr="00CD48D6" w:rsidRDefault="00E348D6" w:rsidP="00E348D6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7CFE757E" w14:textId="158E4457" w:rsidR="00CD48D6" w:rsidRPr="00CD48D6" w:rsidRDefault="00CD48D6" w:rsidP="00E348D6">
      <w:pPr>
        <w:spacing w:after="0" w:line="360" w:lineRule="auto"/>
        <w:ind w:firstLine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D48D6">
        <w:rPr>
          <w:rFonts w:ascii="Times New Roman" w:eastAsia="Calibri" w:hAnsi="Times New Roman" w:cs="Times New Roman"/>
          <w:bCs/>
          <w:sz w:val="24"/>
          <w:szCs w:val="24"/>
        </w:rPr>
        <w:t>Other considerations in ruling on consolidation include: (a) whether additional issues exist that could cloud the determination of common issues; (b) whether consolidation will reduce litigation costs and decision-making for the parties and the Commission; (c) whether the issues in one proceeding go to the heart of an issue in the other proceeding; (d) whether consolidation will unduly protect a hearing or produce a disorderly or unwieldy record; (e) whether different statutory and legal issues are involved; (f) whether the party with the burden of proof differs in the proceedings; (7) whether consolidation will unduly delay the resolution of one of the proceedings; and (8) whether supporting data in both proceedings will be repetitive.</w:t>
      </w:r>
      <w:r w:rsidRPr="00CD48D6">
        <w:rPr>
          <w:rFonts w:ascii="Times New Roman" w:eastAsia="Calibri" w:hAnsi="Times New Roman" w:cs="Times New Roman"/>
          <w:bCs/>
          <w:caps/>
          <w:sz w:val="24"/>
          <w:szCs w:val="24"/>
          <w:vertAlign w:val="superscript"/>
        </w:rPr>
        <w:footnoteReference w:id="1"/>
      </w:r>
      <w:r w:rsidRPr="00CD48D6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14:paraId="7556D02A" w14:textId="48EE51E4" w:rsidR="00DB517E" w:rsidRDefault="00DB517E" w:rsidP="001676E3">
      <w:pPr>
        <w:spacing w:after="0" w:line="360" w:lineRule="auto"/>
        <w:ind w:firstLine="144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84CAE34" w14:textId="5DEE084F" w:rsidR="003F6812" w:rsidRDefault="00DD7FB1" w:rsidP="001676E3">
      <w:pPr>
        <w:spacing w:after="0" w:line="360" w:lineRule="auto"/>
        <w:ind w:firstLine="144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While I agree with </w:t>
      </w:r>
      <w:r w:rsidR="008E09AB">
        <w:rPr>
          <w:rFonts w:ascii="Times New Roman" w:eastAsia="Calibri" w:hAnsi="Times New Roman" w:cs="Times New Roman"/>
          <w:bCs/>
          <w:sz w:val="24"/>
          <w:szCs w:val="24"/>
        </w:rPr>
        <w:t>the ILECs that the primary issue in each of the individual proceedings</w:t>
      </w:r>
      <w:r w:rsidR="00013367">
        <w:rPr>
          <w:rFonts w:ascii="Times New Roman" w:eastAsia="Calibri" w:hAnsi="Times New Roman" w:cs="Times New Roman"/>
          <w:bCs/>
          <w:sz w:val="24"/>
          <w:szCs w:val="24"/>
        </w:rPr>
        <w:t xml:space="preserve"> - </w:t>
      </w:r>
      <w:r w:rsidR="004D07B5">
        <w:rPr>
          <w:rFonts w:ascii="Times New Roman" w:eastAsia="Calibri" w:hAnsi="Times New Roman" w:cs="Times New Roman"/>
          <w:bCs/>
          <w:sz w:val="24"/>
          <w:szCs w:val="24"/>
        </w:rPr>
        <w:t>the effect of the TCJA on the price cap formulas contained in each individual company’s Chapter 30 plan</w:t>
      </w:r>
      <w:r w:rsidR="00BE774C">
        <w:rPr>
          <w:rFonts w:ascii="Times New Roman" w:eastAsia="Calibri" w:hAnsi="Times New Roman" w:cs="Times New Roman"/>
          <w:bCs/>
          <w:sz w:val="24"/>
          <w:szCs w:val="24"/>
        </w:rPr>
        <w:t xml:space="preserve"> and whether the companies properly accounted for </w:t>
      </w:r>
      <w:r w:rsidR="00885C25">
        <w:rPr>
          <w:rFonts w:ascii="Times New Roman" w:eastAsia="Calibri" w:hAnsi="Times New Roman" w:cs="Times New Roman"/>
          <w:bCs/>
          <w:sz w:val="24"/>
          <w:szCs w:val="24"/>
        </w:rPr>
        <w:t xml:space="preserve">tax savings in their respective </w:t>
      </w:r>
      <w:r w:rsidR="005906F9">
        <w:rPr>
          <w:rFonts w:ascii="Times New Roman" w:eastAsia="Calibri" w:hAnsi="Times New Roman" w:cs="Times New Roman"/>
          <w:bCs/>
          <w:sz w:val="24"/>
          <w:szCs w:val="24"/>
        </w:rPr>
        <w:t>filings</w:t>
      </w:r>
      <w:r w:rsidR="00032A5D">
        <w:rPr>
          <w:rFonts w:ascii="Times New Roman" w:eastAsia="Calibri" w:hAnsi="Times New Roman" w:cs="Times New Roman"/>
          <w:bCs/>
          <w:sz w:val="24"/>
          <w:szCs w:val="24"/>
        </w:rPr>
        <w:t xml:space="preserve"> - i</w:t>
      </w:r>
      <w:r w:rsidR="00691838">
        <w:rPr>
          <w:rFonts w:ascii="Times New Roman" w:eastAsia="Calibri" w:hAnsi="Times New Roman" w:cs="Times New Roman"/>
          <w:bCs/>
          <w:sz w:val="24"/>
          <w:szCs w:val="24"/>
        </w:rPr>
        <w:t xml:space="preserve">s the same, </w:t>
      </w:r>
      <w:r w:rsidR="005906F9">
        <w:rPr>
          <w:rFonts w:ascii="Times New Roman" w:eastAsia="Calibri" w:hAnsi="Times New Roman" w:cs="Times New Roman"/>
          <w:bCs/>
          <w:sz w:val="24"/>
          <w:szCs w:val="24"/>
        </w:rPr>
        <w:t xml:space="preserve">I also </w:t>
      </w:r>
      <w:r w:rsidR="00763429">
        <w:rPr>
          <w:rFonts w:ascii="Times New Roman" w:eastAsia="Calibri" w:hAnsi="Times New Roman" w:cs="Times New Roman"/>
          <w:bCs/>
          <w:sz w:val="24"/>
          <w:szCs w:val="24"/>
        </w:rPr>
        <w:t xml:space="preserve">believe </w:t>
      </w:r>
      <w:r w:rsidR="00691838">
        <w:rPr>
          <w:rFonts w:ascii="Times New Roman" w:eastAsia="Calibri" w:hAnsi="Times New Roman" w:cs="Times New Roman"/>
          <w:bCs/>
          <w:sz w:val="24"/>
          <w:szCs w:val="24"/>
        </w:rPr>
        <w:t xml:space="preserve">that </w:t>
      </w:r>
      <w:r w:rsidR="0018169F">
        <w:rPr>
          <w:rFonts w:ascii="Times New Roman" w:eastAsia="Calibri" w:hAnsi="Times New Roman" w:cs="Times New Roman"/>
          <w:bCs/>
          <w:sz w:val="24"/>
          <w:szCs w:val="24"/>
        </w:rPr>
        <w:t xml:space="preserve">examining </w:t>
      </w:r>
      <w:r w:rsidR="00A83AC2">
        <w:rPr>
          <w:rFonts w:ascii="Times New Roman" w:eastAsia="Calibri" w:hAnsi="Times New Roman" w:cs="Times New Roman"/>
          <w:bCs/>
          <w:sz w:val="24"/>
          <w:szCs w:val="24"/>
        </w:rPr>
        <w:t xml:space="preserve">and addressing </w:t>
      </w:r>
      <w:r w:rsidR="0018169F">
        <w:rPr>
          <w:rFonts w:ascii="Times New Roman" w:eastAsia="Calibri" w:hAnsi="Times New Roman" w:cs="Times New Roman"/>
          <w:bCs/>
          <w:sz w:val="24"/>
          <w:szCs w:val="24"/>
        </w:rPr>
        <w:t xml:space="preserve">this issue for </w:t>
      </w:r>
      <w:r w:rsidR="00484B70">
        <w:rPr>
          <w:rFonts w:ascii="Times New Roman" w:eastAsia="Calibri" w:hAnsi="Times New Roman" w:cs="Times New Roman"/>
          <w:bCs/>
          <w:sz w:val="24"/>
          <w:szCs w:val="24"/>
        </w:rPr>
        <w:t xml:space="preserve">fourteen </w:t>
      </w:r>
      <w:r w:rsidR="00763429">
        <w:rPr>
          <w:rFonts w:ascii="Times New Roman" w:eastAsia="Calibri" w:hAnsi="Times New Roman" w:cs="Times New Roman"/>
          <w:bCs/>
          <w:sz w:val="24"/>
          <w:szCs w:val="24"/>
        </w:rPr>
        <w:t xml:space="preserve">separate </w:t>
      </w:r>
      <w:r w:rsidR="00E827E9">
        <w:rPr>
          <w:rFonts w:ascii="Times New Roman" w:eastAsia="Calibri" w:hAnsi="Times New Roman" w:cs="Times New Roman"/>
          <w:bCs/>
          <w:sz w:val="24"/>
          <w:szCs w:val="24"/>
        </w:rPr>
        <w:t>companies in the same proceeding</w:t>
      </w:r>
      <w:r w:rsidR="0076342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6018E">
        <w:rPr>
          <w:rFonts w:ascii="Times New Roman" w:eastAsia="Calibri" w:hAnsi="Times New Roman" w:cs="Times New Roman"/>
          <w:bCs/>
          <w:sz w:val="24"/>
          <w:szCs w:val="24"/>
        </w:rPr>
        <w:t xml:space="preserve">may </w:t>
      </w:r>
      <w:r w:rsidR="00A43A95">
        <w:rPr>
          <w:rFonts w:ascii="Times New Roman" w:eastAsia="Calibri" w:hAnsi="Times New Roman" w:cs="Times New Roman"/>
          <w:bCs/>
          <w:sz w:val="24"/>
          <w:szCs w:val="24"/>
        </w:rPr>
        <w:t xml:space="preserve">result in </w:t>
      </w:r>
      <w:r w:rsidR="002A4659">
        <w:rPr>
          <w:rFonts w:ascii="Times New Roman" w:eastAsia="Calibri" w:hAnsi="Times New Roman" w:cs="Times New Roman"/>
          <w:bCs/>
          <w:sz w:val="24"/>
          <w:szCs w:val="24"/>
        </w:rPr>
        <w:t xml:space="preserve">an unwieldy and confusing record.  </w:t>
      </w:r>
      <w:r w:rsidR="00E827E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906F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58B29CC5" w14:textId="157CD502" w:rsidR="00ED683B" w:rsidRDefault="008C4253" w:rsidP="001676E3">
      <w:pPr>
        <w:spacing w:after="0" w:line="360" w:lineRule="auto"/>
        <w:ind w:firstLine="144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00D45">
        <w:rPr>
          <w:rFonts w:ascii="Times New Roman" w:eastAsia="Calibri" w:hAnsi="Times New Roman" w:cs="Times New Roman"/>
          <w:bCs/>
          <w:sz w:val="24"/>
          <w:szCs w:val="24"/>
        </w:rPr>
        <w:t>T</w:t>
      </w:r>
      <w:r w:rsidR="00740171">
        <w:rPr>
          <w:rFonts w:ascii="Times New Roman" w:eastAsia="Calibri" w:hAnsi="Times New Roman" w:cs="Times New Roman"/>
          <w:bCs/>
          <w:sz w:val="24"/>
          <w:szCs w:val="24"/>
        </w:rPr>
        <w:t xml:space="preserve">he compromises </w:t>
      </w:r>
      <w:r w:rsidR="00C25A6B">
        <w:rPr>
          <w:rFonts w:ascii="Times New Roman" w:eastAsia="Calibri" w:hAnsi="Times New Roman" w:cs="Times New Roman"/>
          <w:bCs/>
          <w:sz w:val="24"/>
          <w:szCs w:val="24"/>
        </w:rPr>
        <w:t>suggest</w:t>
      </w:r>
      <w:r w:rsidR="00740171">
        <w:rPr>
          <w:rFonts w:ascii="Times New Roman" w:eastAsia="Calibri" w:hAnsi="Times New Roman" w:cs="Times New Roman"/>
          <w:bCs/>
          <w:sz w:val="24"/>
          <w:szCs w:val="24"/>
        </w:rPr>
        <w:t>ed by OCA and OSBA</w:t>
      </w:r>
      <w:r w:rsidR="00300D45">
        <w:rPr>
          <w:rFonts w:ascii="Times New Roman" w:eastAsia="Calibri" w:hAnsi="Times New Roman" w:cs="Times New Roman"/>
          <w:bCs/>
          <w:sz w:val="24"/>
          <w:szCs w:val="24"/>
        </w:rPr>
        <w:t>, on the other hand,</w:t>
      </w:r>
      <w:r w:rsidR="00740171">
        <w:rPr>
          <w:rFonts w:ascii="Times New Roman" w:eastAsia="Calibri" w:hAnsi="Times New Roman" w:cs="Times New Roman"/>
          <w:bCs/>
          <w:sz w:val="24"/>
          <w:szCs w:val="24"/>
        </w:rPr>
        <w:t xml:space="preserve"> will </w:t>
      </w:r>
      <w:r w:rsidR="004C6A38">
        <w:rPr>
          <w:rFonts w:ascii="Times New Roman" w:eastAsia="Calibri" w:hAnsi="Times New Roman" w:cs="Times New Roman"/>
          <w:bCs/>
          <w:sz w:val="24"/>
          <w:szCs w:val="24"/>
        </w:rPr>
        <w:t>allow the curren</w:t>
      </w:r>
      <w:r w:rsidR="00300D45">
        <w:rPr>
          <w:rFonts w:ascii="Times New Roman" w:eastAsia="Calibri" w:hAnsi="Times New Roman" w:cs="Times New Roman"/>
          <w:bCs/>
          <w:sz w:val="24"/>
          <w:szCs w:val="24"/>
        </w:rPr>
        <w:t xml:space="preserve">t </w:t>
      </w:r>
      <w:proofErr w:type="gramStart"/>
      <w:r w:rsidR="00300D45">
        <w:rPr>
          <w:rFonts w:ascii="Times New Roman" w:eastAsia="Calibri" w:hAnsi="Times New Roman" w:cs="Times New Roman"/>
          <w:bCs/>
          <w:sz w:val="24"/>
          <w:szCs w:val="24"/>
        </w:rPr>
        <w:t>twenty five</w:t>
      </w:r>
      <w:proofErr w:type="gramEnd"/>
      <w:r w:rsidR="00300D45">
        <w:rPr>
          <w:rFonts w:ascii="Times New Roman" w:eastAsia="Calibri" w:hAnsi="Times New Roman" w:cs="Times New Roman"/>
          <w:bCs/>
          <w:sz w:val="24"/>
          <w:szCs w:val="24"/>
        </w:rPr>
        <w:t xml:space="preserve"> separate proceedings to be consolidated</w:t>
      </w:r>
      <w:r w:rsidR="005E3109">
        <w:rPr>
          <w:rFonts w:ascii="Times New Roman" w:eastAsia="Calibri" w:hAnsi="Times New Roman" w:cs="Times New Roman"/>
          <w:bCs/>
          <w:sz w:val="24"/>
          <w:szCs w:val="24"/>
        </w:rPr>
        <w:t xml:space="preserve"> in a way that groups together </w:t>
      </w:r>
      <w:r w:rsidR="00BD11B9">
        <w:rPr>
          <w:rFonts w:ascii="Times New Roman" w:eastAsia="Calibri" w:hAnsi="Times New Roman" w:cs="Times New Roman"/>
          <w:bCs/>
          <w:sz w:val="24"/>
          <w:szCs w:val="24"/>
        </w:rPr>
        <w:t xml:space="preserve">the filings </w:t>
      </w:r>
      <w:r w:rsidR="005D3624">
        <w:rPr>
          <w:rFonts w:ascii="Times New Roman" w:eastAsia="Calibri" w:hAnsi="Times New Roman" w:cs="Times New Roman"/>
          <w:bCs/>
          <w:sz w:val="24"/>
          <w:szCs w:val="24"/>
        </w:rPr>
        <w:t>of the same companies</w:t>
      </w:r>
      <w:r w:rsidR="003438FF" w:rsidRPr="003438F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438FF">
        <w:rPr>
          <w:rFonts w:ascii="Times New Roman" w:eastAsia="Calibri" w:hAnsi="Times New Roman" w:cs="Times New Roman"/>
          <w:bCs/>
          <w:sz w:val="24"/>
          <w:szCs w:val="24"/>
        </w:rPr>
        <w:t>over two or more years</w:t>
      </w:r>
      <w:r w:rsidR="005D3624">
        <w:rPr>
          <w:rFonts w:ascii="Times New Roman" w:eastAsia="Calibri" w:hAnsi="Times New Roman" w:cs="Times New Roman"/>
          <w:bCs/>
          <w:sz w:val="24"/>
          <w:szCs w:val="24"/>
        </w:rPr>
        <w:t xml:space="preserve">, as well as </w:t>
      </w:r>
      <w:r w:rsidR="006D7FA0">
        <w:rPr>
          <w:rFonts w:ascii="Times New Roman" w:eastAsia="Calibri" w:hAnsi="Times New Roman" w:cs="Times New Roman"/>
          <w:bCs/>
          <w:sz w:val="24"/>
          <w:szCs w:val="24"/>
        </w:rPr>
        <w:t xml:space="preserve">the filings </w:t>
      </w:r>
      <w:r w:rsidR="005D3624">
        <w:rPr>
          <w:rFonts w:ascii="Times New Roman" w:eastAsia="Calibri" w:hAnsi="Times New Roman" w:cs="Times New Roman"/>
          <w:bCs/>
          <w:sz w:val="24"/>
          <w:szCs w:val="24"/>
        </w:rPr>
        <w:t>of affiliated companies</w:t>
      </w:r>
      <w:r w:rsidR="00C25A6B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847CFE">
        <w:rPr>
          <w:rFonts w:ascii="Times New Roman" w:eastAsia="Calibri" w:hAnsi="Times New Roman" w:cs="Times New Roman"/>
          <w:bCs/>
          <w:sz w:val="24"/>
          <w:szCs w:val="24"/>
        </w:rPr>
        <w:t xml:space="preserve">I believe this will </w:t>
      </w:r>
      <w:r w:rsidR="00CB6603">
        <w:rPr>
          <w:rFonts w:ascii="Times New Roman" w:eastAsia="Calibri" w:hAnsi="Times New Roman" w:cs="Times New Roman"/>
          <w:bCs/>
          <w:sz w:val="24"/>
          <w:szCs w:val="24"/>
        </w:rPr>
        <w:t xml:space="preserve">allow for a </w:t>
      </w:r>
      <w:r w:rsidR="00847CFE">
        <w:rPr>
          <w:rFonts w:ascii="Times New Roman" w:eastAsia="Calibri" w:hAnsi="Times New Roman" w:cs="Times New Roman"/>
          <w:bCs/>
          <w:sz w:val="24"/>
          <w:szCs w:val="24"/>
        </w:rPr>
        <w:t xml:space="preserve">more efficient and </w:t>
      </w:r>
      <w:r w:rsidR="004731F5">
        <w:rPr>
          <w:rFonts w:ascii="Times New Roman" w:eastAsia="Calibri" w:hAnsi="Times New Roman" w:cs="Times New Roman"/>
          <w:bCs/>
          <w:sz w:val="24"/>
          <w:szCs w:val="24"/>
        </w:rPr>
        <w:t xml:space="preserve">manageable </w:t>
      </w:r>
      <w:r w:rsidR="00ED53EF">
        <w:rPr>
          <w:rFonts w:ascii="Times New Roman" w:eastAsia="Calibri" w:hAnsi="Times New Roman" w:cs="Times New Roman"/>
          <w:bCs/>
          <w:sz w:val="24"/>
          <w:szCs w:val="24"/>
        </w:rPr>
        <w:t xml:space="preserve">review of </w:t>
      </w:r>
      <w:r w:rsidR="00EE45C6">
        <w:rPr>
          <w:rFonts w:ascii="Times New Roman" w:eastAsia="Calibri" w:hAnsi="Times New Roman" w:cs="Times New Roman"/>
          <w:bCs/>
          <w:sz w:val="24"/>
          <w:szCs w:val="24"/>
        </w:rPr>
        <w:t xml:space="preserve">the </w:t>
      </w:r>
      <w:proofErr w:type="gramStart"/>
      <w:r w:rsidR="00EE45C6">
        <w:rPr>
          <w:rFonts w:ascii="Times New Roman" w:eastAsia="Calibri" w:hAnsi="Times New Roman" w:cs="Times New Roman"/>
          <w:bCs/>
          <w:sz w:val="24"/>
          <w:szCs w:val="24"/>
        </w:rPr>
        <w:t>twenty five</w:t>
      </w:r>
      <w:proofErr w:type="gramEnd"/>
      <w:r w:rsidR="00EE45C6">
        <w:rPr>
          <w:rFonts w:ascii="Times New Roman" w:eastAsia="Calibri" w:hAnsi="Times New Roman" w:cs="Times New Roman"/>
          <w:bCs/>
          <w:sz w:val="24"/>
          <w:szCs w:val="24"/>
        </w:rPr>
        <w:t xml:space="preserve"> filings</w:t>
      </w:r>
      <w:r w:rsidR="00BE30B5">
        <w:rPr>
          <w:rFonts w:ascii="Times New Roman" w:eastAsia="Calibri" w:hAnsi="Times New Roman" w:cs="Times New Roman"/>
          <w:bCs/>
          <w:sz w:val="24"/>
          <w:szCs w:val="24"/>
        </w:rPr>
        <w:t xml:space="preserve"> and will </w:t>
      </w:r>
      <w:r w:rsidR="00CB6603">
        <w:rPr>
          <w:rFonts w:ascii="Times New Roman" w:eastAsia="Calibri" w:hAnsi="Times New Roman" w:cs="Times New Roman"/>
          <w:bCs/>
          <w:sz w:val="24"/>
          <w:szCs w:val="24"/>
        </w:rPr>
        <w:t xml:space="preserve">result in more manageable evidentiary records for briefing and decision purposes.  Accordingly, </w:t>
      </w:r>
      <w:r w:rsidR="00643115">
        <w:rPr>
          <w:rFonts w:ascii="Times New Roman" w:eastAsia="Calibri" w:hAnsi="Times New Roman" w:cs="Times New Roman"/>
          <w:bCs/>
          <w:sz w:val="24"/>
          <w:szCs w:val="24"/>
        </w:rPr>
        <w:t xml:space="preserve">the current </w:t>
      </w:r>
      <w:proofErr w:type="gramStart"/>
      <w:r w:rsidR="00643115">
        <w:rPr>
          <w:rFonts w:ascii="Times New Roman" w:eastAsia="Calibri" w:hAnsi="Times New Roman" w:cs="Times New Roman"/>
          <w:bCs/>
          <w:sz w:val="24"/>
          <w:szCs w:val="24"/>
        </w:rPr>
        <w:t>twenty five</w:t>
      </w:r>
      <w:proofErr w:type="gramEnd"/>
      <w:r w:rsidR="00643115">
        <w:rPr>
          <w:rFonts w:ascii="Times New Roman" w:eastAsia="Calibri" w:hAnsi="Times New Roman" w:cs="Times New Roman"/>
          <w:bCs/>
          <w:sz w:val="24"/>
          <w:szCs w:val="24"/>
        </w:rPr>
        <w:t xml:space="preserve"> separate proceeding will be consolidated as set forth below by company and affiliate status</w:t>
      </w:r>
      <w:r w:rsidR="003D1D59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A6216AD" w14:textId="77777777" w:rsidR="00ED683B" w:rsidRDefault="00ED683B" w:rsidP="001676E3">
      <w:pPr>
        <w:spacing w:after="0" w:line="360" w:lineRule="auto"/>
        <w:ind w:firstLine="144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00CC032" w14:textId="4B981FBD" w:rsidR="00ED683B" w:rsidRPr="003C0B30" w:rsidRDefault="00ED683B" w:rsidP="003C0B30">
      <w:pPr>
        <w:pStyle w:val="ListParagraph"/>
        <w:numPr>
          <w:ilvl w:val="0"/>
          <w:numId w:val="2"/>
        </w:numPr>
        <w:rPr>
          <w:u w:val="single"/>
        </w:rPr>
      </w:pPr>
      <w:proofErr w:type="gramStart"/>
      <w:r w:rsidRPr="003C0B30">
        <w:rPr>
          <w:u w:val="single"/>
        </w:rPr>
        <w:lastRenderedPageBreak/>
        <w:t>North</w:t>
      </w:r>
      <w:r w:rsidR="00403BB7">
        <w:rPr>
          <w:u w:val="single"/>
        </w:rPr>
        <w:t xml:space="preserve"> E</w:t>
      </w:r>
      <w:r w:rsidRPr="003C0B30">
        <w:rPr>
          <w:u w:val="single"/>
        </w:rPr>
        <w:t>astern</w:t>
      </w:r>
      <w:proofErr w:type="gramEnd"/>
      <w:r w:rsidRPr="003C0B30">
        <w:rPr>
          <w:u w:val="single"/>
        </w:rPr>
        <w:t xml:space="preserve"> Pennsylvania Telephone Company</w:t>
      </w:r>
    </w:p>
    <w:p w14:paraId="5435ED5E" w14:textId="77777777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E0199F" w14:textId="77777777" w:rsidR="00ED683B" w:rsidRDefault="00ED683B" w:rsidP="003C0B3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2018:</w:t>
      </w:r>
      <w:r>
        <w:rPr>
          <w:rFonts w:ascii="Times New Roman" w:hAnsi="Times New Roman" w:cs="Times New Roman"/>
          <w:sz w:val="24"/>
          <w:szCs w:val="24"/>
        </w:rPr>
        <w:tab/>
        <w:t>R-2018-3001197</w:t>
      </w:r>
    </w:p>
    <w:p w14:paraId="3743C6DF" w14:textId="799D8689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79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C-2018-3001915</w:t>
      </w:r>
    </w:p>
    <w:p w14:paraId="3E31383F" w14:textId="77777777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79D8F" w14:textId="77777777" w:rsidR="00ED683B" w:rsidRDefault="00ED683B" w:rsidP="003C0B3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2019:</w:t>
      </w:r>
      <w:r>
        <w:rPr>
          <w:rFonts w:ascii="Times New Roman" w:hAnsi="Times New Roman" w:cs="Times New Roman"/>
          <w:sz w:val="24"/>
          <w:szCs w:val="24"/>
        </w:rPr>
        <w:tab/>
        <w:t>R-2019-3009237</w:t>
      </w:r>
    </w:p>
    <w:p w14:paraId="3374342B" w14:textId="2B3F3154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79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C-2019-3009896</w:t>
      </w:r>
    </w:p>
    <w:p w14:paraId="0C021876" w14:textId="77777777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7126BE" w14:textId="63E42D6E" w:rsidR="00ED683B" w:rsidRPr="003C0B30" w:rsidRDefault="00ED683B" w:rsidP="003C0B30">
      <w:pPr>
        <w:pStyle w:val="ListParagraph"/>
        <w:numPr>
          <w:ilvl w:val="0"/>
          <w:numId w:val="2"/>
        </w:numPr>
        <w:rPr>
          <w:u w:val="single"/>
        </w:rPr>
      </w:pPr>
      <w:r w:rsidRPr="003C0B30">
        <w:rPr>
          <w:u w:val="single"/>
        </w:rPr>
        <w:t>Consolidated Communications of Pennsylvania, Inc.</w:t>
      </w:r>
    </w:p>
    <w:p w14:paraId="5AE82E3C" w14:textId="77777777" w:rsidR="00ED683B" w:rsidRDefault="00ED683B" w:rsidP="00A229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Bentleyville Communications Corporation</w:t>
      </w:r>
    </w:p>
    <w:p w14:paraId="1842A8D6" w14:textId="77777777" w:rsidR="00ED683B" w:rsidRPr="004E448D" w:rsidRDefault="00ED683B" w:rsidP="00A229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Marianna &amp; Scenery Hill Telephone Company  </w:t>
      </w:r>
    </w:p>
    <w:p w14:paraId="5053E8F1" w14:textId="77777777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1C3F2A" w14:textId="77777777" w:rsidR="00ED683B" w:rsidRDefault="00ED683B" w:rsidP="003C0B3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2018:</w:t>
      </w:r>
      <w:r>
        <w:rPr>
          <w:rFonts w:ascii="Times New Roman" w:hAnsi="Times New Roman" w:cs="Times New Roman"/>
          <w:sz w:val="24"/>
          <w:szCs w:val="24"/>
        </w:rPr>
        <w:tab/>
        <w:t>R-2018-3001104 (CCPA)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B01163" w14:textId="32542B39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79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C-2018-3001863</w:t>
      </w:r>
    </w:p>
    <w:p w14:paraId="03C7A7F3" w14:textId="599EB54F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79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R-2018-3001213 (Bentleyville)</w:t>
      </w:r>
    </w:p>
    <w:p w14:paraId="1D82C53C" w14:textId="389E6BB2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79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C-2018-3001916</w:t>
      </w:r>
    </w:p>
    <w:p w14:paraId="3CD54BDD" w14:textId="77777777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CC388C" w14:textId="309656E5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79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R-2018-3001201 (M&amp;S Hill)</w:t>
      </w:r>
    </w:p>
    <w:p w14:paraId="7EA235D6" w14:textId="129050C2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79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C-2018-3001912</w:t>
      </w:r>
    </w:p>
    <w:p w14:paraId="2FF850EC" w14:textId="77777777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454313" w14:textId="77777777" w:rsidR="00ED683B" w:rsidRDefault="00ED683B" w:rsidP="003C0B3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2019:</w:t>
      </w:r>
      <w:r>
        <w:rPr>
          <w:rFonts w:ascii="Times New Roman" w:hAnsi="Times New Roman" w:cs="Times New Roman"/>
          <w:sz w:val="24"/>
          <w:szCs w:val="24"/>
        </w:rPr>
        <w:tab/>
        <w:t>R-2019-3009336 (CCPA)</w:t>
      </w:r>
    </w:p>
    <w:p w14:paraId="502B2BD5" w14:textId="4576D37B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79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C-2019-3009897</w:t>
      </w:r>
    </w:p>
    <w:p w14:paraId="233D74DB" w14:textId="77777777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B8AD4F" w14:textId="7A9BE794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79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R-2019-3009230 (Bentleyville)</w:t>
      </w:r>
    </w:p>
    <w:p w14:paraId="52DD6892" w14:textId="4A10070F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79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C-2019-3009899</w:t>
      </w:r>
    </w:p>
    <w:p w14:paraId="13017DB6" w14:textId="77777777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06C56" w14:textId="63EBB2AC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79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R-2019-3009241 (M&amp;S Hill)</w:t>
      </w:r>
    </w:p>
    <w:p w14:paraId="3188E214" w14:textId="643263B9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79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C-2019-3009894</w:t>
      </w:r>
    </w:p>
    <w:p w14:paraId="6B55F400" w14:textId="77777777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7EA2ED" w14:textId="5C3E5929" w:rsidR="00ED683B" w:rsidRPr="003C0B30" w:rsidRDefault="00ED683B" w:rsidP="003C0B30">
      <w:pPr>
        <w:pStyle w:val="ListParagraph"/>
        <w:numPr>
          <w:ilvl w:val="0"/>
          <w:numId w:val="2"/>
        </w:numPr>
        <w:rPr>
          <w:u w:val="single"/>
        </w:rPr>
      </w:pPr>
      <w:r w:rsidRPr="003C0B30">
        <w:rPr>
          <w:u w:val="single"/>
        </w:rPr>
        <w:t>Hickory Telephone Company</w:t>
      </w:r>
    </w:p>
    <w:p w14:paraId="243D52EA" w14:textId="77777777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FA2954D" w14:textId="77777777" w:rsidR="00ED683B" w:rsidRDefault="00ED683B" w:rsidP="0017794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2018:</w:t>
      </w:r>
      <w:r>
        <w:rPr>
          <w:rFonts w:ascii="Times New Roman" w:hAnsi="Times New Roman" w:cs="Times New Roman"/>
          <w:sz w:val="24"/>
          <w:szCs w:val="24"/>
        </w:rPr>
        <w:tab/>
        <w:t>R-2018-3001217</w:t>
      </w:r>
    </w:p>
    <w:p w14:paraId="7B4690F2" w14:textId="7C2897FB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79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C-2018-3001917</w:t>
      </w:r>
    </w:p>
    <w:p w14:paraId="1FFF667A" w14:textId="0F3BEAFF" w:rsidR="00ED683B" w:rsidRPr="00A22954" w:rsidRDefault="00ED683B" w:rsidP="00A22954">
      <w:pPr>
        <w:pStyle w:val="ListParagraph"/>
        <w:numPr>
          <w:ilvl w:val="0"/>
          <w:numId w:val="2"/>
        </w:numPr>
        <w:rPr>
          <w:u w:val="single"/>
        </w:rPr>
      </w:pPr>
      <w:r w:rsidRPr="00A22954">
        <w:rPr>
          <w:u w:val="single"/>
        </w:rPr>
        <w:t>Lackawaxen Telecommunications Services, Inc.</w:t>
      </w:r>
    </w:p>
    <w:p w14:paraId="240B1483" w14:textId="77777777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81EB649" w14:textId="77777777" w:rsidR="00ED683B" w:rsidRDefault="00ED683B" w:rsidP="00A229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2018:</w:t>
      </w:r>
      <w:r>
        <w:rPr>
          <w:rFonts w:ascii="Times New Roman" w:hAnsi="Times New Roman" w:cs="Times New Roman"/>
          <w:sz w:val="24"/>
          <w:szCs w:val="24"/>
        </w:rPr>
        <w:tab/>
        <w:t>R-2018-3001199</w:t>
      </w:r>
    </w:p>
    <w:p w14:paraId="2D440069" w14:textId="0EB92EB7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05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C-2018-3001913</w:t>
      </w:r>
    </w:p>
    <w:p w14:paraId="24D09995" w14:textId="77777777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0B002" w14:textId="77777777" w:rsidR="00ED683B" w:rsidRDefault="00ED683B" w:rsidP="00A229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2019:</w:t>
      </w:r>
      <w:r>
        <w:rPr>
          <w:rFonts w:ascii="Times New Roman" w:hAnsi="Times New Roman" w:cs="Times New Roman"/>
          <w:sz w:val="24"/>
          <w:szCs w:val="24"/>
        </w:rPr>
        <w:tab/>
        <w:t>R-2019-3009233</w:t>
      </w:r>
    </w:p>
    <w:p w14:paraId="3C8D367C" w14:textId="7141E025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05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C-2019-3009881</w:t>
      </w:r>
    </w:p>
    <w:p w14:paraId="10701355" w14:textId="77777777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682C2" w14:textId="75E14714" w:rsidR="00ED683B" w:rsidRPr="00A22954" w:rsidRDefault="00ED683B" w:rsidP="00A22954">
      <w:pPr>
        <w:pStyle w:val="ListParagraph"/>
        <w:numPr>
          <w:ilvl w:val="0"/>
          <w:numId w:val="2"/>
        </w:numPr>
        <w:rPr>
          <w:u w:val="single"/>
        </w:rPr>
      </w:pPr>
      <w:r w:rsidRPr="00A22954">
        <w:rPr>
          <w:u w:val="single"/>
        </w:rPr>
        <w:t>Windstream Buffalo Valley, Inc.</w:t>
      </w:r>
    </w:p>
    <w:p w14:paraId="1633111D" w14:textId="77777777" w:rsidR="00ED683B" w:rsidRDefault="00ED683B" w:rsidP="00A229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Windstream Conestoga, Inc.</w:t>
      </w:r>
    </w:p>
    <w:p w14:paraId="402447B2" w14:textId="77777777" w:rsidR="00ED683B" w:rsidRDefault="00ED683B" w:rsidP="00A229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Windstream D&amp;E, Inc.</w:t>
      </w:r>
    </w:p>
    <w:p w14:paraId="4ADF606A" w14:textId="77777777" w:rsidR="00ED683B" w:rsidRDefault="00ED683B" w:rsidP="00A229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Windstream Pennsylvania, LLC</w:t>
      </w:r>
    </w:p>
    <w:p w14:paraId="768299CC" w14:textId="5626C4C8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85822BF" w14:textId="77777777" w:rsidR="00E348D6" w:rsidRDefault="00E348D6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B531868" w14:textId="77777777" w:rsidR="00ED683B" w:rsidRDefault="00ED683B" w:rsidP="00A229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2018:</w:t>
      </w:r>
      <w:r>
        <w:rPr>
          <w:rFonts w:ascii="Times New Roman" w:hAnsi="Times New Roman" w:cs="Times New Roman"/>
          <w:sz w:val="24"/>
          <w:szCs w:val="24"/>
        </w:rPr>
        <w:tab/>
        <w:t>R-2018-3001132 (Buffalo Valley)</w:t>
      </w:r>
    </w:p>
    <w:p w14:paraId="0DDBF379" w14:textId="0740D817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05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C-2018-3001865 </w:t>
      </w:r>
    </w:p>
    <w:p w14:paraId="4A182A72" w14:textId="77777777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2127D1" w14:textId="5DAEAC84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05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R-2018-3001135 (Conestoga)</w:t>
      </w:r>
    </w:p>
    <w:p w14:paraId="3F012C95" w14:textId="111D2CB5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05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C-2018-3001864</w:t>
      </w:r>
    </w:p>
    <w:p w14:paraId="2B1817B0" w14:textId="77777777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18052" w14:textId="2748CCAF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05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R-2018-3001133 (D&amp;E)</w:t>
      </w:r>
    </w:p>
    <w:p w14:paraId="0FB4AB46" w14:textId="2EE12081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05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C-2018-3001870</w:t>
      </w:r>
    </w:p>
    <w:p w14:paraId="211B5BF9" w14:textId="77777777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41422" w14:textId="0DA8C0EB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05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R-2018-3001150 (PA)</w:t>
      </w:r>
    </w:p>
    <w:p w14:paraId="7EA52A6C" w14:textId="1DFDB8DC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05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C-2018-3001871</w:t>
      </w:r>
    </w:p>
    <w:p w14:paraId="21597BC7" w14:textId="77777777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EE5597" w14:textId="77777777" w:rsidR="00ED683B" w:rsidRDefault="00ED683B" w:rsidP="00A229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2019:</w:t>
      </w:r>
      <w:r>
        <w:rPr>
          <w:rFonts w:ascii="Times New Roman" w:hAnsi="Times New Roman" w:cs="Times New Roman"/>
          <w:sz w:val="24"/>
          <w:szCs w:val="24"/>
        </w:rPr>
        <w:tab/>
        <w:t>R-2019-3010106 (Buffalo Valley)</w:t>
      </w:r>
    </w:p>
    <w:p w14:paraId="52564298" w14:textId="29A9A052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05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C-2019-3010150</w:t>
      </w:r>
    </w:p>
    <w:p w14:paraId="52FE6FB9" w14:textId="6B783FCE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05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R-2019-3010097 (Conestoga)</w:t>
      </w:r>
    </w:p>
    <w:p w14:paraId="0610EE5E" w14:textId="7F34AFC1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05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C-2019-3010148</w:t>
      </w:r>
    </w:p>
    <w:p w14:paraId="52953DAD" w14:textId="77777777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BF229" w14:textId="23476AF0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05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R-2019-3010100 (D&amp;E)</w:t>
      </w:r>
    </w:p>
    <w:p w14:paraId="4235E057" w14:textId="05DE3B5A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05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C-2019-3010149</w:t>
      </w:r>
    </w:p>
    <w:p w14:paraId="27EC5474" w14:textId="77777777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0C0BB" w14:textId="3997AE15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05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R-2019-3010101 (PA)</w:t>
      </w:r>
    </w:p>
    <w:p w14:paraId="709E908F" w14:textId="0AFE32ED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05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C-2019-3010152</w:t>
      </w:r>
    </w:p>
    <w:p w14:paraId="0E1CBADC" w14:textId="77777777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9359A" w14:textId="08E94B80" w:rsidR="00ED683B" w:rsidRPr="00A22954" w:rsidRDefault="00ED683B" w:rsidP="00A22954">
      <w:pPr>
        <w:pStyle w:val="ListParagraph"/>
        <w:numPr>
          <w:ilvl w:val="0"/>
          <w:numId w:val="2"/>
        </w:numPr>
        <w:rPr>
          <w:u w:val="single"/>
        </w:rPr>
      </w:pPr>
      <w:r w:rsidRPr="00A22954">
        <w:rPr>
          <w:u w:val="single"/>
        </w:rPr>
        <w:t>Ironton Telephone Company</w:t>
      </w:r>
    </w:p>
    <w:p w14:paraId="50CA512D" w14:textId="77777777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C990B7A" w14:textId="77777777" w:rsidR="00ED683B" w:rsidRDefault="00ED683B" w:rsidP="00A229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2019:</w:t>
      </w:r>
      <w:r>
        <w:rPr>
          <w:rFonts w:ascii="Times New Roman" w:hAnsi="Times New Roman" w:cs="Times New Roman"/>
          <w:sz w:val="24"/>
          <w:szCs w:val="24"/>
        </w:rPr>
        <w:tab/>
        <w:t>R-2019-3007261</w:t>
      </w:r>
    </w:p>
    <w:p w14:paraId="165A4940" w14:textId="54F452A9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05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C-2019-3007887</w:t>
      </w:r>
    </w:p>
    <w:p w14:paraId="20B8CE87" w14:textId="77777777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7E64F" w14:textId="77777777" w:rsidR="00ED683B" w:rsidRDefault="00ED683B" w:rsidP="00A229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2020:</w:t>
      </w:r>
      <w:r>
        <w:rPr>
          <w:rFonts w:ascii="Times New Roman" w:hAnsi="Times New Roman" w:cs="Times New Roman"/>
          <w:sz w:val="24"/>
          <w:szCs w:val="24"/>
        </w:rPr>
        <w:tab/>
        <w:t>R-2020-3016018</w:t>
      </w:r>
    </w:p>
    <w:p w14:paraId="31AB59AA" w14:textId="3C140FD0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05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C-2020-3018500</w:t>
      </w:r>
    </w:p>
    <w:p w14:paraId="159B9711" w14:textId="2D9363F1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F2585" w14:textId="420EFDB8" w:rsidR="00ED683B" w:rsidRPr="00A22954" w:rsidRDefault="00ED683B" w:rsidP="00A22954">
      <w:pPr>
        <w:pStyle w:val="ListParagraph"/>
        <w:numPr>
          <w:ilvl w:val="0"/>
          <w:numId w:val="2"/>
        </w:numPr>
        <w:rPr>
          <w:u w:val="single"/>
        </w:rPr>
      </w:pPr>
      <w:r w:rsidRPr="00A22954">
        <w:rPr>
          <w:u w:val="single"/>
        </w:rPr>
        <w:t xml:space="preserve">Citizens Telephone Company of </w:t>
      </w:r>
      <w:proofErr w:type="spellStart"/>
      <w:r w:rsidRPr="00A22954">
        <w:rPr>
          <w:u w:val="single"/>
        </w:rPr>
        <w:t>Kecksburg</w:t>
      </w:r>
      <w:proofErr w:type="spellEnd"/>
    </w:p>
    <w:p w14:paraId="334F1797" w14:textId="77777777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C48BF23" w14:textId="77777777" w:rsidR="00ED683B" w:rsidRDefault="00ED683B" w:rsidP="00A229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2019:</w:t>
      </w:r>
      <w:r>
        <w:rPr>
          <w:rFonts w:ascii="Times New Roman" w:hAnsi="Times New Roman" w:cs="Times New Roman"/>
          <w:sz w:val="24"/>
          <w:szCs w:val="24"/>
        </w:rPr>
        <w:tab/>
        <w:t>R-2019-3007258</w:t>
      </w:r>
    </w:p>
    <w:p w14:paraId="0DD9A644" w14:textId="0D951D4F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79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C-2019-3007888</w:t>
      </w:r>
    </w:p>
    <w:p w14:paraId="71CC3E9D" w14:textId="77777777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8B0AEA" w14:textId="77777777" w:rsidR="00ED683B" w:rsidRDefault="00ED683B" w:rsidP="00A2295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2020:</w:t>
      </w:r>
      <w:r>
        <w:rPr>
          <w:rFonts w:ascii="Times New Roman" w:hAnsi="Times New Roman" w:cs="Times New Roman"/>
          <w:sz w:val="24"/>
          <w:szCs w:val="24"/>
        </w:rPr>
        <w:tab/>
        <w:t>R-2020-3016016</w:t>
      </w:r>
    </w:p>
    <w:p w14:paraId="482E92D7" w14:textId="2C920A2F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79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C-2020-3018508</w:t>
      </w:r>
    </w:p>
    <w:p w14:paraId="3DC42829" w14:textId="77777777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3940F" w14:textId="58AE3BB6" w:rsidR="00ED683B" w:rsidRPr="00270554" w:rsidRDefault="00ED683B" w:rsidP="00270554">
      <w:pPr>
        <w:pStyle w:val="ListParagraph"/>
        <w:numPr>
          <w:ilvl w:val="0"/>
          <w:numId w:val="2"/>
        </w:numPr>
        <w:rPr>
          <w:u w:val="single"/>
        </w:rPr>
      </w:pPr>
      <w:r w:rsidRPr="00270554">
        <w:rPr>
          <w:u w:val="single"/>
        </w:rPr>
        <w:t xml:space="preserve">TDS Telecom/Mahanoy &amp; </w:t>
      </w:r>
      <w:proofErr w:type="spellStart"/>
      <w:r w:rsidRPr="00270554">
        <w:rPr>
          <w:u w:val="single"/>
        </w:rPr>
        <w:t>Mahantango</w:t>
      </w:r>
      <w:proofErr w:type="spellEnd"/>
      <w:r w:rsidRPr="00270554">
        <w:rPr>
          <w:u w:val="single"/>
        </w:rPr>
        <w:t xml:space="preserve"> Telephone Company</w:t>
      </w:r>
    </w:p>
    <w:p w14:paraId="3AE3E861" w14:textId="77777777" w:rsidR="00ED683B" w:rsidRDefault="00ED683B" w:rsidP="002705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TDS Telecom/Sugar Valley Telephone Company</w:t>
      </w:r>
    </w:p>
    <w:p w14:paraId="54569E6A" w14:textId="77777777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A0825CC" w14:textId="77777777" w:rsidR="00ED683B" w:rsidRDefault="00ED683B" w:rsidP="002705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2019:</w:t>
      </w:r>
      <w:r>
        <w:rPr>
          <w:rFonts w:ascii="Times New Roman" w:hAnsi="Times New Roman" w:cs="Times New Roman"/>
          <w:sz w:val="24"/>
          <w:szCs w:val="24"/>
        </w:rPr>
        <w:tab/>
        <w:t>R-2019-3007949 (M&amp;M)</w:t>
      </w:r>
    </w:p>
    <w:p w14:paraId="459EBC0E" w14:textId="585C6C43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05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C-2019-3008487</w:t>
      </w:r>
    </w:p>
    <w:p w14:paraId="75A140B8" w14:textId="77777777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3CD8AA" w14:textId="2651F35F" w:rsidR="00ED683B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05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R-2019-3007948 (Sugar Valley)</w:t>
      </w:r>
    </w:p>
    <w:p w14:paraId="2750DB7C" w14:textId="30F23EB5" w:rsidR="00ED683B" w:rsidRPr="000B0852" w:rsidRDefault="00ED683B" w:rsidP="00ED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05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C-2019-3008478 </w:t>
      </w:r>
    </w:p>
    <w:p w14:paraId="7440B8E4" w14:textId="77777777" w:rsidR="004143D6" w:rsidRPr="004143D6" w:rsidRDefault="004143D6" w:rsidP="008D7047">
      <w:pPr>
        <w:widowControl w:val="0"/>
        <w:spacing w:after="0" w:line="36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3D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THEREFORE,</w:t>
      </w:r>
    </w:p>
    <w:p w14:paraId="7201FB9C" w14:textId="77777777" w:rsidR="004143D6" w:rsidRPr="004143D6" w:rsidRDefault="004143D6" w:rsidP="004143D6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1E8861" w14:textId="62078353" w:rsidR="004143D6" w:rsidRPr="004143D6" w:rsidRDefault="004143D6" w:rsidP="008D7047">
      <w:pPr>
        <w:widowControl w:val="0"/>
        <w:spacing w:after="0" w:line="36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3D6">
        <w:rPr>
          <w:rFonts w:ascii="Times New Roman" w:eastAsia="Times New Roman" w:hAnsi="Times New Roman" w:cs="Times New Roman"/>
          <w:color w:val="000000"/>
          <w:sz w:val="24"/>
          <w:szCs w:val="24"/>
        </w:rPr>
        <w:t>IT IS ORDERED:</w:t>
      </w:r>
    </w:p>
    <w:p w14:paraId="1B62E30F" w14:textId="77777777" w:rsidR="004143D6" w:rsidRPr="004143D6" w:rsidRDefault="004143D6" w:rsidP="004143D6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AD668E" w14:textId="6D1EF843" w:rsidR="004143D6" w:rsidRDefault="004143D6" w:rsidP="004143D6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3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143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1.</w:t>
      </w:r>
      <w:r w:rsidRPr="004143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That the Motion to Consolidate filed by </w:t>
      </w:r>
      <w:r w:rsidR="00D2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Rural Incumbent Local Exchange Carriers in the above-captioned proceedings </w:t>
      </w:r>
      <w:r w:rsidR="00F757C0">
        <w:rPr>
          <w:rFonts w:ascii="Times New Roman" w:eastAsia="Times New Roman" w:hAnsi="Times New Roman" w:cs="Times New Roman"/>
          <w:color w:val="000000"/>
          <w:sz w:val="24"/>
          <w:szCs w:val="24"/>
        </w:rPr>
        <w:t>is denied</w:t>
      </w:r>
      <w:r w:rsidR="00E42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82714FB" w14:textId="3073A3FF" w:rsidR="00D7206F" w:rsidRDefault="00D7206F" w:rsidP="004143D6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A313DF" w14:textId="1CF5C332" w:rsidR="004143D6" w:rsidRPr="004143D6" w:rsidRDefault="004143D6" w:rsidP="004143D6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3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143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2.</w:t>
      </w:r>
      <w:r w:rsidRPr="004143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That the above-captioned </w:t>
      </w:r>
      <w:r w:rsidR="005A70A8">
        <w:rPr>
          <w:rFonts w:ascii="Times New Roman" w:eastAsia="Times New Roman" w:hAnsi="Times New Roman" w:cs="Times New Roman"/>
          <w:color w:val="000000"/>
          <w:sz w:val="24"/>
          <w:szCs w:val="24"/>
        </w:rPr>
        <w:t>proceedings</w:t>
      </w:r>
      <w:r w:rsidR="00593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corresponding </w:t>
      </w:r>
      <w:r w:rsidR="00BA62CB">
        <w:rPr>
          <w:rFonts w:ascii="Times New Roman" w:eastAsia="Times New Roman" w:hAnsi="Times New Roman" w:cs="Times New Roman"/>
          <w:color w:val="000000"/>
          <w:sz w:val="24"/>
          <w:szCs w:val="24"/>
        </w:rPr>
        <w:t>Office of Consumer Advocate Formal Complaints are hereby consolidated</w:t>
      </w:r>
      <w:r w:rsidR="0057673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A62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4B27">
        <w:rPr>
          <w:rFonts w:ascii="Times New Roman" w:eastAsia="Times New Roman" w:hAnsi="Times New Roman" w:cs="Times New Roman"/>
          <w:color w:val="000000"/>
          <w:sz w:val="24"/>
          <w:szCs w:val="24"/>
        </w:rPr>
        <w:t>as set forth above by company and affiliate status</w:t>
      </w:r>
      <w:r w:rsidR="00576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for purposes of </w:t>
      </w:r>
      <w:r w:rsidRPr="004143D6">
        <w:rPr>
          <w:rFonts w:ascii="Times New Roman" w:eastAsia="Times New Roman" w:hAnsi="Times New Roman" w:cs="Times New Roman"/>
          <w:color w:val="000000"/>
          <w:sz w:val="24"/>
          <w:szCs w:val="24"/>
        </w:rPr>
        <w:t>hearing and adjudication.</w:t>
      </w:r>
    </w:p>
    <w:p w14:paraId="1A79E030" w14:textId="77777777" w:rsidR="00EB0D60" w:rsidRDefault="00EB0D60" w:rsidP="00EB0D60">
      <w:pPr>
        <w:pStyle w:val="paragraph"/>
        <w:spacing w:before="0" w:beforeAutospacing="0" w:after="0" w:afterAutospacing="0"/>
        <w:ind w:firstLine="144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509A5D30" w14:textId="77777777" w:rsidR="00EB0D60" w:rsidRDefault="00EB0D60" w:rsidP="00EB0D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4CF5ECC7" w14:textId="77777777" w:rsidR="00EB0D60" w:rsidRDefault="00EB0D60" w:rsidP="00EB0D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79A9E46D" w14:textId="316BF371" w:rsidR="00701B4F" w:rsidRPr="00D7206F" w:rsidRDefault="00EB0D60" w:rsidP="00701B4F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u w:val="single"/>
        </w:rPr>
      </w:pPr>
      <w:r>
        <w:rPr>
          <w:rStyle w:val="normaltextrun"/>
          <w:color w:val="000000"/>
        </w:rPr>
        <w:t>Date:</w:t>
      </w:r>
      <w:r>
        <w:rPr>
          <w:rStyle w:val="tabchar"/>
          <w:rFonts w:ascii="Calibri" w:hAnsi="Calibri" w:cs="Calibri"/>
          <w:color w:val="000000"/>
        </w:rPr>
        <w:tab/>
      </w:r>
      <w:r w:rsidR="00701B4F" w:rsidRPr="00692E57">
        <w:rPr>
          <w:rStyle w:val="tabchar"/>
          <w:color w:val="000000"/>
          <w:u w:val="single"/>
        </w:rPr>
        <w:t xml:space="preserve">January </w:t>
      </w:r>
      <w:r w:rsidR="00692E57" w:rsidRPr="00692E57">
        <w:rPr>
          <w:rStyle w:val="tabchar"/>
          <w:color w:val="000000"/>
          <w:u w:val="single"/>
        </w:rPr>
        <w:t>20, 2023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  <w:color w:val="000000"/>
          <w:sz w:val="26"/>
          <w:szCs w:val="26"/>
        </w:rPr>
        <w:tab/>
      </w:r>
      <w:r>
        <w:rPr>
          <w:rStyle w:val="tabchar"/>
          <w:rFonts w:ascii="Calibri" w:hAnsi="Calibri" w:cs="Calibri"/>
          <w:color w:val="000000"/>
          <w:sz w:val="26"/>
          <w:szCs w:val="26"/>
        </w:rPr>
        <w:tab/>
      </w:r>
      <w:r>
        <w:rPr>
          <w:rStyle w:val="tabchar"/>
          <w:rFonts w:ascii="Calibri" w:hAnsi="Calibri" w:cs="Calibri"/>
          <w:color w:val="000000"/>
          <w:sz w:val="26"/>
          <w:szCs w:val="26"/>
        </w:rPr>
        <w:tab/>
      </w:r>
      <w:r w:rsidR="00D7206F">
        <w:rPr>
          <w:rStyle w:val="tabchar"/>
          <w:rFonts w:ascii="Calibri" w:hAnsi="Calibri" w:cs="Calibri"/>
          <w:color w:val="000000"/>
          <w:sz w:val="26"/>
          <w:szCs w:val="26"/>
          <w:u w:val="single"/>
        </w:rPr>
        <w:tab/>
      </w:r>
      <w:r w:rsidR="00D7206F">
        <w:rPr>
          <w:rStyle w:val="tabchar"/>
          <w:rFonts w:ascii="Calibri" w:hAnsi="Calibri" w:cs="Calibri"/>
          <w:color w:val="000000"/>
          <w:sz w:val="26"/>
          <w:szCs w:val="26"/>
          <w:u w:val="single"/>
        </w:rPr>
        <w:tab/>
        <w:t>/s/</w:t>
      </w:r>
      <w:r w:rsidR="00D7206F">
        <w:rPr>
          <w:rStyle w:val="tabchar"/>
          <w:rFonts w:ascii="Calibri" w:hAnsi="Calibri" w:cs="Calibri"/>
          <w:color w:val="000000"/>
          <w:sz w:val="26"/>
          <w:szCs w:val="26"/>
          <w:u w:val="single"/>
        </w:rPr>
        <w:tab/>
      </w:r>
      <w:r w:rsidR="00D7206F">
        <w:rPr>
          <w:rStyle w:val="tabchar"/>
          <w:rFonts w:ascii="Calibri" w:hAnsi="Calibri" w:cs="Calibri"/>
          <w:color w:val="000000"/>
          <w:sz w:val="26"/>
          <w:szCs w:val="26"/>
          <w:u w:val="single"/>
        </w:rPr>
        <w:tab/>
      </w:r>
    </w:p>
    <w:p w14:paraId="607AE5DD" w14:textId="600C8513" w:rsidR="00EB0D60" w:rsidRDefault="00701B4F" w:rsidP="00701B4F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St</w:t>
      </w:r>
      <w:r w:rsidR="00EB0D60">
        <w:rPr>
          <w:rStyle w:val="normaltextrun"/>
          <w:color w:val="000000"/>
        </w:rPr>
        <w:t>even K. Haas</w:t>
      </w:r>
      <w:r w:rsidR="00EB0D60">
        <w:rPr>
          <w:rStyle w:val="eop"/>
          <w:color w:val="000000"/>
        </w:rPr>
        <w:t> </w:t>
      </w:r>
    </w:p>
    <w:p w14:paraId="65D14B4A" w14:textId="77777777" w:rsidR="00EB0D60" w:rsidRDefault="00EB0D60" w:rsidP="00EB0D60">
      <w:pPr>
        <w:pStyle w:val="paragraph"/>
        <w:spacing w:before="0" w:beforeAutospacing="0" w:after="0" w:afterAutospacing="0"/>
        <w:ind w:firstLine="504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Administrative Law Judge</w:t>
      </w:r>
      <w:r>
        <w:rPr>
          <w:rStyle w:val="eop"/>
          <w:color w:val="000000"/>
        </w:rPr>
        <w:t> </w:t>
      </w:r>
    </w:p>
    <w:p w14:paraId="4A7EF805" w14:textId="77777777" w:rsidR="00D7206F" w:rsidRDefault="00D7206F">
      <w:pPr>
        <w:sectPr w:rsidR="00D7206F" w:rsidSect="00E348D6">
          <w:pgSz w:w="12240" w:h="15840"/>
          <w:pgMar w:top="1440" w:right="1440" w:bottom="1260" w:left="1440" w:header="720" w:footer="720" w:gutter="0"/>
          <w:cols w:space="720"/>
          <w:docGrid w:linePitch="360"/>
        </w:sectPr>
      </w:pPr>
    </w:p>
    <w:p w14:paraId="76B3F0F1" w14:textId="77777777" w:rsidR="00C71AFA" w:rsidRPr="00C71AFA" w:rsidRDefault="00C71AFA" w:rsidP="00C71AFA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</w:pPr>
      <w:r w:rsidRPr="00C71AFA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lastRenderedPageBreak/>
        <w:t xml:space="preserve">R-2018-3001197- C-2018-3001915 - R-2019-3009237 - C-2019-3009896 </w:t>
      </w:r>
      <w:proofErr w:type="gramStart"/>
      <w:r w:rsidRPr="00C71AFA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t>NORTH EASTERN</w:t>
      </w:r>
      <w:proofErr w:type="gramEnd"/>
      <w:r w:rsidRPr="00C71AFA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t xml:space="preserve"> PENNSYLVANIA TELEPHONE COMPANY</w:t>
      </w:r>
    </w:p>
    <w:p w14:paraId="702F3DB7" w14:textId="77777777" w:rsidR="00C71AFA" w:rsidRPr="00C71AFA" w:rsidRDefault="00C71AFA" w:rsidP="00C71AFA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</w:pPr>
      <w:r w:rsidRPr="00C71AFA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t>R-2018-3001104 - C-2018-3001863 - R-2019-3009336 - C-2019-3009897 CONSOLIDATED COMMUNICATIONS OF PENNSYLVANIA, INC</w:t>
      </w:r>
    </w:p>
    <w:p w14:paraId="5F5F9289" w14:textId="77777777" w:rsidR="00C71AFA" w:rsidRPr="00C71AFA" w:rsidRDefault="00C71AFA" w:rsidP="00C71AFA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</w:pPr>
      <w:r w:rsidRPr="00C71AFA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t>R-2018-3001217 - C-2018-3001917 - R-2018-3001199 - C-2018-3001913 HICKORY TELEPHONE COMPANY LACKAWAXEN TELECOMMUNICATIONS SERVICES, INC.</w:t>
      </w:r>
    </w:p>
    <w:p w14:paraId="708571C0" w14:textId="77777777" w:rsidR="00C71AFA" w:rsidRPr="00C71AFA" w:rsidRDefault="00C71AFA" w:rsidP="00C71AFA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</w:pPr>
      <w:r w:rsidRPr="00C71AFA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t>R-2018-3001132 - C-2018-3001865 - R-2019-3010106 - C-2019-3010150 WINDSTREAM BUFFALO VALLEY, INC.</w:t>
      </w:r>
    </w:p>
    <w:p w14:paraId="4A69C6BD" w14:textId="77777777" w:rsidR="00C71AFA" w:rsidRPr="00C71AFA" w:rsidRDefault="00C71AFA" w:rsidP="00C71AFA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</w:pPr>
      <w:r w:rsidRPr="00C71AFA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t>R-2018-3001135 - C-2018-3001864 - R-2019-3010097 - C-2019-3010148 - WINDSTREAM CONESTOGA, INC.</w:t>
      </w:r>
    </w:p>
    <w:p w14:paraId="56FA2164" w14:textId="77777777" w:rsidR="00C71AFA" w:rsidRPr="00C71AFA" w:rsidRDefault="00C71AFA" w:rsidP="00C71AFA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</w:pPr>
      <w:r w:rsidRPr="00C71AFA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t>R-2018-3001133 - C-2018-3001870 - R-2019-3010100 - C-2019-3010149 - WINDSTREAM D&amp;E, INC.</w:t>
      </w:r>
    </w:p>
    <w:p w14:paraId="54DFE646" w14:textId="77777777" w:rsidR="00C71AFA" w:rsidRPr="00C71AFA" w:rsidRDefault="00C71AFA" w:rsidP="00C71AFA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</w:pPr>
      <w:r w:rsidRPr="00C71AFA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t>R-2018-3001150 - C-2018-3001871 - R-2019-3010101 - C-2019-3010152 - WINDSTREAM PENNSYLVANIA, LLC</w:t>
      </w:r>
    </w:p>
    <w:p w14:paraId="2C91E951" w14:textId="77777777" w:rsidR="00C71AFA" w:rsidRPr="00C71AFA" w:rsidRDefault="00C71AFA" w:rsidP="00C71AFA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</w:pPr>
      <w:r w:rsidRPr="00C71AFA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t>R-2018-3001213 - C-2018-3001916 - R-2019-3009230 - C-2019-3009899 - BENTLEYVILLE COMMUNICATIONS CORPORATION</w:t>
      </w:r>
    </w:p>
    <w:p w14:paraId="74B092C0" w14:textId="77777777" w:rsidR="00C71AFA" w:rsidRPr="00C71AFA" w:rsidRDefault="00C71AFA" w:rsidP="00C71AFA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</w:pPr>
      <w:r w:rsidRPr="00C71AFA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t>R-2018-3001201 - C-2018-3001912 - R-2019-3009241 - C-2019-3009894 - MARIANNA &amp; SCENERY HILL TELEPHONE COMPANY</w:t>
      </w:r>
    </w:p>
    <w:p w14:paraId="34FAD725" w14:textId="77777777" w:rsidR="00C71AFA" w:rsidRPr="00C71AFA" w:rsidRDefault="00C71AFA" w:rsidP="00C71AFA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</w:pPr>
      <w:r w:rsidRPr="00C71AFA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t>R-2019-3007261 - C-2019-3007887 - R-2020-3016018 - C-2020-3018500 - IRONTON TELEPHONE COMPANY</w:t>
      </w:r>
    </w:p>
    <w:p w14:paraId="161C88FA" w14:textId="77777777" w:rsidR="00C71AFA" w:rsidRPr="00C71AFA" w:rsidRDefault="00C71AFA" w:rsidP="00C71AFA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</w:pPr>
      <w:r w:rsidRPr="00C71AFA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t>R-2019-3007258 - C-2019-3007888 - R-2020-3016016 - C-2020-3018508 - CITIZENS TELEPHONE COMPANY OF KECKSBURG</w:t>
      </w:r>
    </w:p>
    <w:p w14:paraId="22E05488" w14:textId="77777777" w:rsidR="00C71AFA" w:rsidRDefault="00C71AFA" w:rsidP="00C71AFA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</w:pPr>
      <w:r w:rsidRPr="00C71AFA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t>R-2019-3007949 - C-2019-3008487 - R-2019-3007948 - C-2019-3008478 - TDS TELECOM/MAHANOY &amp; MAHANTANGO TELEPHONE COMPANY TDS TELECOM/SUGAR VALLEY TELEPHONE COMPANY</w:t>
      </w:r>
    </w:p>
    <w:p w14:paraId="27D4BEA8" w14:textId="77777777" w:rsidR="00CA683E" w:rsidRDefault="00CA683E" w:rsidP="00C71AFA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sectPr w:rsidR="00CA683E" w:rsidSect="00D7206F">
          <w:pgSz w:w="12240" w:h="15840"/>
          <w:pgMar w:top="630" w:right="630" w:bottom="810" w:left="810" w:header="720" w:footer="720" w:gutter="0"/>
          <w:cols w:space="720"/>
          <w:docGrid w:linePitch="360"/>
        </w:sectPr>
      </w:pPr>
    </w:p>
    <w:p w14:paraId="0B39E8D0" w14:textId="77777777" w:rsidR="00C71AFA" w:rsidRDefault="00C71AFA" w:rsidP="00C71AFA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</w:pPr>
    </w:p>
    <w:p w14:paraId="24F74665" w14:textId="77777777" w:rsidR="00C71AFA" w:rsidRDefault="00C71AFA" w:rsidP="00C71AFA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</w:pPr>
    </w:p>
    <w:p w14:paraId="32577989" w14:textId="77777777" w:rsidR="00CA683E" w:rsidRDefault="00CA683E" w:rsidP="00CA683E">
      <w:pPr>
        <w:rPr>
          <w:rFonts w:ascii="Microsoft Sans Serif" w:eastAsia="Microsoft Sans Serif" w:hAnsi="Microsoft Sans Serif" w:cs="Microsoft Sans Serif"/>
          <w:sz w:val="24"/>
        </w:rPr>
      </w:pPr>
      <w:r w:rsidRPr="00CA683E">
        <w:rPr>
          <w:rFonts w:ascii="Microsoft Sans Serif" w:eastAsia="Microsoft Sans Serif" w:hAnsi="Microsoft Sans Serif" w:cs="Microsoft Sans Serif"/>
          <w:sz w:val="24"/>
        </w:rPr>
        <w:t>STEVEN C GRAY ESQUIRE</w:t>
      </w:r>
      <w:r w:rsidRPr="00CA683E">
        <w:rPr>
          <w:rFonts w:ascii="Microsoft Sans Serif" w:eastAsia="Microsoft Sans Serif" w:hAnsi="Microsoft Sans Serif" w:cs="Microsoft Sans Serif"/>
          <w:sz w:val="24"/>
        </w:rPr>
        <w:cr/>
        <w:t>OFFICE OF SMALL BUSINESS ADVOCATE</w:t>
      </w:r>
      <w:r w:rsidRPr="00CA683E"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 w:rsidRPr="00CA683E">
        <w:rPr>
          <w:rFonts w:ascii="Microsoft Sans Serif" w:eastAsia="Microsoft Sans Serif" w:hAnsi="Microsoft Sans Serif" w:cs="Microsoft Sans Serif"/>
          <w:sz w:val="24"/>
        </w:rPr>
        <w:cr/>
        <w:t>555 WALNUT STREET 1ST FLOOR</w:t>
      </w:r>
      <w:r w:rsidRPr="00CA683E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Pr="00CA683E">
        <w:rPr>
          <w:rFonts w:ascii="Microsoft Sans Serif" w:eastAsia="Microsoft Sans Serif" w:hAnsi="Microsoft Sans Serif" w:cs="Microsoft Sans Serif"/>
          <w:sz w:val="24"/>
        </w:rPr>
        <w:cr/>
      </w:r>
      <w:r w:rsidRPr="00CA683E">
        <w:rPr>
          <w:rFonts w:ascii="Microsoft Sans Serif" w:eastAsia="Microsoft Sans Serif" w:hAnsi="Microsoft Sans Serif" w:cs="Microsoft Sans Serif"/>
          <w:b/>
          <w:bCs/>
          <w:sz w:val="24"/>
        </w:rPr>
        <w:t>717.783.2525</w:t>
      </w:r>
      <w:r w:rsidRPr="00CA683E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CA683E">
        <w:rPr>
          <w:rFonts w:ascii="Microsoft Sans Serif" w:eastAsia="Microsoft Sans Serif" w:hAnsi="Microsoft Sans Serif" w:cs="Microsoft Sans Serif"/>
          <w:sz w:val="24"/>
        </w:rPr>
        <w:t>SGRAY@PA.GOV</w:t>
      </w:r>
      <w:r w:rsidRPr="00CA683E">
        <w:rPr>
          <w:rFonts w:ascii="Microsoft Sans Serif" w:eastAsia="Microsoft Sans Serif" w:hAnsi="Microsoft Sans Serif" w:cs="Microsoft Sans Serif"/>
          <w:sz w:val="24"/>
        </w:rPr>
        <w:cr/>
      </w:r>
      <w:r w:rsidRPr="00CA683E">
        <w:rPr>
          <w:rFonts w:ascii="Microsoft Sans Serif" w:eastAsia="Microsoft Sans Serif" w:hAnsi="Microsoft Sans Serif" w:cs="Microsoft Sans Serif"/>
          <w:sz w:val="24"/>
        </w:rPr>
        <w:cr/>
        <w:t>BARRETT SHERIDAN ESQUIRE</w:t>
      </w:r>
      <w:r w:rsidRPr="00CA683E">
        <w:rPr>
          <w:rFonts w:ascii="Microsoft Sans Serif" w:eastAsia="Microsoft Sans Serif" w:hAnsi="Microsoft Sans Serif" w:cs="Microsoft Sans Serif"/>
          <w:sz w:val="24"/>
        </w:rPr>
        <w:cr/>
        <w:t>OFFICE OF CONSUMER ADVOCATE</w:t>
      </w:r>
      <w:r w:rsidRPr="00CA683E">
        <w:rPr>
          <w:rFonts w:ascii="Microsoft Sans Serif" w:eastAsia="Microsoft Sans Serif" w:hAnsi="Microsoft Sans Serif" w:cs="Microsoft Sans Serif"/>
          <w:sz w:val="24"/>
        </w:rPr>
        <w:cr/>
        <w:t>555 WALNUT STREET 5TH FLOOR FORUM PLACE</w:t>
      </w:r>
      <w:r w:rsidRPr="00CA683E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Pr="00CA683E">
        <w:rPr>
          <w:rFonts w:ascii="Microsoft Sans Serif" w:eastAsia="Microsoft Sans Serif" w:hAnsi="Microsoft Sans Serif" w:cs="Microsoft Sans Serif"/>
          <w:sz w:val="24"/>
        </w:rPr>
        <w:cr/>
      </w:r>
      <w:r w:rsidRPr="00CA683E">
        <w:rPr>
          <w:rFonts w:ascii="Microsoft Sans Serif" w:eastAsia="Microsoft Sans Serif" w:hAnsi="Microsoft Sans Serif" w:cs="Microsoft Sans Serif"/>
          <w:b/>
          <w:bCs/>
          <w:sz w:val="24"/>
        </w:rPr>
        <w:t>717.783.5048</w:t>
      </w:r>
      <w:r w:rsidRPr="00CA683E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CA683E">
        <w:rPr>
          <w:rFonts w:ascii="Microsoft Sans Serif" w:eastAsia="Microsoft Sans Serif" w:hAnsi="Microsoft Sans Serif" w:cs="Microsoft Sans Serif"/>
          <w:sz w:val="24"/>
        </w:rPr>
        <w:t>BSHERIDAN@PAOCA.ORG</w:t>
      </w:r>
      <w:r w:rsidRPr="00CA683E"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spellStart"/>
      <w:r w:rsidRPr="00CA683E">
        <w:rPr>
          <w:rFonts w:ascii="Microsoft Sans Serif" w:eastAsia="Microsoft Sans Serif" w:hAnsi="Microsoft Sans Serif" w:cs="Microsoft Sans Serif"/>
          <w:sz w:val="24"/>
        </w:rPr>
        <w:t>EService</w:t>
      </w:r>
      <w:proofErr w:type="spellEnd"/>
      <w:r w:rsidRPr="00CA683E">
        <w:rPr>
          <w:rFonts w:ascii="Microsoft Sans Serif" w:eastAsia="Microsoft Sans Serif" w:hAnsi="Microsoft Sans Serif" w:cs="Microsoft Sans Serif"/>
          <w:sz w:val="24"/>
        </w:rPr>
        <w:cr/>
      </w:r>
      <w:r w:rsidRPr="00CA683E">
        <w:rPr>
          <w:rFonts w:ascii="Microsoft Sans Serif" w:eastAsia="Microsoft Sans Serif" w:hAnsi="Microsoft Sans Serif" w:cs="Microsoft Sans Serif"/>
          <w:sz w:val="24"/>
        </w:rPr>
        <w:cr/>
      </w:r>
    </w:p>
    <w:p w14:paraId="48802074" w14:textId="77777777" w:rsidR="00CA683E" w:rsidRDefault="00CA683E" w:rsidP="00CA683E">
      <w:pPr>
        <w:rPr>
          <w:rFonts w:ascii="Microsoft Sans Serif" w:eastAsia="Microsoft Sans Serif" w:hAnsi="Microsoft Sans Serif" w:cs="Microsoft Sans Serif"/>
          <w:sz w:val="24"/>
        </w:rPr>
      </w:pPr>
    </w:p>
    <w:p w14:paraId="55DE4138" w14:textId="77777777" w:rsidR="00CA683E" w:rsidRDefault="00CA683E" w:rsidP="00CA683E">
      <w:pPr>
        <w:rPr>
          <w:rFonts w:ascii="Microsoft Sans Serif" w:eastAsia="Microsoft Sans Serif" w:hAnsi="Microsoft Sans Serif" w:cs="Microsoft Sans Serif"/>
          <w:sz w:val="24"/>
        </w:rPr>
      </w:pPr>
    </w:p>
    <w:p w14:paraId="183B7A3C" w14:textId="77777777" w:rsidR="00CA683E" w:rsidRDefault="00CA683E" w:rsidP="00CA683E">
      <w:pPr>
        <w:rPr>
          <w:rFonts w:ascii="Microsoft Sans Serif" w:eastAsia="Microsoft Sans Serif" w:hAnsi="Microsoft Sans Serif" w:cs="Microsoft Sans Serif"/>
          <w:sz w:val="24"/>
        </w:rPr>
      </w:pPr>
    </w:p>
    <w:p w14:paraId="202024CF" w14:textId="77777777" w:rsidR="00CA683E" w:rsidRDefault="00CA683E" w:rsidP="00CA683E">
      <w:pPr>
        <w:rPr>
          <w:rFonts w:ascii="Microsoft Sans Serif" w:eastAsia="Microsoft Sans Serif" w:hAnsi="Microsoft Sans Serif" w:cs="Microsoft Sans Serif"/>
          <w:sz w:val="24"/>
        </w:rPr>
      </w:pPr>
    </w:p>
    <w:p w14:paraId="051FD91E" w14:textId="3CCD0406" w:rsidR="00CA683E" w:rsidRPr="00CA683E" w:rsidRDefault="00CA683E" w:rsidP="00CA683E">
      <w:pPr>
        <w:rPr>
          <w:rFonts w:eastAsiaTheme="minorEastAsia"/>
        </w:rPr>
      </w:pPr>
      <w:r w:rsidRPr="00CA683E">
        <w:rPr>
          <w:rFonts w:ascii="Microsoft Sans Serif" w:eastAsia="Microsoft Sans Serif" w:hAnsi="Microsoft Sans Serif" w:cs="Microsoft Sans Serif"/>
          <w:sz w:val="24"/>
        </w:rPr>
        <w:t>DEANNE M O'DELL ESQUIRE</w:t>
      </w:r>
      <w:r w:rsidRPr="00CA683E">
        <w:rPr>
          <w:rFonts w:ascii="Microsoft Sans Serif" w:eastAsia="Microsoft Sans Serif" w:hAnsi="Microsoft Sans Serif" w:cs="Microsoft Sans Serif"/>
          <w:sz w:val="24"/>
        </w:rPr>
        <w:cr/>
        <w:t>SARAH C STONER ESQUIRE</w:t>
      </w:r>
      <w:r w:rsidRPr="00CA683E">
        <w:rPr>
          <w:rFonts w:ascii="Microsoft Sans Serif" w:eastAsia="Microsoft Sans Serif" w:hAnsi="Microsoft Sans Serif" w:cs="Microsoft Sans Serif"/>
          <w:sz w:val="24"/>
        </w:rPr>
        <w:br/>
        <w:t>ECKERT SEAMANS CHERIN &amp; MELLOTT LLC</w:t>
      </w:r>
      <w:r w:rsidRPr="00CA683E">
        <w:rPr>
          <w:rFonts w:ascii="Microsoft Sans Serif" w:eastAsia="Microsoft Sans Serif" w:hAnsi="Microsoft Sans Serif" w:cs="Microsoft Sans Serif"/>
          <w:sz w:val="24"/>
        </w:rPr>
        <w:cr/>
        <w:t>213 MARKET STREET  8TH FLOOR</w:t>
      </w:r>
      <w:r w:rsidRPr="00CA683E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Pr="00CA683E">
        <w:rPr>
          <w:rFonts w:ascii="Microsoft Sans Serif" w:eastAsia="Microsoft Sans Serif" w:hAnsi="Microsoft Sans Serif" w:cs="Microsoft Sans Serif"/>
          <w:sz w:val="24"/>
        </w:rPr>
        <w:cr/>
      </w:r>
      <w:r w:rsidRPr="00CA683E">
        <w:rPr>
          <w:rFonts w:ascii="Microsoft Sans Serif" w:eastAsia="Microsoft Sans Serif" w:hAnsi="Microsoft Sans Serif" w:cs="Microsoft Sans Serif"/>
          <w:b/>
          <w:bCs/>
          <w:sz w:val="24"/>
        </w:rPr>
        <w:t>717.255.3744</w:t>
      </w:r>
      <w:r w:rsidRPr="00CA683E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717.237.6026</w:t>
      </w:r>
      <w:r w:rsidRPr="00CA683E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CA683E">
        <w:rPr>
          <w:rFonts w:ascii="Microsoft Sans Serif" w:eastAsia="Microsoft Sans Serif" w:hAnsi="Microsoft Sans Serif" w:cs="Microsoft Sans Serif"/>
          <w:sz w:val="24"/>
        </w:rPr>
        <w:t>DODELL@ECKERTSEAMANS.COM</w:t>
      </w:r>
      <w:r w:rsidRPr="00CA683E">
        <w:rPr>
          <w:rFonts w:ascii="Microsoft Sans Serif" w:eastAsia="Microsoft Sans Serif" w:hAnsi="Microsoft Sans Serif" w:cs="Microsoft Sans Serif"/>
          <w:sz w:val="24"/>
        </w:rPr>
        <w:cr/>
        <w:t>SSTONER@ECKERTSEAMANS.COM</w:t>
      </w:r>
      <w:r w:rsidRPr="00CA683E"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spellStart"/>
      <w:r w:rsidRPr="00CA683E">
        <w:rPr>
          <w:rFonts w:ascii="Microsoft Sans Serif" w:eastAsia="Microsoft Sans Serif" w:hAnsi="Microsoft Sans Serif" w:cs="Microsoft Sans Serif"/>
          <w:sz w:val="24"/>
        </w:rPr>
        <w:t>EService</w:t>
      </w:r>
      <w:proofErr w:type="spellEnd"/>
      <w:r w:rsidRPr="00CA683E">
        <w:rPr>
          <w:rFonts w:ascii="Microsoft Sans Serif" w:eastAsia="Microsoft Sans Serif" w:hAnsi="Microsoft Sans Serif" w:cs="Microsoft Sans Serif"/>
          <w:sz w:val="24"/>
        </w:rPr>
        <w:cr/>
      </w:r>
      <w:r w:rsidRPr="00CA683E">
        <w:rPr>
          <w:rFonts w:ascii="Microsoft Sans Serif" w:eastAsia="Microsoft Sans Serif" w:hAnsi="Microsoft Sans Serif" w:cs="Microsoft Sans Serif"/>
          <w:sz w:val="24"/>
        </w:rPr>
        <w:cr/>
        <w:t>LAUREN M BURGE ESQUIRE</w:t>
      </w:r>
      <w:r w:rsidRPr="00CA683E">
        <w:rPr>
          <w:rFonts w:ascii="Microsoft Sans Serif" w:eastAsia="Microsoft Sans Serif" w:hAnsi="Microsoft Sans Serif" w:cs="Microsoft Sans Serif"/>
          <w:sz w:val="24"/>
        </w:rPr>
        <w:cr/>
        <w:t>ECKERT SEAMANS CHERIN &amp; MELLOTT LLC</w:t>
      </w:r>
      <w:r w:rsidRPr="00CA683E">
        <w:rPr>
          <w:rFonts w:ascii="Microsoft Sans Serif" w:eastAsia="Microsoft Sans Serif" w:hAnsi="Microsoft Sans Serif" w:cs="Microsoft Sans Serif"/>
          <w:sz w:val="24"/>
        </w:rPr>
        <w:cr/>
        <w:t>600 GRANT STREET 44TH FLOOR</w:t>
      </w:r>
      <w:r w:rsidRPr="00CA683E"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 w:rsidRPr="00CA683E">
        <w:rPr>
          <w:rFonts w:ascii="Microsoft Sans Serif" w:eastAsia="Microsoft Sans Serif" w:hAnsi="Microsoft Sans Serif" w:cs="Microsoft Sans Serif"/>
          <w:sz w:val="24"/>
        </w:rPr>
        <w:cr/>
      </w:r>
      <w:r w:rsidRPr="00CA683E">
        <w:rPr>
          <w:rFonts w:ascii="Microsoft Sans Serif" w:eastAsia="Microsoft Sans Serif" w:hAnsi="Microsoft Sans Serif" w:cs="Microsoft Sans Serif"/>
          <w:b/>
          <w:bCs/>
          <w:sz w:val="24"/>
        </w:rPr>
        <w:t>412.566.2146</w:t>
      </w:r>
      <w:r w:rsidRPr="00CA683E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CA683E">
        <w:rPr>
          <w:rFonts w:ascii="Microsoft Sans Serif" w:eastAsia="Microsoft Sans Serif" w:hAnsi="Microsoft Sans Serif" w:cs="Microsoft Sans Serif"/>
          <w:sz w:val="24"/>
        </w:rPr>
        <w:t>LBURGE@ECKERTSEAMANS.COM</w:t>
      </w:r>
      <w:r w:rsidRPr="00CA683E"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spellStart"/>
      <w:r w:rsidRPr="00CA683E">
        <w:rPr>
          <w:rFonts w:ascii="Microsoft Sans Serif" w:eastAsia="Microsoft Sans Serif" w:hAnsi="Microsoft Sans Serif" w:cs="Microsoft Sans Serif"/>
          <w:sz w:val="24"/>
        </w:rPr>
        <w:t>EService</w:t>
      </w:r>
      <w:proofErr w:type="spellEnd"/>
    </w:p>
    <w:p w14:paraId="6965F6C7" w14:textId="77777777" w:rsidR="00132B8A" w:rsidRDefault="00132B8A" w:rsidP="00CA683E">
      <w:pPr>
        <w:spacing w:line="240" w:lineRule="auto"/>
        <w:contextualSpacing/>
      </w:pPr>
    </w:p>
    <w:sectPr w:rsidR="00132B8A" w:rsidSect="00CA683E">
      <w:type w:val="continuous"/>
      <w:pgSz w:w="12240" w:h="15840"/>
      <w:pgMar w:top="630" w:right="630" w:bottom="810" w:left="81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3C5BA" w14:textId="77777777" w:rsidR="00CD48D6" w:rsidRDefault="00CD48D6" w:rsidP="00CD48D6">
      <w:pPr>
        <w:spacing w:after="0" w:line="240" w:lineRule="auto"/>
      </w:pPr>
      <w:r>
        <w:separator/>
      </w:r>
    </w:p>
  </w:endnote>
  <w:endnote w:type="continuationSeparator" w:id="0">
    <w:p w14:paraId="393D1583" w14:textId="77777777" w:rsidR="00CD48D6" w:rsidRDefault="00CD48D6" w:rsidP="00CD4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5B66" w14:textId="77777777" w:rsidR="00CD48D6" w:rsidRDefault="00CD48D6" w:rsidP="00CD48D6">
      <w:pPr>
        <w:spacing w:after="0" w:line="240" w:lineRule="auto"/>
      </w:pPr>
      <w:r>
        <w:separator/>
      </w:r>
    </w:p>
  </w:footnote>
  <w:footnote w:type="continuationSeparator" w:id="0">
    <w:p w14:paraId="070C8F6E" w14:textId="77777777" w:rsidR="00CD48D6" w:rsidRDefault="00CD48D6" w:rsidP="00CD48D6">
      <w:pPr>
        <w:spacing w:after="0" w:line="240" w:lineRule="auto"/>
      </w:pPr>
      <w:r>
        <w:continuationSeparator/>
      </w:r>
    </w:p>
  </w:footnote>
  <w:footnote w:id="1">
    <w:p w14:paraId="79C8800D" w14:textId="77777777" w:rsidR="00CD48D6" w:rsidRDefault="00CD48D6" w:rsidP="00D7206F">
      <w:pPr>
        <w:pStyle w:val="FootnoteText1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CD48D6">
        <w:rPr>
          <w:rFonts w:ascii="Times New Roman" w:hAnsi="Times New Roman"/>
          <w:i/>
        </w:rPr>
        <w:t>See PUC v. City of Lancaster Sewer Fund</w:t>
      </w:r>
      <w:r w:rsidRPr="00CD48D6">
        <w:rPr>
          <w:rFonts w:ascii="Times New Roman" w:hAnsi="Times New Roman"/>
        </w:rPr>
        <w:t>, Docket No. R-2012-2310366, Second Prehearing Order at 3-4 (Nov. 26, 2012) (“</w:t>
      </w:r>
      <w:r w:rsidRPr="00CD48D6">
        <w:rPr>
          <w:rFonts w:ascii="Times New Roman" w:hAnsi="Times New Roman"/>
          <w:i/>
        </w:rPr>
        <w:t>Lancaster Sewer Fund Prehearing Order</w:t>
      </w:r>
      <w:r w:rsidRPr="00CD48D6">
        <w:rPr>
          <w:rFonts w:ascii="Times New Roman" w:hAnsi="Times New Roman"/>
        </w:rPr>
        <w:t>”).</w:t>
      </w:r>
      <w:r w:rsidRPr="00817C00">
        <w:t xml:space="preserve">  </w:t>
      </w:r>
    </w:p>
    <w:p w14:paraId="1BE565F7" w14:textId="77777777" w:rsidR="00CD48D6" w:rsidRDefault="00CD48D6" w:rsidP="00CD48D6">
      <w:pPr>
        <w:pStyle w:val="FootnoteText1"/>
        <w:ind w:left="720" w:hanging="7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43A4"/>
    <w:multiLevelType w:val="hybridMultilevel"/>
    <w:tmpl w:val="F88A6E38"/>
    <w:lvl w:ilvl="0" w:tplc="D51ACC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97955"/>
    <w:multiLevelType w:val="hybridMultilevel"/>
    <w:tmpl w:val="4DB68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276861">
    <w:abstractNumId w:val="0"/>
  </w:num>
  <w:num w:numId="2" w16cid:durableId="147550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A7"/>
    <w:rsid w:val="000051BB"/>
    <w:rsid w:val="00005BED"/>
    <w:rsid w:val="00013367"/>
    <w:rsid w:val="00032A5D"/>
    <w:rsid w:val="000447D9"/>
    <w:rsid w:val="00065B1F"/>
    <w:rsid w:val="000745CC"/>
    <w:rsid w:val="000934F8"/>
    <w:rsid w:val="00094C17"/>
    <w:rsid w:val="000D0111"/>
    <w:rsid w:val="000E665C"/>
    <w:rsid w:val="000F6A43"/>
    <w:rsid w:val="00101A8A"/>
    <w:rsid w:val="00132B8A"/>
    <w:rsid w:val="001676E3"/>
    <w:rsid w:val="00177945"/>
    <w:rsid w:val="0018169F"/>
    <w:rsid w:val="001A1F22"/>
    <w:rsid w:val="001A4123"/>
    <w:rsid w:val="001A77CF"/>
    <w:rsid w:val="001C20A7"/>
    <w:rsid w:val="001E7991"/>
    <w:rsid w:val="002430B3"/>
    <w:rsid w:val="00247824"/>
    <w:rsid w:val="0026018E"/>
    <w:rsid w:val="00270554"/>
    <w:rsid w:val="00284DE9"/>
    <w:rsid w:val="002A4659"/>
    <w:rsid w:val="002D045B"/>
    <w:rsid w:val="002D7F33"/>
    <w:rsid w:val="002E113B"/>
    <w:rsid w:val="00300D45"/>
    <w:rsid w:val="003438FF"/>
    <w:rsid w:val="003568B1"/>
    <w:rsid w:val="003924EF"/>
    <w:rsid w:val="003B5F79"/>
    <w:rsid w:val="003B77F1"/>
    <w:rsid w:val="003C0B30"/>
    <w:rsid w:val="003D1D59"/>
    <w:rsid w:val="003D5150"/>
    <w:rsid w:val="003E02EB"/>
    <w:rsid w:val="003E061C"/>
    <w:rsid w:val="003E5511"/>
    <w:rsid w:val="003F6812"/>
    <w:rsid w:val="0040139B"/>
    <w:rsid w:val="00403BB7"/>
    <w:rsid w:val="004143D6"/>
    <w:rsid w:val="00430746"/>
    <w:rsid w:val="00432EDE"/>
    <w:rsid w:val="00436ECB"/>
    <w:rsid w:val="004731F5"/>
    <w:rsid w:val="00484B70"/>
    <w:rsid w:val="004C6A38"/>
    <w:rsid w:val="004D07B5"/>
    <w:rsid w:val="004D7F38"/>
    <w:rsid w:val="005005DB"/>
    <w:rsid w:val="00524541"/>
    <w:rsid w:val="00573068"/>
    <w:rsid w:val="00576733"/>
    <w:rsid w:val="005906F9"/>
    <w:rsid w:val="0059139C"/>
    <w:rsid w:val="00592526"/>
    <w:rsid w:val="00593A1B"/>
    <w:rsid w:val="005A70A8"/>
    <w:rsid w:val="005B6F29"/>
    <w:rsid w:val="005D3624"/>
    <w:rsid w:val="005D7BC5"/>
    <w:rsid w:val="005E3109"/>
    <w:rsid w:val="005E342C"/>
    <w:rsid w:val="00602E0B"/>
    <w:rsid w:val="00617B8D"/>
    <w:rsid w:val="006400C7"/>
    <w:rsid w:val="00643115"/>
    <w:rsid w:val="006546A3"/>
    <w:rsid w:val="006674F3"/>
    <w:rsid w:val="00674C5E"/>
    <w:rsid w:val="006812E6"/>
    <w:rsid w:val="00683FE2"/>
    <w:rsid w:val="00691838"/>
    <w:rsid w:val="00692E57"/>
    <w:rsid w:val="006A5AC5"/>
    <w:rsid w:val="006A671E"/>
    <w:rsid w:val="006C453E"/>
    <w:rsid w:val="006C69A0"/>
    <w:rsid w:val="006D7FA0"/>
    <w:rsid w:val="00701B4F"/>
    <w:rsid w:val="00740171"/>
    <w:rsid w:val="00760EFD"/>
    <w:rsid w:val="00763429"/>
    <w:rsid w:val="007A4F4D"/>
    <w:rsid w:val="007E0D6D"/>
    <w:rsid w:val="007F3D35"/>
    <w:rsid w:val="007F7D42"/>
    <w:rsid w:val="00847CFE"/>
    <w:rsid w:val="0085042D"/>
    <w:rsid w:val="00854EB8"/>
    <w:rsid w:val="0087721E"/>
    <w:rsid w:val="00885C25"/>
    <w:rsid w:val="0089300B"/>
    <w:rsid w:val="00893018"/>
    <w:rsid w:val="0089543D"/>
    <w:rsid w:val="008A7B17"/>
    <w:rsid w:val="008C4253"/>
    <w:rsid w:val="008D2FC1"/>
    <w:rsid w:val="008D7047"/>
    <w:rsid w:val="008E09AB"/>
    <w:rsid w:val="008F1511"/>
    <w:rsid w:val="008F7317"/>
    <w:rsid w:val="00902A24"/>
    <w:rsid w:val="00914501"/>
    <w:rsid w:val="00917892"/>
    <w:rsid w:val="00926369"/>
    <w:rsid w:val="00977BAA"/>
    <w:rsid w:val="00985CDE"/>
    <w:rsid w:val="00993C58"/>
    <w:rsid w:val="009B5B97"/>
    <w:rsid w:val="009D75CF"/>
    <w:rsid w:val="009E15B8"/>
    <w:rsid w:val="009E4B27"/>
    <w:rsid w:val="00A052DD"/>
    <w:rsid w:val="00A22954"/>
    <w:rsid w:val="00A26ED1"/>
    <w:rsid w:val="00A43A95"/>
    <w:rsid w:val="00A83AC2"/>
    <w:rsid w:val="00AB5D0F"/>
    <w:rsid w:val="00AD7701"/>
    <w:rsid w:val="00B0547D"/>
    <w:rsid w:val="00B37593"/>
    <w:rsid w:val="00B66759"/>
    <w:rsid w:val="00BA2139"/>
    <w:rsid w:val="00BA62CB"/>
    <w:rsid w:val="00BA78A8"/>
    <w:rsid w:val="00BD11B9"/>
    <w:rsid w:val="00BE0F6F"/>
    <w:rsid w:val="00BE30B5"/>
    <w:rsid w:val="00BE774C"/>
    <w:rsid w:val="00C01BFC"/>
    <w:rsid w:val="00C25A6B"/>
    <w:rsid w:val="00C350E4"/>
    <w:rsid w:val="00C409F6"/>
    <w:rsid w:val="00C71AFA"/>
    <w:rsid w:val="00C76D5A"/>
    <w:rsid w:val="00C97926"/>
    <w:rsid w:val="00CA683E"/>
    <w:rsid w:val="00CB6603"/>
    <w:rsid w:val="00CB734D"/>
    <w:rsid w:val="00CD48D6"/>
    <w:rsid w:val="00CE6B3F"/>
    <w:rsid w:val="00D0282E"/>
    <w:rsid w:val="00D17304"/>
    <w:rsid w:val="00D21494"/>
    <w:rsid w:val="00D32839"/>
    <w:rsid w:val="00D4119B"/>
    <w:rsid w:val="00D532D7"/>
    <w:rsid w:val="00D7206F"/>
    <w:rsid w:val="00D7321E"/>
    <w:rsid w:val="00DA1AA1"/>
    <w:rsid w:val="00DB517E"/>
    <w:rsid w:val="00DD7FB1"/>
    <w:rsid w:val="00E0042B"/>
    <w:rsid w:val="00E05E51"/>
    <w:rsid w:val="00E12177"/>
    <w:rsid w:val="00E2712E"/>
    <w:rsid w:val="00E348D6"/>
    <w:rsid w:val="00E42BB4"/>
    <w:rsid w:val="00E43EC2"/>
    <w:rsid w:val="00E713AE"/>
    <w:rsid w:val="00E827E9"/>
    <w:rsid w:val="00E913D9"/>
    <w:rsid w:val="00EB0D60"/>
    <w:rsid w:val="00ED022F"/>
    <w:rsid w:val="00ED53EF"/>
    <w:rsid w:val="00ED683B"/>
    <w:rsid w:val="00EE45C6"/>
    <w:rsid w:val="00EE78C1"/>
    <w:rsid w:val="00F757C0"/>
    <w:rsid w:val="00F939AC"/>
    <w:rsid w:val="00FB480C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6B167DE"/>
  <w15:chartTrackingRefBased/>
  <w15:docId w15:val="{856325D4-DC74-4343-89B0-53D5EC50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00C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48D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CD48D6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CD48D6"/>
    <w:rPr>
      <w:rFonts w:cs="Times New Roman"/>
      <w:sz w:val="20"/>
      <w:szCs w:val="20"/>
    </w:rPr>
  </w:style>
  <w:style w:type="character" w:styleId="FootnoteReference">
    <w:name w:val="footnote reference"/>
    <w:aliases w:val="Style 13,Style 12,fr,Style 28,(NECG) Footnote Reference,Style 11,Style 9,o,Style 16,Style 15,Style 17,Style 20,o1,fr1,o2,fr2,o3,fr3,Style 8,Style 7,Style 19"/>
    <w:basedOn w:val="DefaultParagraphFont"/>
    <w:uiPriority w:val="99"/>
    <w:unhideWhenUsed/>
    <w:rsid w:val="00CD48D6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CD48D6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CD48D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1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2E6"/>
  </w:style>
  <w:style w:type="paragraph" w:styleId="Footer">
    <w:name w:val="footer"/>
    <w:basedOn w:val="Normal"/>
    <w:link w:val="FooterChar"/>
    <w:uiPriority w:val="99"/>
    <w:unhideWhenUsed/>
    <w:rsid w:val="00681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2E6"/>
  </w:style>
  <w:style w:type="paragraph" w:customStyle="1" w:styleId="paragraph">
    <w:name w:val="paragraph"/>
    <w:basedOn w:val="Normal"/>
    <w:rsid w:val="00EB0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B0D60"/>
  </w:style>
  <w:style w:type="character" w:customStyle="1" w:styleId="tabchar">
    <w:name w:val="tabchar"/>
    <w:basedOn w:val="DefaultParagraphFont"/>
    <w:rsid w:val="00EB0D60"/>
  </w:style>
  <w:style w:type="character" w:customStyle="1" w:styleId="eop">
    <w:name w:val="eop"/>
    <w:basedOn w:val="DefaultParagraphFont"/>
    <w:rsid w:val="00EB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2045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Utility Commission</Company>
  <LinksUpToDate>false</LinksUpToDate>
  <CharactersWithSpaces>13677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Haas, Steve</dc:creator>
  <cp:keywords/>
  <dc:description/>
  <cp:lastModifiedBy>Williams, Bobbie Jo</cp:lastModifiedBy>
  <cp:revision>3</cp:revision>
  <cp:lastPrinted>2023-01-20T15:53:00Z</cp:lastPrinted>
  <dcterms:created xsi:type="dcterms:W3CDTF">2023-01-20T15:44:00Z</dcterms:created>
  <dcterms:modified xsi:type="dcterms:W3CDTF">2023-01-20T16:03:00Z</dcterms:modified>
</cp:coreProperties>
</file>