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7264CAA" w14:textId="089807A9" w:rsidR="000B48D7" w:rsidRPr="00FF64A4" w:rsidRDefault="000B48D7" w:rsidP="000B48D7">
      <w:pPr>
        <w:tabs>
          <w:tab w:val="center" w:pos="4680"/>
        </w:tabs>
        <w:suppressAutoHyphens/>
        <w:jc w:val="center"/>
        <w:rPr>
          <w:rFonts w:ascii="Arial" w:hAnsi="Arial" w:cs="Arial"/>
          <w:spacing w:val="-3"/>
          <w:sz w:val="24"/>
          <w:szCs w:val="24"/>
        </w:rPr>
      </w:pPr>
      <w:r w:rsidRPr="00FF64A4">
        <w:rPr>
          <w:rFonts w:ascii="Arial" w:hAnsi="Arial" w:cs="Arial"/>
          <w:b/>
          <w:bCs/>
          <w:spacing w:val="-3"/>
          <w:sz w:val="24"/>
          <w:szCs w:val="24"/>
        </w:rPr>
        <w:t xml:space="preserve">DATE SERVED: </w:t>
      </w:r>
      <w:r w:rsidR="00682EAD">
        <w:rPr>
          <w:rFonts w:ascii="Arial" w:hAnsi="Arial" w:cs="Arial"/>
          <w:b/>
          <w:bCs/>
          <w:spacing w:val="-3"/>
          <w:sz w:val="24"/>
          <w:szCs w:val="24"/>
        </w:rPr>
        <w:t>March 22, 2023</w:t>
      </w:r>
    </w:p>
    <w:p w14:paraId="3357DE37" w14:textId="1B3190C6" w:rsidR="000B48D7" w:rsidRPr="00FF64A4" w:rsidRDefault="000B48D7" w:rsidP="000B48D7">
      <w:pPr>
        <w:tabs>
          <w:tab w:val="right" w:pos="9900"/>
        </w:tabs>
        <w:ind w:left="7200" w:right="-720" w:firstLine="720"/>
        <w:rPr>
          <w:rFonts w:ascii="Arial" w:eastAsia="Arial" w:hAnsi="Arial" w:cs="Arial"/>
          <w:sz w:val="24"/>
          <w:szCs w:val="24"/>
        </w:rPr>
      </w:pPr>
      <w:r>
        <w:rPr>
          <w:rFonts w:ascii="Arial" w:eastAsia="Arial" w:hAnsi="Arial" w:cs="Arial"/>
          <w:sz w:val="24"/>
          <w:szCs w:val="24"/>
        </w:rPr>
        <w:t>C-2023-303</w:t>
      </w:r>
      <w:r w:rsidR="00682EAD">
        <w:rPr>
          <w:rFonts w:ascii="Arial" w:eastAsia="Arial" w:hAnsi="Arial" w:cs="Arial"/>
          <w:sz w:val="24"/>
          <w:szCs w:val="24"/>
        </w:rPr>
        <w:t>9169</w:t>
      </w:r>
    </w:p>
    <w:p w14:paraId="4CF4B042" w14:textId="77777777" w:rsidR="000B48D7" w:rsidRPr="00FF64A4" w:rsidRDefault="000B48D7" w:rsidP="000B48D7">
      <w:pPr>
        <w:tabs>
          <w:tab w:val="left" w:pos="-720"/>
          <w:tab w:val="right" w:pos="9900"/>
        </w:tabs>
        <w:suppressAutoHyphens/>
        <w:ind w:right="-720"/>
        <w:rPr>
          <w:rFonts w:ascii="Arial" w:hAnsi="Arial" w:cs="Arial"/>
          <w:spacing w:val="-3"/>
          <w:sz w:val="24"/>
          <w:szCs w:val="24"/>
        </w:rPr>
      </w:pPr>
    </w:p>
    <w:p w14:paraId="4B1E0544" w14:textId="77777777" w:rsidR="005F3631" w:rsidRPr="005F3631" w:rsidRDefault="005F3631" w:rsidP="005F3631">
      <w:pPr>
        <w:tabs>
          <w:tab w:val="left" w:pos="-720"/>
          <w:tab w:val="right" w:pos="9900"/>
        </w:tabs>
        <w:suppressAutoHyphens/>
        <w:ind w:right="-720"/>
        <w:rPr>
          <w:rFonts w:ascii="Arial" w:hAnsi="Arial" w:cs="Arial"/>
          <w:spacing w:val="-3"/>
          <w:sz w:val="24"/>
          <w:szCs w:val="24"/>
        </w:rPr>
      </w:pPr>
      <w:r w:rsidRPr="005F3631">
        <w:rPr>
          <w:rFonts w:ascii="Arial" w:hAnsi="Arial" w:cs="Arial"/>
          <w:spacing w:val="-3"/>
          <w:sz w:val="24"/>
          <w:szCs w:val="24"/>
        </w:rPr>
        <w:t>KHADIJAH SCOTT, ASSISTANT GENERAL COUNSEL</w:t>
      </w:r>
    </w:p>
    <w:p w14:paraId="59BCD7F2" w14:textId="77777777" w:rsidR="005F3631" w:rsidRPr="005F3631" w:rsidRDefault="005F3631" w:rsidP="005F3631">
      <w:pPr>
        <w:tabs>
          <w:tab w:val="left" w:pos="-720"/>
          <w:tab w:val="right" w:pos="9900"/>
        </w:tabs>
        <w:suppressAutoHyphens/>
        <w:ind w:right="-720"/>
        <w:rPr>
          <w:rFonts w:ascii="Arial" w:hAnsi="Arial" w:cs="Arial"/>
          <w:spacing w:val="-3"/>
          <w:sz w:val="24"/>
          <w:szCs w:val="24"/>
        </w:rPr>
      </w:pPr>
      <w:r w:rsidRPr="005F3631">
        <w:rPr>
          <w:rFonts w:ascii="Arial" w:hAnsi="Arial" w:cs="Arial"/>
          <w:spacing w:val="-3"/>
          <w:sz w:val="24"/>
          <w:szCs w:val="24"/>
        </w:rPr>
        <w:t>PECO ENERGY COMPANY</w:t>
      </w:r>
    </w:p>
    <w:p w14:paraId="3CB53B60" w14:textId="77777777" w:rsidR="005F3631" w:rsidRPr="005F3631" w:rsidRDefault="005F3631" w:rsidP="005F3631">
      <w:pPr>
        <w:tabs>
          <w:tab w:val="left" w:pos="-720"/>
          <w:tab w:val="right" w:pos="9900"/>
        </w:tabs>
        <w:suppressAutoHyphens/>
        <w:ind w:right="-720"/>
        <w:rPr>
          <w:rFonts w:ascii="Arial" w:hAnsi="Arial" w:cs="Arial"/>
          <w:spacing w:val="-3"/>
          <w:sz w:val="24"/>
          <w:szCs w:val="24"/>
        </w:rPr>
      </w:pPr>
      <w:r w:rsidRPr="005F3631">
        <w:rPr>
          <w:rFonts w:ascii="Arial" w:hAnsi="Arial" w:cs="Arial"/>
          <w:spacing w:val="-3"/>
          <w:sz w:val="24"/>
          <w:szCs w:val="24"/>
        </w:rPr>
        <w:t>2301 MARKET STREET, 23</w:t>
      </w:r>
      <w:r w:rsidRPr="005F3631">
        <w:rPr>
          <w:rFonts w:ascii="Arial" w:hAnsi="Arial" w:cs="Arial"/>
          <w:spacing w:val="-3"/>
          <w:sz w:val="24"/>
          <w:szCs w:val="24"/>
          <w:vertAlign w:val="superscript"/>
        </w:rPr>
        <w:t>RD</w:t>
      </w:r>
      <w:r w:rsidRPr="005F3631">
        <w:rPr>
          <w:rFonts w:ascii="Arial" w:hAnsi="Arial" w:cs="Arial"/>
          <w:spacing w:val="-3"/>
          <w:sz w:val="24"/>
          <w:szCs w:val="24"/>
        </w:rPr>
        <w:t xml:space="preserve"> FLOOR</w:t>
      </w:r>
    </w:p>
    <w:p w14:paraId="080529A2" w14:textId="30908CAA" w:rsidR="00EB46D2" w:rsidRPr="005F3631" w:rsidRDefault="005F3631" w:rsidP="005F3631">
      <w:pPr>
        <w:tabs>
          <w:tab w:val="left" w:pos="-720"/>
          <w:tab w:val="right" w:pos="9900"/>
        </w:tabs>
        <w:suppressAutoHyphens/>
        <w:ind w:right="-720"/>
        <w:rPr>
          <w:rFonts w:ascii="Arial" w:hAnsi="Arial" w:cs="Arial"/>
          <w:spacing w:val="-3"/>
          <w:sz w:val="24"/>
          <w:szCs w:val="24"/>
        </w:rPr>
      </w:pPr>
      <w:r w:rsidRPr="005F3631">
        <w:rPr>
          <w:rFonts w:ascii="Arial" w:hAnsi="Arial" w:cs="Arial"/>
          <w:spacing w:val="-3"/>
          <w:sz w:val="24"/>
          <w:szCs w:val="24"/>
        </w:rPr>
        <w:t>PHILADELPHIA, PA  19103</w:t>
      </w:r>
    </w:p>
    <w:p w14:paraId="7A626CCC" w14:textId="77777777" w:rsidR="000B48D7" w:rsidRPr="00FF64A4" w:rsidRDefault="000B48D7" w:rsidP="000B48D7">
      <w:pPr>
        <w:tabs>
          <w:tab w:val="left" w:pos="-720"/>
          <w:tab w:val="right" w:pos="9900"/>
        </w:tabs>
        <w:suppressAutoHyphens/>
        <w:ind w:right="-720"/>
        <w:rPr>
          <w:rFonts w:ascii="Arial" w:hAnsi="Arial" w:cs="Arial"/>
          <w:i/>
          <w:iCs/>
          <w:spacing w:val="-3"/>
          <w:sz w:val="24"/>
          <w:szCs w:val="24"/>
        </w:rPr>
      </w:pPr>
      <w:r w:rsidRPr="00FF64A4">
        <w:rPr>
          <w:rFonts w:ascii="Arial" w:hAnsi="Arial" w:cs="Arial"/>
          <w:i/>
          <w:iCs/>
          <w:spacing w:val="-3"/>
          <w:sz w:val="24"/>
          <w:szCs w:val="24"/>
        </w:rPr>
        <w:t xml:space="preserve">Via </w:t>
      </w:r>
      <w:r>
        <w:rPr>
          <w:rFonts w:ascii="Arial" w:hAnsi="Arial" w:cs="Arial"/>
          <w:i/>
          <w:iCs/>
          <w:spacing w:val="-3"/>
          <w:sz w:val="24"/>
          <w:szCs w:val="24"/>
        </w:rPr>
        <w:t>Email</w:t>
      </w:r>
    </w:p>
    <w:p w14:paraId="2CF4C2ED" w14:textId="77777777" w:rsidR="000B48D7" w:rsidRPr="00FF64A4" w:rsidRDefault="000B48D7" w:rsidP="000B48D7">
      <w:pPr>
        <w:tabs>
          <w:tab w:val="left" w:pos="-720"/>
          <w:tab w:val="right" w:pos="9900"/>
        </w:tabs>
        <w:suppressAutoHyphens/>
        <w:ind w:right="-720"/>
        <w:rPr>
          <w:rFonts w:ascii="Arial" w:hAnsi="Arial" w:cs="Arial"/>
          <w:spacing w:val="-3"/>
          <w:sz w:val="24"/>
          <w:szCs w:val="24"/>
        </w:rPr>
      </w:pPr>
    </w:p>
    <w:p w14:paraId="44E6B878" w14:textId="77777777" w:rsidR="000B48D7" w:rsidRPr="00FF64A4" w:rsidRDefault="000B48D7" w:rsidP="000B48D7">
      <w:pPr>
        <w:ind w:firstLine="720"/>
        <w:jc w:val="both"/>
        <w:rPr>
          <w:rFonts w:ascii="Arial" w:hAnsi="Arial" w:cs="Arial"/>
          <w:sz w:val="24"/>
          <w:szCs w:val="24"/>
        </w:rPr>
      </w:pPr>
      <w:r w:rsidRPr="00FF64A4">
        <w:rPr>
          <w:rFonts w:ascii="Arial" w:eastAsia="Arial" w:hAnsi="Arial" w:cs="Arial"/>
          <w:b/>
          <w:bCs/>
          <w:sz w:val="24"/>
          <w:szCs w:val="24"/>
        </w:rPr>
        <w:t xml:space="preserve">ALL Parties to proceedings pending before the Commission are encouraged to EITHER open and use an efiling account through the Commission’s website at </w:t>
      </w:r>
      <w:hyperlink r:id="rId13">
        <w:r w:rsidRPr="00FF64A4">
          <w:rPr>
            <w:rStyle w:val="Hyperlink"/>
            <w:rFonts w:ascii="Arial" w:eastAsia="Arial" w:hAnsi="Arial" w:cs="Arial"/>
            <w:b/>
            <w:bCs/>
            <w:sz w:val="24"/>
            <w:szCs w:val="24"/>
          </w:rPr>
          <w:t>www.puc.pa.gov</w:t>
        </w:r>
      </w:hyperlink>
      <w:r w:rsidRPr="00FF64A4">
        <w:rPr>
          <w:rFonts w:ascii="Arial" w:eastAsia="Arial" w:hAnsi="Arial" w:cs="Arial"/>
          <w:b/>
          <w:bCs/>
          <w:sz w:val="24"/>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23F9A2D" w14:textId="77777777" w:rsidR="000B48D7" w:rsidRPr="00FF64A4" w:rsidRDefault="000B48D7" w:rsidP="000B48D7">
      <w:pPr>
        <w:jc w:val="both"/>
        <w:rPr>
          <w:rFonts w:ascii="Arial" w:hAnsi="Arial" w:cs="Arial"/>
          <w:b/>
          <w:bCs/>
          <w:sz w:val="24"/>
          <w:szCs w:val="24"/>
        </w:rPr>
      </w:pPr>
    </w:p>
    <w:p w14:paraId="3D0A8E3C" w14:textId="44111875" w:rsidR="000B48D7" w:rsidRPr="00FF64A4" w:rsidRDefault="000B48D7" w:rsidP="000B48D7">
      <w:pPr>
        <w:rPr>
          <w:rFonts w:ascii="Arial" w:hAnsi="Arial" w:cs="Arial"/>
          <w:sz w:val="24"/>
          <w:szCs w:val="24"/>
        </w:rPr>
      </w:pPr>
      <w:r w:rsidRPr="00FF64A4">
        <w:rPr>
          <w:rFonts w:ascii="Arial" w:hAnsi="Arial" w:cs="Arial"/>
          <w:sz w:val="24"/>
          <w:szCs w:val="24"/>
        </w:rPr>
        <w:t xml:space="preserve">TO:  </w:t>
      </w:r>
      <w:r w:rsidR="006D26E4">
        <w:rPr>
          <w:rFonts w:ascii="Arial" w:hAnsi="Arial" w:cs="Arial"/>
          <w:sz w:val="24"/>
          <w:szCs w:val="24"/>
        </w:rPr>
        <w:t>PECO Energy Company</w:t>
      </w:r>
      <w:r w:rsidRPr="00FF64A4">
        <w:rPr>
          <w:rFonts w:ascii="Arial" w:hAnsi="Arial" w:cs="Arial"/>
          <w:sz w:val="24"/>
          <w:szCs w:val="24"/>
        </w:rPr>
        <w:t>:</w:t>
      </w:r>
    </w:p>
    <w:p w14:paraId="58FF5E20" w14:textId="77777777" w:rsidR="000B48D7" w:rsidRPr="00FF64A4" w:rsidRDefault="000B48D7" w:rsidP="000B48D7">
      <w:pPr>
        <w:suppressAutoHyphens/>
        <w:jc w:val="both"/>
        <w:rPr>
          <w:rFonts w:ascii="Arial" w:hAnsi="Arial" w:cs="Arial"/>
          <w:sz w:val="24"/>
          <w:szCs w:val="24"/>
        </w:rPr>
      </w:pPr>
    </w:p>
    <w:p w14:paraId="57CAD2A8" w14:textId="77777777" w:rsidR="000B48D7" w:rsidRPr="00FF64A4" w:rsidRDefault="000B48D7" w:rsidP="000B48D7">
      <w:pPr>
        <w:tabs>
          <w:tab w:val="left" w:pos="-720"/>
        </w:tabs>
        <w:suppressAutoHyphens/>
        <w:jc w:val="both"/>
        <w:rPr>
          <w:rFonts w:ascii="Arial" w:hAnsi="Arial" w:cs="Arial"/>
          <w:sz w:val="24"/>
          <w:szCs w:val="24"/>
          <w:highlight w:val="yellow"/>
        </w:rPr>
      </w:pPr>
    </w:p>
    <w:p w14:paraId="1B00597D" w14:textId="3FBB4D03" w:rsidR="000B48D7" w:rsidRPr="00FF64A4" w:rsidRDefault="000B48D7" w:rsidP="000B48D7">
      <w:pPr>
        <w:suppressAutoHyphens/>
        <w:jc w:val="both"/>
        <w:rPr>
          <w:rFonts w:ascii="Arial" w:hAnsi="Arial" w:cs="Arial"/>
          <w:spacing w:val="-3"/>
          <w:sz w:val="24"/>
          <w:szCs w:val="24"/>
        </w:rPr>
      </w:pPr>
      <w:r w:rsidRPr="00FF64A4">
        <w:rPr>
          <w:rFonts w:ascii="Arial" w:hAnsi="Arial" w:cs="Arial"/>
          <w:spacing w:val="-3"/>
          <w:sz w:val="24"/>
          <w:szCs w:val="24"/>
        </w:rPr>
        <w:tab/>
        <w:t>A formal complaint has been filed against you before the Pennsylvania Public Utility Commission by</w:t>
      </w:r>
      <w:r w:rsidRPr="00FF64A4">
        <w:rPr>
          <w:rStyle w:val="allheadervalesleft"/>
          <w:rFonts w:ascii="Arial" w:hAnsi="Arial" w:cs="Arial"/>
          <w:sz w:val="24"/>
          <w:szCs w:val="24"/>
        </w:rPr>
        <w:t xml:space="preserve"> </w:t>
      </w:r>
      <w:r w:rsidR="001A5C53">
        <w:rPr>
          <w:rStyle w:val="allheadervalesleft"/>
          <w:rFonts w:ascii="Arial" w:hAnsi="Arial" w:cs="Arial"/>
          <w:sz w:val="24"/>
          <w:szCs w:val="24"/>
        </w:rPr>
        <w:t>Charmaine Prater</w:t>
      </w:r>
      <w:r w:rsidRPr="00FF64A4">
        <w:rPr>
          <w:rFonts w:ascii="Arial"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7775DDCF" w14:textId="77777777" w:rsidR="000B48D7" w:rsidRPr="00FF64A4" w:rsidRDefault="000B48D7" w:rsidP="000B48D7">
      <w:pPr>
        <w:tabs>
          <w:tab w:val="left" w:pos="-720"/>
        </w:tabs>
        <w:suppressAutoHyphens/>
        <w:jc w:val="both"/>
        <w:rPr>
          <w:rFonts w:ascii="Arial" w:hAnsi="Arial" w:cs="Arial"/>
          <w:spacing w:val="-3"/>
          <w:sz w:val="24"/>
          <w:szCs w:val="24"/>
        </w:rPr>
      </w:pPr>
    </w:p>
    <w:p w14:paraId="7FCB4063"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GO FORWARD, </w:t>
      </w:r>
      <w:smartTag w:uri="urn:schemas-microsoft-com:office:smarttags" w:element="stockticker">
        <w:r w:rsidRPr="00FF64A4">
          <w:rPr>
            <w:rFonts w:ascii="Arial" w:hAnsi="Arial" w:cs="Arial"/>
            <w:spacing w:val="-3"/>
            <w:sz w:val="24"/>
            <w:szCs w:val="24"/>
          </w:rPr>
          <w:t>AND</w:t>
        </w:r>
      </w:smartTag>
      <w:r w:rsidRPr="00FF64A4">
        <w:rPr>
          <w:rFonts w:ascii="Arial" w:hAnsi="Arial" w:cs="Arial"/>
          <w:spacing w:val="-3"/>
          <w:sz w:val="24"/>
          <w:szCs w:val="24"/>
        </w:rPr>
        <w:t xml:space="preserve"> A PENALTY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BE ENTERED AGAINST YOU BY THE COMMISSION WITHOUT FURTHER NOTICE.</w:t>
      </w:r>
    </w:p>
    <w:p w14:paraId="33720F46" w14:textId="77777777" w:rsidR="000B48D7" w:rsidRPr="000B1B7B" w:rsidRDefault="000B48D7" w:rsidP="000B48D7">
      <w:pPr>
        <w:tabs>
          <w:tab w:val="left" w:pos="-720"/>
        </w:tabs>
        <w:suppressAutoHyphens/>
        <w:jc w:val="both"/>
        <w:rPr>
          <w:rFonts w:ascii="Arial" w:hAnsi="Arial" w:cs="Arial"/>
          <w:spacing w:val="-3"/>
          <w:szCs w:val="24"/>
        </w:rPr>
      </w:pPr>
    </w:p>
    <w:p w14:paraId="39C0CD44" w14:textId="77777777" w:rsidR="000B48D7" w:rsidRDefault="000B48D7" w:rsidP="000B48D7">
      <w:pPr>
        <w:rPr>
          <w:rFonts w:ascii="Arial" w:hAnsi="Arial" w:cs="Arial"/>
          <w:b/>
          <w:spacing w:val="-3"/>
          <w:szCs w:val="24"/>
          <w:u w:val="single"/>
        </w:rPr>
      </w:pPr>
      <w:r>
        <w:rPr>
          <w:rFonts w:ascii="Arial" w:hAnsi="Arial" w:cs="Arial"/>
          <w:b/>
          <w:spacing w:val="-3"/>
          <w:szCs w:val="24"/>
          <w:u w:val="single"/>
        </w:rPr>
        <w:br w:type="page"/>
      </w:r>
    </w:p>
    <w:p w14:paraId="348F8591" w14:textId="77777777" w:rsidR="000B48D7" w:rsidRPr="00FF64A4" w:rsidRDefault="000B48D7" w:rsidP="000B48D7">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lastRenderedPageBreak/>
        <w:t>CUSTOMER OF A UTILITY</w:t>
      </w:r>
    </w:p>
    <w:p w14:paraId="0103D9AE" w14:textId="77777777" w:rsidR="000B48D7" w:rsidRPr="00FF64A4" w:rsidRDefault="000B48D7" w:rsidP="000B48D7">
      <w:pPr>
        <w:tabs>
          <w:tab w:val="left" w:pos="-720"/>
        </w:tabs>
        <w:suppressAutoHyphens/>
        <w:jc w:val="both"/>
        <w:rPr>
          <w:rFonts w:ascii="Arial" w:hAnsi="Arial" w:cs="Arial"/>
          <w:b/>
          <w:spacing w:val="-3"/>
          <w:sz w:val="24"/>
          <w:szCs w:val="24"/>
        </w:rPr>
      </w:pPr>
    </w:p>
    <w:p w14:paraId="0BC29F10" w14:textId="77777777" w:rsidR="000B48D7" w:rsidRPr="00FF64A4" w:rsidRDefault="000B48D7" w:rsidP="000B48D7">
      <w:pPr>
        <w:tabs>
          <w:tab w:val="left" w:pos="-720"/>
        </w:tabs>
        <w:suppressAutoHyphens/>
        <w:jc w:val="both"/>
        <w:rPr>
          <w:rFonts w:ascii="Arial" w:hAnsi="Arial" w:cs="Arial"/>
          <w:b/>
          <w:spacing w:val="-3"/>
          <w:sz w:val="24"/>
          <w:szCs w:val="24"/>
        </w:rPr>
      </w:pPr>
      <w:r w:rsidRPr="00FF64A4">
        <w:rPr>
          <w:rFonts w:ascii="Arial" w:hAnsi="Arial" w:cs="Arial"/>
          <w:spacing w:val="-3"/>
          <w:sz w:val="24"/>
          <w:szCs w:val="24"/>
        </w:rPr>
        <w:tab/>
        <w:t xml:space="preserve"> </w:t>
      </w:r>
      <w:r w:rsidRPr="00FF64A4">
        <w:rPr>
          <w:rFonts w:ascii="Arial" w:hAnsi="Arial" w:cs="Arial"/>
          <w:b/>
          <w:spacing w:val="-3"/>
          <w:sz w:val="24"/>
          <w:szCs w:val="24"/>
        </w:rPr>
        <w:t>A payment schedule may be prescribed or a termination of utility services may be authorized.  You may lose money, property or other important rights.</w:t>
      </w:r>
    </w:p>
    <w:p w14:paraId="445CDACA" w14:textId="77777777" w:rsidR="000B48D7" w:rsidRPr="00FF64A4" w:rsidRDefault="000B48D7" w:rsidP="000B48D7">
      <w:pPr>
        <w:tabs>
          <w:tab w:val="left" w:pos="-720"/>
        </w:tabs>
        <w:suppressAutoHyphens/>
        <w:jc w:val="both"/>
        <w:rPr>
          <w:rFonts w:ascii="Arial" w:hAnsi="Arial" w:cs="Arial"/>
          <w:b/>
          <w:spacing w:val="-3"/>
          <w:sz w:val="24"/>
          <w:szCs w:val="24"/>
        </w:rPr>
      </w:pPr>
    </w:p>
    <w:p w14:paraId="394262A5" w14:textId="77777777" w:rsidR="000B48D7" w:rsidRPr="00FF64A4" w:rsidRDefault="000B48D7" w:rsidP="000B48D7">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t>COMPANY/UTILITY</w:t>
      </w:r>
    </w:p>
    <w:p w14:paraId="42CF1B46" w14:textId="77777777" w:rsidR="000B48D7" w:rsidRPr="00FF64A4" w:rsidRDefault="000B48D7" w:rsidP="000B48D7">
      <w:pPr>
        <w:tabs>
          <w:tab w:val="left" w:pos="-720"/>
        </w:tabs>
        <w:suppressAutoHyphens/>
        <w:jc w:val="both"/>
        <w:rPr>
          <w:rFonts w:ascii="Arial" w:hAnsi="Arial" w:cs="Arial"/>
          <w:b/>
          <w:spacing w:val="-3"/>
          <w:sz w:val="24"/>
          <w:szCs w:val="24"/>
        </w:rPr>
      </w:pPr>
    </w:p>
    <w:p w14:paraId="1E562346"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6993FBE9" w14:textId="77777777" w:rsidR="000B48D7" w:rsidRPr="00FF64A4" w:rsidRDefault="000B48D7" w:rsidP="000B48D7">
      <w:pPr>
        <w:tabs>
          <w:tab w:val="left" w:pos="-720"/>
          <w:tab w:val="right" w:pos="9270"/>
        </w:tabs>
        <w:suppressAutoHyphens/>
        <w:jc w:val="both"/>
        <w:rPr>
          <w:rFonts w:ascii="Arial" w:hAnsi="Arial" w:cs="Arial"/>
          <w:spacing w:val="-3"/>
          <w:sz w:val="24"/>
          <w:szCs w:val="24"/>
        </w:rPr>
      </w:pPr>
    </w:p>
    <w:p w14:paraId="6D33FE6C"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7EB45AD5" w14:textId="77777777" w:rsidR="000B48D7" w:rsidRPr="00FF64A4" w:rsidRDefault="000B48D7" w:rsidP="000B48D7">
      <w:pPr>
        <w:tabs>
          <w:tab w:val="left" w:pos="-720"/>
        </w:tabs>
        <w:suppressAutoHyphens/>
        <w:jc w:val="both"/>
        <w:rPr>
          <w:rFonts w:ascii="Arial" w:hAnsi="Arial" w:cs="Arial"/>
          <w:spacing w:val="-3"/>
          <w:sz w:val="24"/>
          <w:szCs w:val="24"/>
        </w:rPr>
      </w:pPr>
    </w:p>
    <w:p w14:paraId="680DA945"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Very truly yours,</w:t>
      </w:r>
    </w:p>
    <w:p w14:paraId="6F239AB3" w14:textId="77777777" w:rsidR="000B48D7" w:rsidRPr="00FF64A4" w:rsidRDefault="000B48D7" w:rsidP="000B48D7">
      <w:pPr>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43F2AEAD" w14:textId="77777777" w:rsidR="000B48D7" w:rsidRPr="0081459B" w:rsidRDefault="000B48D7" w:rsidP="000B48D7">
      <w:pPr>
        <w:tabs>
          <w:tab w:val="left" w:pos="-720"/>
        </w:tabs>
        <w:suppressAutoHyphens/>
        <w:jc w:val="both"/>
        <w:rPr>
          <w:rFonts w:ascii="Arial" w:hAnsi="Arial" w:cs="Arial"/>
          <w:spacing w:val="-3"/>
          <w:sz w:val="24"/>
          <w:szCs w:val="24"/>
        </w:rPr>
      </w:pPr>
      <w:r>
        <w:rPr>
          <w:rFonts w:ascii="Arial" w:hAnsi="Arial" w:cs="Arial"/>
          <w:noProof/>
          <w:spacing w:val="-3"/>
          <w:szCs w:val="24"/>
        </w:rPr>
        <w:drawing>
          <wp:anchor distT="0" distB="0" distL="114300" distR="114300" simplePos="0" relativeHeight="251657728" behindDoc="1" locked="0" layoutInCell="1" allowOverlap="1" wp14:anchorId="70CC9718" wp14:editId="73CD59C5">
            <wp:simplePos x="0" y="0"/>
            <wp:positionH relativeFrom="column">
              <wp:posOffset>3371850</wp:posOffset>
            </wp:positionH>
            <wp:positionV relativeFrom="paragraph">
              <wp:posOffset>183515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81459B">
        <w:rPr>
          <w:rFonts w:ascii="Arial" w:hAnsi="Arial" w:cs="Arial"/>
          <w:spacing w:val="-3"/>
          <w:sz w:val="24"/>
          <w:szCs w:val="24"/>
        </w:rPr>
        <w:t>Secretary</w:t>
      </w:r>
      <w:r w:rsidRPr="0081459B">
        <w:rPr>
          <w:rFonts w:ascii="Arial" w:hAnsi="Arial" w:cs="Arial"/>
          <w:spacing w:val="-3"/>
          <w:sz w:val="24"/>
          <w:szCs w:val="24"/>
        </w:rPr>
        <w:br w:type="page"/>
      </w:r>
    </w:p>
    <w:p w14:paraId="5024012F" w14:textId="77777777" w:rsidR="000B48D7" w:rsidRPr="0081459B" w:rsidRDefault="000B48D7" w:rsidP="000B48D7">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104E35DA" w14:textId="77777777" w:rsidR="000B48D7" w:rsidRPr="0081459B" w:rsidRDefault="000B48D7" w:rsidP="000B48D7">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2374B481" w14:textId="77777777" w:rsidR="000B48D7" w:rsidRPr="00FF64A4" w:rsidRDefault="000B48D7" w:rsidP="000B48D7">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FF64A4">
        <w:rPr>
          <w:rFonts w:ascii="Arial" w:hAnsi="Arial" w:cs="Arial"/>
          <w:b/>
          <w:spacing w:val="-3"/>
          <w:sz w:val="24"/>
          <w:szCs w:val="24"/>
        </w:rPr>
        <w:t>BEFORE THE PENNSYLVANIA PUBLIC UTILITY COMMISSION</w:t>
      </w:r>
    </w:p>
    <w:p w14:paraId="4F3D7734" w14:textId="77777777" w:rsidR="000B48D7" w:rsidRPr="00FF64A4" w:rsidRDefault="000B48D7" w:rsidP="000B48D7">
      <w:pPr>
        <w:tabs>
          <w:tab w:val="center" w:pos="4680"/>
        </w:tabs>
        <w:suppressAutoHyphens/>
        <w:jc w:val="both"/>
        <w:rPr>
          <w:rFonts w:ascii="Arial" w:hAnsi="Arial" w:cs="Arial"/>
          <w:b/>
          <w:spacing w:val="-3"/>
          <w:sz w:val="24"/>
          <w:szCs w:val="24"/>
        </w:rPr>
      </w:pPr>
      <w:r w:rsidRPr="00FF64A4">
        <w:rPr>
          <w:rFonts w:ascii="Arial" w:hAnsi="Arial" w:cs="Arial"/>
          <w:b/>
          <w:spacing w:val="-3"/>
          <w:sz w:val="24"/>
          <w:szCs w:val="24"/>
        </w:rPr>
        <w:tab/>
      </w:r>
    </w:p>
    <w:p w14:paraId="0412E487" w14:textId="610CCE6C" w:rsidR="000B48D7" w:rsidRPr="00FF64A4" w:rsidRDefault="000B48D7" w:rsidP="000B48D7">
      <w:pPr>
        <w:tabs>
          <w:tab w:val="center" w:pos="4680"/>
        </w:tabs>
        <w:suppressAutoHyphens/>
        <w:jc w:val="center"/>
        <w:rPr>
          <w:rFonts w:ascii="Arial" w:hAnsi="Arial" w:cs="Arial"/>
          <w:b/>
          <w:bCs/>
          <w:spacing w:val="-3"/>
          <w:sz w:val="24"/>
          <w:szCs w:val="24"/>
        </w:rPr>
      </w:pPr>
      <w:r w:rsidRPr="00FF64A4">
        <w:rPr>
          <w:rFonts w:ascii="Arial" w:hAnsi="Arial" w:cs="Arial"/>
          <w:b/>
          <w:bCs/>
          <w:spacing w:val="-3"/>
          <w:sz w:val="24"/>
          <w:szCs w:val="24"/>
        </w:rPr>
        <w:t xml:space="preserve">DATE SERVED: </w:t>
      </w:r>
      <w:r w:rsidR="00115F82">
        <w:rPr>
          <w:rFonts w:ascii="Arial" w:hAnsi="Arial" w:cs="Arial"/>
          <w:b/>
          <w:bCs/>
          <w:spacing w:val="-3"/>
          <w:sz w:val="24"/>
          <w:szCs w:val="24"/>
        </w:rPr>
        <w:t>March 22, 2023</w:t>
      </w:r>
    </w:p>
    <w:p w14:paraId="63D5D254" w14:textId="77777777" w:rsidR="000B48D7" w:rsidRPr="00FF64A4" w:rsidRDefault="000B48D7" w:rsidP="000B48D7">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0B48D7" w:rsidRPr="00FF64A4" w14:paraId="110B9F87" w14:textId="77777777" w:rsidTr="006E5789">
        <w:tc>
          <w:tcPr>
            <w:tcW w:w="4950" w:type="dxa"/>
            <w:shd w:val="clear" w:color="auto" w:fill="auto"/>
          </w:tcPr>
          <w:p w14:paraId="1CF2BEB4" w14:textId="70009F30" w:rsidR="000B48D7" w:rsidRPr="00FF64A4" w:rsidRDefault="00115F82" w:rsidP="006E5789">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Charmaine Prater</w:t>
            </w:r>
          </w:p>
          <w:p w14:paraId="278ABF3B" w14:textId="77777777" w:rsidR="000B48D7" w:rsidRPr="00FF64A4" w:rsidRDefault="000B48D7" w:rsidP="006E5789">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r>
            <w:r w:rsidRPr="00FF64A4">
              <w:rPr>
                <w:rFonts w:ascii="Arial" w:hAnsi="Arial" w:cs="Arial"/>
                <w:spacing w:val="-3"/>
                <w:sz w:val="24"/>
                <w:szCs w:val="24"/>
              </w:rPr>
              <w:t>Complainant</w:t>
            </w:r>
          </w:p>
          <w:p w14:paraId="10D70AFC" w14:textId="77777777" w:rsidR="000B48D7" w:rsidRPr="00FF64A4" w:rsidRDefault="000B48D7" w:rsidP="006E5789">
            <w:pPr>
              <w:tabs>
                <w:tab w:val="left" w:pos="-720"/>
              </w:tabs>
              <w:suppressAutoHyphens/>
              <w:rPr>
                <w:rFonts w:ascii="Arial" w:hAnsi="Arial" w:cs="Arial"/>
                <w:spacing w:val="-3"/>
                <w:sz w:val="24"/>
                <w:szCs w:val="24"/>
              </w:rPr>
            </w:pPr>
          </w:p>
          <w:p w14:paraId="24CD2324" w14:textId="77777777" w:rsidR="000B48D7" w:rsidRPr="00FF64A4" w:rsidRDefault="000B48D7" w:rsidP="006E5789">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t>v.</w:t>
            </w:r>
          </w:p>
          <w:p w14:paraId="6CC9DB64" w14:textId="77777777" w:rsidR="000B48D7" w:rsidRPr="00FF64A4" w:rsidRDefault="000B48D7" w:rsidP="006E5789">
            <w:pPr>
              <w:tabs>
                <w:tab w:val="left" w:pos="-720"/>
              </w:tabs>
              <w:suppressAutoHyphens/>
              <w:rPr>
                <w:rFonts w:ascii="Arial" w:hAnsi="Arial" w:cs="Arial"/>
                <w:spacing w:val="-3"/>
                <w:sz w:val="24"/>
                <w:szCs w:val="24"/>
              </w:rPr>
            </w:pPr>
          </w:p>
          <w:p w14:paraId="16F277D4" w14:textId="14B41767" w:rsidR="000B48D7" w:rsidRPr="00ED1FDA" w:rsidRDefault="00115F82" w:rsidP="006E5789">
            <w:pPr>
              <w:tabs>
                <w:tab w:val="left" w:pos="-720"/>
              </w:tabs>
              <w:suppressAutoHyphens/>
              <w:spacing w:after="54"/>
              <w:rPr>
                <w:rFonts w:ascii="Arial" w:hAnsi="Arial" w:cs="Arial"/>
                <w:b/>
                <w:bCs/>
                <w:spacing w:val="-3"/>
                <w:sz w:val="24"/>
                <w:szCs w:val="24"/>
              </w:rPr>
            </w:pPr>
            <w:r>
              <w:rPr>
                <w:rFonts w:ascii="Arial" w:hAnsi="Arial" w:cs="Arial"/>
                <w:b/>
                <w:bCs/>
                <w:spacing w:val="-3"/>
                <w:sz w:val="24"/>
                <w:szCs w:val="24"/>
              </w:rPr>
              <w:t>PECO Energy Company</w:t>
            </w:r>
            <w:r w:rsidR="000B48D7" w:rsidRPr="00FF64A4">
              <w:rPr>
                <w:rFonts w:ascii="Arial" w:hAnsi="Arial" w:cs="Arial"/>
                <w:b/>
                <w:bCs/>
                <w:sz w:val="24"/>
                <w:szCs w:val="24"/>
              </w:rPr>
              <w:br/>
            </w:r>
            <w:r w:rsidR="000B48D7" w:rsidRPr="00FF64A4">
              <w:rPr>
                <w:rFonts w:ascii="Arial" w:hAnsi="Arial" w:cs="Arial"/>
                <w:spacing w:val="-3"/>
                <w:sz w:val="24"/>
                <w:szCs w:val="24"/>
              </w:rPr>
              <w:tab/>
            </w:r>
            <w:r w:rsidR="000B48D7" w:rsidRPr="00FF64A4">
              <w:rPr>
                <w:rFonts w:ascii="Arial" w:hAnsi="Arial" w:cs="Arial"/>
                <w:spacing w:val="-3"/>
                <w:sz w:val="24"/>
                <w:szCs w:val="24"/>
              </w:rPr>
              <w:tab/>
              <w:t>Respondent</w:t>
            </w:r>
          </w:p>
        </w:tc>
        <w:tc>
          <w:tcPr>
            <w:tcW w:w="4410" w:type="dxa"/>
            <w:shd w:val="clear" w:color="auto" w:fill="auto"/>
          </w:tcPr>
          <w:p w14:paraId="6EEBB417" w14:textId="77777777" w:rsidR="000B48D7" w:rsidRPr="00FF64A4" w:rsidRDefault="000B48D7" w:rsidP="006E5789">
            <w:pPr>
              <w:tabs>
                <w:tab w:val="left" w:pos="-720"/>
              </w:tabs>
              <w:suppressAutoHyphens/>
              <w:spacing w:before="90"/>
              <w:rPr>
                <w:rFonts w:ascii="Arial" w:hAnsi="Arial" w:cs="Arial"/>
                <w:spacing w:val="-3"/>
                <w:sz w:val="24"/>
                <w:szCs w:val="24"/>
              </w:rPr>
            </w:pPr>
          </w:p>
          <w:p w14:paraId="6368B969" w14:textId="77777777" w:rsidR="000B48D7" w:rsidRPr="00FF64A4" w:rsidRDefault="000B48D7" w:rsidP="006E5789">
            <w:pPr>
              <w:tabs>
                <w:tab w:val="left" w:pos="-720"/>
              </w:tabs>
              <w:suppressAutoHyphens/>
              <w:rPr>
                <w:rFonts w:ascii="Arial" w:hAnsi="Arial" w:cs="Arial"/>
                <w:spacing w:val="-3"/>
                <w:sz w:val="24"/>
                <w:szCs w:val="24"/>
              </w:rPr>
            </w:pPr>
          </w:p>
          <w:p w14:paraId="439DD014" w14:textId="77777777" w:rsidR="000B48D7" w:rsidRPr="00FF64A4" w:rsidRDefault="000B48D7" w:rsidP="006E5789">
            <w:pPr>
              <w:tabs>
                <w:tab w:val="left" w:pos="-720"/>
              </w:tabs>
              <w:suppressAutoHyphens/>
              <w:rPr>
                <w:rFonts w:ascii="Arial" w:hAnsi="Arial" w:cs="Arial"/>
                <w:spacing w:val="-3"/>
                <w:sz w:val="24"/>
                <w:szCs w:val="24"/>
              </w:rPr>
            </w:pPr>
          </w:p>
          <w:p w14:paraId="18446E6D" w14:textId="77777777" w:rsidR="000B48D7" w:rsidRPr="00FF64A4" w:rsidRDefault="000B48D7" w:rsidP="006E5789">
            <w:pPr>
              <w:tabs>
                <w:tab w:val="left" w:pos="-720"/>
              </w:tabs>
              <w:suppressAutoHyphens/>
              <w:rPr>
                <w:rFonts w:ascii="Arial" w:hAnsi="Arial" w:cs="Arial"/>
                <w:spacing w:val="-3"/>
                <w:sz w:val="24"/>
                <w:szCs w:val="24"/>
              </w:rPr>
            </w:pPr>
          </w:p>
          <w:p w14:paraId="144D194D" w14:textId="77777777" w:rsidR="000B48D7" w:rsidRPr="00FF64A4" w:rsidRDefault="000B48D7" w:rsidP="006E5789">
            <w:pPr>
              <w:tabs>
                <w:tab w:val="left" w:pos="-720"/>
              </w:tabs>
              <w:suppressAutoHyphens/>
              <w:rPr>
                <w:rFonts w:ascii="Arial" w:hAnsi="Arial" w:cs="Arial"/>
                <w:b/>
                <w:spacing w:val="-3"/>
                <w:sz w:val="24"/>
                <w:szCs w:val="24"/>
              </w:rPr>
            </w:pPr>
            <w:r w:rsidRPr="00FF64A4">
              <w:rPr>
                <w:rFonts w:ascii="Arial" w:hAnsi="Arial" w:cs="Arial"/>
                <w:spacing w:val="-3"/>
                <w:sz w:val="24"/>
                <w:szCs w:val="24"/>
              </w:rPr>
              <w:t>Complaint Docket No</w:t>
            </w:r>
            <w:r w:rsidRPr="00FF64A4">
              <w:rPr>
                <w:rFonts w:ascii="Arial" w:hAnsi="Arial" w:cs="Arial"/>
                <w:b/>
                <w:bCs/>
                <w:spacing w:val="-3"/>
                <w:sz w:val="24"/>
                <w:szCs w:val="24"/>
              </w:rPr>
              <w:t xml:space="preserve">: </w:t>
            </w:r>
          </w:p>
          <w:p w14:paraId="6CD0604F" w14:textId="5F68A217" w:rsidR="000B48D7" w:rsidRPr="00FF64A4" w:rsidRDefault="000B48D7" w:rsidP="006E5789">
            <w:pPr>
              <w:spacing w:line="259" w:lineRule="auto"/>
              <w:rPr>
                <w:color w:val="000000" w:themeColor="text1"/>
                <w:sz w:val="24"/>
                <w:szCs w:val="24"/>
              </w:rPr>
            </w:pPr>
            <w:r>
              <w:rPr>
                <w:rFonts w:ascii="Arial" w:hAnsi="Arial" w:cs="Arial"/>
                <w:color w:val="000000" w:themeColor="text1"/>
                <w:sz w:val="24"/>
                <w:szCs w:val="24"/>
              </w:rPr>
              <w:t>C-2023-303</w:t>
            </w:r>
            <w:r w:rsidR="00115F82">
              <w:rPr>
                <w:rFonts w:ascii="Arial" w:hAnsi="Arial" w:cs="Arial"/>
                <w:color w:val="000000" w:themeColor="text1"/>
                <w:sz w:val="24"/>
                <w:szCs w:val="24"/>
              </w:rPr>
              <w:t>9169</w:t>
            </w:r>
          </w:p>
        </w:tc>
      </w:tr>
    </w:tbl>
    <w:p w14:paraId="05F3B605" w14:textId="77777777" w:rsidR="000B48D7" w:rsidRPr="00FF64A4" w:rsidRDefault="000B48D7" w:rsidP="000B48D7">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719A853A" w14:textId="77777777" w:rsidR="000B48D7" w:rsidRPr="00FF64A4" w:rsidRDefault="000B48D7" w:rsidP="000B48D7">
      <w:pPr>
        <w:tabs>
          <w:tab w:val="left" w:pos="-720"/>
        </w:tabs>
        <w:suppressAutoHyphens/>
        <w:jc w:val="both"/>
        <w:rPr>
          <w:rFonts w:ascii="Arial" w:hAnsi="Arial" w:cs="Arial"/>
          <w:b/>
          <w:spacing w:val="-3"/>
          <w:sz w:val="24"/>
          <w:szCs w:val="24"/>
        </w:rPr>
      </w:pPr>
    </w:p>
    <w:p w14:paraId="4FF5F0BD" w14:textId="77777777" w:rsidR="000B48D7" w:rsidRPr="00FF64A4" w:rsidRDefault="000B48D7" w:rsidP="000B48D7">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FORMAL COMPLAINT NOTICE TO RESPONDENT TO ANSWER OR SATISFY</w:t>
      </w:r>
    </w:p>
    <w:p w14:paraId="29216771" w14:textId="77777777" w:rsidR="000B48D7" w:rsidRPr="00FF64A4" w:rsidRDefault="000B48D7" w:rsidP="000B48D7">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018A194B" w14:textId="77777777" w:rsidR="000B48D7" w:rsidRPr="00FF64A4" w:rsidRDefault="000B48D7" w:rsidP="000B48D7">
      <w:pPr>
        <w:tabs>
          <w:tab w:val="left" w:pos="-720"/>
        </w:tabs>
        <w:suppressAutoHyphens/>
        <w:jc w:val="center"/>
        <w:rPr>
          <w:rFonts w:ascii="Arial" w:hAnsi="Arial" w:cs="Arial"/>
          <w:b/>
          <w:spacing w:val="-3"/>
          <w:sz w:val="24"/>
          <w:szCs w:val="24"/>
        </w:rPr>
      </w:pPr>
    </w:p>
    <w:p w14:paraId="29F9116A" w14:textId="77777777" w:rsidR="000B48D7" w:rsidRPr="00FF64A4" w:rsidRDefault="000B48D7" w:rsidP="000B48D7">
      <w:pPr>
        <w:tabs>
          <w:tab w:val="left" w:pos="-720"/>
        </w:tabs>
        <w:suppressAutoHyphens/>
        <w:jc w:val="both"/>
        <w:rPr>
          <w:rFonts w:ascii="Arial" w:hAnsi="Arial" w:cs="Arial"/>
          <w:b/>
          <w:spacing w:val="-3"/>
          <w:sz w:val="24"/>
          <w:szCs w:val="24"/>
        </w:rPr>
      </w:pPr>
    </w:p>
    <w:p w14:paraId="531DC7B4" w14:textId="7EC812E2" w:rsidR="000B48D7" w:rsidRDefault="000B48D7" w:rsidP="000B48D7">
      <w:pPr>
        <w:rPr>
          <w:rFonts w:ascii="Arial" w:hAnsi="Arial" w:cs="Arial"/>
          <w:b/>
          <w:bCs/>
          <w:spacing w:val="-3"/>
          <w:sz w:val="24"/>
          <w:szCs w:val="24"/>
        </w:rPr>
      </w:pPr>
      <w:r w:rsidRPr="00FF64A4">
        <w:rPr>
          <w:rFonts w:ascii="Arial" w:hAnsi="Arial" w:cs="Arial"/>
          <w:b/>
          <w:spacing w:val="-3"/>
          <w:sz w:val="24"/>
          <w:szCs w:val="24"/>
        </w:rPr>
        <w:t xml:space="preserve">TO:  </w:t>
      </w:r>
      <w:r w:rsidR="00115F82">
        <w:rPr>
          <w:rFonts w:ascii="Arial" w:hAnsi="Arial" w:cs="Arial"/>
          <w:b/>
          <w:bCs/>
          <w:spacing w:val="-3"/>
          <w:sz w:val="24"/>
          <w:szCs w:val="24"/>
        </w:rPr>
        <w:t>PECO Energy Company</w:t>
      </w:r>
    </w:p>
    <w:p w14:paraId="38833293" w14:textId="77777777" w:rsidR="000B48D7" w:rsidRPr="00FF64A4" w:rsidRDefault="000B48D7" w:rsidP="000B48D7">
      <w:pPr>
        <w:rPr>
          <w:rFonts w:ascii="Arial" w:hAnsi="Arial" w:cs="Arial"/>
          <w:b/>
          <w:spacing w:val="-3"/>
          <w:sz w:val="24"/>
          <w:szCs w:val="24"/>
        </w:rPr>
      </w:pPr>
    </w:p>
    <w:p w14:paraId="1C37FC09" w14:textId="77777777" w:rsidR="000B48D7" w:rsidRPr="00FF64A4" w:rsidRDefault="000B48D7" w:rsidP="000B48D7">
      <w:pPr>
        <w:tabs>
          <w:tab w:val="left" w:pos="-720"/>
        </w:tabs>
        <w:suppressAutoHyphens/>
        <w:jc w:val="both"/>
        <w:rPr>
          <w:rFonts w:ascii="Arial" w:hAnsi="Arial" w:cs="Arial"/>
          <w:b/>
          <w:spacing w:val="-3"/>
          <w:sz w:val="24"/>
          <w:szCs w:val="24"/>
        </w:rPr>
      </w:pPr>
      <w:r w:rsidRPr="00FF64A4">
        <w:rPr>
          <w:rFonts w:ascii="Arial" w:hAnsi="Arial" w:cs="Arial"/>
          <w:b/>
          <w:spacing w:val="-3"/>
          <w:sz w:val="24"/>
          <w:szCs w:val="24"/>
        </w:rPr>
        <w:t>TAKE NOTICE:</w:t>
      </w:r>
    </w:p>
    <w:p w14:paraId="2ACC9573"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p>
    <w:p w14:paraId="058E2EC1" w14:textId="77777777" w:rsidR="000B48D7" w:rsidRPr="00FF64A4" w:rsidRDefault="000B48D7" w:rsidP="000B48D7">
      <w:pPr>
        <w:tabs>
          <w:tab w:val="left" w:pos="-720"/>
        </w:tabs>
        <w:suppressAutoHyphens/>
        <w:jc w:val="both"/>
        <w:rPr>
          <w:rFonts w:ascii="Arial" w:hAnsi="Arial" w:cs="Arial"/>
          <w:b/>
          <w:bCs/>
          <w:spacing w:val="-3"/>
          <w:sz w:val="24"/>
          <w:szCs w:val="24"/>
        </w:rPr>
      </w:pPr>
      <w:r w:rsidRPr="00FF64A4">
        <w:rPr>
          <w:rFonts w:ascii="Arial" w:hAnsi="Arial" w:cs="Arial"/>
          <w:spacing w:val="-3"/>
          <w:sz w:val="24"/>
          <w:szCs w:val="24"/>
        </w:rPr>
        <w:tab/>
        <w:t xml:space="preserve">1.  You have twenty (20) days from the above date served to either: (a) satisfy this complaint or (b) file an Answer with the </w:t>
      </w:r>
      <w:r w:rsidRPr="00FF64A4">
        <w:rPr>
          <w:rFonts w:ascii="Arial" w:hAnsi="Arial" w:cs="Arial"/>
          <w:b/>
          <w:spacing w:val="-3"/>
          <w:sz w:val="24"/>
          <w:szCs w:val="24"/>
        </w:rPr>
        <w:t xml:space="preserve">Secretary of the Pennsylvania Public Utility Commission - </w:t>
      </w:r>
      <w:r w:rsidRPr="00FF64A4">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FF64A4">
        <w:rPr>
          <w:rFonts w:ascii="Arial" w:hAnsi="Arial" w:cs="Arial"/>
          <w:b/>
          <w:spacing w:val="-3"/>
          <w:sz w:val="24"/>
          <w:szCs w:val="24"/>
        </w:rPr>
        <w:t>the date served is the date appearing at the top of this Notice</w:t>
      </w:r>
      <w:r w:rsidRPr="00FF64A4">
        <w:rPr>
          <w:rFonts w:ascii="Arial" w:hAnsi="Arial" w:cs="Arial"/>
          <w:spacing w:val="-3"/>
          <w:sz w:val="24"/>
          <w:szCs w:val="24"/>
        </w:rPr>
        <w:t xml:space="preserve">. </w:t>
      </w:r>
    </w:p>
    <w:p w14:paraId="3AA44AA6" w14:textId="77777777" w:rsidR="000B48D7" w:rsidRPr="00FF64A4" w:rsidRDefault="000B48D7" w:rsidP="000B48D7">
      <w:pPr>
        <w:tabs>
          <w:tab w:val="left" w:pos="-720"/>
        </w:tabs>
        <w:suppressAutoHyphens/>
        <w:jc w:val="both"/>
        <w:rPr>
          <w:rFonts w:ascii="Arial" w:hAnsi="Arial" w:cs="Arial"/>
          <w:spacing w:val="-3"/>
          <w:sz w:val="24"/>
          <w:szCs w:val="24"/>
        </w:rPr>
      </w:pPr>
    </w:p>
    <w:p w14:paraId="4BD0A669"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1E8CD766" w14:textId="77777777" w:rsidR="000B48D7" w:rsidRPr="00FF64A4" w:rsidRDefault="000B48D7" w:rsidP="000B48D7">
      <w:pPr>
        <w:tabs>
          <w:tab w:val="left" w:pos="-720"/>
        </w:tabs>
        <w:suppressAutoHyphens/>
        <w:jc w:val="both"/>
        <w:rPr>
          <w:rFonts w:ascii="Arial" w:hAnsi="Arial" w:cs="Arial"/>
          <w:spacing w:val="-3"/>
          <w:sz w:val="24"/>
          <w:szCs w:val="24"/>
        </w:rPr>
      </w:pPr>
    </w:p>
    <w:p w14:paraId="1C3021F3"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7D931C19" w14:textId="77777777" w:rsidR="000B48D7" w:rsidRPr="00FF64A4" w:rsidRDefault="000B48D7" w:rsidP="000B48D7">
      <w:pPr>
        <w:tabs>
          <w:tab w:val="left" w:pos="-720"/>
        </w:tabs>
        <w:suppressAutoHyphens/>
        <w:jc w:val="both"/>
        <w:rPr>
          <w:rFonts w:ascii="Arial" w:hAnsi="Arial" w:cs="Arial"/>
          <w:spacing w:val="-3"/>
          <w:sz w:val="24"/>
          <w:szCs w:val="24"/>
        </w:rPr>
      </w:pPr>
    </w:p>
    <w:p w14:paraId="0FA9ED76"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05077D72" w14:textId="77777777" w:rsidR="000B48D7" w:rsidRPr="00FF64A4" w:rsidRDefault="000B48D7" w:rsidP="000B48D7">
      <w:pPr>
        <w:tabs>
          <w:tab w:val="left" w:pos="-720"/>
        </w:tabs>
        <w:suppressAutoHyphens/>
        <w:jc w:val="both"/>
        <w:rPr>
          <w:rFonts w:ascii="Arial" w:hAnsi="Arial" w:cs="Arial"/>
          <w:spacing w:val="-3"/>
          <w:sz w:val="24"/>
          <w:szCs w:val="24"/>
        </w:rPr>
      </w:pPr>
    </w:p>
    <w:p w14:paraId="0B642D06"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1D1FF1E9" w14:textId="77777777" w:rsidR="000B48D7" w:rsidRPr="000B1B7B" w:rsidRDefault="000B48D7" w:rsidP="000B48D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752" behindDoc="1" locked="0" layoutInCell="1" allowOverlap="1" wp14:anchorId="27F9C3B1" wp14:editId="33D53126">
            <wp:simplePos x="0" y="0"/>
            <wp:positionH relativeFrom="column">
              <wp:posOffset>3575050</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029FE" w14:textId="77777777" w:rsidR="000B48D7" w:rsidRDefault="000B48D7" w:rsidP="000B48D7">
      <w:pPr>
        <w:tabs>
          <w:tab w:val="left" w:pos="-720"/>
        </w:tabs>
        <w:suppressAutoHyphens/>
        <w:jc w:val="both"/>
        <w:rPr>
          <w:rFonts w:ascii="Arial" w:hAnsi="Arial" w:cs="Arial"/>
          <w:spacing w:val="-3"/>
          <w:szCs w:val="24"/>
        </w:rPr>
      </w:pPr>
    </w:p>
    <w:p w14:paraId="4EA7F7DF" w14:textId="77777777" w:rsidR="000B48D7" w:rsidRDefault="000B48D7" w:rsidP="000B48D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CDD16EE" w14:textId="77777777" w:rsidR="000B48D7" w:rsidRDefault="000B48D7" w:rsidP="000B48D7">
      <w:pPr>
        <w:tabs>
          <w:tab w:val="left" w:pos="-720"/>
        </w:tabs>
        <w:suppressAutoHyphens/>
        <w:jc w:val="both"/>
        <w:rPr>
          <w:rFonts w:ascii="Arial" w:hAnsi="Arial" w:cs="Arial"/>
          <w:spacing w:val="-3"/>
          <w:szCs w:val="24"/>
        </w:rPr>
      </w:pPr>
    </w:p>
    <w:p w14:paraId="68C57808" w14:textId="77777777" w:rsidR="000B48D7" w:rsidRPr="00FF64A4" w:rsidRDefault="000B48D7" w:rsidP="000B48D7">
      <w:pPr>
        <w:tabs>
          <w:tab w:val="left" w:pos="-720"/>
        </w:tabs>
        <w:suppressAutoHyphens/>
        <w:jc w:val="both"/>
        <w:rPr>
          <w:rFonts w:ascii="Arial" w:hAnsi="Arial" w:cs="Arial"/>
          <w:spacing w:val="-3"/>
          <w:sz w:val="24"/>
          <w:szCs w:val="24"/>
        </w:rPr>
      </w:pPr>
    </w:p>
    <w:p w14:paraId="7A9AC75C"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1EDF0950"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 xml:space="preserve">      </w:t>
      </w:r>
      <w:r w:rsidRPr="00FF64A4">
        <w:rPr>
          <w:rFonts w:ascii="Arial" w:hAnsi="Arial" w:cs="Arial"/>
          <w:spacing w:val="-3"/>
          <w:sz w:val="24"/>
          <w:szCs w:val="24"/>
        </w:rPr>
        <w:tab/>
        <w:t>Secretary</w:t>
      </w:r>
    </w:p>
    <w:p w14:paraId="6D750353" w14:textId="77777777" w:rsidR="000B48D7" w:rsidRPr="00FF64A4" w:rsidRDefault="000B48D7" w:rsidP="000B48D7">
      <w:pPr>
        <w:tabs>
          <w:tab w:val="left" w:pos="-720"/>
        </w:tabs>
        <w:suppressAutoHyphens/>
        <w:jc w:val="both"/>
        <w:rPr>
          <w:rFonts w:ascii="Arial" w:hAnsi="Arial" w:cs="Arial"/>
          <w:spacing w:val="-3"/>
          <w:sz w:val="24"/>
          <w:szCs w:val="24"/>
        </w:rPr>
      </w:pPr>
    </w:p>
    <w:p w14:paraId="3D0D6902" w14:textId="77777777" w:rsidR="000B48D7" w:rsidRPr="00FF64A4" w:rsidRDefault="000B48D7" w:rsidP="000B48D7">
      <w:pPr>
        <w:tabs>
          <w:tab w:val="left" w:pos="-720"/>
        </w:tabs>
        <w:suppressAutoHyphens/>
        <w:jc w:val="both"/>
        <w:rPr>
          <w:rFonts w:ascii="Arial" w:hAnsi="Arial" w:cs="Arial"/>
          <w:spacing w:val="-3"/>
          <w:sz w:val="24"/>
          <w:szCs w:val="24"/>
        </w:rPr>
      </w:pPr>
    </w:p>
    <w:p w14:paraId="46825442" w14:textId="77777777" w:rsidR="000B48D7" w:rsidRPr="00FF64A4" w:rsidRDefault="000B48D7" w:rsidP="000B48D7">
      <w:pPr>
        <w:tabs>
          <w:tab w:val="left" w:pos="-720"/>
        </w:tabs>
        <w:suppressAutoHyphens/>
        <w:jc w:val="both"/>
        <w:rPr>
          <w:rFonts w:ascii="Arial" w:hAnsi="Arial" w:cs="Arial"/>
          <w:spacing w:val="-3"/>
          <w:sz w:val="24"/>
          <w:szCs w:val="24"/>
        </w:rPr>
      </w:pPr>
    </w:p>
    <w:p w14:paraId="10E73C59" w14:textId="77777777" w:rsidR="000B48D7" w:rsidRPr="00FF64A4" w:rsidRDefault="000B48D7" w:rsidP="000B48D7">
      <w:pPr>
        <w:tabs>
          <w:tab w:val="left" w:pos="-720"/>
        </w:tabs>
        <w:suppressAutoHyphens/>
        <w:jc w:val="both"/>
        <w:rPr>
          <w:rFonts w:ascii="Arial" w:hAnsi="Arial" w:cs="Arial"/>
          <w:spacing w:val="-3"/>
          <w:sz w:val="24"/>
          <w:szCs w:val="24"/>
        </w:rPr>
      </w:pPr>
    </w:p>
    <w:p w14:paraId="1202EA0B" w14:textId="77777777" w:rsidR="000B48D7" w:rsidRPr="00FF64A4" w:rsidRDefault="000B48D7" w:rsidP="000B48D7">
      <w:pPr>
        <w:tabs>
          <w:tab w:val="left" w:pos="-720"/>
        </w:tabs>
        <w:suppressAutoHyphens/>
        <w:jc w:val="both"/>
        <w:rPr>
          <w:rFonts w:ascii="Arial" w:hAnsi="Arial" w:cs="Arial"/>
          <w:spacing w:val="-3"/>
          <w:sz w:val="24"/>
          <w:szCs w:val="24"/>
        </w:rPr>
      </w:pPr>
    </w:p>
    <w:p w14:paraId="14D954F5" w14:textId="77777777" w:rsidR="000B48D7" w:rsidRPr="00FF64A4" w:rsidRDefault="000B48D7" w:rsidP="000B48D7">
      <w:pPr>
        <w:tabs>
          <w:tab w:val="left" w:pos="-720"/>
        </w:tabs>
        <w:suppressAutoHyphens/>
        <w:jc w:val="both"/>
        <w:rPr>
          <w:rFonts w:ascii="Arial" w:hAnsi="Arial" w:cs="Arial"/>
          <w:spacing w:val="-3"/>
          <w:sz w:val="24"/>
          <w:szCs w:val="24"/>
        </w:rPr>
      </w:pPr>
    </w:p>
    <w:p w14:paraId="709CEDE1" w14:textId="77777777" w:rsidR="000B48D7" w:rsidRPr="00FF64A4" w:rsidRDefault="000B48D7" w:rsidP="000B48D7">
      <w:pPr>
        <w:tabs>
          <w:tab w:val="left" w:pos="-720"/>
        </w:tabs>
        <w:suppressAutoHyphens/>
        <w:jc w:val="both"/>
        <w:rPr>
          <w:rFonts w:ascii="Arial" w:hAnsi="Arial" w:cs="Arial"/>
          <w:strike/>
          <w:spacing w:val="-3"/>
          <w:sz w:val="24"/>
          <w:szCs w:val="24"/>
        </w:rPr>
      </w:pPr>
      <w:r w:rsidRPr="00FF64A4">
        <w:rPr>
          <w:rFonts w:ascii="Arial" w:hAnsi="Arial" w:cs="Arial"/>
          <w:dstrike/>
          <w:spacing w:val="-3"/>
          <w:sz w:val="24"/>
          <w:szCs w:val="24"/>
        </w:rPr>
        <w:t>(SEAL)</w:t>
      </w:r>
    </w:p>
    <w:p w14:paraId="4F5EB764" w14:textId="77777777" w:rsidR="000B48D7" w:rsidRPr="00FF64A4" w:rsidRDefault="000B48D7" w:rsidP="000B48D7">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RC:AEL</w:t>
      </w:r>
    </w:p>
    <w:p w14:paraId="7FAE4B78" w14:textId="77777777" w:rsidR="000B48D7" w:rsidRPr="00896C96" w:rsidRDefault="000B48D7" w:rsidP="000B48D7">
      <w:pPr>
        <w:jc w:val="right"/>
        <w:rPr>
          <w:sz w:val="24"/>
          <w:szCs w:val="24"/>
        </w:rPr>
      </w:pPr>
    </w:p>
    <w:p w14:paraId="5C923A1F" w14:textId="77777777" w:rsidR="000B48D7" w:rsidRPr="00DA27BC" w:rsidRDefault="000B48D7" w:rsidP="000B48D7">
      <w:pPr>
        <w:jc w:val="center"/>
        <w:rPr>
          <w:rFonts w:ascii="Arial" w:hAnsi="Arial" w:cs="Arial"/>
          <w:sz w:val="24"/>
          <w:szCs w:val="24"/>
        </w:rPr>
      </w:pPr>
    </w:p>
    <w:p w14:paraId="7E8DB2F2" w14:textId="2351BCB7" w:rsidR="00F84C26" w:rsidRPr="007D3D4C" w:rsidRDefault="00F84C26" w:rsidP="000B48D7">
      <w:pPr>
        <w:jc w:val="center"/>
        <w:rPr>
          <w:sz w:val="24"/>
        </w:rPr>
      </w:pPr>
    </w:p>
    <w:sectPr w:rsidR="00F84C26" w:rsidRPr="007D3D4C" w:rsidSect="00FF64A4">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CC2D" w14:textId="77777777" w:rsidR="00D23A09" w:rsidRDefault="00D23A09">
      <w:r>
        <w:separator/>
      </w:r>
    </w:p>
  </w:endnote>
  <w:endnote w:type="continuationSeparator" w:id="0">
    <w:p w14:paraId="184BAE8E" w14:textId="77777777" w:rsidR="00D23A09" w:rsidRDefault="00D2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D753" w14:textId="77777777" w:rsidR="00D23A09" w:rsidRDefault="00D23A09">
      <w:r>
        <w:separator/>
      </w:r>
    </w:p>
  </w:footnote>
  <w:footnote w:type="continuationSeparator" w:id="0">
    <w:p w14:paraId="4B5C041D" w14:textId="77777777" w:rsidR="00D23A09" w:rsidRDefault="00D23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7"/>
  </w:num>
  <w:num w:numId="3" w16cid:durableId="1287851007">
    <w:abstractNumId w:val="3"/>
  </w:num>
  <w:num w:numId="4" w16cid:durableId="716126249">
    <w:abstractNumId w:val="9"/>
  </w:num>
  <w:num w:numId="5" w16cid:durableId="639771578">
    <w:abstractNumId w:val="19"/>
  </w:num>
  <w:num w:numId="6" w16cid:durableId="657929074">
    <w:abstractNumId w:val="7"/>
  </w:num>
  <w:num w:numId="7" w16cid:durableId="2009821908">
    <w:abstractNumId w:val="20"/>
  </w:num>
  <w:num w:numId="8" w16cid:durableId="1053503327">
    <w:abstractNumId w:val="18"/>
  </w:num>
  <w:num w:numId="9" w16cid:durableId="1052466983">
    <w:abstractNumId w:val="1"/>
  </w:num>
  <w:num w:numId="10" w16cid:durableId="836699925">
    <w:abstractNumId w:val="16"/>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C07"/>
    <w:rsid w:val="00053652"/>
    <w:rsid w:val="0006058D"/>
    <w:rsid w:val="00067F4D"/>
    <w:rsid w:val="000712A7"/>
    <w:rsid w:val="00072267"/>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48D7"/>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15F82"/>
    <w:rsid w:val="001209F1"/>
    <w:rsid w:val="001242B4"/>
    <w:rsid w:val="00125446"/>
    <w:rsid w:val="00125D25"/>
    <w:rsid w:val="0012755A"/>
    <w:rsid w:val="00134DA3"/>
    <w:rsid w:val="0013719C"/>
    <w:rsid w:val="00141444"/>
    <w:rsid w:val="00141870"/>
    <w:rsid w:val="0015701D"/>
    <w:rsid w:val="001614F4"/>
    <w:rsid w:val="00162E2E"/>
    <w:rsid w:val="00170664"/>
    <w:rsid w:val="00170E84"/>
    <w:rsid w:val="001756C4"/>
    <w:rsid w:val="001771B9"/>
    <w:rsid w:val="00183380"/>
    <w:rsid w:val="00184F9A"/>
    <w:rsid w:val="00186176"/>
    <w:rsid w:val="001A3788"/>
    <w:rsid w:val="001A5C53"/>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18AC"/>
    <w:rsid w:val="00234D8C"/>
    <w:rsid w:val="0024285A"/>
    <w:rsid w:val="00254EE3"/>
    <w:rsid w:val="00255931"/>
    <w:rsid w:val="00263ADB"/>
    <w:rsid w:val="002655D5"/>
    <w:rsid w:val="00272AC3"/>
    <w:rsid w:val="00272F45"/>
    <w:rsid w:val="00273E06"/>
    <w:rsid w:val="00290982"/>
    <w:rsid w:val="0029471C"/>
    <w:rsid w:val="0029549F"/>
    <w:rsid w:val="00296D2C"/>
    <w:rsid w:val="002A6DAF"/>
    <w:rsid w:val="002B2CB2"/>
    <w:rsid w:val="002B32CC"/>
    <w:rsid w:val="002C00E8"/>
    <w:rsid w:val="002C274E"/>
    <w:rsid w:val="002C400D"/>
    <w:rsid w:val="002C7727"/>
    <w:rsid w:val="002D0AA6"/>
    <w:rsid w:val="002D194A"/>
    <w:rsid w:val="002D5716"/>
    <w:rsid w:val="002E0E41"/>
    <w:rsid w:val="002E1A45"/>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774D"/>
    <w:rsid w:val="003A45E9"/>
    <w:rsid w:val="003A7505"/>
    <w:rsid w:val="003B33A0"/>
    <w:rsid w:val="003C3F58"/>
    <w:rsid w:val="003D0CDF"/>
    <w:rsid w:val="003D3186"/>
    <w:rsid w:val="003D61EA"/>
    <w:rsid w:val="003D7822"/>
    <w:rsid w:val="003E2263"/>
    <w:rsid w:val="003E37E5"/>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27D5"/>
    <w:rsid w:val="0049750D"/>
    <w:rsid w:val="00497F02"/>
    <w:rsid w:val="004A1664"/>
    <w:rsid w:val="004A3AA5"/>
    <w:rsid w:val="004A5921"/>
    <w:rsid w:val="004A59B9"/>
    <w:rsid w:val="004B51D2"/>
    <w:rsid w:val="004B78A2"/>
    <w:rsid w:val="004B7C09"/>
    <w:rsid w:val="004C090E"/>
    <w:rsid w:val="004C4A5A"/>
    <w:rsid w:val="004C70D3"/>
    <w:rsid w:val="004D15EC"/>
    <w:rsid w:val="004D2698"/>
    <w:rsid w:val="004D57EC"/>
    <w:rsid w:val="004D5823"/>
    <w:rsid w:val="004E1429"/>
    <w:rsid w:val="004E166C"/>
    <w:rsid w:val="004E41BD"/>
    <w:rsid w:val="00500C5F"/>
    <w:rsid w:val="00501624"/>
    <w:rsid w:val="00502E80"/>
    <w:rsid w:val="00504229"/>
    <w:rsid w:val="0051639C"/>
    <w:rsid w:val="00521810"/>
    <w:rsid w:val="0052287C"/>
    <w:rsid w:val="00533758"/>
    <w:rsid w:val="00536EF8"/>
    <w:rsid w:val="00541C96"/>
    <w:rsid w:val="00542335"/>
    <w:rsid w:val="005461C3"/>
    <w:rsid w:val="00551380"/>
    <w:rsid w:val="00573559"/>
    <w:rsid w:val="00573668"/>
    <w:rsid w:val="00574209"/>
    <w:rsid w:val="00580824"/>
    <w:rsid w:val="0058289A"/>
    <w:rsid w:val="005848C0"/>
    <w:rsid w:val="005A36E6"/>
    <w:rsid w:val="005B32BB"/>
    <w:rsid w:val="005B397F"/>
    <w:rsid w:val="005B43A2"/>
    <w:rsid w:val="005D1C37"/>
    <w:rsid w:val="005D321E"/>
    <w:rsid w:val="005D6662"/>
    <w:rsid w:val="005D6FB1"/>
    <w:rsid w:val="005E189B"/>
    <w:rsid w:val="005E25C5"/>
    <w:rsid w:val="005E62BB"/>
    <w:rsid w:val="005E6829"/>
    <w:rsid w:val="005F263C"/>
    <w:rsid w:val="005F3631"/>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2EAD"/>
    <w:rsid w:val="00685561"/>
    <w:rsid w:val="00685576"/>
    <w:rsid w:val="00686E35"/>
    <w:rsid w:val="00687BFD"/>
    <w:rsid w:val="006945E0"/>
    <w:rsid w:val="00697BE9"/>
    <w:rsid w:val="006A27AD"/>
    <w:rsid w:val="006B0D16"/>
    <w:rsid w:val="006B39E6"/>
    <w:rsid w:val="006B4D57"/>
    <w:rsid w:val="006B66AB"/>
    <w:rsid w:val="006C1478"/>
    <w:rsid w:val="006C1903"/>
    <w:rsid w:val="006D26E4"/>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43196"/>
    <w:rsid w:val="00750CDA"/>
    <w:rsid w:val="0075326E"/>
    <w:rsid w:val="00757F92"/>
    <w:rsid w:val="00760EC4"/>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3D4C"/>
    <w:rsid w:val="007D752A"/>
    <w:rsid w:val="007E0DBD"/>
    <w:rsid w:val="007F7263"/>
    <w:rsid w:val="00802D07"/>
    <w:rsid w:val="00803D56"/>
    <w:rsid w:val="00804784"/>
    <w:rsid w:val="00804A56"/>
    <w:rsid w:val="00811E6B"/>
    <w:rsid w:val="00813B4B"/>
    <w:rsid w:val="0081459B"/>
    <w:rsid w:val="0081537D"/>
    <w:rsid w:val="00821361"/>
    <w:rsid w:val="00832D52"/>
    <w:rsid w:val="00836EDB"/>
    <w:rsid w:val="00844E0A"/>
    <w:rsid w:val="00853366"/>
    <w:rsid w:val="00856E18"/>
    <w:rsid w:val="00857F0F"/>
    <w:rsid w:val="00860474"/>
    <w:rsid w:val="00870192"/>
    <w:rsid w:val="00873579"/>
    <w:rsid w:val="00873C28"/>
    <w:rsid w:val="008750DB"/>
    <w:rsid w:val="00875A51"/>
    <w:rsid w:val="008800F0"/>
    <w:rsid w:val="0088179E"/>
    <w:rsid w:val="00882A4B"/>
    <w:rsid w:val="00885C9E"/>
    <w:rsid w:val="00886210"/>
    <w:rsid w:val="0089152B"/>
    <w:rsid w:val="00892860"/>
    <w:rsid w:val="00892A39"/>
    <w:rsid w:val="00896C96"/>
    <w:rsid w:val="008970FE"/>
    <w:rsid w:val="00897408"/>
    <w:rsid w:val="008A1F98"/>
    <w:rsid w:val="008C20AF"/>
    <w:rsid w:val="008D5A72"/>
    <w:rsid w:val="008E2879"/>
    <w:rsid w:val="008E649E"/>
    <w:rsid w:val="008F592A"/>
    <w:rsid w:val="008F7741"/>
    <w:rsid w:val="00900881"/>
    <w:rsid w:val="009008E2"/>
    <w:rsid w:val="00901698"/>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919E3"/>
    <w:rsid w:val="00994460"/>
    <w:rsid w:val="009A0FDB"/>
    <w:rsid w:val="009A2860"/>
    <w:rsid w:val="009A2880"/>
    <w:rsid w:val="009B23D8"/>
    <w:rsid w:val="009B4251"/>
    <w:rsid w:val="009B6D6F"/>
    <w:rsid w:val="009C1748"/>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20D5E"/>
    <w:rsid w:val="00A30828"/>
    <w:rsid w:val="00A321CA"/>
    <w:rsid w:val="00A35F64"/>
    <w:rsid w:val="00A426E1"/>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1475"/>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3B98"/>
    <w:rsid w:val="00B45832"/>
    <w:rsid w:val="00B53492"/>
    <w:rsid w:val="00B53C03"/>
    <w:rsid w:val="00B64262"/>
    <w:rsid w:val="00B64EDB"/>
    <w:rsid w:val="00B659CF"/>
    <w:rsid w:val="00B75046"/>
    <w:rsid w:val="00B752C5"/>
    <w:rsid w:val="00B77204"/>
    <w:rsid w:val="00B839DC"/>
    <w:rsid w:val="00B90C4B"/>
    <w:rsid w:val="00B92FE2"/>
    <w:rsid w:val="00B96634"/>
    <w:rsid w:val="00B96B72"/>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4E01"/>
    <w:rsid w:val="00CB5738"/>
    <w:rsid w:val="00CB73D5"/>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3A09"/>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54D9B"/>
    <w:rsid w:val="00E65A14"/>
    <w:rsid w:val="00E66BCF"/>
    <w:rsid w:val="00E72240"/>
    <w:rsid w:val="00E801DE"/>
    <w:rsid w:val="00E824F4"/>
    <w:rsid w:val="00E90104"/>
    <w:rsid w:val="00EA13B4"/>
    <w:rsid w:val="00EA33B8"/>
    <w:rsid w:val="00EB0D26"/>
    <w:rsid w:val="00EB30C4"/>
    <w:rsid w:val="00EB3633"/>
    <w:rsid w:val="00EB46D2"/>
    <w:rsid w:val="00EB4DF4"/>
    <w:rsid w:val="00EB65B4"/>
    <w:rsid w:val="00EC1F27"/>
    <w:rsid w:val="00EC23A8"/>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2E56"/>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2023-03-22T15:54:00Z</dcterms:created>
  <dcterms:modified xsi:type="dcterms:W3CDTF">2023-03-22T17:06:00Z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