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185292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185292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185292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241AFC96" w14:textId="132067C9" w:rsidR="00CF1D2B" w:rsidRPr="007A4C3A" w:rsidRDefault="00EB1539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Rich Bailey</w:t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3413D21E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7E74F09E" w14:textId="776001C8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0B4C88" w:rsidRPr="00EB1539">
        <w:rPr>
          <w:rFonts w:ascii="Times New Roman" w:hAnsi="Times New Roman" w:cs="Times New Roman"/>
          <w:spacing w:val="-3"/>
        </w:rPr>
        <w:t>C-2023-3037788</w:t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4A2597CB" w:rsidR="00CF1D2B" w:rsidRPr="007A4C3A" w:rsidRDefault="00EB1539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West Penn Power Company</w:t>
      </w:r>
      <w:r w:rsidR="00CF1D2B" w:rsidRPr="007A4C3A">
        <w:rPr>
          <w:rFonts w:ascii="Times New Roman" w:hAnsi="Times New Roman" w:cs="Times New Roman"/>
          <w:spacing w:val="-3"/>
        </w:rPr>
        <w:t xml:space="preserve"> </w:t>
      </w:r>
      <w:r w:rsidR="00CF1D2B" w:rsidRPr="007A4C3A">
        <w:rPr>
          <w:rFonts w:ascii="Times New Roman" w:hAnsi="Times New Roman" w:cs="Times New Roman"/>
          <w:spacing w:val="-3"/>
        </w:rPr>
        <w:tab/>
        <w:t>:</w:t>
      </w: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6942EEA6" w:rsid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7CA4892" w14:textId="77777777" w:rsidR="00185292" w:rsidRDefault="00185292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6AFAB35" w14:textId="39B625F5" w:rsidR="003A0964" w:rsidRPr="00185292" w:rsidRDefault="003A0964" w:rsidP="003A096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185292">
        <w:rPr>
          <w:rFonts w:ascii="Times New Roman" w:hAnsi="Times New Roman" w:cs="Times New Roman"/>
          <w:b/>
          <w:bCs/>
          <w:spacing w:val="-3"/>
        </w:rPr>
        <w:t>ORDER</w:t>
      </w:r>
    </w:p>
    <w:p w14:paraId="2D9AD7FB" w14:textId="75E16CBD" w:rsidR="00CF1D2B" w:rsidRDefault="00B4574E" w:rsidP="003A096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STAY</w:t>
      </w:r>
      <w:r w:rsidR="000D6366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u w:val="single"/>
        </w:rPr>
        <w:t>OF PROCEEDING</w:t>
      </w:r>
    </w:p>
    <w:p w14:paraId="285C7806" w14:textId="77777777" w:rsidR="00CF1D2B" w:rsidRPr="007A4C3A" w:rsidRDefault="00CF1D2B" w:rsidP="000B4C88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1DBD3553" w14:textId="77777777" w:rsidR="005931A7" w:rsidRDefault="005931A7" w:rsidP="000B4C88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On January 11, 2023, Rich Bailey (Complainant or Mr. Bailey) filed a Formal Complaint (Complaint) with the Pennsylvania Public Utility Commission (Commission) against West Penn Power (WPP, Company, or Respondent), requesting his smart meter be replaced with an analog (non-EMF emitting) meter. </w:t>
      </w:r>
    </w:p>
    <w:p w14:paraId="44FFB0F3" w14:textId="77777777" w:rsidR="005931A7" w:rsidRDefault="005931A7" w:rsidP="000B4C88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14:paraId="13EC2A51" w14:textId="6022F816" w:rsidR="005931A7" w:rsidRDefault="005931A7" w:rsidP="000B4C88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On February 14, 2023, WPP filed an Answer and New Matter to the Complaint.  </w:t>
      </w:r>
    </w:p>
    <w:p w14:paraId="389449AC" w14:textId="2BDB119E" w:rsidR="005931A7" w:rsidRDefault="005931A7" w:rsidP="000B4C88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14:paraId="0E3FB4D7" w14:textId="27993DF1" w:rsidR="005931A7" w:rsidRDefault="005931A7" w:rsidP="000B4C88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On February 15, 2023, WPP filed Preliminary Objections.  </w:t>
      </w:r>
    </w:p>
    <w:p w14:paraId="3CEA05B7" w14:textId="78EA1C09" w:rsidR="005931A7" w:rsidRDefault="005931A7" w:rsidP="000B4C88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14:paraId="1F84DB3B" w14:textId="6C775D98" w:rsidR="00A9204E" w:rsidRPr="000878CA" w:rsidRDefault="000B4C88" w:rsidP="000B4C88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A067C" w:rsidRPr="000878CA">
        <w:rPr>
          <w:rFonts w:ascii="Times New Roman" w:hAnsi="Times New Roman" w:cs="Times New Roman"/>
        </w:rPr>
        <w:t xml:space="preserve">By Order entered </w:t>
      </w:r>
      <w:r w:rsidR="000D6366" w:rsidRPr="000878CA">
        <w:rPr>
          <w:rFonts w:ascii="Times New Roman" w:hAnsi="Times New Roman" w:cs="Times New Roman"/>
        </w:rPr>
        <w:t>November 4</w:t>
      </w:r>
      <w:r w:rsidR="005A067C" w:rsidRPr="000878CA">
        <w:rPr>
          <w:rFonts w:ascii="Times New Roman" w:hAnsi="Times New Roman" w:cs="Times New Roman"/>
        </w:rPr>
        <w:t xml:space="preserve">, 2020, the </w:t>
      </w:r>
      <w:r w:rsidR="000D6366" w:rsidRPr="000878CA">
        <w:rPr>
          <w:rFonts w:ascii="Times New Roman" w:hAnsi="Times New Roman" w:cs="Times New Roman"/>
        </w:rPr>
        <w:t>Commission ordered that any formal complaint filed with the Commission on or after November 4, 2020</w:t>
      </w:r>
      <w:r w:rsidR="003A0964" w:rsidRPr="000878CA">
        <w:rPr>
          <w:rFonts w:ascii="Times New Roman" w:hAnsi="Times New Roman" w:cs="Times New Roman"/>
        </w:rPr>
        <w:t>,</w:t>
      </w:r>
      <w:r w:rsidR="000D6366" w:rsidRPr="000878CA">
        <w:rPr>
          <w:rFonts w:ascii="Times New Roman" w:hAnsi="Times New Roman" w:cs="Times New Roman"/>
        </w:rPr>
        <w:t xml:space="preserve"> challenging </w:t>
      </w:r>
      <w:bookmarkStart w:id="0" w:name="_Hlk54341881"/>
      <w:r w:rsidR="000D6366" w:rsidRPr="000878CA">
        <w:rPr>
          <w:rFonts w:ascii="Times New Roman" w:hAnsi="Times New Roman" w:cs="Times New Roman"/>
          <w:color w:val="000000"/>
        </w:rPr>
        <w:t xml:space="preserve">an electric distribution company’s deployment of </w:t>
      </w:r>
      <w:r w:rsidR="000D6366" w:rsidRPr="000878CA">
        <w:rPr>
          <w:rFonts w:ascii="Times New Roman" w:hAnsi="Times New Roman" w:cs="Times New Roman"/>
        </w:rPr>
        <w:t>smart meter technology as being in violation of Section 1501 of the Public Utility Code, 66 Pa.C.S. § 1501</w:t>
      </w:r>
      <w:bookmarkEnd w:id="0"/>
      <w:r w:rsidR="000D6366" w:rsidRPr="000878CA">
        <w:rPr>
          <w:rFonts w:ascii="Times New Roman" w:hAnsi="Times New Roman" w:cs="Times New Roman"/>
        </w:rPr>
        <w:t xml:space="preserve">, is to be stayed until the Commission takes further action to lift the stay.  </w:t>
      </w:r>
      <w:r w:rsidR="005A067C" w:rsidRPr="000878CA">
        <w:rPr>
          <w:rFonts w:ascii="Times New Roman" w:hAnsi="Times New Roman" w:cs="Times New Roman"/>
          <w:i/>
          <w:iCs/>
        </w:rPr>
        <w:t>See,</w:t>
      </w:r>
      <w:r w:rsidR="005A067C" w:rsidRPr="000878CA">
        <w:rPr>
          <w:rFonts w:ascii="Times New Roman" w:hAnsi="Times New Roman" w:cs="Times New Roman"/>
        </w:rPr>
        <w:t xml:space="preserve"> </w:t>
      </w:r>
      <w:r w:rsidR="00B4574E" w:rsidRPr="000878CA">
        <w:rPr>
          <w:rFonts w:ascii="Times New Roman" w:hAnsi="Times New Roman" w:cs="Times New Roman"/>
          <w:i/>
          <w:iCs/>
        </w:rPr>
        <w:t>Smart Meter</w:t>
      </w:r>
      <w:r w:rsidR="00B4574E" w:rsidRPr="000878CA">
        <w:rPr>
          <w:rFonts w:ascii="Times New Roman" w:hAnsi="Times New Roman" w:cs="Times New Roman"/>
        </w:rPr>
        <w:t xml:space="preserve"> </w:t>
      </w:r>
      <w:r w:rsidR="00B4574E" w:rsidRPr="000878CA">
        <w:rPr>
          <w:rFonts w:ascii="Times New Roman" w:hAnsi="Times New Roman" w:cs="Times New Roman"/>
          <w:i/>
          <w:iCs/>
        </w:rPr>
        <w:t>Procurement and Installation</w:t>
      </w:r>
      <w:r w:rsidR="00B4574E" w:rsidRPr="000878CA">
        <w:rPr>
          <w:rFonts w:ascii="Times New Roman" w:hAnsi="Times New Roman" w:cs="Times New Roman"/>
        </w:rPr>
        <w:t xml:space="preserve">, Docket No. M-2009-2092655 (Order entered </w:t>
      </w:r>
      <w:r w:rsidR="000D6366" w:rsidRPr="000878CA">
        <w:rPr>
          <w:rFonts w:ascii="Times New Roman" w:hAnsi="Times New Roman" w:cs="Times New Roman"/>
        </w:rPr>
        <w:t>November 4</w:t>
      </w:r>
      <w:r w:rsidR="00B4574E" w:rsidRPr="000878CA">
        <w:rPr>
          <w:rFonts w:ascii="Times New Roman" w:hAnsi="Times New Roman" w:cs="Times New Roman"/>
        </w:rPr>
        <w:t>,</w:t>
      </w:r>
      <w:r w:rsidR="000D6366" w:rsidRPr="000878CA">
        <w:rPr>
          <w:rFonts w:ascii="Times New Roman" w:hAnsi="Times New Roman" w:cs="Times New Roman"/>
        </w:rPr>
        <w:t xml:space="preserve"> 2020)</w:t>
      </w:r>
      <w:r w:rsidR="00B4574E" w:rsidRPr="000878CA">
        <w:rPr>
          <w:rFonts w:ascii="Times New Roman" w:hAnsi="Times New Roman" w:cs="Times New Roman"/>
        </w:rPr>
        <w:t xml:space="preserve"> </w:t>
      </w:r>
      <w:r w:rsidR="00CA050D" w:rsidRPr="000878CA">
        <w:rPr>
          <w:rFonts w:ascii="Times New Roman" w:hAnsi="Times New Roman" w:cs="Times New Roman"/>
        </w:rPr>
        <w:t xml:space="preserve"> </w:t>
      </w:r>
      <w:r w:rsidR="0066228A">
        <w:rPr>
          <w:rFonts w:ascii="Times New Roman" w:hAnsi="Times New Roman" w:cs="Times New Roman"/>
        </w:rPr>
        <w:t>(</w:t>
      </w:r>
      <w:r w:rsidR="0066228A" w:rsidRPr="0066228A">
        <w:rPr>
          <w:rFonts w:ascii="Times New Roman" w:hAnsi="Times New Roman" w:cs="Times New Roman"/>
          <w:i/>
          <w:iCs/>
        </w:rPr>
        <w:t>November 2020 Order</w:t>
      </w:r>
      <w:r w:rsidR="0066228A">
        <w:rPr>
          <w:rFonts w:ascii="Times New Roman" w:hAnsi="Times New Roman" w:cs="Times New Roman"/>
        </w:rPr>
        <w:t>).</w:t>
      </w:r>
    </w:p>
    <w:p w14:paraId="273F1EC5" w14:textId="3B8C294F" w:rsidR="00CA050D" w:rsidRPr="000878CA" w:rsidRDefault="00CA050D" w:rsidP="000B4C88">
      <w:pPr>
        <w:spacing w:line="360" w:lineRule="auto"/>
        <w:rPr>
          <w:rFonts w:ascii="Times New Roman" w:hAnsi="Times New Roman" w:cs="Times New Roman"/>
        </w:rPr>
      </w:pPr>
    </w:p>
    <w:p w14:paraId="3BA990F8" w14:textId="77777777" w:rsidR="005931A7" w:rsidRDefault="00CA050D" w:rsidP="000B4C88">
      <w:pPr>
        <w:spacing w:line="360" w:lineRule="auto"/>
        <w:rPr>
          <w:rFonts w:ascii="Times New Roman" w:hAnsi="Times New Roman" w:cs="Times New Roman"/>
        </w:rPr>
      </w:pP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  <w:t xml:space="preserve">THEREFORE, </w:t>
      </w:r>
    </w:p>
    <w:p w14:paraId="61147FED" w14:textId="77777777" w:rsidR="005931A7" w:rsidRDefault="005931A7" w:rsidP="000B4C88">
      <w:pPr>
        <w:spacing w:line="360" w:lineRule="auto"/>
        <w:rPr>
          <w:rFonts w:ascii="Times New Roman" w:hAnsi="Times New Roman" w:cs="Times New Roman"/>
        </w:rPr>
      </w:pPr>
    </w:p>
    <w:p w14:paraId="207ACE7C" w14:textId="77777777" w:rsidR="005931A7" w:rsidRDefault="005931A7" w:rsidP="000B4C8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IT IS ORDERED:</w:t>
      </w:r>
    </w:p>
    <w:p w14:paraId="771467D2" w14:textId="77777777" w:rsidR="005931A7" w:rsidRDefault="005931A7" w:rsidP="000B4C88">
      <w:pPr>
        <w:spacing w:line="360" w:lineRule="auto"/>
        <w:rPr>
          <w:rFonts w:ascii="Times New Roman" w:hAnsi="Times New Roman" w:cs="Times New Roman"/>
        </w:rPr>
      </w:pPr>
    </w:p>
    <w:p w14:paraId="7F1260C9" w14:textId="4888D095" w:rsidR="00EB1539" w:rsidRDefault="005931A7" w:rsidP="000B4C8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</w:r>
      <w:r w:rsidR="00EB1539">
        <w:rPr>
          <w:rFonts w:ascii="Times New Roman" w:hAnsi="Times New Roman" w:cs="Times New Roman"/>
        </w:rPr>
        <w:t xml:space="preserve">That, </w:t>
      </w:r>
      <w:r w:rsidR="00EB1539" w:rsidRPr="000878CA">
        <w:rPr>
          <w:rFonts w:ascii="Times New Roman" w:hAnsi="Times New Roman" w:cs="Times New Roman"/>
        </w:rPr>
        <w:t xml:space="preserve">pursuant to the Commission’s </w:t>
      </w:r>
      <w:r w:rsidR="00EB1539" w:rsidRPr="000878CA">
        <w:rPr>
          <w:rFonts w:ascii="Times New Roman" w:hAnsi="Times New Roman" w:cs="Times New Roman"/>
          <w:i/>
          <w:iCs/>
        </w:rPr>
        <w:t>November</w:t>
      </w:r>
      <w:r w:rsidR="00EB1539">
        <w:rPr>
          <w:rFonts w:ascii="Times New Roman" w:hAnsi="Times New Roman" w:cs="Times New Roman"/>
          <w:i/>
          <w:iCs/>
        </w:rPr>
        <w:t xml:space="preserve"> </w:t>
      </w:r>
      <w:r w:rsidR="00EB1539" w:rsidRPr="000878CA">
        <w:rPr>
          <w:rFonts w:ascii="Times New Roman" w:hAnsi="Times New Roman" w:cs="Times New Roman"/>
          <w:i/>
          <w:iCs/>
        </w:rPr>
        <w:t>2020 Order</w:t>
      </w:r>
      <w:r w:rsidR="00EB1539">
        <w:rPr>
          <w:rFonts w:ascii="Times New Roman" w:hAnsi="Times New Roman" w:cs="Times New Roman"/>
        </w:rPr>
        <w:t xml:space="preserve">, the above-captioned matter </w:t>
      </w:r>
      <w:r>
        <w:rPr>
          <w:rFonts w:ascii="Times New Roman" w:hAnsi="Times New Roman" w:cs="Times New Roman"/>
        </w:rPr>
        <w:t xml:space="preserve">is </w:t>
      </w:r>
      <w:r w:rsidR="00EB1539">
        <w:rPr>
          <w:rFonts w:ascii="Times New Roman" w:hAnsi="Times New Roman" w:cs="Times New Roman"/>
        </w:rPr>
        <w:t xml:space="preserve">hereby </w:t>
      </w:r>
      <w:r w:rsidR="00EB1539" w:rsidRPr="000878CA">
        <w:rPr>
          <w:rFonts w:ascii="Times New Roman" w:hAnsi="Times New Roman" w:cs="Times New Roman"/>
        </w:rPr>
        <w:t>STAYED until further direction by the Commission.  You will be notified when the stay is lifted.</w:t>
      </w:r>
    </w:p>
    <w:p w14:paraId="21A6B84C" w14:textId="77777777" w:rsidR="003A0964" w:rsidRPr="000878CA" w:rsidRDefault="003A0964" w:rsidP="000B4C88">
      <w:pPr>
        <w:spacing w:line="360" w:lineRule="auto"/>
        <w:rPr>
          <w:rFonts w:ascii="Times New Roman" w:hAnsi="Times New Roman" w:cs="Times New Roman"/>
        </w:rPr>
      </w:pPr>
    </w:p>
    <w:p w14:paraId="7BC4BE6D" w14:textId="77777777" w:rsidR="003A0964" w:rsidRPr="000878CA" w:rsidRDefault="003A0964" w:rsidP="000B4C88">
      <w:pPr>
        <w:spacing w:line="360" w:lineRule="auto"/>
        <w:rPr>
          <w:rFonts w:ascii="Times New Roman" w:hAnsi="Times New Roman" w:cs="Times New Roman"/>
        </w:rPr>
      </w:pPr>
      <w:bookmarkStart w:id="1" w:name="_Hlk505862083"/>
    </w:p>
    <w:p w14:paraId="13F8FD79" w14:textId="738C320D" w:rsidR="003A0964" w:rsidRPr="000878CA" w:rsidRDefault="003A0964" w:rsidP="003A0964">
      <w:pPr>
        <w:rPr>
          <w:rFonts w:ascii="Times New Roman" w:hAnsi="Times New Roman" w:cs="Times New Roman"/>
        </w:rPr>
      </w:pPr>
      <w:r w:rsidRPr="000878CA">
        <w:rPr>
          <w:rFonts w:ascii="Times New Roman" w:hAnsi="Times New Roman" w:cs="Times New Roman"/>
        </w:rPr>
        <w:t xml:space="preserve">Date:   </w:t>
      </w:r>
      <w:r w:rsidR="00EB1539">
        <w:rPr>
          <w:rFonts w:ascii="Times New Roman" w:hAnsi="Times New Roman" w:cs="Times New Roman"/>
          <w:u w:val="single"/>
        </w:rPr>
        <w:t>April 3, 202</w:t>
      </w:r>
      <w:r w:rsidR="000B4C88">
        <w:rPr>
          <w:rFonts w:ascii="Times New Roman" w:hAnsi="Times New Roman" w:cs="Times New Roman"/>
          <w:u w:val="single"/>
        </w:rPr>
        <w:t>3</w:t>
      </w:r>
      <w:r w:rsidR="00EB1539">
        <w:rPr>
          <w:rFonts w:ascii="Times New Roman" w:hAnsi="Times New Roman" w:cs="Times New Roman"/>
          <w:u w:val="single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="000B4C88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  <w:u w:val="single"/>
        </w:rPr>
        <w:tab/>
      </w:r>
      <w:r w:rsidRPr="000878CA">
        <w:rPr>
          <w:rFonts w:ascii="Times New Roman" w:hAnsi="Times New Roman" w:cs="Times New Roman"/>
          <w:u w:val="single"/>
        </w:rPr>
        <w:tab/>
        <w:t>/s/</w:t>
      </w:r>
      <w:r w:rsidRPr="000878CA">
        <w:rPr>
          <w:rFonts w:ascii="Times New Roman" w:hAnsi="Times New Roman" w:cs="Times New Roman"/>
          <w:u w:val="single"/>
        </w:rPr>
        <w:tab/>
      </w:r>
      <w:r w:rsidRPr="000878CA">
        <w:rPr>
          <w:rFonts w:ascii="Times New Roman" w:hAnsi="Times New Roman" w:cs="Times New Roman"/>
          <w:u w:val="single"/>
        </w:rPr>
        <w:tab/>
      </w:r>
    </w:p>
    <w:p w14:paraId="5220D7D5" w14:textId="0577A75B" w:rsidR="003A0964" w:rsidRPr="000878CA" w:rsidRDefault="003A0964" w:rsidP="003A0964">
      <w:pPr>
        <w:rPr>
          <w:rFonts w:ascii="Times New Roman" w:hAnsi="Times New Roman" w:cs="Times New Roman"/>
        </w:rPr>
      </w:pP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="000B4C88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="00EB1539">
        <w:rPr>
          <w:rFonts w:ascii="Times New Roman" w:hAnsi="Times New Roman" w:cs="Times New Roman"/>
        </w:rPr>
        <w:t>Emily I. DeVoe</w:t>
      </w:r>
    </w:p>
    <w:p w14:paraId="4489B199" w14:textId="77708E94" w:rsidR="003A0964" w:rsidRDefault="003A0964" w:rsidP="0066228A">
      <w:pPr>
        <w:rPr>
          <w:rFonts w:ascii="Times New Roman" w:hAnsi="Times New Roman" w:cs="Times New Roman"/>
        </w:rPr>
      </w:pP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</w:r>
      <w:r w:rsidR="000B4C88">
        <w:rPr>
          <w:rFonts w:ascii="Times New Roman" w:hAnsi="Times New Roman" w:cs="Times New Roman"/>
        </w:rPr>
        <w:tab/>
      </w:r>
      <w:r w:rsidRPr="000878CA">
        <w:rPr>
          <w:rFonts w:ascii="Times New Roman" w:hAnsi="Times New Roman" w:cs="Times New Roman"/>
        </w:rPr>
        <w:tab/>
        <w:t>Administrative Law Judge</w:t>
      </w:r>
      <w:bookmarkEnd w:id="1"/>
    </w:p>
    <w:p w14:paraId="341AC11F" w14:textId="016F97C2" w:rsidR="000B4C88" w:rsidRDefault="000B4C88" w:rsidP="0066228A">
      <w:pPr>
        <w:rPr>
          <w:rFonts w:ascii="Times New Roman" w:hAnsi="Times New Roman" w:cs="Times New Roman"/>
        </w:rPr>
      </w:pPr>
    </w:p>
    <w:p w14:paraId="140A76C9" w14:textId="77777777" w:rsidR="000B4C88" w:rsidRDefault="000B4C88" w:rsidP="0066228A">
      <w:pPr>
        <w:rPr>
          <w:rFonts w:ascii="Times New Roman" w:hAnsi="Times New Roman" w:cs="Times New Roman"/>
        </w:rPr>
        <w:sectPr w:rsidR="000B4C88" w:rsidSect="0066228A">
          <w:footerReference w:type="default" r:id="rId11"/>
          <w:pgSz w:w="12240" w:h="15840"/>
          <w:pgMar w:top="1440" w:right="1440" w:bottom="864" w:left="1440" w:header="720" w:footer="720" w:gutter="0"/>
          <w:cols w:space="720"/>
          <w:titlePg/>
          <w:docGrid w:linePitch="360"/>
        </w:sectPr>
      </w:pPr>
    </w:p>
    <w:p w14:paraId="7395D683" w14:textId="77777777" w:rsidR="000B4C88" w:rsidRPr="000B4C88" w:rsidRDefault="000B4C88" w:rsidP="000B4C88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</w:rPr>
      </w:pPr>
      <w:r w:rsidRPr="000B4C88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C-2023-3037788 - RICH BAILEY v. WEST PENN POWER COMPANY</w:t>
      </w:r>
      <w:r w:rsidRPr="000B4C88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0B4C88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0B4C88">
        <w:rPr>
          <w:rFonts w:ascii="Microsoft Sans Serif" w:eastAsia="Microsoft Sans Serif" w:hAnsi="Microsoft Sans Serif" w:cs="Microsoft Sans Serif"/>
        </w:rPr>
        <w:t>RICH BAILEY</w:t>
      </w:r>
      <w:r w:rsidRPr="000B4C88">
        <w:rPr>
          <w:rFonts w:ascii="Microsoft Sans Serif" w:eastAsia="Microsoft Sans Serif" w:hAnsi="Microsoft Sans Serif" w:cs="Microsoft Sans Serif"/>
        </w:rPr>
        <w:cr/>
        <w:t>594 BARTLEYVILLE ROAD</w:t>
      </w:r>
      <w:r w:rsidRPr="000B4C88">
        <w:rPr>
          <w:rFonts w:ascii="Microsoft Sans Serif" w:eastAsia="Microsoft Sans Serif" w:hAnsi="Microsoft Sans Serif" w:cs="Microsoft Sans Serif"/>
        </w:rPr>
        <w:cr/>
        <w:t>BURGETTSTOWN PA  15021</w:t>
      </w:r>
      <w:r w:rsidRPr="000B4C88">
        <w:rPr>
          <w:rFonts w:ascii="Microsoft Sans Serif" w:eastAsia="Microsoft Sans Serif" w:hAnsi="Microsoft Sans Serif" w:cs="Microsoft Sans Serif"/>
        </w:rPr>
        <w:cr/>
      </w:r>
      <w:r w:rsidRPr="000B4C88">
        <w:rPr>
          <w:rFonts w:ascii="Microsoft Sans Serif" w:eastAsia="Microsoft Sans Serif" w:hAnsi="Microsoft Sans Serif" w:cs="Microsoft Sans Serif"/>
          <w:b/>
          <w:bCs/>
        </w:rPr>
        <w:t>412.667.8213</w:t>
      </w:r>
      <w:r w:rsidRPr="000B4C88">
        <w:rPr>
          <w:rFonts w:ascii="Microsoft Sans Serif" w:eastAsia="Microsoft Sans Serif" w:hAnsi="Microsoft Sans Serif" w:cs="Microsoft Sans Serif"/>
        </w:rPr>
        <w:cr/>
      </w:r>
      <w:hyperlink r:id="rId12" w:history="1">
        <w:r w:rsidRPr="000B4C88">
          <w:rPr>
            <w:rFonts w:ascii="Microsoft Sans Serif" w:eastAsia="Microsoft Sans Serif" w:hAnsi="Microsoft Sans Serif" w:cs="Microsoft Sans Serif"/>
            <w:color w:val="0563C1"/>
            <w:u w:val="single"/>
          </w:rPr>
          <w:t>zubaz1@gmail.com</w:t>
        </w:r>
      </w:hyperlink>
    </w:p>
    <w:p w14:paraId="565342DE" w14:textId="77777777" w:rsidR="000B4C88" w:rsidRPr="000B4C88" w:rsidRDefault="000B4C88" w:rsidP="000B4C88">
      <w:pPr>
        <w:autoSpaceDE/>
        <w:autoSpaceDN/>
        <w:spacing w:after="160"/>
        <w:rPr>
          <w:rFonts w:ascii="Microsoft Sans Serif" w:eastAsia="Microsoft Sans Serif" w:hAnsi="Microsoft Sans Serif" w:cs="Microsoft Sans Serif"/>
        </w:rPr>
      </w:pPr>
    </w:p>
    <w:p w14:paraId="53393269" w14:textId="77777777" w:rsidR="000B4C88" w:rsidRPr="000B4C88" w:rsidRDefault="000B4C88" w:rsidP="000B4C88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i/>
          <w:iCs/>
        </w:rPr>
      </w:pPr>
      <w:r w:rsidRPr="000B4C88">
        <w:rPr>
          <w:rFonts w:ascii="Microsoft Sans Serif" w:eastAsia="Microsoft Sans Serif" w:hAnsi="Microsoft Sans Serif" w:cs="Microsoft Sans Serif"/>
        </w:rPr>
        <w:t>DANIEL A GARCIA ESQUIRE</w:t>
      </w:r>
      <w:r w:rsidRPr="000B4C88">
        <w:rPr>
          <w:rFonts w:ascii="Microsoft Sans Serif" w:eastAsia="Microsoft Sans Serif" w:hAnsi="Microsoft Sans Serif" w:cs="Microsoft Sans Serif"/>
        </w:rPr>
        <w:cr/>
        <w:t>FIRSTENERGY</w:t>
      </w:r>
      <w:r w:rsidRPr="000B4C88">
        <w:rPr>
          <w:rFonts w:ascii="Microsoft Sans Serif" w:eastAsia="Microsoft Sans Serif" w:hAnsi="Microsoft Sans Serif" w:cs="Microsoft Sans Serif"/>
        </w:rPr>
        <w:cr/>
        <w:t>800 CABIN HILL DRIVE</w:t>
      </w:r>
      <w:r w:rsidRPr="000B4C88">
        <w:rPr>
          <w:rFonts w:ascii="Microsoft Sans Serif" w:eastAsia="Microsoft Sans Serif" w:hAnsi="Microsoft Sans Serif" w:cs="Microsoft Sans Serif"/>
        </w:rPr>
        <w:cr/>
        <w:t>GREENSBURG PA  15601</w:t>
      </w:r>
      <w:r w:rsidRPr="000B4C88">
        <w:rPr>
          <w:rFonts w:ascii="Microsoft Sans Serif" w:eastAsia="Microsoft Sans Serif" w:hAnsi="Microsoft Sans Serif" w:cs="Microsoft Sans Serif"/>
        </w:rPr>
        <w:cr/>
      </w:r>
      <w:r w:rsidRPr="000B4C88">
        <w:rPr>
          <w:rFonts w:ascii="Microsoft Sans Serif" w:eastAsia="Microsoft Sans Serif" w:hAnsi="Microsoft Sans Serif" w:cs="Microsoft Sans Serif"/>
          <w:b/>
          <w:bCs/>
        </w:rPr>
        <w:t>724.838.6416</w:t>
      </w:r>
      <w:r w:rsidRPr="000B4C88">
        <w:rPr>
          <w:rFonts w:ascii="Microsoft Sans Serif" w:eastAsia="Microsoft Sans Serif" w:hAnsi="Microsoft Sans Serif" w:cs="Microsoft Sans Serif"/>
          <w:b/>
          <w:bCs/>
        </w:rPr>
        <w:cr/>
        <w:t>724.433.1569</w:t>
      </w:r>
      <w:r w:rsidRPr="000B4C88"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0B4C88">
          <w:rPr>
            <w:rFonts w:ascii="Microsoft Sans Serif" w:eastAsia="Microsoft Sans Serif" w:hAnsi="Microsoft Sans Serif" w:cs="Microsoft Sans Serif"/>
            <w:color w:val="0563C1"/>
            <w:u w:val="single"/>
          </w:rPr>
          <w:t>dagarcia@firstenergycorp.com</w:t>
        </w:r>
      </w:hyperlink>
      <w:r w:rsidRPr="000B4C88">
        <w:rPr>
          <w:rFonts w:ascii="Microsoft Sans Serif" w:eastAsia="Microsoft Sans Serif" w:hAnsi="Microsoft Sans Serif" w:cs="Microsoft Sans Serif"/>
        </w:rPr>
        <w:br/>
        <w:t>Accepts eService</w:t>
      </w:r>
      <w:r w:rsidRPr="000B4C88">
        <w:rPr>
          <w:rFonts w:ascii="Microsoft Sans Serif" w:eastAsia="Microsoft Sans Serif" w:hAnsi="Microsoft Sans Serif" w:cs="Microsoft Sans Serif"/>
        </w:rPr>
        <w:br/>
      </w:r>
      <w:r w:rsidRPr="000B4C88">
        <w:rPr>
          <w:rFonts w:ascii="Microsoft Sans Serif" w:eastAsia="Microsoft Sans Serif" w:hAnsi="Microsoft Sans Serif" w:cs="Microsoft Sans Serif"/>
        </w:rPr>
        <w:cr/>
        <w:t>TORI L GIESLER ESQUIRE</w:t>
      </w:r>
      <w:r w:rsidRPr="000B4C88">
        <w:rPr>
          <w:rFonts w:ascii="Microsoft Sans Serif" w:eastAsia="Microsoft Sans Serif" w:hAnsi="Microsoft Sans Serif" w:cs="Microsoft Sans Serif"/>
        </w:rPr>
        <w:cr/>
        <w:t>FIRSTENERGY</w:t>
      </w:r>
      <w:r w:rsidRPr="000B4C88">
        <w:rPr>
          <w:rFonts w:ascii="Microsoft Sans Serif" w:eastAsia="Microsoft Sans Serif" w:hAnsi="Microsoft Sans Serif" w:cs="Microsoft Sans Serif"/>
        </w:rPr>
        <w:cr/>
        <w:t>2800 POTTSVILLE PIKE</w:t>
      </w:r>
      <w:r w:rsidRPr="000B4C88">
        <w:rPr>
          <w:rFonts w:ascii="Microsoft Sans Serif" w:eastAsia="Microsoft Sans Serif" w:hAnsi="Microsoft Sans Serif" w:cs="Microsoft Sans Serif"/>
        </w:rPr>
        <w:cr/>
        <w:t>PO BOX 16001</w:t>
      </w:r>
      <w:r w:rsidRPr="000B4C88">
        <w:rPr>
          <w:rFonts w:ascii="Microsoft Sans Serif" w:eastAsia="Microsoft Sans Serif" w:hAnsi="Microsoft Sans Serif" w:cs="Microsoft Sans Serif"/>
        </w:rPr>
        <w:cr/>
        <w:t>READING PA  19612-6001</w:t>
      </w:r>
      <w:r w:rsidRPr="000B4C88">
        <w:rPr>
          <w:rFonts w:ascii="Microsoft Sans Serif" w:eastAsia="Microsoft Sans Serif" w:hAnsi="Microsoft Sans Serif" w:cs="Microsoft Sans Serif"/>
        </w:rPr>
        <w:cr/>
      </w:r>
      <w:r w:rsidRPr="000B4C88">
        <w:rPr>
          <w:rFonts w:ascii="Microsoft Sans Serif" w:eastAsia="Microsoft Sans Serif" w:hAnsi="Microsoft Sans Serif" w:cs="Microsoft Sans Serif"/>
          <w:b/>
          <w:bCs/>
        </w:rPr>
        <w:t>610.921.6658</w:t>
      </w:r>
      <w:r w:rsidRPr="000B4C88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0B4C88">
          <w:rPr>
            <w:rFonts w:ascii="Microsoft Sans Serif" w:eastAsia="Microsoft Sans Serif" w:hAnsi="Microsoft Sans Serif" w:cs="Microsoft Sans Serif"/>
            <w:color w:val="0563C1"/>
            <w:u w:val="single"/>
          </w:rPr>
          <w:t>tgiesler@firstenergycorp.com</w:t>
        </w:r>
      </w:hyperlink>
      <w:r w:rsidRPr="000B4C88">
        <w:rPr>
          <w:rFonts w:ascii="Microsoft Sans Serif" w:eastAsia="Microsoft Sans Serif" w:hAnsi="Microsoft Sans Serif" w:cs="Microsoft Sans Serif"/>
        </w:rPr>
        <w:br/>
        <w:t>Accepts eService</w:t>
      </w:r>
      <w:r w:rsidRPr="000B4C88">
        <w:rPr>
          <w:rFonts w:ascii="Microsoft Sans Serif" w:eastAsia="Microsoft Sans Serif" w:hAnsi="Microsoft Sans Serif" w:cs="Microsoft Sans Serif"/>
        </w:rPr>
        <w:br/>
      </w:r>
      <w:r w:rsidRPr="000B4C88">
        <w:rPr>
          <w:rFonts w:ascii="Microsoft Sans Serif" w:eastAsia="Microsoft Sans Serif" w:hAnsi="Microsoft Sans Serif" w:cs="Microsoft Sans Serif"/>
          <w:i/>
          <w:iCs/>
        </w:rPr>
        <w:br/>
        <w:t>(Attorneys for West Penn Power Company)</w:t>
      </w:r>
    </w:p>
    <w:p w14:paraId="311DAA9F" w14:textId="77777777" w:rsidR="000B4C88" w:rsidRPr="000B4C88" w:rsidRDefault="000B4C88" w:rsidP="0066228A">
      <w:pPr>
        <w:rPr>
          <w:rFonts w:ascii="Microsoft Sans Serif" w:hAnsi="Microsoft Sans Serif" w:cs="Microsoft Sans Serif"/>
        </w:rPr>
      </w:pPr>
    </w:p>
    <w:sectPr w:rsidR="000B4C88" w:rsidRPr="000B4C88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1EFF0" w14:textId="77777777" w:rsidR="006F5F87" w:rsidRDefault="006F5F87" w:rsidP="00244F8F">
      <w:r>
        <w:separator/>
      </w:r>
    </w:p>
  </w:endnote>
  <w:endnote w:type="continuationSeparator" w:id="0">
    <w:p w14:paraId="491DA3EF" w14:textId="77777777" w:rsidR="006F5F87" w:rsidRDefault="006F5F87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509905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7AB8E3" w14:textId="1371F0DD" w:rsidR="00A974AF" w:rsidRPr="000B4C88" w:rsidRDefault="00A974AF" w:rsidP="000B4C88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B4C8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B4C8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B4C8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B4C8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B4C8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E16F" w14:textId="4516D73B" w:rsidR="000B4C88" w:rsidRPr="000B4C88" w:rsidRDefault="000B4C88" w:rsidP="000B4C88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F794A" w14:textId="77777777" w:rsidR="006F5F87" w:rsidRDefault="006F5F87" w:rsidP="00244F8F">
      <w:r>
        <w:separator/>
      </w:r>
    </w:p>
  </w:footnote>
  <w:footnote w:type="continuationSeparator" w:id="0">
    <w:p w14:paraId="274684E1" w14:textId="77777777" w:rsidR="006F5F87" w:rsidRDefault="006F5F87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6629416">
    <w:abstractNumId w:val="28"/>
  </w:num>
  <w:num w:numId="2" w16cid:durableId="188181101">
    <w:abstractNumId w:val="14"/>
  </w:num>
  <w:num w:numId="3" w16cid:durableId="727341363">
    <w:abstractNumId w:val="11"/>
  </w:num>
  <w:num w:numId="4" w16cid:durableId="606692179">
    <w:abstractNumId w:val="30"/>
  </w:num>
  <w:num w:numId="5" w16cid:durableId="1129471186">
    <w:abstractNumId w:val="15"/>
  </w:num>
  <w:num w:numId="6" w16cid:durableId="1735933797">
    <w:abstractNumId w:val="23"/>
  </w:num>
  <w:num w:numId="7" w16cid:durableId="1995179290">
    <w:abstractNumId w:val="27"/>
  </w:num>
  <w:num w:numId="8" w16cid:durableId="544610560">
    <w:abstractNumId w:val="9"/>
  </w:num>
  <w:num w:numId="9" w16cid:durableId="1836340431">
    <w:abstractNumId w:val="7"/>
  </w:num>
  <w:num w:numId="10" w16cid:durableId="1989627339">
    <w:abstractNumId w:val="6"/>
  </w:num>
  <w:num w:numId="11" w16cid:durableId="1013994425">
    <w:abstractNumId w:val="5"/>
  </w:num>
  <w:num w:numId="12" w16cid:durableId="323969079">
    <w:abstractNumId w:val="4"/>
  </w:num>
  <w:num w:numId="13" w16cid:durableId="2118327324">
    <w:abstractNumId w:val="8"/>
  </w:num>
  <w:num w:numId="14" w16cid:durableId="944581427">
    <w:abstractNumId w:val="3"/>
  </w:num>
  <w:num w:numId="15" w16cid:durableId="1876238187">
    <w:abstractNumId w:val="2"/>
  </w:num>
  <w:num w:numId="16" w16cid:durableId="582880549">
    <w:abstractNumId w:val="1"/>
  </w:num>
  <w:num w:numId="17" w16cid:durableId="2128884749">
    <w:abstractNumId w:val="0"/>
  </w:num>
  <w:num w:numId="18" w16cid:durableId="1297105912">
    <w:abstractNumId w:val="19"/>
  </w:num>
  <w:num w:numId="19" w16cid:durableId="1120950524">
    <w:abstractNumId w:val="21"/>
  </w:num>
  <w:num w:numId="20" w16cid:durableId="1447431551">
    <w:abstractNumId w:val="29"/>
  </w:num>
  <w:num w:numId="21" w16cid:durableId="1832063834">
    <w:abstractNumId w:val="25"/>
  </w:num>
  <w:num w:numId="22" w16cid:durableId="630213544">
    <w:abstractNumId w:val="13"/>
  </w:num>
  <w:num w:numId="23" w16cid:durableId="1274677113">
    <w:abstractNumId w:val="32"/>
  </w:num>
  <w:num w:numId="24" w16cid:durableId="1377663212">
    <w:abstractNumId w:val="18"/>
  </w:num>
  <w:num w:numId="25" w16cid:durableId="336275794">
    <w:abstractNumId w:val="24"/>
  </w:num>
  <w:num w:numId="26" w16cid:durableId="1042485017">
    <w:abstractNumId w:val="12"/>
  </w:num>
  <w:num w:numId="27" w16cid:durableId="133348583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 w16cid:durableId="1383409904">
    <w:abstractNumId w:val="16"/>
  </w:num>
  <w:num w:numId="29" w16cid:durableId="635569265">
    <w:abstractNumId w:val="26"/>
  </w:num>
  <w:num w:numId="30" w16cid:durableId="1058406403">
    <w:abstractNumId w:val="17"/>
  </w:num>
  <w:num w:numId="31" w16cid:durableId="1916476246">
    <w:abstractNumId w:val="22"/>
  </w:num>
  <w:num w:numId="32" w16cid:durableId="319430301">
    <w:abstractNumId w:val="31"/>
  </w:num>
  <w:num w:numId="33" w16cid:durableId="3451796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878CA"/>
    <w:rsid w:val="000B4C88"/>
    <w:rsid w:val="000C1579"/>
    <w:rsid w:val="000C1A32"/>
    <w:rsid w:val="000D6366"/>
    <w:rsid w:val="00102FFB"/>
    <w:rsid w:val="00166D3F"/>
    <w:rsid w:val="00174DB7"/>
    <w:rsid w:val="00185292"/>
    <w:rsid w:val="001A4E19"/>
    <w:rsid w:val="001C67DB"/>
    <w:rsid w:val="001D01A6"/>
    <w:rsid w:val="001E20C0"/>
    <w:rsid w:val="0022324C"/>
    <w:rsid w:val="00236822"/>
    <w:rsid w:val="00237895"/>
    <w:rsid w:val="00244F8F"/>
    <w:rsid w:val="002638F3"/>
    <w:rsid w:val="00290B15"/>
    <w:rsid w:val="002B2F20"/>
    <w:rsid w:val="00331863"/>
    <w:rsid w:val="00344FD4"/>
    <w:rsid w:val="00352467"/>
    <w:rsid w:val="00394B4C"/>
    <w:rsid w:val="003A0964"/>
    <w:rsid w:val="003D53E4"/>
    <w:rsid w:val="00403527"/>
    <w:rsid w:val="004054B8"/>
    <w:rsid w:val="00410EBA"/>
    <w:rsid w:val="00457E5A"/>
    <w:rsid w:val="004E1986"/>
    <w:rsid w:val="005931A7"/>
    <w:rsid w:val="005A067C"/>
    <w:rsid w:val="005A0CF6"/>
    <w:rsid w:val="005E10E9"/>
    <w:rsid w:val="005E26F7"/>
    <w:rsid w:val="005E2870"/>
    <w:rsid w:val="00636518"/>
    <w:rsid w:val="00645252"/>
    <w:rsid w:val="0066228A"/>
    <w:rsid w:val="00663476"/>
    <w:rsid w:val="006706DB"/>
    <w:rsid w:val="006845FE"/>
    <w:rsid w:val="006D3D74"/>
    <w:rsid w:val="006F400C"/>
    <w:rsid w:val="006F5F87"/>
    <w:rsid w:val="0070517D"/>
    <w:rsid w:val="00723367"/>
    <w:rsid w:val="0077585C"/>
    <w:rsid w:val="007A4C3A"/>
    <w:rsid w:val="007B23E1"/>
    <w:rsid w:val="0083569A"/>
    <w:rsid w:val="008749E6"/>
    <w:rsid w:val="008E3282"/>
    <w:rsid w:val="00921971"/>
    <w:rsid w:val="00950645"/>
    <w:rsid w:val="00983FC1"/>
    <w:rsid w:val="00A368C3"/>
    <w:rsid w:val="00A36F1D"/>
    <w:rsid w:val="00A40888"/>
    <w:rsid w:val="00A416D1"/>
    <w:rsid w:val="00A67878"/>
    <w:rsid w:val="00A9204E"/>
    <w:rsid w:val="00A974AF"/>
    <w:rsid w:val="00AD04F2"/>
    <w:rsid w:val="00AF4A2A"/>
    <w:rsid w:val="00B165DA"/>
    <w:rsid w:val="00B24F23"/>
    <w:rsid w:val="00B4574E"/>
    <w:rsid w:val="00B47D0E"/>
    <w:rsid w:val="00BC3ED5"/>
    <w:rsid w:val="00BF323B"/>
    <w:rsid w:val="00C25146"/>
    <w:rsid w:val="00C44F18"/>
    <w:rsid w:val="00C60937"/>
    <w:rsid w:val="00C745AB"/>
    <w:rsid w:val="00CA050D"/>
    <w:rsid w:val="00CB5445"/>
    <w:rsid w:val="00CC298F"/>
    <w:rsid w:val="00CF1D2B"/>
    <w:rsid w:val="00D1767D"/>
    <w:rsid w:val="00D64424"/>
    <w:rsid w:val="00D833F3"/>
    <w:rsid w:val="00DB3AE3"/>
    <w:rsid w:val="00DB3BF4"/>
    <w:rsid w:val="00DD5640"/>
    <w:rsid w:val="00E30DF9"/>
    <w:rsid w:val="00EB1539"/>
    <w:rsid w:val="00EC74A1"/>
    <w:rsid w:val="00ED672F"/>
    <w:rsid w:val="00EE2AA5"/>
    <w:rsid w:val="00EF40F4"/>
    <w:rsid w:val="00F00719"/>
    <w:rsid w:val="00FD60AC"/>
    <w:rsid w:val="00FE62DD"/>
    <w:rsid w:val="00FF2464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garcia@FIRSTENERGYCORP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ubaz1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giesler@firstenergycorp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6184C-EDC1-42FA-A78D-D4871E879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3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Alban, Daniela</cp:lastModifiedBy>
  <cp:revision>4</cp:revision>
  <cp:lastPrinted>2019-04-11T16:35:00Z</cp:lastPrinted>
  <dcterms:created xsi:type="dcterms:W3CDTF">2023-04-03T15:12:00Z</dcterms:created>
  <dcterms:modified xsi:type="dcterms:W3CDTF">2023-04-03T15:12:00Z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