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D7F17" w14:textId="77777777" w:rsidR="00D45BA4" w:rsidRPr="005B46E6" w:rsidRDefault="00D45BA4" w:rsidP="00D45BA4">
      <w:pPr>
        <w:spacing w:line="240" w:lineRule="auto"/>
        <w:rPr>
          <w:b/>
        </w:rPr>
      </w:pPr>
      <w:r w:rsidRPr="005B46E6">
        <w:rPr>
          <w:b/>
        </w:rPr>
        <w:t>BEFORE THE</w:t>
      </w:r>
    </w:p>
    <w:p w14:paraId="4F51417D" w14:textId="77777777" w:rsidR="00D45BA4" w:rsidRPr="005B46E6" w:rsidRDefault="00D45BA4" w:rsidP="00D45BA4">
      <w:pPr>
        <w:spacing w:line="240" w:lineRule="auto"/>
      </w:pPr>
      <w:r w:rsidRPr="005B46E6">
        <w:rPr>
          <w:b/>
        </w:rPr>
        <w:t>PENNSYLVANIA PUBLIC UTILITY COMMISSION</w:t>
      </w:r>
    </w:p>
    <w:p w14:paraId="2A2DEF68" w14:textId="77777777" w:rsidR="0031364E" w:rsidRPr="005B46E6" w:rsidRDefault="0031364E" w:rsidP="0031364E">
      <w:pPr>
        <w:tabs>
          <w:tab w:val="left" w:pos="-720"/>
        </w:tabs>
        <w:suppressAutoHyphens/>
        <w:spacing w:line="240" w:lineRule="auto"/>
        <w:jc w:val="both"/>
        <w:rPr>
          <w:spacing w:val="-3"/>
        </w:rPr>
      </w:pPr>
    </w:p>
    <w:p w14:paraId="7AC483E5" w14:textId="08EF10AD" w:rsidR="0031364E" w:rsidRDefault="0031364E" w:rsidP="0031364E">
      <w:pPr>
        <w:tabs>
          <w:tab w:val="left" w:pos="-720"/>
        </w:tabs>
        <w:suppressAutoHyphens/>
        <w:spacing w:line="240" w:lineRule="auto"/>
        <w:jc w:val="both"/>
        <w:rPr>
          <w:spacing w:val="-3"/>
        </w:rPr>
      </w:pPr>
    </w:p>
    <w:p w14:paraId="565F7232" w14:textId="77777777" w:rsidR="005B46E6" w:rsidRPr="005B46E6" w:rsidRDefault="005B46E6" w:rsidP="0031364E">
      <w:pPr>
        <w:tabs>
          <w:tab w:val="left" w:pos="-720"/>
        </w:tabs>
        <w:suppressAutoHyphens/>
        <w:spacing w:line="240" w:lineRule="auto"/>
        <w:jc w:val="both"/>
        <w:rPr>
          <w:spacing w:val="-3"/>
        </w:rPr>
      </w:pPr>
    </w:p>
    <w:p w14:paraId="6004D5F4" w14:textId="77777777" w:rsidR="0031364E" w:rsidRPr="005B46E6" w:rsidRDefault="0031364E" w:rsidP="0031364E">
      <w:pPr>
        <w:tabs>
          <w:tab w:val="left" w:pos="-720"/>
        </w:tabs>
        <w:suppressAutoHyphens/>
        <w:spacing w:line="240" w:lineRule="auto"/>
        <w:jc w:val="both"/>
        <w:rPr>
          <w:spacing w:val="-3"/>
        </w:rPr>
      </w:pPr>
      <w:r w:rsidRPr="005B46E6">
        <w:rPr>
          <w:spacing w:val="-3"/>
        </w:rPr>
        <w:t xml:space="preserve">Francene Tearpock-Martini </w:t>
      </w:r>
      <w:r w:rsidRPr="005B46E6">
        <w:rPr>
          <w:spacing w:val="-3"/>
        </w:rPr>
        <w:tab/>
      </w:r>
      <w:r w:rsidRPr="005B46E6">
        <w:rPr>
          <w:spacing w:val="-3"/>
        </w:rPr>
        <w:tab/>
      </w:r>
      <w:r w:rsidRPr="005B46E6">
        <w:rPr>
          <w:spacing w:val="-3"/>
        </w:rPr>
        <w:tab/>
      </w:r>
      <w:r w:rsidRPr="005B46E6">
        <w:rPr>
          <w:spacing w:val="-3"/>
        </w:rPr>
        <w:tab/>
        <w:t>:</w:t>
      </w:r>
    </w:p>
    <w:p w14:paraId="3490E51B" w14:textId="77777777" w:rsidR="0031364E" w:rsidRPr="005B46E6" w:rsidRDefault="0031364E" w:rsidP="0031364E">
      <w:pPr>
        <w:tabs>
          <w:tab w:val="left" w:pos="-720"/>
        </w:tabs>
        <w:suppressAutoHyphens/>
        <w:spacing w:line="240" w:lineRule="auto"/>
        <w:jc w:val="both"/>
        <w:rPr>
          <w:spacing w:val="-3"/>
        </w:rPr>
      </w:pPr>
      <w:r w:rsidRPr="005B46E6">
        <w:rPr>
          <w:spacing w:val="-3"/>
        </w:rPr>
        <w:tab/>
      </w:r>
      <w:r w:rsidRPr="005B46E6">
        <w:rPr>
          <w:spacing w:val="-3"/>
        </w:rPr>
        <w:tab/>
      </w:r>
      <w:r w:rsidRPr="005B46E6">
        <w:rPr>
          <w:spacing w:val="-3"/>
        </w:rPr>
        <w:tab/>
      </w:r>
      <w:r w:rsidRPr="005B46E6">
        <w:rPr>
          <w:spacing w:val="-3"/>
        </w:rPr>
        <w:tab/>
      </w:r>
      <w:r w:rsidRPr="005B46E6">
        <w:rPr>
          <w:spacing w:val="-3"/>
        </w:rPr>
        <w:tab/>
      </w:r>
      <w:r w:rsidRPr="005B46E6">
        <w:rPr>
          <w:spacing w:val="-3"/>
        </w:rPr>
        <w:tab/>
      </w:r>
      <w:r w:rsidRPr="005B46E6">
        <w:rPr>
          <w:spacing w:val="-3"/>
        </w:rPr>
        <w:tab/>
        <w:t>:</w:t>
      </w:r>
    </w:p>
    <w:p w14:paraId="35B21320" w14:textId="77777777" w:rsidR="0031364E" w:rsidRPr="005B46E6" w:rsidRDefault="0031364E" w:rsidP="0031364E">
      <w:pPr>
        <w:tabs>
          <w:tab w:val="left" w:pos="-720"/>
        </w:tabs>
        <w:suppressAutoHyphens/>
        <w:spacing w:line="240" w:lineRule="auto"/>
        <w:jc w:val="both"/>
        <w:rPr>
          <w:spacing w:val="-3"/>
        </w:rPr>
      </w:pPr>
      <w:r w:rsidRPr="005B46E6">
        <w:rPr>
          <w:spacing w:val="-3"/>
        </w:rPr>
        <w:tab/>
        <w:t>v.</w:t>
      </w:r>
      <w:r w:rsidRPr="005B46E6">
        <w:rPr>
          <w:spacing w:val="-3"/>
        </w:rPr>
        <w:tab/>
      </w:r>
      <w:r w:rsidRPr="005B46E6">
        <w:rPr>
          <w:spacing w:val="-3"/>
        </w:rPr>
        <w:tab/>
      </w:r>
      <w:r w:rsidRPr="005B46E6">
        <w:rPr>
          <w:spacing w:val="-3"/>
        </w:rPr>
        <w:tab/>
      </w:r>
      <w:r w:rsidRPr="005B46E6">
        <w:rPr>
          <w:spacing w:val="-3"/>
        </w:rPr>
        <w:tab/>
      </w:r>
      <w:r w:rsidRPr="005B46E6">
        <w:rPr>
          <w:spacing w:val="-3"/>
        </w:rPr>
        <w:tab/>
      </w:r>
      <w:r w:rsidRPr="005B46E6">
        <w:rPr>
          <w:spacing w:val="-3"/>
        </w:rPr>
        <w:tab/>
        <w:t>:</w:t>
      </w:r>
      <w:r w:rsidRPr="005B46E6">
        <w:rPr>
          <w:spacing w:val="-3"/>
        </w:rPr>
        <w:tab/>
      </w:r>
      <w:r w:rsidRPr="005B46E6">
        <w:rPr>
          <w:spacing w:val="-3"/>
        </w:rPr>
        <w:tab/>
        <w:t>C-2023-3038243</w:t>
      </w:r>
    </w:p>
    <w:p w14:paraId="0B94960F" w14:textId="77777777" w:rsidR="0031364E" w:rsidRPr="005B46E6" w:rsidRDefault="0031364E" w:rsidP="0031364E">
      <w:pPr>
        <w:tabs>
          <w:tab w:val="left" w:pos="-720"/>
        </w:tabs>
        <w:suppressAutoHyphens/>
        <w:spacing w:line="240" w:lineRule="auto"/>
        <w:jc w:val="both"/>
        <w:rPr>
          <w:spacing w:val="-3"/>
        </w:rPr>
      </w:pPr>
      <w:r w:rsidRPr="005B46E6">
        <w:rPr>
          <w:spacing w:val="-3"/>
        </w:rPr>
        <w:tab/>
      </w:r>
      <w:r w:rsidRPr="005B46E6">
        <w:rPr>
          <w:spacing w:val="-3"/>
        </w:rPr>
        <w:tab/>
      </w:r>
      <w:r w:rsidRPr="005B46E6">
        <w:rPr>
          <w:spacing w:val="-3"/>
        </w:rPr>
        <w:tab/>
      </w:r>
      <w:r w:rsidRPr="005B46E6">
        <w:rPr>
          <w:spacing w:val="-3"/>
        </w:rPr>
        <w:tab/>
      </w:r>
      <w:r w:rsidRPr="005B46E6">
        <w:rPr>
          <w:spacing w:val="-3"/>
        </w:rPr>
        <w:tab/>
      </w:r>
      <w:r w:rsidRPr="005B46E6">
        <w:rPr>
          <w:spacing w:val="-3"/>
        </w:rPr>
        <w:tab/>
      </w:r>
      <w:r w:rsidRPr="005B46E6">
        <w:rPr>
          <w:spacing w:val="-3"/>
        </w:rPr>
        <w:tab/>
        <w:t>:</w:t>
      </w:r>
    </w:p>
    <w:p w14:paraId="5E4D7259" w14:textId="6E1F29CC" w:rsidR="0031364E" w:rsidRPr="005B46E6" w:rsidRDefault="00A505D3" w:rsidP="0031364E">
      <w:pPr>
        <w:tabs>
          <w:tab w:val="left" w:pos="-720"/>
        </w:tabs>
        <w:suppressAutoHyphens/>
        <w:spacing w:line="240" w:lineRule="auto"/>
        <w:jc w:val="both"/>
        <w:rPr>
          <w:spacing w:val="-3"/>
        </w:rPr>
      </w:pPr>
      <w:r w:rsidRPr="005B46E6">
        <w:rPr>
          <w:spacing w:val="-3"/>
        </w:rPr>
        <w:t xml:space="preserve">UGI </w:t>
      </w:r>
      <w:r w:rsidR="007068C3" w:rsidRPr="005B46E6">
        <w:rPr>
          <w:spacing w:val="-3"/>
        </w:rPr>
        <w:t>Utilities</w:t>
      </w:r>
      <w:r w:rsidR="0031364E" w:rsidRPr="005B46E6">
        <w:rPr>
          <w:spacing w:val="-3"/>
        </w:rPr>
        <w:t>, Inc. – Electric Division</w:t>
      </w:r>
      <w:r w:rsidR="0031364E" w:rsidRPr="005B46E6">
        <w:rPr>
          <w:spacing w:val="-3"/>
        </w:rPr>
        <w:tab/>
      </w:r>
      <w:r w:rsidR="0031364E" w:rsidRPr="005B46E6">
        <w:rPr>
          <w:spacing w:val="-3"/>
        </w:rPr>
        <w:tab/>
      </w:r>
      <w:r w:rsidR="0031364E" w:rsidRPr="005B46E6">
        <w:rPr>
          <w:spacing w:val="-3"/>
        </w:rPr>
        <w:tab/>
        <w:t>:</w:t>
      </w:r>
    </w:p>
    <w:p w14:paraId="2CC793B8" w14:textId="77777777" w:rsidR="00D45BA4" w:rsidRPr="005B46E6" w:rsidRDefault="00D45BA4" w:rsidP="00D45BA4">
      <w:pPr>
        <w:spacing w:line="240" w:lineRule="auto"/>
        <w:jc w:val="left"/>
      </w:pPr>
    </w:p>
    <w:p w14:paraId="7F7ABF87" w14:textId="2192E395" w:rsidR="00D45BA4" w:rsidRPr="005B46E6" w:rsidRDefault="00D45BA4" w:rsidP="00D45BA4">
      <w:pPr>
        <w:spacing w:line="240" w:lineRule="auto"/>
        <w:jc w:val="left"/>
      </w:pPr>
    </w:p>
    <w:p w14:paraId="1B318919" w14:textId="77777777" w:rsidR="0031364E" w:rsidRPr="005B46E6" w:rsidRDefault="0031364E" w:rsidP="00D45BA4">
      <w:pPr>
        <w:spacing w:line="240" w:lineRule="auto"/>
        <w:jc w:val="left"/>
      </w:pPr>
    </w:p>
    <w:p w14:paraId="7223DCB5" w14:textId="77777777" w:rsidR="00131A16" w:rsidRPr="005B46E6" w:rsidRDefault="00A077A8" w:rsidP="00D45BA4">
      <w:pPr>
        <w:spacing w:line="240" w:lineRule="auto"/>
        <w:rPr>
          <w:b/>
        </w:rPr>
      </w:pPr>
      <w:r w:rsidRPr="005B46E6">
        <w:rPr>
          <w:b/>
        </w:rPr>
        <w:t xml:space="preserve">ORDER </w:t>
      </w:r>
      <w:r w:rsidR="00131A16" w:rsidRPr="005B46E6">
        <w:rPr>
          <w:b/>
        </w:rPr>
        <w:t xml:space="preserve">GRANTING IN PART AND </w:t>
      </w:r>
      <w:r w:rsidRPr="005B46E6">
        <w:rPr>
          <w:b/>
        </w:rPr>
        <w:t xml:space="preserve">DENYING </w:t>
      </w:r>
      <w:r w:rsidR="00131A16" w:rsidRPr="005B46E6">
        <w:rPr>
          <w:b/>
        </w:rPr>
        <w:t>IN PART</w:t>
      </w:r>
    </w:p>
    <w:p w14:paraId="23128C0A" w14:textId="6E20A927" w:rsidR="00D45BA4" w:rsidRPr="005B46E6" w:rsidRDefault="00A077A8" w:rsidP="00D45BA4">
      <w:pPr>
        <w:spacing w:line="240" w:lineRule="auto"/>
        <w:rPr>
          <w:b/>
        </w:rPr>
      </w:pPr>
      <w:r w:rsidRPr="005B46E6">
        <w:rPr>
          <w:b/>
        </w:rPr>
        <w:t>PRELIMINARY OBJECTIONS</w:t>
      </w:r>
      <w:r w:rsidR="00131A16" w:rsidRPr="005B46E6">
        <w:rPr>
          <w:b/>
        </w:rPr>
        <w:t xml:space="preserve"> OF </w:t>
      </w:r>
      <w:r w:rsidR="00DE65C6" w:rsidRPr="005B46E6">
        <w:rPr>
          <w:b/>
        </w:rPr>
        <w:t xml:space="preserve">UGI Utilities, Inc. </w:t>
      </w:r>
    </w:p>
    <w:p w14:paraId="51A8698F" w14:textId="77777777" w:rsidR="00BB3F6F" w:rsidRPr="005B46E6" w:rsidRDefault="00BB3F6F" w:rsidP="005B46E6">
      <w:pPr>
        <w:jc w:val="both"/>
      </w:pPr>
    </w:p>
    <w:p w14:paraId="44E66A77" w14:textId="77777777" w:rsidR="00BB3F6F" w:rsidRPr="005B46E6" w:rsidRDefault="00BB3F6F" w:rsidP="005B46E6">
      <w:pPr>
        <w:rPr>
          <w:u w:val="single"/>
        </w:rPr>
      </w:pPr>
      <w:r w:rsidRPr="005B46E6">
        <w:rPr>
          <w:u w:val="single"/>
        </w:rPr>
        <w:t>HISTORY OF THE PROCEEDING</w:t>
      </w:r>
    </w:p>
    <w:p w14:paraId="568F3710" w14:textId="77777777" w:rsidR="00BB3F6F" w:rsidRPr="005B46E6" w:rsidRDefault="00BB3F6F" w:rsidP="005B46E6">
      <w:pPr>
        <w:rPr>
          <w:u w:val="single"/>
        </w:rPr>
      </w:pPr>
    </w:p>
    <w:p w14:paraId="77FBEA2A" w14:textId="7DD029D4" w:rsidR="0031364E" w:rsidRPr="005B46E6" w:rsidRDefault="0031364E" w:rsidP="0031364E">
      <w:pPr>
        <w:pStyle w:val="ParaTab1"/>
        <w:tabs>
          <w:tab w:val="left" w:pos="2070"/>
        </w:tabs>
        <w:spacing w:line="360" w:lineRule="auto"/>
        <w:rPr>
          <w:rFonts w:ascii="Times New Roman" w:hAnsi="Times New Roman" w:cs="Times New Roman"/>
        </w:rPr>
      </w:pPr>
      <w:r w:rsidRPr="005B46E6">
        <w:rPr>
          <w:rFonts w:ascii="Times New Roman" w:hAnsi="Times New Roman" w:cs="Times New Roman"/>
        </w:rPr>
        <w:t>On February 10, 2023, Francene Tearpock-Martini (“Complainant”) filed a Formal Complaint with the Pennsylvania Public Utility Commission (“Commission”) at Docket No. C-2023-30382</w:t>
      </w:r>
      <w:r w:rsidR="00BE1E59" w:rsidRPr="005B46E6">
        <w:rPr>
          <w:rFonts w:ascii="Times New Roman" w:hAnsi="Times New Roman" w:cs="Times New Roman"/>
        </w:rPr>
        <w:t>43</w:t>
      </w:r>
      <w:r w:rsidRPr="005B46E6">
        <w:rPr>
          <w:rFonts w:ascii="Times New Roman" w:hAnsi="Times New Roman" w:cs="Times New Roman"/>
        </w:rPr>
        <w:t xml:space="preserve"> against </w:t>
      </w:r>
      <w:r w:rsidR="00BE1E59" w:rsidRPr="005B46E6">
        <w:rPr>
          <w:rFonts w:ascii="Times New Roman" w:hAnsi="Times New Roman" w:cs="Times New Roman"/>
        </w:rPr>
        <w:t>UGI Utilities, Inc. – Electric Division (“UGI Electric”)</w:t>
      </w:r>
      <w:r w:rsidRPr="005B46E6">
        <w:rPr>
          <w:rFonts w:ascii="Times New Roman" w:hAnsi="Times New Roman" w:cs="Times New Roman"/>
        </w:rPr>
        <w:t xml:space="preserve"> alleging that workers from SNAM Communications working for Frontier Communications trespassed onto her property on December 1, </w:t>
      </w:r>
      <w:proofErr w:type="gramStart"/>
      <w:r w:rsidRPr="005B46E6">
        <w:rPr>
          <w:rFonts w:ascii="Times New Roman" w:hAnsi="Times New Roman" w:cs="Times New Roman"/>
        </w:rPr>
        <w:t>2022</w:t>
      </w:r>
      <w:proofErr w:type="gramEnd"/>
      <w:r w:rsidRPr="005B46E6">
        <w:rPr>
          <w:rFonts w:ascii="Times New Roman" w:hAnsi="Times New Roman" w:cs="Times New Roman"/>
        </w:rPr>
        <w:t xml:space="preserve"> without permission or prior notice.  Complainant also alleges that the workers caused damage to a magnolia tree and other shrubbery while running fiber optic wires between utility poles owned by </w:t>
      </w:r>
      <w:r w:rsidR="00A505D3" w:rsidRPr="005B46E6">
        <w:rPr>
          <w:rFonts w:ascii="Times New Roman" w:hAnsi="Times New Roman" w:cs="Times New Roman"/>
        </w:rPr>
        <w:t xml:space="preserve">UGI </w:t>
      </w:r>
      <w:r w:rsidR="002E0006" w:rsidRPr="005B46E6">
        <w:rPr>
          <w:rFonts w:ascii="Times New Roman" w:hAnsi="Times New Roman" w:cs="Times New Roman"/>
        </w:rPr>
        <w:t>Utilities</w:t>
      </w:r>
      <w:r w:rsidR="0074114E" w:rsidRPr="005B46E6">
        <w:rPr>
          <w:rFonts w:ascii="Times New Roman" w:hAnsi="Times New Roman" w:cs="Times New Roman"/>
        </w:rPr>
        <w:t xml:space="preserve">, Inc. – Electric Division (“UGI </w:t>
      </w:r>
      <w:r w:rsidR="00A505D3" w:rsidRPr="005B46E6">
        <w:rPr>
          <w:rFonts w:ascii="Times New Roman" w:hAnsi="Times New Roman" w:cs="Times New Roman"/>
        </w:rPr>
        <w:t>Electric</w:t>
      </w:r>
      <w:r w:rsidR="0074114E" w:rsidRPr="005B46E6">
        <w:rPr>
          <w:rFonts w:ascii="Times New Roman" w:hAnsi="Times New Roman" w:cs="Times New Roman"/>
        </w:rPr>
        <w:t>”)</w:t>
      </w:r>
      <w:r w:rsidRPr="005B46E6">
        <w:rPr>
          <w:rFonts w:ascii="Times New Roman" w:hAnsi="Times New Roman" w:cs="Times New Roman"/>
        </w:rPr>
        <w:t xml:space="preserve">.  The Complaint </w:t>
      </w:r>
      <w:r w:rsidR="00896139" w:rsidRPr="005B46E6">
        <w:rPr>
          <w:rFonts w:ascii="Times New Roman" w:hAnsi="Times New Roman" w:cs="Times New Roman"/>
        </w:rPr>
        <w:t xml:space="preserve">indicates that the service at issue is </w:t>
      </w:r>
      <w:r w:rsidR="00F96A75" w:rsidRPr="005B46E6">
        <w:rPr>
          <w:rFonts w:ascii="Times New Roman" w:hAnsi="Times New Roman" w:cs="Times New Roman"/>
        </w:rPr>
        <w:t xml:space="preserve">“electric.”  The Complaint </w:t>
      </w:r>
      <w:r w:rsidRPr="005B46E6">
        <w:rPr>
          <w:rFonts w:ascii="Times New Roman" w:hAnsi="Times New Roman" w:cs="Times New Roman"/>
        </w:rPr>
        <w:t xml:space="preserve">does not specify the relief sought but appears to be requesting relief for damages to the property and ceasing any future trespassing.  The Complaint was served on </w:t>
      </w:r>
      <w:r w:rsidR="00105B8C" w:rsidRPr="005B46E6">
        <w:rPr>
          <w:rFonts w:ascii="Times New Roman" w:hAnsi="Times New Roman" w:cs="Times New Roman"/>
        </w:rPr>
        <w:t xml:space="preserve">UGI Electric </w:t>
      </w:r>
      <w:r w:rsidRPr="005B46E6">
        <w:rPr>
          <w:rFonts w:ascii="Times New Roman" w:hAnsi="Times New Roman" w:cs="Times New Roman"/>
        </w:rPr>
        <w:t>on February 13, 2023.</w:t>
      </w:r>
      <w:r w:rsidR="00105B8C" w:rsidRPr="005B46E6">
        <w:rPr>
          <w:rStyle w:val="FootnoteReference"/>
          <w:rFonts w:ascii="Times New Roman" w:hAnsi="Times New Roman" w:cs="Times New Roman"/>
        </w:rPr>
        <w:footnoteReference w:id="1"/>
      </w:r>
    </w:p>
    <w:p w14:paraId="5D9BDB07" w14:textId="77777777" w:rsidR="00375EDD" w:rsidRPr="005B46E6" w:rsidRDefault="00375EDD" w:rsidP="00783940">
      <w:pPr>
        <w:pStyle w:val="ParaTab1"/>
        <w:tabs>
          <w:tab w:val="left" w:pos="2070"/>
        </w:tabs>
        <w:spacing w:line="360" w:lineRule="auto"/>
        <w:rPr>
          <w:rFonts w:ascii="Times New Roman" w:hAnsi="Times New Roman" w:cs="Times New Roman"/>
        </w:rPr>
      </w:pPr>
    </w:p>
    <w:p w14:paraId="7AC45D78" w14:textId="796FFC28" w:rsidR="00E93676" w:rsidRPr="005B46E6" w:rsidRDefault="00783940" w:rsidP="00783940">
      <w:pPr>
        <w:pStyle w:val="ParaTab1"/>
        <w:tabs>
          <w:tab w:val="left" w:pos="2070"/>
        </w:tabs>
        <w:spacing w:line="360" w:lineRule="auto"/>
        <w:rPr>
          <w:rFonts w:ascii="Times New Roman" w:hAnsi="Times New Roman" w:cs="Times New Roman"/>
        </w:rPr>
      </w:pPr>
      <w:r w:rsidRPr="005B46E6">
        <w:rPr>
          <w:rFonts w:ascii="Times New Roman" w:hAnsi="Times New Roman" w:cs="Times New Roman"/>
        </w:rPr>
        <w:t xml:space="preserve">On March 6, 2023, </w:t>
      </w:r>
      <w:r w:rsidR="00A505D3" w:rsidRPr="005B46E6">
        <w:rPr>
          <w:rFonts w:ascii="Times New Roman" w:hAnsi="Times New Roman" w:cs="Times New Roman"/>
        </w:rPr>
        <w:t>UGI Electric</w:t>
      </w:r>
      <w:r w:rsidRPr="005B46E6">
        <w:rPr>
          <w:rFonts w:ascii="Times New Roman" w:hAnsi="Times New Roman" w:cs="Times New Roman"/>
        </w:rPr>
        <w:t xml:space="preserve"> filed an Answer and New Matter</w:t>
      </w:r>
      <w:r w:rsidR="00F066A3" w:rsidRPr="005B46E6">
        <w:rPr>
          <w:rFonts w:ascii="Times New Roman" w:hAnsi="Times New Roman" w:cs="Times New Roman"/>
        </w:rPr>
        <w:t xml:space="preserve"> which w</w:t>
      </w:r>
      <w:r w:rsidR="00C34D1F" w:rsidRPr="005B46E6">
        <w:rPr>
          <w:rFonts w:ascii="Times New Roman" w:hAnsi="Times New Roman" w:cs="Times New Roman"/>
        </w:rPr>
        <w:t>as</w:t>
      </w:r>
      <w:r w:rsidR="00F066A3" w:rsidRPr="005B46E6">
        <w:rPr>
          <w:rFonts w:ascii="Times New Roman" w:hAnsi="Times New Roman" w:cs="Times New Roman"/>
        </w:rPr>
        <w:t xml:space="preserve"> properly accompanied by </w:t>
      </w:r>
      <w:r w:rsidR="00F27DEA" w:rsidRPr="005B46E6">
        <w:rPr>
          <w:rFonts w:ascii="Times New Roman" w:hAnsi="Times New Roman" w:cs="Times New Roman"/>
        </w:rPr>
        <w:t xml:space="preserve">a </w:t>
      </w:r>
      <w:r w:rsidR="00F066A3" w:rsidRPr="005B46E6">
        <w:rPr>
          <w:rFonts w:ascii="Times New Roman" w:hAnsi="Times New Roman" w:cs="Times New Roman"/>
        </w:rPr>
        <w:t>Notice to Plead</w:t>
      </w:r>
      <w:r w:rsidRPr="005B46E6">
        <w:rPr>
          <w:rFonts w:ascii="Times New Roman" w:hAnsi="Times New Roman" w:cs="Times New Roman"/>
        </w:rPr>
        <w:t>.</w:t>
      </w:r>
      <w:r w:rsidR="00CF7447" w:rsidRPr="005B46E6">
        <w:rPr>
          <w:rStyle w:val="FootnoteReference"/>
          <w:rFonts w:ascii="Times New Roman" w:hAnsi="Times New Roman" w:cs="Times New Roman"/>
        </w:rPr>
        <w:footnoteReference w:id="2"/>
      </w:r>
      <w:r w:rsidR="00D1130E" w:rsidRPr="005B46E6">
        <w:rPr>
          <w:rFonts w:ascii="Times New Roman" w:hAnsi="Times New Roman" w:cs="Times New Roman"/>
        </w:rPr>
        <w:t xml:space="preserve">  In its Answer and New Matter, </w:t>
      </w:r>
      <w:r w:rsidR="00A505D3" w:rsidRPr="005B46E6">
        <w:rPr>
          <w:rFonts w:ascii="Times New Roman" w:hAnsi="Times New Roman" w:cs="Times New Roman"/>
        </w:rPr>
        <w:t>UGI Electric</w:t>
      </w:r>
      <w:r w:rsidR="00007BF5" w:rsidRPr="005B46E6">
        <w:rPr>
          <w:rFonts w:ascii="Times New Roman" w:hAnsi="Times New Roman" w:cs="Times New Roman"/>
        </w:rPr>
        <w:t xml:space="preserve"> </w:t>
      </w:r>
      <w:r w:rsidR="00007BF5" w:rsidRPr="005B46E6">
        <w:rPr>
          <w:rFonts w:ascii="Times New Roman" w:hAnsi="Times New Roman" w:cs="Times New Roman"/>
        </w:rPr>
        <w:lastRenderedPageBreak/>
        <w:t xml:space="preserve">admits that </w:t>
      </w:r>
      <w:r w:rsidR="00545E88" w:rsidRPr="005B46E6">
        <w:rPr>
          <w:rFonts w:ascii="Times New Roman" w:hAnsi="Times New Roman" w:cs="Times New Roman"/>
        </w:rPr>
        <w:t xml:space="preserve">it provides electric service to Complainant </w:t>
      </w:r>
      <w:r w:rsidR="00EC4F44" w:rsidRPr="005B46E6">
        <w:rPr>
          <w:rFonts w:ascii="Times New Roman" w:hAnsi="Times New Roman" w:cs="Times New Roman"/>
        </w:rPr>
        <w:t xml:space="preserve">but denies that it has committed any trespass or caused “damages” to Complainant’s property by running fiber optic wires on poles.  </w:t>
      </w:r>
      <w:r w:rsidR="00A505D3" w:rsidRPr="005B46E6">
        <w:rPr>
          <w:rFonts w:ascii="Times New Roman" w:hAnsi="Times New Roman" w:cs="Times New Roman"/>
        </w:rPr>
        <w:t>UGI Electric</w:t>
      </w:r>
      <w:r w:rsidR="00EC4F44" w:rsidRPr="005B46E6">
        <w:rPr>
          <w:rFonts w:ascii="Times New Roman" w:hAnsi="Times New Roman" w:cs="Times New Roman"/>
        </w:rPr>
        <w:t xml:space="preserve"> </w:t>
      </w:r>
      <w:r w:rsidR="003F7FDA" w:rsidRPr="005B46E6">
        <w:rPr>
          <w:rFonts w:ascii="Times New Roman" w:hAnsi="Times New Roman" w:cs="Times New Roman"/>
        </w:rPr>
        <w:t xml:space="preserve">admits that it owns a utility pole near Complainant’s </w:t>
      </w:r>
      <w:r w:rsidR="009A6CED" w:rsidRPr="005B46E6">
        <w:rPr>
          <w:rFonts w:ascii="Times New Roman" w:hAnsi="Times New Roman" w:cs="Times New Roman"/>
        </w:rPr>
        <w:t>service address</w:t>
      </w:r>
      <w:r w:rsidR="003F7FDA" w:rsidRPr="005B46E6">
        <w:rPr>
          <w:rFonts w:ascii="Times New Roman" w:hAnsi="Times New Roman" w:cs="Times New Roman"/>
        </w:rPr>
        <w:t xml:space="preserve"> and that it has pole attachment agreements with Frontier</w:t>
      </w:r>
      <w:r w:rsidR="00012637" w:rsidRPr="005B46E6">
        <w:rPr>
          <w:rFonts w:ascii="Times New Roman" w:hAnsi="Times New Roman" w:cs="Times New Roman"/>
        </w:rPr>
        <w:t xml:space="preserve"> Communications</w:t>
      </w:r>
      <w:r w:rsidR="00F8272F" w:rsidRPr="005B46E6">
        <w:rPr>
          <w:rFonts w:ascii="Times New Roman" w:hAnsi="Times New Roman" w:cs="Times New Roman"/>
        </w:rPr>
        <w:t>.</w:t>
      </w:r>
      <w:r w:rsidR="003F7FDA" w:rsidRPr="005B46E6">
        <w:rPr>
          <w:rFonts w:ascii="Times New Roman" w:hAnsi="Times New Roman" w:cs="Times New Roman"/>
        </w:rPr>
        <w:t xml:space="preserve">  UGI further admits that </w:t>
      </w:r>
      <w:r w:rsidR="009A6CED" w:rsidRPr="005B46E6">
        <w:rPr>
          <w:rFonts w:ascii="Times New Roman" w:hAnsi="Times New Roman" w:cs="Times New Roman"/>
        </w:rPr>
        <w:t xml:space="preserve">Complainant has contacted UGI Utility’s counsel and that the service address is </w:t>
      </w:r>
      <w:r w:rsidR="004703CC" w:rsidRPr="005B46E6">
        <w:rPr>
          <w:rFonts w:ascii="Times New Roman" w:hAnsi="Times New Roman" w:cs="Times New Roman"/>
        </w:rPr>
        <w:t xml:space="preserve">on the National Register of Historical Places.  However, </w:t>
      </w:r>
      <w:r w:rsidR="00A505D3" w:rsidRPr="005B46E6">
        <w:rPr>
          <w:rFonts w:ascii="Times New Roman" w:hAnsi="Times New Roman" w:cs="Times New Roman"/>
        </w:rPr>
        <w:t>UGI Electric</w:t>
      </w:r>
      <w:r w:rsidR="004703CC" w:rsidRPr="005B46E6">
        <w:rPr>
          <w:rFonts w:ascii="Times New Roman" w:hAnsi="Times New Roman" w:cs="Times New Roman"/>
        </w:rPr>
        <w:t xml:space="preserve"> denies that “SNAM Communications” or </w:t>
      </w:r>
      <w:r w:rsidR="000476C9" w:rsidRPr="005B46E6">
        <w:rPr>
          <w:rFonts w:ascii="Times New Roman" w:hAnsi="Times New Roman" w:cs="Times New Roman"/>
        </w:rPr>
        <w:t>“</w:t>
      </w:r>
      <w:r w:rsidR="00B83B7F" w:rsidRPr="005B46E6">
        <w:rPr>
          <w:rFonts w:ascii="Times New Roman" w:hAnsi="Times New Roman" w:cs="Times New Roman"/>
        </w:rPr>
        <w:t xml:space="preserve">Frontier </w:t>
      </w:r>
      <w:r w:rsidR="000476C9" w:rsidRPr="005B46E6">
        <w:rPr>
          <w:rFonts w:ascii="Times New Roman" w:hAnsi="Times New Roman" w:cs="Times New Roman"/>
        </w:rPr>
        <w:t>Communications”</w:t>
      </w:r>
      <w:r w:rsidR="006C4A90" w:rsidRPr="005B46E6">
        <w:rPr>
          <w:rFonts w:ascii="Times New Roman" w:hAnsi="Times New Roman" w:cs="Times New Roman"/>
        </w:rPr>
        <w:t xml:space="preserve"> </w:t>
      </w:r>
      <w:r w:rsidR="00B83B7F" w:rsidRPr="005B46E6">
        <w:rPr>
          <w:rFonts w:ascii="Times New Roman" w:hAnsi="Times New Roman" w:cs="Times New Roman"/>
        </w:rPr>
        <w:t xml:space="preserve">are affiliates of </w:t>
      </w:r>
      <w:r w:rsidR="00A505D3" w:rsidRPr="005B46E6">
        <w:rPr>
          <w:rFonts w:ascii="Times New Roman" w:hAnsi="Times New Roman" w:cs="Times New Roman"/>
        </w:rPr>
        <w:t>UGI Electric</w:t>
      </w:r>
      <w:r w:rsidR="002E0006" w:rsidRPr="005B46E6">
        <w:rPr>
          <w:rFonts w:ascii="Times New Roman" w:hAnsi="Times New Roman" w:cs="Times New Roman"/>
        </w:rPr>
        <w:t xml:space="preserve"> and denies that </w:t>
      </w:r>
      <w:r w:rsidR="00E50086" w:rsidRPr="005B46E6">
        <w:rPr>
          <w:rFonts w:ascii="Times New Roman" w:hAnsi="Times New Roman" w:cs="Times New Roman"/>
        </w:rPr>
        <w:t xml:space="preserve">UGI Electric </w:t>
      </w:r>
      <w:r w:rsidR="00C73C95" w:rsidRPr="005B46E6">
        <w:rPr>
          <w:rFonts w:ascii="Times New Roman" w:hAnsi="Times New Roman" w:cs="Times New Roman"/>
        </w:rPr>
        <w:t xml:space="preserve">performed any work at Complaint’s property on December 1, 2022 or is in anyway </w:t>
      </w:r>
      <w:r w:rsidR="00995064" w:rsidRPr="005B46E6">
        <w:rPr>
          <w:rFonts w:ascii="Times New Roman" w:hAnsi="Times New Roman" w:cs="Times New Roman"/>
        </w:rPr>
        <w:t xml:space="preserve">responsible for the alleged trespass </w:t>
      </w:r>
      <w:r w:rsidR="006D44D6" w:rsidRPr="005B46E6">
        <w:rPr>
          <w:rFonts w:ascii="Times New Roman" w:hAnsi="Times New Roman" w:cs="Times New Roman"/>
        </w:rPr>
        <w:t>and damage</w:t>
      </w:r>
      <w:r w:rsidR="00C73C95" w:rsidRPr="005B46E6">
        <w:rPr>
          <w:rFonts w:ascii="Times New Roman" w:hAnsi="Times New Roman" w:cs="Times New Roman"/>
        </w:rPr>
        <w:t xml:space="preserve"> </w:t>
      </w:r>
      <w:r w:rsidR="00D23615" w:rsidRPr="005B46E6">
        <w:rPr>
          <w:rFonts w:ascii="Times New Roman" w:hAnsi="Times New Roman" w:cs="Times New Roman"/>
        </w:rPr>
        <w:t>that occurred on that date</w:t>
      </w:r>
      <w:r w:rsidR="00B83B7F" w:rsidRPr="005B46E6">
        <w:rPr>
          <w:rFonts w:ascii="Times New Roman" w:hAnsi="Times New Roman" w:cs="Times New Roman"/>
        </w:rPr>
        <w:t>.</w:t>
      </w:r>
      <w:r w:rsidR="00C94000" w:rsidRPr="005B46E6">
        <w:rPr>
          <w:rFonts w:ascii="Times New Roman" w:hAnsi="Times New Roman" w:cs="Times New Roman"/>
        </w:rPr>
        <w:t xml:space="preserve">  </w:t>
      </w:r>
      <w:r w:rsidR="00D23615" w:rsidRPr="005B46E6">
        <w:rPr>
          <w:rFonts w:ascii="Times New Roman" w:hAnsi="Times New Roman" w:cs="Times New Roman"/>
        </w:rPr>
        <w:t xml:space="preserve">Finally, </w:t>
      </w:r>
      <w:r w:rsidR="00C94000" w:rsidRPr="005B46E6">
        <w:rPr>
          <w:rFonts w:ascii="Times New Roman" w:hAnsi="Times New Roman" w:cs="Times New Roman"/>
        </w:rPr>
        <w:t xml:space="preserve">UGI Electric </w:t>
      </w:r>
      <w:r w:rsidR="00046394" w:rsidRPr="005B46E6">
        <w:rPr>
          <w:rFonts w:ascii="Times New Roman" w:hAnsi="Times New Roman" w:cs="Times New Roman"/>
        </w:rPr>
        <w:t xml:space="preserve">further asserts that “SNAM Communications” and Frontier </w:t>
      </w:r>
      <w:r w:rsidR="00012637" w:rsidRPr="005B46E6">
        <w:rPr>
          <w:rFonts w:ascii="Times New Roman" w:hAnsi="Times New Roman" w:cs="Times New Roman"/>
        </w:rPr>
        <w:t>Communications</w:t>
      </w:r>
      <w:r w:rsidR="006C4A90" w:rsidRPr="005B46E6">
        <w:rPr>
          <w:rFonts w:ascii="Times New Roman" w:hAnsi="Times New Roman" w:cs="Times New Roman"/>
        </w:rPr>
        <w:t xml:space="preserve"> are necessary parties to the proceeding.</w:t>
      </w:r>
      <w:r w:rsidR="009A6CED" w:rsidRPr="005B46E6">
        <w:rPr>
          <w:rFonts w:ascii="Times New Roman" w:hAnsi="Times New Roman" w:cs="Times New Roman"/>
        </w:rPr>
        <w:t xml:space="preserve"> </w:t>
      </w:r>
      <w:r w:rsidR="00EC4F44" w:rsidRPr="005B46E6">
        <w:rPr>
          <w:rFonts w:ascii="Times New Roman" w:hAnsi="Times New Roman" w:cs="Times New Roman"/>
        </w:rPr>
        <w:t xml:space="preserve"> </w:t>
      </w:r>
    </w:p>
    <w:p w14:paraId="4FBB09E3" w14:textId="77777777" w:rsidR="00E93676" w:rsidRPr="005B46E6" w:rsidRDefault="00E93676" w:rsidP="00783940">
      <w:pPr>
        <w:pStyle w:val="ParaTab1"/>
        <w:tabs>
          <w:tab w:val="left" w:pos="2070"/>
        </w:tabs>
        <w:spacing w:line="360" w:lineRule="auto"/>
        <w:rPr>
          <w:rFonts w:ascii="Times New Roman" w:hAnsi="Times New Roman" w:cs="Times New Roman"/>
        </w:rPr>
      </w:pPr>
    </w:p>
    <w:p w14:paraId="0066C1CB" w14:textId="115D9890" w:rsidR="009A41A5" w:rsidRPr="005B46E6" w:rsidRDefault="00564F0A" w:rsidP="00783940">
      <w:pPr>
        <w:pStyle w:val="ParaTab1"/>
        <w:tabs>
          <w:tab w:val="left" w:pos="2070"/>
        </w:tabs>
        <w:spacing w:line="360" w:lineRule="auto"/>
        <w:rPr>
          <w:rFonts w:ascii="Times New Roman" w:hAnsi="Times New Roman" w:cs="Times New Roman"/>
        </w:rPr>
      </w:pPr>
      <w:r w:rsidRPr="005B46E6">
        <w:rPr>
          <w:rFonts w:ascii="Times New Roman" w:hAnsi="Times New Roman" w:cs="Times New Roman"/>
        </w:rPr>
        <w:t xml:space="preserve">UGI Electric </w:t>
      </w:r>
      <w:r w:rsidR="000F2AF0" w:rsidRPr="005B46E6">
        <w:rPr>
          <w:rFonts w:ascii="Times New Roman" w:hAnsi="Times New Roman" w:cs="Times New Roman"/>
        </w:rPr>
        <w:t xml:space="preserve">also </w:t>
      </w:r>
      <w:r w:rsidRPr="005B46E6">
        <w:rPr>
          <w:rFonts w:ascii="Times New Roman" w:hAnsi="Times New Roman" w:cs="Times New Roman"/>
        </w:rPr>
        <w:t xml:space="preserve">filed Preliminary Objections (“POs”) </w:t>
      </w:r>
      <w:r w:rsidR="000F2AF0" w:rsidRPr="005B46E6">
        <w:rPr>
          <w:rFonts w:ascii="Times New Roman" w:hAnsi="Times New Roman" w:cs="Times New Roman"/>
        </w:rPr>
        <w:t xml:space="preserve">on March 6, 2023, </w:t>
      </w:r>
      <w:r w:rsidR="00B1745C" w:rsidRPr="005B46E6">
        <w:rPr>
          <w:rFonts w:ascii="Times New Roman" w:hAnsi="Times New Roman" w:cs="Times New Roman"/>
        </w:rPr>
        <w:t>which w</w:t>
      </w:r>
      <w:r w:rsidR="0022068A" w:rsidRPr="005B46E6">
        <w:rPr>
          <w:rFonts w:ascii="Times New Roman" w:hAnsi="Times New Roman" w:cs="Times New Roman"/>
        </w:rPr>
        <w:t>as</w:t>
      </w:r>
      <w:r w:rsidR="00B1745C" w:rsidRPr="005B46E6">
        <w:rPr>
          <w:rFonts w:ascii="Times New Roman" w:hAnsi="Times New Roman" w:cs="Times New Roman"/>
        </w:rPr>
        <w:t xml:space="preserve"> accompanied by </w:t>
      </w:r>
      <w:r w:rsidR="00F27DEA" w:rsidRPr="005B46E6">
        <w:rPr>
          <w:rFonts w:ascii="Times New Roman" w:hAnsi="Times New Roman" w:cs="Times New Roman"/>
        </w:rPr>
        <w:t>a Notice to Plead</w:t>
      </w:r>
      <w:r w:rsidR="000F2AF0" w:rsidRPr="005B46E6">
        <w:rPr>
          <w:rFonts w:ascii="Times New Roman" w:hAnsi="Times New Roman" w:cs="Times New Roman"/>
        </w:rPr>
        <w:t>,</w:t>
      </w:r>
      <w:r w:rsidR="00F27DEA" w:rsidRPr="005B46E6">
        <w:rPr>
          <w:rFonts w:ascii="Times New Roman" w:hAnsi="Times New Roman" w:cs="Times New Roman"/>
        </w:rPr>
        <w:t xml:space="preserve"> </w:t>
      </w:r>
      <w:r w:rsidRPr="005B46E6">
        <w:rPr>
          <w:rFonts w:ascii="Times New Roman" w:hAnsi="Times New Roman" w:cs="Times New Roman"/>
        </w:rPr>
        <w:t>contemporaneously with</w:t>
      </w:r>
      <w:r w:rsidR="00F27DEA" w:rsidRPr="005B46E6">
        <w:rPr>
          <w:rFonts w:ascii="Times New Roman" w:hAnsi="Times New Roman" w:cs="Times New Roman"/>
        </w:rPr>
        <w:t xml:space="preserve"> its Answer and New Matter.  </w:t>
      </w:r>
      <w:r w:rsidR="00E93676" w:rsidRPr="005B46E6">
        <w:rPr>
          <w:rFonts w:ascii="Times New Roman" w:hAnsi="Times New Roman" w:cs="Times New Roman"/>
        </w:rPr>
        <w:t>The P</w:t>
      </w:r>
      <w:r w:rsidR="00BA59EA" w:rsidRPr="005B46E6">
        <w:rPr>
          <w:rFonts w:ascii="Times New Roman" w:hAnsi="Times New Roman" w:cs="Times New Roman"/>
        </w:rPr>
        <w:t>Os</w:t>
      </w:r>
      <w:r w:rsidR="00E93676" w:rsidRPr="005B46E6">
        <w:rPr>
          <w:rFonts w:ascii="Times New Roman" w:hAnsi="Times New Roman" w:cs="Times New Roman"/>
        </w:rPr>
        <w:t xml:space="preserve"> </w:t>
      </w:r>
      <w:r w:rsidR="00D458A1" w:rsidRPr="005B46E6">
        <w:rPr>
          <w:rFonts w:ascii="Times New Roman" w:hAnsi="Times New Roman" w:cs="Times New Roman"/>
        </w:rPr>
        <w:t xml:space="preserve">assert that relief should be granted in this matter on the following grounds: (1) </w:t>
      </w:r>
      <w:r w:rsidR="004E2015" w:rsidRPr="005B46E6">
        <w:rPr>
          <w:rFonts w:ascii="Times New Roman" w:hAnsi="Times New Roman" w:cs="Times New Roman"/>
        </w:rPr>
        <w:t xml:space="preserve">lack of Commission jurisdiction, (2) </w:t>
      </w:r>
      <w:r w:rsidR="00CB0D37" w:rsidRPr="005B46E6">
        <w:rPr>
          <w:rFonts w:ascii="Times New Roman" w:hAnsi="Times New Roman" w:cs="Times New Roman"/>
        </w:rPr>
        <w:t xml:space="preserve">legal insufficiency of the pleading and </w:t>
      </w:r>
      <w:r w:rsidR="00D458A1" w:rsidRPr="005B46E6">
        <w:rPr>
          <w:rFonts w:ascii="Times New Roman" w:hAnsi="Times New Roman" w:cs="Times New Roman"/>
        </w:rPr>
        <w:t>(</w:t>
      </w:r>
      <w:r w:rsidR="00CB0D37" w:rsidRPr="005B46E6">
        <w:rPr>
          <w:rFonts w:ascii="Times New Roman" w:hAnsi="Times New Roman" w:cs="Times New Roman"/>
        </w:rPr>
        <w:t>3</w:t>
      </w:r>
      <w:r w:rsidR="00D458A1" w:rsidRPr="005B46E6">
        <w:rPr>
          <w:rFonts w:ascii="Times New Roman" w:hAnsi="Times New Roman" w:cs="Times New Roman"/>
        </w:rPr>
        <w:t xml:space="preserve">) </w:t>
      </w:r>
      <w:r w:rsidR="00A1715A" w:rsidRPr="005B46E6">
        <w:rPr>
          <w:rFonts w:ascii="Times New Roman" w:hAnsi="Times New Roman" w:cs="Times New Roman"/>
        </w:rPr>
        <w:t>nonjoinder of a necessary party</w:t>
      </w:r>
      <w:r w:rsidR="00D458A1" w:rsidRPr="005B46E6">
        <w:rPr>
          <w:rFonts w:ascii="Times New Roman" w:hAnsi="Times New Roman" w:cs="Times New Roman"/>
        </w:rPr>
        <w:t>.</w:t>
      </w:r>
      <w:r w:rsidR="004079D4" w:rsidRPr="005B46E6">
        <w:rPr>
          <w:rFonts w:ascii="Times New Roman" w:hAnsi="Times New Roman" w:cs="Times New Roman"/>
        </w:rPr>
        <w:t xml:space="preserve"> </w:t>
      </w:r>
    </w:p>
    <w:p w14:paraId="0D33807F" w14:textId="77777777" w:rsidR="009A41A5" w:rsidRPr="005B46E6" w:rsidRDefault="009A41A5" w:rsidP="00783940">
      <w:pPr>
        <w:pStyle w:val="ParaTab1"/>
        <w:tabs>
          <w:tab w:val="left" w:pos="2070"/>
        </w:tabs>
        <w:spacing w:line="360" w:lineRule="auto"/>
        <w:rPr>
          <w:rFonts w:ascii="Times New Roman" w:hAnsi="Times New Roman" w:cs="Times New Roman"/>
        </w:rPr>
      </w:pPr>
    </w:p>
    <w:p w14:paraId="487F8433" w14:textId="06C3B1DB" w:rsidR="005572A7" w:rsidRPr="005B46E6" w:rsidRDefault="00783940" w:rsidP="00783940">
      <w:pPr>
        <w:pStyle w:val="ParaTab1"/>
        <w:tabs>
          <w:tab w:val="left" w:pos="2070"/>
        </w:tabs>
        <w:spacing w:line="360" w:lineRule="auto"/>
        <w:rPr>
          <w:rFonts w:ascii="Times New Roman" w:hAnsi="Times New Roman" w:cs="Times New Roman"/>
        </w:rPr>
      </w:pPr>
      <w:r w:rsidRPr="005B46E6">
        <w:rPr>
          <w:rFonts w:ascii="Times New Roman" w:hAnsi="Times New Roman" w:cs="Times New Roman"/>
        </w:rPr>
        <w:t xml:space="preserve">On March 7, 2023, </w:t>
      </w:r>
      <w:r w:rsidR="00A42476" w:rsidRPr="005B46E6">
        <w:rPr>
          <w:rFonts w:ascii="Times New Roman" w:hAnsi="Times New Roman" w:cs="Times New Roman"/>
        </w:rPr>
        <w:t xml:space="preserve">Complainant </w:t>
      </w:r>
      <w:r w:rsidR="007D2EC9" w:rsidRPr="005B46E6">
        <w:rPr>
          <w:rFonts w:ascii="Times New Roman" w:hAnsi="Times New Roman" w:cs="Times New Roman"/>
        </w:rPr>
        <w:t xml:space="preserve">filed a </w:t>
      </w:r>
      <w:r w:rsidRPr="005B46E6">
        <w:rPr>
          <w:rFonts w:ascii="Times New Roman" w:hAnsi="Times New Roman" w:cs="Times New Roman"/>
        </w:rPr>
        <w:t xml:space="preserve">Reply to </w:t>
      </w:r>
      <w:r w:rsidR="00A505D3" w:rsidRPr="005B46E6">
        <w:rPr>
          <w:rFonts w:ascii="Times New Roman" w:hAnsi="Times New Roman" w:cs="Times New Roman"/>
        </w:rPr>
        <w:t xml:space="preserve">UGI </w:t>
      </w:r>
      <w:r w:rsidR="00D33430" w:rsidRPr="005B46E6">
        <w:rPr>
          <w:rFonts w:ascii="Times New Roman" w:hAnsi="Times New Roman" w:cs="Times New Roman"/>
        </w:rPr>
        <w:t>Utilities</w:t>
      </w:r>
      <w:r w:rsidRPr="005B46E6">
        <w:rPr>
          <w:rFonts w:ascii="Times New Roman" w:hAnsi="Times New Roman" w:cs="Times New Roman"/>
        </w:rPr>
        <w:t>, Inc. – Electric Division on Motion that Proceedings of Complaint be Dismissed</w:t>
      </w:r>
      <w:r w:rsidR="007D2EC9" w:rsidRPr="005B46E6">
        <w:rPr>
          <w:rFonts w:ascii="Times New Roman" w:hAnsi="Times New Roman" w:cs="Times New Roman"/>
        </w:rPr>
        <w:t xml:space="preserve"> (“Reply to </w:t>
      </w:r>
      <w:r w:rsidR="00D33430" w:rsidRPr="005B46E6">
        <w:rPr>
          <w:rFonts w:ascii="Times New Roman" w:hAnsi="Times New Roman" w:cs="Times New Roman"/>
        </w:rPr>
        <w:t>POs”)</w:t>
      </w:r>
      <w:r w:rsidRPr="005B46E6">
        <w:rPr>
          <w:rFonts w:ascii="Times New Roman" w:hAnsi="Times New Roman" w:cs="Times New Roman"/>
        </w:rPr>
        <w:t xml:space="preserve">.  </w:t>
      </w:r>
      <w:r w:rsidR="00D33430" w:rsidRPr="005B46E6">
        <w:rPr>
          <w:rFonts w:ascii="Times New Roman" w:hAnsi="Times New Roman" w:cs="Times New Roman"/>
        </w:rPr>
        <w:t xml:space="preserve">In the </w:t>
      </w:r>
      <w:r w:rsidR="00216007" w:rsidRPr="005B46E6">
        <w:rPr>
          <w:rFonts w:ascii="Times New Roman" w:hAnsi="Times New Roman" w:cs="Times New Roman"/>
        </w:rPr>
        <w:t>Reply to POs</w:t>
      </w:r>
      <w:r w:rsidR="00D33430" w:rsidRPr="005B46E6">
        <w:rPr>
          <w:rFonts w:ascii="Times New Roman" w:hAnsi="Times New Roman" w:cs="Times New Roman"/>
        </w:rPr>
        <w:t>, Complainant does not specifically admit or deny the numerical plead</w:t>
      </w:r>
      <w:r w:rsidR="00A66956" w:rsidRPr="005B46E6">
        <w:rPr>
          <w:rFonts w:ascii="Times New Roman" w:hAnsi="Times New Roman" w:cs="Times New Roman"/>
        </w:rPr>
        <w:t>ings in the POs.</w:t>
      </w:r>
      <w:r w:rsidR="00BE66E1" w:rsidRPr="005B46E6">
        <w:rPr>
          <w:rStyle w:val="FootnoteReference"/>
          <w:rFonts w:ascii="Times New Roman" w:hAnsi="Times New Roman" w:cs="Times New Roman"/>
        </w:rPr>
        <w:footnoteReference w:id="3"/>
      </w:r>
      <w:r w:rsidR="00A66956" w:rsidRPr="005B46E6">
        <w:rPr>
          <w:rFonts w:ascii="Times New Roman" w:hAnsi="Times New Roman" w:cs="Times New Roman"/>
        </w:rPr>
        <w:t xml:space="preserve">  </w:t>
      </w:r>
      <w:r w:rsidR="003575F9" w:rsidRPr="005B46E6">
        <w:rPr>
          <w:rFonts w:ascii="Times New Roman" w:hAnsi="Times New Roman" w:cs="Times New Roman"/>
        </w:rPr>
        <w:t xml:space="preserve">However, Complainant </w:t>
      </w:r>
      <w:r w:rsidR="00405FA9" w:rsidRPr="005B46E6">
        <w:rPr>
          <w:rFonts w:ascii="Times New Roman" w:hAnsi="Times New Roman" w:cs="Times New Roman"/>
        </w:rPr>
        <w:t xml:space="preserve">reasserts that </w:t>
      </w:r>
      <w:r w:rsidR="00AA334D" w:rsidRPr="005B46E6">
        <w:rPr>
          <w:rFonts w:ascii="Times New Roman" w:hAnsi="Times New Roman" w:cs="Times New Roman"/>
        </w:rPr>
        <w:t xml:space="preserve">her property was trespassed upon by workers of </w:t>
      </w:r>
      <w:r w:rsidR="0067361A" w:rsidRPr="005B46E6">
        <w:rPr>
          <w:rFonts w:ascii="Times New Roman" w:hAnsi="Times New Roman" w:cs="Times New Roman"/>
        </w:rPr>
        <w:t>“</w:t>
      </w:r>
      <w:r w:rsidR="00AA334D" w:rsidRPr="005B46E6">
        <w:rPr>
          <w:rFonts w:ascii="Times New Roman" w:hAnsi="Times New Roman" w:cs="Times New Roman"/>
        </w:rPr>
        <w:t>Frontier</w:t>
      </w:r>
      <w:r w:rsidR="0067361A" w:rsidRPr="005B46E6">
        <w:rPr>
          <w:rFonts w:ascii="Times New Roman" w:hAnsi="Times New Roman" w:cs="Times New Roman"/>
        </w:rPr>
        <w:t>”</w:t>
      </w:r>
      <w:r w:rsidR="00AA334D" w:rsidRPr="005B46E6">
        <w:rPr>
          <w:rFonts w:ascii="Times New Roman" w:hAnsi="Times New Roman" w:cs="Times New Roman"/>
        </w:rPr>
        <w:t xml:space="preserve"> </w:t>
      </w:r>
      <w:r w:rsidR="00E65CC7" w:rsidRPr="005B46E6">
        <w:rPr>
          <w:rFonts w:ascii="Times New Roman" w:hAnsi="Times New Roman" w:cs="Times New Roman"/>
        </w:rPr>
        <w:t xml:space="preserve">resulting </w:t>
      </w:r>
      <w:r w:rsidR="00584A34" w:rsidRPr="005B46E6">
        <w:rPr>
          <w:rFonts w:ascii="Times New Roman" w:hAnsi="Times New Roman" w:cs="Times New Roman"/>
        </w:rPr>
        <w:t xml:space="preserve">in </w:t>
      </w:r>
      <w:r w:rsidR="00E32452" w:rsidRPr="005B46E6">
        <w:rPr>
          <w:rFonts w:ascii="Times New Roman" w:hAnsi="Times New Roman" w:cs="Times New Roman"/>
        </w:rPr>
        <w:t>damage to her m</w:t>
      </w:r>
      <w:r w:rsidR="008174D8" w:rsidRPr="005B46E6">
        <w:rPr>
          <w:rFonts w:ascii="Times New Roman" w:hAnsi="Times New Roman" w:cs="Times New Roman"/>
        </w:rPr>
        <w:t>agnolia tree</w:t>
      </w:r>
      <w:r w:rsidR="001D0DB2" w:rsidRPr="005B46E6">
        <w:rPr>
          <w:rFonts w:ascii="Times New Roman" w:hAnsi="Times New Roman" w:cs="Times New Roman"/>
        </w:rPr>
        <w:t xml:space="preserve"> </w:t>
      </w:r>
      <w:r w:rsidR="00AA334D" w:rsidRPr="005B46E6">
        <w:rPr>
          <w:rFonts w:ascii="Times New Roman" w:hAnsi="Times New Roman" w:cs="Times New Roman"/>
        </w:rPr>
        <w:t xml:space="preserve">while attempting to run fiber optic wires on </w:t>
      </w:r>
      <w:r w:rsidR="00056AF7" w:rsidRPr="005B46E6">
        <w:rPr>
          <w:rFonts w:ascii="Times New Roman" w:hAnsi="Times New Roman" w:cs="Times New Roman"/>
        </w:rPr>
        <w:t>utility poles owned by UGI Electric</w:t>
      </w:r>
      <w:r w:rsidR="00E32452" w:rsidRPr="005B46E6">
        <w:rPr>
          <w:rFonts w:ascii="Times New Roman" w:hAnsi="Times New Roman" w:cs="Times New Roman"/>
        </w:rPr>
        <w:t xml:space="preserve">.  Complainant claims that </w:t>
      </w:r>
      <w:r w:rsidR="002C0129" w:rsidRPr="005B46E6">
        <w:rPr>
          <w:rFonts w:ascii="Times New Roman" w:hAnsi="Times New Roman" w:cs="Times New Roman"/>
        </w:rPr>
        <w:t xml:space="preserve">these actions </w:t>
      </w:r>
      <w:r w:rsidR="00056AF7" w:rsidRPr="005B46E6">
        <w:rPr>
          <w:rFonts w:ascii="Times New Roman" w:hAnsi="Times New Roman" w:cs="Times New Roman"/>
        </w:rPr>
        <w:t>demonstrat</w:t>
      </w:r>
      <w:r w:rsidR="002C0129" w:rsidRPr="005B46E6">
        <w:rPr>
          <w:rFonts w:ascii="Times New Roman" w:hAnsi="Times New Roman" w:cs="Times New Roman"/>
        </w:rPr>
        <w:t>e</w:t>
      </w:r>
      <w:r w:rsidR="00056AF7" w:rsidRPr="005B46E6">
        <w:rPr>
          <w:rFonts w:ascii="Times New Roman" w:hAnsi="Times New Roman" w:cs="Times New Roman"/>
        </w:rPr>
        <w:t xml:space="preserve"> lack of responsible ownership and supervision</w:t>
      </w:r>
      <w:r w:rsidR="002C0129" w:rsidRPr="005B46E6">
        <w:rPr>
          <w:rFonts w:ascii="Times New Roman" w:hAnsi="Times New Roman" w:cs="Times New Roman"/>
        </w:rPr>
        <w:t xml:space="preserve"> by UGI Electric</w:t>
      </w:r>
      <w:r w:rsidR="00056AF7" w:rsidRPr="005B46E6">
        <w:rPr>
          <w:rFonts w:ascii="Times New Roman" w:hAnsi="Times New Roman" w:cs="Times New Roman"/>
        </w:rPr>
        <w:t>.  Complainant</w:t>
      </w:r>
      <w:r w:rsidR="00637C17" w:rsidRPr="005B46E6">
        <w:rPr>
          <w:rFonts w:ascii="Times New Roman" w:hAnsi="Times New Roman" w:cs="Times New Roman"/>
        </w:rPr>
        <w:t xml:space="preserve"> also avers that the Commission required </w:t>
      </w:r>
      <w:r w:rsidR="002A3607" w:rsidRPr="005B46E6">
        <w:rPr>
          <w:rFonts w:ascii="Times New Roman" w:hAnsi="Times New Roman" w:cs="Times New Roman"/>
        </w:rPr>
        <w:t xml:space="preserve">her to initiate </w:t>
      </w:r>
      <w:r w:rsidR="00637C17" w:rsidRPr="005B46E6">
        <w:rPr>
          <w:rFonts w:ascii="Times New Roman" w:hAnsi="Times New Roman" w:cs="Times New Roman"/>
        </w:rPr>
        <w:t xml:space="preserve">separate filings </w:t>
      </w:r>
      <w:r w:rsidR="002A3607" w:rsidRPr="005B46E6">
        <w:rPr>
          <w:rFonts w:ascii="Times New Roman" w:hAnsi="Times New Roman" w:cs="Times New Roman"/>
        </w:rPr>
        <w:t>against the</w:t>
      </w:r>
      <w:r w:rsidR="00B466B2" w:rsidRPr="005B46E6">
        <w:rPr>
          <w:rFonts w:ascii="Times New Roman" w:hAnsi="Times New Roman" w:cs="Times New Roman"/>
        </w:rPr>
        <w:t xml:space="preserve"> UGI Electric and </w:t>
      </w:r>
      <w:r w:rsidR="00584A34" w:rsidRPr="005B46E6">
        <w:rPr>
          <w:rFonts w:ascii="Times New Roman" w:hAnsi="Times New Roman" w:cs="Times New Roman"/>
        </w:rPr>
        <w:t>“</w:t>
      </w:r>
      <w:r w:rsidR="00B466B2" w:rsidRPr="005B46E6">
        <w:rPr>
          <w:rFonts w:ascii="Times New Roman" w:hAnsi="Times New Roman" w:cs="Times New Roman"/>
        </w:rPr>
        <w:t>Frontier</w:t>
      </w:r>
      <w:r w:rsidR="00584A34" w:rsidRPr="005B46E6">
        <w:rPr>
          <w:rFonts w:ascii="Times New Roman" w:hAnsi="Times New Roman" w:cs="Times New Roman"/>
        </w:rPr>
        <w:t>”</w:t>
      </w:r>
      <w:r w:rsidR="00B466B2" w:rsidRPr="005B46E6">
        <w:rPr>
          <w:rFonts w:ascii="Times New Roman" w:hAnsi="Times New Roman" w:cs="Times New Roman"/>
        </w:rPr>
        <w:t xml:space="preserve"> so the</w:t>
      </w:r>
      <w:r w:rsidR="00A2258F" w:rsidRPr="005B46E6">
        <w:rPr>
          <w:rFonts w:ascii="Times New Roman" w:hAnsi="Times New Roman" w:cs="Times New Roman"/>
        </w:rPr>
        <w:t xml:space="preserve"> matter should not be dismissed for failure to join a necessary party</w:t>
      </w:r>
      <w:r w:rsidR="00B466B2" w:rsidRPr="005B46E6">
        <w:rPr>
          <w:rFonts w:ascii="Times New Roman" w:hAnsi="Times New Roman" w:cs="Times New Roman"/>
        </w:rPr>
        <w:t xml:space="preserve">.  </w:t>
      </w:r>
    </w:p>
    <w:p w14:paraId="06AE4A86" w14:textId="77777777" w:rsidR="005572A7" w:rsidRPr="005B46E6" w:rsidRDefault="005572A7" w:rsidP="00783940">
      <w:pPr>
        <w:pStyle w:val="ParaTab1"/>
        <w:tabs>
          <w:tab w:val="left" w:pos="2070"/>
        </w:tabs>
        <w:spacing w:line="360" w:lineRule="auto"/>
        <w:rPr>
          <w:rFonts w:ascii="Times New Roman" w:hAnsi="Times New Roman" w:cs="Times New Roman"/>
        </w:rPr>
      </w:pPr>
    </w:p>
    <w:p w14:paraId="188573FE" w14:textId="7D10C72E" w:rsidR="00783940" w:rsidRPr="005B46E6" w:rsidRDefault="005572A7" w:rsidP="00783940">
      <w:pPr>
        <w:pStyle w:val="ParaTab1"/>
        <w:tabs>
          <w:tab w:val="left" w:pos="2070"/>
        </w:tabs>
        <w:spacing w:line="360" w:lineRule="auto"/>
        <w:rPr>
          <w:rFonts w:ascii="Times New Roman" w:hAnsi="Times New Roman" w:cs="Times New Roman"/>
        </w:rPr>
      </w:pPr>
      <w:r w:rsidRPr="005B46E6">
        <w:rPr>
          <w:rFonts w:ascii="Times New Roman" w:hAnsi="Times New Roman" w:cs="Times New Roman"/>
        </w:rPr>
        <w:lastRenderedPageBreak/>
        <w:t>The case ha</w:t>
      </w:r>
      <w:r w:rsidR="00A2258F" w:rsidRPr="005B46E6">
        <w:rPr>
          <w:rFonts w:ascii="Times New Roman" w:hAnsi="Times New Roman" w:cs="Times New Roman"/>
        </w:rPr>
        <w:t>s</w:t>
      </w:r>
      <w:r w:rsidRPr="005B46E6">
        <w:rPr>
          <w:rFonts w:ascii="Times New Roman" w:hAnsi="Times New Roman" w:cs="Times New Roman"/>
        </w:rPr>
        <w:t xml:space="preserve"> been assigned to me and the POs are ripe for disposition.  For the reasons discussed below, the </w:t>
      </w:r>
      <w:r w:rsidR="00EB47BC" w:rsidRPr="005B46E6">
        <w:rPr>
          <w:rFonts w:ascii="Times New Roman" w:hAnsi="Times New Roman" w:cs="Times New Roman"/>
        </w:rPr>
        <w:t xml:space="preserve">preliminary objections </w:t>
      </w:r>
      <w:r w:rsidR="0062163F" w:rsidRPr="005B46E6">
        <w:rPr>
          <w:rFonts w:ascii="Times New Roman" w:hAnsi="Times New Roman" w:cs="Times New Roman"/>
        </w:rPr>
        <w:t xml:space="preserve">of UGI Electric </w:t>
      </w:r>
      <w:r w:rsidRPr="005B46E6">
        <w:rPr>
          <w:rFonts w:ascii="Times New Roman" w:hAnsi="Times New Roman" w:cs="Times New Roman"/>
        </w:rPr>
        <w:t>will be granted in part and denied in part.</w:t>
      </w:r>
      <w:r w:rsidR="00B466B2" w:rsidRPr="005B46E6">
        <w:rPr>
          <w:rFonts w:ascii="Times New Roman" w:hAnsi="Times New Roman" w:cs="Times New Roman"/>
        </w:rPr>
        <w:t xml:space="preserve"> </w:t>
      </w:r>
      <w:r w:rsidR="002A3607" w:rsidRPr="005B46E6">
        <w:rPr>
          <w:rFonts w:ascii="Times New Roman" w:hAnsi="Times New Roman" w:cs="Times New Roman"/>
        </w:rPr>
        <w:t xml:space="preserve"> </w:t>
      </w:r>
    </w:p>
    <w:p w14:paraId="7F818A55" w14:textId="77777777" w:rsidR="00A077A8" w:rsidRPr="005B46E6" w:rsidRDefault="00A077A8" w:rsidP="00A077A8">
      <w:pPr>
        <w:rPr>
          <w:u w:val="single"/>
        </w:rPr>
      </w:pPr>
      <w:r w:rsidRPr="005B46E6">
        <w:rPr>
          <w:u w:val="single"/>
        </w:rPr>
        <w:t>DISCUSSION</w:t>
      </w:r>
    </w:p>
    <w:p w14:paraId="27A4C934" w14:textId="77777777" w:rsidR="00A077A8" w:rsidRPr="005B46E6" w:rsidRDefault="00A077A8" w:rsidP="00BB3F6F">
      <w:pPr>
        <w:jc w:val="left"/>
      </w:pPr>
    </w:p>
    <w:p w14:paraId="0BC113E6" w14:textId="77777777" w:rsidR="0000087D" w:rsidRPr="005B46E6" w:rsidRDefault="0000087D" w:rsidP="0000087D">
      <w:pPr>
        <w:ind w:firstLine="1440"/>
        <w:jc w:val="left"/>
      </w:pPr>
      <w:r w:rsidRPr="005B46E6">
        <w:t xml:space="preserve">Commission regulations permit the filing of preliminary objections. 52 Pa. Code §§ 5.101(a)(1)-(7).  Preliminary objection practice before the Commission is similar to </w:t>
      </w:r>
      <w:smartTag w:uri="urn:schemas-microsoft-com:office:smarttags" w:element="State">
        <w:smartTag w:uri="urn:schemas-microsoft-com:office:smarttags" w:element="place">
          <w:r w:rsidRPr="005B46E6">
            <w:t>Pennsylvania</w:t>
          </w:r>
        </w:smartTag>
      </w:smartTag>
      <w:r w:rsidRPr="005B46E6">
        <w:t xml:space="preserve"> civil practice respecting preliminary objections. </w:t>
      </w:r>
      <w:r w:rsidRPr="005B46E6">
        <w:rPr>
          <w:i/>
        </w:rPr>
        <w:t>Equitable Small Transportation Intervenors v. Equitable Gas Company</w:t>
      </w:r>
      <w:r w:rsidRPr="005B46E6">
        <w:t xml:space="preserve">, 1994 </w:t>
      </w:r>
      <w:smartTag w:uri="urn:schemas-microsoft-com:office:smarttags" w:element="State">
        <w:smartTag w:uri="urn:schemas-microsoft-com:office:smarttags" w:element="place">
          <w:r w:rsidRPr="005B46E6">
            <w:t>Pa.</w:t>
          </w:r>
        </w:smartTag>
      </w:smartTag>
      <w:r w:rsidRPr="005B46E6">
        <w:t xml:space="preserve"> PUC LEXIS 69, Docket No. C-00935435 (July 18, 1994).</w:t>
      </w:r>
    </w:p>
    <w:p w14:paraId="092502F9" w14:textId="77777777" w:rsidR="0000087D" w:rsidRPr="005B46E6" w:rsidRDefault="0000087D" w:rsidP="0000087D">
      <w:pPr>
        <w:ind w:firstLine="1440"/>
        <w:jc w:val="left"/>
      </w:pPr>
    </w:p>
    <w:p w14:paraId="6BEFC892" w14:textId="77777777" w:rsidR="0000087D" w:rsidRPr="005B46E6" w:rsidRDefault="0000087D" w:rsidP="0000087D">
      <w:pPr>
        <w:ind w:firstLine="1440"/>
        <w:jc w:val="left"/>
      </w:pPr>
      <w:r w:rsidRPr="005B46E6">
        <w:t>Commission regulations provide:</w:t>
      </w:r>
    </w:p>
    <w:p w14:paraId="68EE7921" w14:textId="77777777" w:rsidR="0000087D" w:rsidRPr="005B46E6" w:rsidRDefault="0000087D" w:rsidP="0000087D">
      <w:pPr>
        <w:ind w:right="1440"/>
        <w:jc w:val="left"/>
        <w:rPr>
          <w:b/>
        </w:rPr>
      </w:pPr>
    </w:p>
    <w:p w14:paraId="1FA9DD01" w14:textId="77777777" w:rsidR="0000087D" w:rsidRPr="005B46E6" w:rsidRDefault="0000087D" w:rsidP="0000087D">
      <w:pPr>
        <w:ind w:left="1440" w:right="1440"/>
        <w:jc w:val="left"/>
        <w:rPr>
          <w:b/>
        </w:rPr>
      </w:pPr>
      <w:r w:rsidRPr="005B46E6">
        <w:rPr>
          <w:b/>
        </w:rPr>
        <w:t>§ 5.101.  Preliminary objections.</w:t>
      </w:r>
    </w:p>
    <w:p w14:paraId="5290260F" w14:textId="77777777" w:rsidR="0000087D" w:rsidRPr="005B46E6" w:rsidRDefault="0000087D" w:rsidP="0000087D">
      <w:pPr>
        <w:ind w:left="1440" w:right="1440"/>
        <w:jc w:val="left"/>
      </w:pPr>
      <w:r w:rsidRPr="005B46E6">
        <w:t>(a)</w:t>
      </w:r>
      <w:r w:rsidRPr="005B46E6">
        <w:tab/>
      </w:r>
      <w:r w:rsidRPr="005B46E6">
        <w:rPr>
          <w:i/>
        </w:rPr>
        <w:t>Grounds.</w:t>
      </w:r>
      <w:r w:rsidRPr="005B46E6">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7F10FE36" w14:textId="77777777" w:rsidR="0000087D" w:rsidRPr="005B46E6" w:rsidRDefault="0000087D" w:rsidP="0000087D">
      <w:pPr>
        <w:ind w:left="1440" w:right="1440"/>
        <w:jc w:val="left"/>
      </w:pPr>
    </w:p>
    <w:p w14:paraId="49F56BFB" w14:textId="77777777" w:rsidR="0000087D" w:rsidRPr="005B46E6" w:rsidRDefault="0000087D" w:rsidP="0000087D">
      <w:pPr>
        <w:numPr>
          <w:ilvl w:val="0"/>
          <w:numId w:val="1"/>
        </w:numPr>
        <w:spacing w:line="240" w:lineRule="auto"/>
        <w:ind w:right="1440"/>
        <w:jc w:val="left"/>
      </w:pPr>
      <w:r w:rsidRPr="005B46E6">
        <w:t>Lack of Commission jurisdiction or improper service of the pleading initiating the proceeding.</w:t>
      </w:r>
    </w:p>
    <w:p w14:paraId="673C5A84" w14:textId="77777777" w:rsidR="0000087D" w:rsidRPr="005B46E6" w:rsidRDefault="0000087D" w:rsidP="0000087D">
      <w:pPr>
        <w:spacing w:line="240" w:lineRule="auto"/>
        <w:ind w:left="2880" w:right="1440"/>
        <w:jc w:val="left"/>
      </w:pPr>
    </w:p>
    <w:p w14:paraId="11696E18" w14:textId="3D020D9C" w:rsidR="0000087D" w:rsidRPr="005B46E6" w:rsidRDefault="0000087D" w:rsidP="00EC163C">
      <w:pPr>
        <w:spacing w:line="240" w:lineRule="auto"/>
        <w:ind w:left="2880" w:right="1440" w:hanging="720"/>
        <w:jc w:val="left"/>
      </w:pPr>
      <w:r w:rsidRPr="005B46E6">
        <w:t>(2)</w:t>
      </w:r>
      <w:r w:rsidRPr="005B46E6">
        <w:tab/>
        <w:t>Failure of a pleading to conform to this chapter or the inclusion of scandalous or impertinent matter.</w:t>
      </w:r>
    </w:p>
    <w:p w14:paraId="14B15707" w14:textId="77777777" w:rsidR="0000087D" w:rsidRPr="005B46E6" w:rsidRDefault="0000087D" w:rsidP="0000087D">
      <w:pPr>
        <w:spacing w:line="240" w:lineRule="auto"/>
        <w:ind w:left="1440" w:right="1440"/>
        <w:jc w:val="left"/>
      </w:pPr>
    </w:p>
    <w:p w14:paraId="726465E1" w14:textId="77777777" w:rsidR="0000087D" w:rsidRPr="005B46E6" w:rsidRDefault="0000087D" w:rsidP="0000087D">
      <w:pPr>
        <w:spacing w:line="240" w:lineRule="auto"/>
        <w:ind w:left="1440" w:right="1440"/>
        <w:jc w:val="left"/>
      </w:pPr>
      <w:r w:rsidRPr="005B46E6">
        <w:tab/>
        <w:t>(3)</w:t>
      </w:r>
      <w:r w:rsidRPr="005B46E6">
        <w:tab/>
        <w:t>Insufficient specificity of a pleading.</w:t>
      </w:r>
    </w:p>
    <w:p w14:paraId="10A56DBD" w14:textId="77777777" w:rsidR="0000087D" w:rsidRPr="005B46E6" w:rsidRDefault="0000087D" w:rsidP="0000087D">
      <w:pPr>
        <w:spacing w:line="240" w:lineRule="auto"/>
        <w:ind w:left="1440" w:right="1440"/>
        <w:jc w:val="left"/>
      </w:pPr>
    </w:p>
    <w:p w14:paraId="356FAF06" w14:textId="77777777" w:rsidR="0000087D" w:rsidRPr="005B46E6" w:rsidRDefault="0000087D" w:rsidP="0000087D">
      <w:pPr>
        <w:spacing w:line="240" w:lineRule="auto"/>
        <w:ind w:left="1440" w:right="1440"/>
        <w:jc w:val="left"/>
      </w:pPr>
      <w:r w:rsidRPr="005B46E6">
        <w:tab/>
        <w:t>(4)</w:t>
      </w:r>
      <w:r w:rsidRPr="005B46E6">
        <w:tab/>
        <w:t>Legal insufficiency of a pleading.</w:t>
      </w:r>
    </w:p>
    <w:p w14:paraId="189A37F9" w14:textId="77777777" w:rsidR="0000087D" w:rsidRPr="005B46E6" w:rsidRDefault="0000087D" w:rsidP="0000087D">
      <w:pPr>
        <w:spacing w:line="240" w:lineRule="auto"/>
        <w:ind w:left="1440" w:right="1440"/>
        <w:jc w:val="left"/>
      </w:pPr>
    </w:p>
    <w:p w14:paraId="6F62072C" w14:textId="403DC47C" w:rsidR="0000087D" w:rsidRPr="005B46E6" w:rsidRDefault="0000087D" w:rsidP="00EC163C">
      <w:pPr>
        <w:spacing w:line="240" w:lineRule="auto"/>
        <w:ind w:left="2160" w:right="1440"/>
        <w:jc w:val="left"/>
      </w:pPr>
      <w:r w:rsidRPr="005B46E6">
        <w:t>(5)</w:t>
      </w:r>
      <w:r w:rsidRPr="005B46E6">
        <w:tab/>
        <w:t>Lack of capacity to sue, nonjoinder of a necessary</w:t>
      </w:r>
      <w:r w:rsidR="00EC163C" w:rsidRPr="005B46E6">
        <w:tab/>
      </w:r>
      <w:r w:rsidRPr="005B46E6">
        <w:t>party or misjoinder of a cause of action.</w:t>
      </w:r>
    </w:p>
    <w:p w14:paraId="1EBA1A46" w14:textId="77777777" w:rsidR="0000087D" w:rsidRPr="005B46E6" w:rsidRDefault="0000087D" w:rsidP="0000087D">
      <w:pPr>
        <w:spacing w:line="240" w:lineRule="auto"/>
        <w:ind w:left="1440" w:right="1440"/>
        <w:jc w:val="left"/>
      </w:pPr>
    </w:p>
    <w:p w14:paraId="648EA97F" w14:textId="1CA79CD2" w:rsidR="0000087D" w:rsidRPr="005B46E6" w:rsidRDefault="0000087D" w:rsidP="0062023B">
      <w:pPr>
        <w:spacing w:line="240" w:lineRule="auto"/>
        <w:ind w:left="2880" w:right="1440" w:hanging="720"/>
        <w:jc w:val="left"/>
      </w:pPr>
      <w:r w:rsidRPr="005B46E6">
        <w:t>(6)</w:t>
      </w:r>
      <w:r w:rsidRPr="005B46E6">
        <w:tab/>
        <w:t>Pendency of a prior proceeding or agreement for alternative dispute resolution.</w:t>
      </w:r>
    </w:p>
    <w:p w14:paraId="50096492" w14:textId="77777777" w:rsidR="0000087D" w:rsidRPr="005B46E6" w:rsidRDefault="0000087D" w:rsidP="0000087D">
      <w:pPr>
        <w:spacing w:line="240" w:lineRule="auto"/>
        <w:ind w:left="1440" w:right="1440"/>
        <w:jc w:val="left"/>
      </w:pPr>
    </w:p>
    <w:p w14:paraId="13642369" w14:textId="77777777" w:rsidR="0000087D" w:rsidRPr="005B46E6" w:rsidRDefault="0000087D" w:rsidP="0000087D">
      <w:pPr>
        <w:spacing w:line="240" w:lineRule="auto"/>
        <w:ind w:left="1440" w:right="1440"/>
        <w:jc w:val="left"/>
      </w:pPr>
      <w:r w:rsidRPr="005B46E6">
        <w:lastRenderedPageBreak/>
        <w:tab/>
        <w:t>(7)</w:t>
      </w:r>
      <w:r w:rsidRPr="005B46E6">
        <w:tab/>
        <w:t>Standing of a party to participate in the proceeding.</w:t>
      </w:r>
    </w:p>
    <w:p w14:paraId="03AF3BFB" w14:textId="77777777" w:rsidR="0000087D" w:rsidRPr="005B46E6" w:rsidRDefault="0000087D" w:rsidP="0000087D">
      <w:pPr>
        <w:spacing w:line="240" w:lineRule="auto"/>
        <w:ind w:left="1440" w:right="1440"/>
        <w:jc w:val="left"/>
      </w:pPr>
    </w:p>
    <w:p w14:paraId="749CAE93" w14:textId="77777777" w:rsidR="0000087D" w:rsidRPr="005B46E6" w:rsidRDefault="0000087D" w:rsidP="0062023B">
      <w:pPr>
        <w:spacing w:line="240" w:lineRule="auto"/>
        <w:ind w:left="720" w:firstLine="720"/>
        <w:jc w:val="left"/>
      </w:pPr>
      <w:r w:rsidRPr="005B46E6">
        <w:t xml:space="preserve">52 </w:t>
      </w:r>
      <w:smartTag w:uri="urn:schemas-microsoft-com:office:smarttags" w:element="State">
        <w:smartTag w:uri="urn:schemas-microsoft-com:office:smarttags" w:element="place">
          <w:r w:rsidRPr="005B46E6">
            <w:t>Pa.</w:t>
          </w:r>
        </w:smartTag>
      </w:smartTag>
      <w:r w:rsidRPr="005B46E6">
        <w:t xml:space="preserve"> Code § 5.101(a).</w:t>
      </w:r>
    </w:p>
    <w:p w14:paraId="39E2258E" w14:textId="77777777" w:rsidR="0000087D" w:rsidRPr="005B46E6" w:rsidRDefault="0000087D" w:rsidP="0000087D">
      <w:pPr>
        <w:spacing w:line="240" w:lineRule="auto"/>
        <w:ind w:firstLine="1440"/>
        <w:jc w:val="left"/>
      </w:pPr>
    </w:p>
    <w:p w14:paraId="33C77EA5" w14:textId="77777777" w:rsidR="0000087D" w:rsidRPr="005B46E6" w:rsidRDefault="0000087D" w:rsidP="0000087D">
      <w:pPr>
        <w:ind w:firstLine="1440"/>
        <w:jc w:val="left"/>
      </w:pPr>
      <w:r w:rsidRPr="005B46E6">
        <w:t xml:space="preserve">In deciding the preliminary objections, the Commission must determine whether, based on well-pleaded factual averments of the Petitioners, recovery or relief is possible. </w:t>
      </w:r>
      <w:r w:rsidRPr="005B46E6">
        <w:rPr>
          <w:i/>
        </w:rPr>
        <w:t>Dept. of Auditor General, et al v. SERS, et al.</w:t>
      </w:r>
      <w:r w:rsidRPr="005B46E6">
        <w:t xml:space="preserve">, 836 A.2d 1053, 1064 (Pa. Cmwlth. 2003); </w:t>
      </w:r>
      <w:r w:rsidRPr="005B46E6">
        <w:rPr>
          <w:i/>
        </w:rPr>
        <w:t xml:space="preserve">P.J.S. v. </w:t>
      </w:r>
      <w:smartTag w:uri="urn:schemas-microsoft-com:office:smarttags" w:element="PlaceName">
        <w:r w:rsidRPr="005B46E6">
          <w:rPr>
            <w:i/>
          </w:rPr>
          <w:t>Pa.</w:t>
        </w:r>
      </w:smartTag>
      <w:r w:rsidRPr="005B46E6">
        <w:rPr>
          <w:i/>
        </w:rPr>
        <w:t xml:space="preserve"> </w:t>
      </w:r>
      <w:smartTag w:uri="urn:schemas-microsoft-com:office:smarttags" w:element="PlaceType">
        <w:r w:rsidRPr="005B46E6">
          <w:rPr>
            <w:i/>
          </w:rPr>
          <w:t>State</w:t>
        </w:r>
      </w:smartTag>
      <w:r w:rsidRPr="005B46E6">
        <w:rPr>
          <w:i/>
        </w:rPr>
        <w:t xml:space="preserve"> Ethics Comm’n,</w:t>
      </w:r>
      <w:r w:rsidRPr="005B46E6">
        <w:t xml:space="preserve"> 669 A.2d 1105 (</w:t>
      </w:r>
      <w:smartTag w:uri="urn:schemas-microsoft-com:office:smarttags" w:element="State">
        <w:r w:rsidRPr="005B46E6">
          <w:t>Pa.</w:t>
        </w:r>
      </w:smartTag>
      <w:r w:rsidRPr="005B46E6">
        <w:t xml:space="preserve"> Cmwlth. 1996).  Any doubt must be resolved in favor of the non-moving party by refusing to sustain the preliminary objections. </w:t>
      </w:r>
      <w:r w:rsidRPr="005B46E6">
        <w:rPr>
          <w:i/>
        </w:rPr>
        <w:t xml:space="preserve">Boyd v. Ward, </w:t>
      </w:r>
      <w:r w:rsidRPr="005B46E6">
        <w:t xml:space="preserve">802 A.2d 705 (Pa. Cmwlth. 2002).  All of the non-moving party’s averments in the complaint must be viewed as true for purposes of deciding the preliminary objections, and only those facts specifically admitted may be considered against the non-moving party. </w:t>
      </w:r>
      <w:r w:rsidRPr="005B46E6">
        <w:rPr>
          <w:i/>
        </w:rPr>
        <w:t xml:space="preserve">Ridge v. State Employees’ Retirement </w:t>
      </w:r>
      <w:r w:rsidRPr="005B46E6">
        <w:t>Board, 690 A.2d 1312 (</w:t>
      </w:r>
      <w:smartTag w:uri="urn:schemas-microsoft-com:office:smarttags" w:element="State">
        <w:r w:rsidRPr="005B46E6">
          <w:t>Pa.</w:t>
        </w:r>
      </w:smartTag>
      <w:r w:rsidRPr="005B46E6">
        <w:t xml:space="preserve"> Cmwlth. 1997).  </w:t>
      </w:r>
    </w:p>
    <w:p w14:paraId="0752536A" w14:textId="77777777" w:rsidR="0000087D" w:rsidRPr="005B46E6" w:rsidRDefault="0000087D" w:rsidP="0000087D">
      <w:pPr>
        <w:ind w:firstLine="1440"/>
      </w:pPr>
    </w:p>
    <w:p w14:paraId="241DBDC2" w14:textId="7C56CA51" w:rsidR="0000087D" w:rsidRPr="005B46E6" w:rsidRDefault="0000087D" w:rsidP="0062023B">
      <w:pPr>
        <w:ind w:firstLine="1440"/>
        <w:jc w:val="left"/>
      </w:pPr>
      <w:r w:rsidRPr="005B46E6">
        <w:t xml:space="preserve">The POs can be granted only if recovery or relief is not possible after all of the Complainant’s averments in the complaint are viewed as true for purposes of deciding the preliminary objections, using only those facts specifically admitted. </w:t>
      </w:r>
      <w:r w:rsidRPr="005B46E6">
        <w:rPr>
          <w:i/>
          <w:iCs/>
        </w:rPr>
        <w:t>Roc v. Flaherty</w:t>
      </w:r>
      <w:r w:rsidRPr="005B46E6">
        <w:t>, 527 A.2d 211 (</w:t>
      </w:r>
      <w:smartTag w:uri="urn:schemas-microsoft-com:office:smarttags" w:element="place">
        <w:smartTag w:uri="urn:schemas-microsoft-com:office:smarttags" w:element="State">
          <w:r w:rsidRPr="005B46E6">
            <w:t>Pa.</w:t>
          </w:r>
        </w:smartTag>
      </w:smartTag>
      <w:r w:rsidRPr="005B46E6">
        <w:t xml:space="preserve"> Cmwlth. 1985).  Any doubt must be resolved in favor of the non-moving party by refusing to sustain the preliminary objections. </w:t>
      </w:r>
      <w:r w:rsidRPr="005B46E6">
        <w:rPr>
          <w:i/>
          <w:iCs/>
        </w:rPr>
        <w:t>Dept. of Auditor General, et al. v. State Employees’ Retirement System, et al.</w:t>
      </w:r>
      <w:r w:rsidRPr="005B46E6">
        <w:t>, 836 A.2d 1053, 1064 (Pa. Cmwlth. 2003) (</w:t>
      </w:r>
      <w:r w:rsidRPr="005B46E6">
        <w:rPr>
          <w:i/>
          <w:iCs/>
        </w:rPr>
        <w:t>citing, Boyd v. Ward</w:t>
      </w:r>
      <w:r w:rsidRPr="005B46E6">
        <w:t>, 802 A.2d 705 (Pa. Cmwlth. 2002)).</w:t>
      </w:r>
      <w:r w:rsidR="00A077A8" w:rsidRPr="005B46E6">
        <w:tab/>
      </w:r>
      <w:r w:rsidR="00E16E47" w:rsidRPr="005B46E6">
        <w:tab/>
      </w:r>
    </w:p>
    <w:p w14:paraId="00478F44" w14:textId="77777777" w:rsidR="0000087D" w:rsidRPr="005B46E6" w:rsidRDefault="0000087D" w:rsidP="00A077A8">
      <w:pPr>
        <w:jc w:val="left"/>
      </w:pPr>
    </w:p>
    <w:p w14:paraId="12F0F490" w14:textId="722FC87A" w:rsidR="0000087D" w:rsidRPr="005B46E6" w:rsidRDefault="00E239E2" w:rsidP="00A077A8">
      <w:pPr>
        <w:jc w:val="left"/>
      </w:pPr>
      <w:r w:rsidRPr="005B46E6">
        <w:tab/>
      </w:r>
      <w:r w:rsidRPr="005B46E6">
        <w:tab/>
        <w:t>For the Complainant to prevail, there must be a statute, regulation or order which the Commission is authorized to enforce.  The Complaint must also set forth an act done or omitted to be done by Respondent in violation of a law that the Commission has jurisdiction to administer. 66 Pa. C.S. § 701; 52 Pa. Code § 5.21(a).</w:t>
      </w:r>
      <w:r w:rsidR="006154A8" w:rsidRPr="005B46E6">
        <w:t xml:space="preserve">  </w:t>
      </w:r>
    </w:p>
    <w:p w14:paraId="064E956F" w14:textId="77777777" w:rsidR="006154A8" w:rsidRPr="005B46E6" w:rsidRDefault="006154A8" w:rsidP="00E239E2">
      <w:pPr>
        <w:spacing w:line="240" w:lineRule="auto"/>
        <w:ind w:right="1440"/>
        <w:contextualSpacing/>
        <w:jc w:val="left"/>
      </w:pPr>
    </w:p>
    <w:p w14:paraId="7A9DAB8C" w14:textId="109D74B6" w:rsidR="00B610E5" w:rsidRPr="005B46E6" w:rsidRDefault="007D0DF4" w:rsidP="00B610E5">
      <w:pPr>
        <w:pStyle w:val="ParaTab1"/>
        <w:spacing w:line="360" w:lineRule="auto"/>
        <w:ind w:firstLine="1350"/>
        <w:rPr>
          <w:rFonts w:ascii="Times New Roman" w:hAnsi="Times New Roman" w:cs="Times New Roman"/>
        </w:rPr>
      </w:pPr>
      <w:r w:rsidRPr="005B46E6">
        <w:rPr>
          <w:rFonts w:ascii="Times New Roman" w:hAnsi="Times New Roman" w:cs="Times New Roman"/>
        </w:rPr>
        <w:t xml:space="preserve">The first preliminary objection raised by </w:t>
      </w:r>
      <w:r w:rsidR="00E239E2" w:rsidRPr="005B46E6">
        <w:rPr>
          <w:rFonts w:ascii="Times New Roman" w:hAnsi="Times New Roman" w:cs="Times New Roman"/>
        </w:rPr>
        <w:t>UGI Electric asserts that</w:t>
      </w:r>
      <w:r w:rsidR="006154A8" w:rsidRPr="005B46E6">
        <w:rPr>
          <w:rFonts w:ascii="Times New Roman" w:hAnsi="Times New Roman" w:cs="Times New Roman"/>
        </w:rPr>
        <w:t xml:space="preserve"> the Commission lacks jurisdiction over the issues and claims</w:t>
      </w:r>
      <w:r w:rsidR="00F4616B" w:rsidRPr="005B46E6">
        <w:rPr>
          <w:rFonts w:ascii="Times New Roman" w:hAnsi="Times New Roman" w:cs="Times New Roman"/>
        </w:rPr>
        <w:t xml:space="preserve"> under 52 Pa. Code § 5.101(a)(1)</w:t>
      </w:r>
      <w:r w:rsidR="006154A8" w:rsidRPr="005B46E6">
        <w:rPr>
          <w:rFonts w:ascii="Times New Roman" w:hAnsi="Times New Roman" w:cs="Times New Roman"/>
        </w:rPr>
        <w:t>.  Specifically, UGI Electric characterizes the Complaint as a tort</w:t>
      </w:r>
      <w:r w:rsidR="00B610E5" w:rsidRPr="005B46E6">
        <w:rPr>
          <w:rFonts w:ascii="Times New Roman" w:hAnsi="Times New Roman" w:cs="Times New Roman"/>
        </w:rPr>
        <w:t>/property right</w:t>
      </w:r>
      <w:r w:rsidR="006154A8" w:rsidRPr="005B46E6">
        <w:rPr>
          <w:rFonts w:ascii="Times New Roman" w:hAnsi="Times New Roman" w:cs="Times New Roman"/>
        </w:rPr>
        <w:t xml:space="preserve"> claim that seeks damages and asserts that the Commission lacks jurisdiction over this claim and request for relief.  </w:t>
      </w:r>
      <w:r w:rsidR="00B610E5" w:rsidRPr="005B46E6">
        <w:rPr>
          <w:rFonts w:ascii="Times New Roman" w:hAnsi="Times New Roman" w:cs="Times New Roman"/>
        </w:rPr>
        <w:t xml:space="preserve">The Commission, as a creation of the General Assembly, has only the powers and authority granted to it by the General Assembly contained in the Public Utility Code.  </w:t>
      </w:r>
      <w:r w:rsidR="00B610E5" w:rsidRPr="005B46E6">
        <w:rPr>
          <w:rFonts w:ascii="Times New Roman" w:hAnsi="Times New Roman" w:cs="Times New Roman"/>
          <w:i/>
          <w:iCs/>
        </w:rPr>
        <w:t xml:space="preserve">Tod and Lisa Shedlosky v. Pennsylvania </w:t>
      </w:r>
      <w:r w:rsidR="00B610E5" w:rsidRPr="005B46E6">
        <w:rPr>
          <w:rFonts w:ascii="Times New Roman" w:hAnsi="Times New Roman" w:cs="Times New Roman"/>
          <w:i/>
          <w:iCs/>
        </w:rPr>
        <w:lastRenderedPageBreak/>
        <w:t>Electric Co.</w:t>
      </w:r>
      <w:r w:rsidR="00B610E5" w:rsidRPr="005B46E6">
        <w:rPr>
          <w:rFonts w:ascii="Times New Roman" w:hAnsi="Times New Roman" w:cs="Times New Roman"/>
        </w:rPr>
        <w:t xml:space="preserve">, Docket No. C-20066937 (Order entered May 28, 2008); </w:t>
      </w:r>
      <w:r w:rsidR="00B610E5" w:rsidRPr="005B46E6">
        <w:rPr>
          <w:rFonts w:ascii="Times New Roman" w:hAnsi="Times New Roman" w:cs="Times New Roman"/>
          <w:i/>
          <w:iCs/>
        </w:rPr>
        <w:t>Feingold v. Bell Tel. Co. of Pa.</w:t>
      </w:r>
      <w:r w:rsidR="00B610E5" w:rsidRPr="005B46E6">
        <w:rPr>
          <w:rFonts w:ascii="Times New Roman" w:hAnsi="Times New Roman" w:cs="Times New Roman"/>
        </w:rPr>
        <w:t xml:space="preserve">, 383 A.2d 791 (Pa. 1977).  The Commission must act within, and cannot exceed, its jurisdiction. </w:t>
      </w:r>
      <w:r w:rsidR="00B610E5" w:rsidRPr="005B46E6">
        <w:rPr>
          <w:rFonts w:ascii="Times New Roman" w:hAnsi="Times New Roman" w:cs="Times New Roman"/>
          <w:i/>
          <w:iCs/>
        </w:rPr>
        <w:t>City of Pittsburgh v. Pennsylvania Pub. Util. Comm’n.</w:t>
      </w:r>
      <w:r w:rsidR="00B610E5" w:rsidRPr="005B46E6">
        <w:rPr>
          <w:rFonts w:ascii="Times New Roman" w:hAnsi="Times New Roman" w:cs="Times New Roman"/>
          <w:u w:val="single"/>
        </w:rPr>
        <w:t>,</w:t>
      </w:r>
      <w:r w:rsidR="00B610E5" w:rsidRPr="005B46E6">
        <w:rPr>
          <w:rFonts w:ascii="Times New Roman" w:hAnsi="Times New Roman" w:cs="Times New Roman"/>
        </w:rPr>
        <w:t xml:space="preserve"> 43 A.2d 348 (Pa. Super. 1945).  Jurisdiction may not be conferred by the parties where none exists. </w:t>
      </w:r>
      <w:r w:rsidR="00B610E5" w:rsidRPr="005B46E6">
        <w:rPr>
          <w:rFonts w:ascii="Times New Roman" w:hAnsi="Times New Roman" w:cs="Times New Roman"/>
          <w:i/>
          <w:iCs/>
        </w:rPr>
        <w:t>Roberts v. Martorano</w:t>
      </w:r>
      <w:r w:rsidR="00B610E5" w:rsidRPr="005B46E6">
        <w:rPr>
          <w:rFonts w:ascii="Times New Roman" w:hAnsi="Times New Roman" w:cs="Times New Roman"/>
        </w:rPr>
        <w:t xml:space="preserve">, 235 A.2d 602 (Pa. 1967).  Subject matter jurisdiction is a prerequisite to the exercise of power to decide a controversy.  </w:t>
      </w:r>
      <w:r w:rsidR="00B610E5" w:rsidRPr="005B46E6">
        <w:rPr>
          <w:rFonts w:ascii="Times New Roman" w:hAnsi="Times New Roman" w:cs="Times New Roman"/>
          <w:i/>
          <w:iCs/>
        </w:rPr>
        <w:t>Hughes v. Pennsylvania State Police</w:t>
      </w:r>
      <w:r w:rsidR="00B610E5" w:rsidRPr="005B46E6">
        <w:rPr>
          <w:rFonts w:ascii="Times New Roman" w:hAnsi="Times New Roman" w:cs="Times New Roman"/>
        </w:rPr>
        <w:t xml:space="preserve">, 619 A.2d 390 (Pa. Cmwlth. 1992)  </w:t>
      </w:r>
      <w:r w:rsidR="00B610E5" w:rsidRPr="005B46E6">
        <w:rPr>
          <w:rFonts w:ascii="Times New Roman" w:hAnsi="Times New Roman" w:cs="Times New Roman"/>
          <w:i/>
          <w:iCs/>
        </w:rPr>
        <w:t>alloc</w:t>
      </w:r>
      <w:r w:rsidR="00B610E5" w:rsidRPr="005B46E6">
        <w:rPr>
          <w:rFonts w:ascii="Times New Roman" w:hAnsi="Times New Roman" w:cs="Times New Roman"/>
          <w:u w:val="single"/>
        </w:rPr>
        <w:t xml:space="preserve">. </w:t>
      </w:r>
      <w:r w:rsidR="00B610E5" w:rsidRPr="005B46E6">
        <w:rPr>
          <w:rFonts w:ascii="Times New Roman" w:hAnsi="Times New Roman" w:cs="Times New Roman"/>
          <w:i/>
          <w:iCs/>
        </w:rPr>
        <w:t>denied</w:t>
      </w:r>
      <w:r w:rsidR="00B610E5" w:rsidRPr="005B46E6">
        <w:rPr>
          <w:rFonts w:ascii="Times New Roman" w:hAnsi="Times New Roman" w:cs="Times New Roman"/>
        </w:rPr>
        <w:t xml:space="preserve"> 637 A.2d 293 (Pa. 1993).</w:t>
      </w:r>
    </w:p>
    <w:p w14:paraId="0DCB1D23" w14:textId="77777777" w:rsidR="00B610E5" w:rsidRPr="005B46E6" w:rsidRDefault="00B610E5" w:rsidP="00B610E5">
      <w:pPr>
        <w:pStyle w:val="ParaTab1"/>
        <w:spacing w:line="360" w:lineRule="auto"/>
        <w:ind w:firstLine="1350"/>
        <w:rPr>
          <w:rFonts w:ascii="Times New Roman" w:hAnsi="Times New Roman" w:cs="Times New Roman"/>
        </w:rPr>
      </w:pPr>
    </w:p>
    <w:p w14:paraId="0181BE25" w14:textId="04A5D16E" w:rsidR="006154A8" w:rsidRPr="005B46E6" w:rsidRDefault="00B610E5" w:rsidP="00B610E5">
      <w:pPr>
        <w:ind w:firstLine="1440"/>
        <w:jc w:val="left"/>
      </w:pPr>
      <w:r w:rsidRPr="005B46E6">
        <w:t xml:space="preserve">The Commission has previously determined that it is not the proper forum for resolving property right controversies.  Rather, such controversies are a matter for a court of general jurisdiction. </w:t>
      </w:r>
      <w:r w:rsidRPr="005B46E6">
        <w:rPr>
          <w:i/>
          <w:iCs/>
        </w:rPr>
        <w:t>Anne E. Perrige v. Metropolitan Edison Co.</w:t>
      </w:r>
      <w:r w:rsidRPr="005B46E6">
        <w:t xml:space="preserve">, Docket No. C-00004110 (Order entered July 3, 2003); </w:t>
      </w:r>
      <w:r w:rsidRPr="005B46E6">
        <w:rPr>
          <w:i/>
          <w:iCs/>
        </w:rPr>
        <w:t>Fiorillo v. PECO Energy Co.</w:t>
      </w:r>
      <w:r w:rsidRPr="005B46E6">
        <w:t xml:space="preserve">, Docket No. C-00971088 (Order entered September 15, 1999).  The Commission has also previously held that real property issues such as trespass are outside its jurisdiction. </w:t>
      </w:r>
      <w:r w:rsidRPr="005B46E6">
        <w:rPr>
          <w:i/>
          <w:iCs/>
        </w:rPr>
        <w:t>Stabler v Verizon Pennsylvania, Inc.</w:t>
      </w:r>
      <w:r w:rsidRPr="005B46E6">
        <w:t>, Docket No. C-2012-2284222 (Order entered June 1, 2012)</w:t>
      </w:r>
      <w:r w:rsidR="00884EC0" w:rsidRPr="005B46E6">
        <w:t xml:space="preserve">.  However, the Commission has previously held that a Complainant raising the issue of trespass and handling of vegetation management calls into question the adequacy of service. </w:t>
      </w:r>
      <w:r w:rsidR="00884EC0" w:rsidRPr="005B46E6">
        <w:rPr>
          <w:i/>
          <w:iCs/>
        </w:rPr>
        <w:t>Patricia Skoniezny v. Duquesne Light Company</w:t>
      </w:r>
      <w:r w:rsidR="00884EC0" w:rsidRPr="005B46E6">
        <w:t xml:space="preserve">, Docket No. C-00992266, 2000 WL 35799632 (Order entered April 13, 2000).  The Complainant’s claim in the instant case is similar to that raised in </w:t>
      </w:r>
      <w:r w:rsidR="00884EC0" w:rsidRPr="005B46E6">
        <w:rPr>
          <w:i/>
          <w:iCs/>
        </w:rPr>
        <w:t>Skonieczny</w:t>
      </w:r>
      <w:r w:rsidR="00884EC0" w:rsidRPr="005B46E6">
        <w:t>.  Therefore, the Commission has jurisdiction over the current claim and the preliminary objection</w:t>
      </w:r>
      <w:r w:rsidR="00F4616B" w:rsidRPr="005B46E6">
        <w:t xml:space="preserve"> on this ground is denied.</w:t>
      </w:r>
      <w:r w:rsidR="00884EC0" w:rsidRPr="005B46E6">
        <w:t xml:space="preserve">    </w:t>
      </w:r>
      <w:r w:rsidR="006154A8" w:rsidRPr="005B46E6">
        <w:t xml:space="preserve">  </w:t>
      </w:r>
    </w:p>
    <w:p w14:paraId="5FF4FF5F" w14:textId="77777777" w:rsidR="006154A8" w:rsidRPr="005B46E6" w:rsidRDefault="006154A8" w:rsidP="00E16E47">
      <w:pPr>
        <w:ind w:firstLine="1440"/>
        <w:jc w:val="left"/>
      </w:pPr>
    </w:p>
    <w:p w14:paraId="7679E897" w14:textId="24430717" w:rsidR="00E239E2" w:rsidRPr="005B46E6" w:rsidRDefault="00F4616B" w:rsidP="00E16E47">
      <w:pPr>
        <w:ind w:firstLine="1440"/>
        <w:jc w:val="left"/>
      </w:pPr>
      <w:r w:rsidRPr="005B46E6">
        <w:t>In regards to the request for monetary damages, i</w:t>
      </w:r>
      <w:r w:rsidR="006154A8" w:rsidRPr="005B46E6">
        <w:t xml:space="preserve">t is </w:t>
      </w:r>
      <w:r w:rsidR="00884EC0" w:rsidRPr="005B46E6">
        <w:t xml:space="preserve">also </w:t>
      </w:r>
      <w:r w:rsidR="006154A8" w:rsidRPr="005B46E6">
        <w:t xml:space="preserve">well-settled that the Commission lacks jurisdiction to award money damages. </w:t>
      </w:r>
      <w:r w:rsidR="006154A8" w:rsidRPr="005B46E6">
        <w:rPr>
          <w:i/>
          <w:iCs/>
        </w:rPr>
        <w:t>Elkin v. Bell of Pa.</w:t>
      </w:r>
      <w:r w:rsidR="006154A8" w:rsidRPr="005B46E6">
        <w:t xml:space="preserve">, 420 A.2d 371 (Pa. 1980); </w:t>
      </w:r>
      <w:r w:rsidR="006154A8" w:rsidRPr="005B46E6">
        <w:rPr>
          <w:i/>
          <w:iCs/>
        </w:rPr>
        <w:t>Feingold v. Bell of Pa.</w:t>
      </w:r>
      <w:r w:rsidR="006154A8" w:rsidRPr="005B46E6">
        <w:t xml:space="preserve">, 383 A.2d 791 (Pa. 1977).  The Commission can only impose a civil penalty or direct credit towards a customer’s account.  Thus, the preliminary objection </w:t>
      </w:r>
      <w:r w:rsidR="009B75BA" w:rsidRPr="005B46E6">
        <w:t>to the request for monetary damages is granted and the request for damages is hereby stricken</w:t>
      </w:r>
      <w:r w:rsidR="006154A8" w:rsidRPr="005B46E6">
        <w:t xml:space="preserve">.    </w:t>
      </w:r>
      <w:r w:rsidR="00E239E2" w:rsidRPr="005B46E6">
        <w:t xml:space="preserve">  </w:t>
      </w:r>
    </w:p>
    <w:p w14:paraId="5ABB461A" w14:textId="77777777" w:rsidR="00E239E2" w:rsidRPr="005B46E6" w:rsidRDefault="00E239E2" w:rsidP="00E16E47">
      <w:pPr>
        <w:ind w:firstLine="1440"/>
        <w:jc w:val="left"/>
      </w:pPr>
    </w:p>
    <w:p w14:paraId="3251A3FC" w14:textId="2BEC42DA" w:rsidR="00067122" w:rsidRPr="005B46E6" w:rsidRDefault="00F4616B" w:rsidP="00E16E47">
      <w:pPr>
        <w:ind w:firstLine="1440"/>
        <w:jc w:val="left"/>
      </w:pPr>
      <w:r w:rsidRPr="005B46E6">
        <w:t xml:space="preserve">The second preliminary objection raised by UGI Electric asserts that </w:t>
      </w:r>
      <w:r w:rsidR="007D0DF4" w:rsidRPr="005B46E6">
        <w:t xml:space="preserve">the Complaint </w:t>
      </w:r>
      <w:r w:rsidR="000D337F" w:rsidRPr="005B46E6">
        <w:t xml:space="preserve">is legally insufficient under </w:t>
      </w:r>
      <w:r w:rsidR="00CC11DE" w:rsidRPr="005B46E6">
        <w:t>52 Pa.</w:t>
      </w:r>
      <w:r w:rsidR="007B504C" w:rsidRPr="005B46E6">
        <w:t xml:space="preserve"> </w:t>
      </w:r>
      <w:r w:rsidR="00CC11DE" w:rsidRPr="005B46E6">
        <w:t>Code § 5.101(a)(4)</w:t>
      </w:r>
      <w:r w:rsidR="000D337F" w:rsidRPr="005B46E6">
        <w:t xml:space="preserve">.  </w:t>
      </w:r>
      <w:r w:rsidR="003E6366" w:rsidRPr="005B46E6">
        <w:t xml:space="preserve">In support of this ground, </w:t>
      </w:r>
      <w:r w:rsidR="001633AF" w:rsidRPr="005B46E6">
        <w:t xml:space="preserve">UGI Electric avers that the Complainant does not allege any facts related to UGI Electric’s conduct or service and points out that the Complaint claims the actions in question were </w:t>
      </w:r>
      <w:r w:rsidR="001633AF" w:rsidRPr="005B46E6">
        <w:lastRenderedPageBreak/>
        <w:t xml:space="preserve">committed by “SNAM Communications” for Frontier Communications.  </w:t>
      </w:r>
      <w:r w:rsidR="004E5912" w:rsidRPr="005B46E6">
        <w:t xml:space="preserve"> However, </w:t>
      </w:r>
      <w:r w:rsidR="00600F88" w:rsidRPr="005B46E6">
        <w:t xml:space="preserve">the </w:t>
      </w:r>
      <w:r w:rsidR="004E5912" w:rsidRPr="005B46E6">
        <w:t xml:space="preserve">Complaint </w:t>
      </w:r>
      <w:r w:rsidR="001633AF" w:rsidRPr="005B46E6">
        <w:t>also asserts that the utility poles in question are the property of UGI Electric</w:t>
      </w:r>
      <w:r w:rsidR="00A7553A" w:rsidRPr="005B46E6">
        <w:t xml:space="preserve">, </w:t>
      </w:r>
      <w:r w:rsidR="001633AF" w:rsidRPr="005B46E6">
        <w:t>that UGI Electric failed to properly supervise activities involving its pole usage</w:t>
      </w:r>
      <w:r w:rsidR="00A7553A" w:rsidRPr="005B46E6">
        <w:t xml:space="preserve"> and that SNAM Communications and Frontier Communications are affiliates of UGI Electric</w:t>
      </w:r>
      <w:r w:rsidR="001633AF" w:rsidRPr="005B46E6">
        <w:t xml:space="preserve">.  </w:t>
      </w:r>
      <w:r w:rsidR="00BF76B2" w:rsidRPr="005B46E6">
        <w:t>A</w:t>
      </w:r>
      <w:r w:rsidR="003E01FB" w:rsidRPr="005B46E6">
        <w:t>ccepting the</w:t>
      </w:r>
      <w:r w:rsidR="001633AF" w:rsidRPr="005B46E6">
        <w:t>se</w:t>
      </w:r>
      <w:r w:rsidR="003E01FB" w:rsidRPr="005B46E6">
        <w:t xml:space="preserve"> facts </w:t>
      </w:r>
      <w:r w:rsidR="001633AF" w:rsidRPr="005B46E6">
        <w:t xml:space="preserve">as </w:t>
      </w:r>
      <w:r w:rsidR="003E01FB" w:rsidRPr="005B46E6">
        <w:t xml:space="preserve">pled by </w:t>
      </w:r>
      <w:r w:rsidR="00773A5F" w:rsidRPr="005B46E6">
        <w:t>the Compl</w:t>
      </w:r>
      <w:r w:rsidR="00BF76B2" w:rsidRPr="005B46E6">
        <w:t xml:space="preserve">ainant as true, </w:t>
      </w:r>
      <w:r w:rsidR="00921630" w:rsidRPr="005B46E6">
        <w:t>co</w:t>
      </w:r>
      <w:r w:rsidR="00B1284B" w:rsidRPr="005B46E6">
        <w:t xml:space="preserve">uld support a </w:t>
      </w:r>
      <w:r w:rsidR="00921630" w:rsidRPr="005B46E6">
        <w:t xml:space="preserve">service </w:t>
      </w:r>
      <w:r w:rsidR="00B1284B" w:rsidRPr="005B46E6">
        <w:t xml:space="preserve">claim </w:t>
      </w:r>
      <w:r w:rsidR="00921630" w:rsidRPr="005B46E6">
        <w:t>against UGI Electric</w:t>
      </w:r>
      <w:r w:rsidR="007453E2" w:rsidRPr="005B46E6">
        <w:t>.</w:t>
      </w:r>
      <w:r w:rsidR="009E4A49" w:rsidRPr="005B46E6">
        <w:t xml:space="preserve">  Moreover, UGI Electric’s assertion that the Complaint is insufficient because of naming the wrong Respondent is not supported as the Complaint in this matter properly names UGI Electric as the intended Respondent based on her allegations.</w:t>
      </w:r>
      <w:r w:rsidR="009E4A49" w:rsidRPr="005B46E6">
        <w:rPr>
          <w:rStyle w:val="FootnoteReference"/>
        </w:rPr>
        <w:footnoteReference w:id="4"/>
      </w:r>
      <w:r w:rsidR="009E4A49" w:rsidRPr="005B46E6">
        <w:t xml:space="preserve">  </w:t>
      </w:r>
      <w:r w:rsidR="007453E2" w:rsidRPr="005B46E6">
        <w:t>Th</w:t>
      </w:r>
      <w:r w:rsidR="00921630" w:rsidRPr="005B46E6">
        <w:t>us, the</w:t>
      </w:r>
      <w:r w:rsidR="004B43E2" w:rsidRPr="005B46E6">
        <w:t xml:space="preserve"> </w:t>
      </w:r>
      <w:r w:rsidR="00C44AA8" w:rsidRPr="005B46E6">
        <w:t xml:space="preserve">Complainant will be given the opportunity to </w:t>
      </w:r>
      <w:r w:rsidR="00F41DBE" w:rsidRPr="005B46E6">
        <w:t>prove h</w:t>
      </w:r>
      <w:r w:rsidR="00760D4A" w:rsidRPr="005B46E6">
        <w:t>er</w:t>
      </w:r>
      <w:r w:rsidR="00F41DBE" w:rsidRPr="005B46E6">
        <w:t xml:space="preserve"> claims</w:t>
      </w:r>
      <w:r w:rsidR="00C44AA8" w:rsidRPr="005B46E6">
        <w:t xml:space="preserve"> at an evidentiary hearing</w:t>
      </w:r>
      <w:r w:rsidR="00921630" w:rsidRPr="005B46E6">
        <w:t xml:space="preserve"> and the </w:t>
      </w:r>
      <w:r w:rsidR="00F41DBE" w:rsidRPr="005B46E6">
        <w:t xml:space="preserve">preliminary objection </w:t>
      </w:r>
      <w:r w:rsidR="009A6535" w:rsidRPr="005B46E6">
        <w:t xml:space="preserve">for legal insufficiency is </w:t>
      </w:r>
      <w:r w:rsidR="00F41DBE" w:rsidRPr="005B46E6">
        <w:t>denied</w:t>
      </w:r>
      <w:r w:rsidR="00C44AA8" w:rsidRPr="005B46E6">
        <w:t>.</w:t>
      </w:r>
    </w:p>
    <w:p w14:paraId="60711759" w14:textId="77777777" w:rsidR="00067122" w:rsidRPr="005B46E6" w:rsidRDefault="00067122" w:rsidP="00A077A8">
      <w:pPr>
        <w:jc w:val="left"/>
      </w:pPr>
    </w:p>
    <w:p w14:paraId="6A3E91A3" w14:textId="035DDC4E" w:rsidR="005A3240" w:rsidRPr="005B46E6" w:rsidRDefault="004B43E2" w:rsidP="00E16E47">
      <w:pPr>
        <w:ind w:firstLine="1440"/>
        <w:jc w:val="left"/>
      </w:pPr>
      <w:r w:rsidRPr="005B46E6">
        <w:t xml:space="preserve">The </w:t>
      </w:r>
      <w:r w:rsidR="00921630" w:rsidRPr="005B46E6">
        <w:t xml:space="preserve">final </w:t>
      </w:r>
      <w:r w:rsidRPr="005B46E6">
        <w:t xml:space="preserve">preliminary objection raised by </w:t>
      </w:r>
      <w:r w:rsidR="00F4616B" w:rsidRPr="005B46E6">
        <w:t>UGI Electric</w:t>
      </w:r>
      <w:r w:rsidRPr="005B46E6">
        <w:t xml:space="preserve"> </w:t>
      </w:r>
      <w:r w:rsidR="00420900" w:rsidRPr="005B46E6">
        <w:t>asserts that the Compl</w:t>
      </w:r>
      <w:r w:rsidR="009A3B4F" w:rsidRPr="005B46E6">
        <w:t>ainant has failed to join necessary parties under 52 Pa. Code §</w:t>
      </w:r>
      <w:r w:rsidR="00420900" w:rsidRPr="005B46E6">
        <w:t xml:space="preserve"> </w:t>
      </w:r>
      <w:r w:rsidR="009A3B4F" w:rsidRPr="005B46E6">
        <w:t>5.101(a)</w:t>
      </w:r>
      <w:r w:rsidR="006A49B0" w:rsidRPr="005B46E6">
        <w:t>(</w:t>
      </w:r>
      <w:r w:rsidR="00A7553A" w:rsidRPr="005B46E6">
        <w:t>5</w:t>
      </w:r>
      <w:r w:rsidR="006A49B0" w:rsidRPr="005B46E6">
        <w:t xml:space="preserve">).  In support of this ground, </w:t>
      </w:r>
      <w:r w:rsidR="00F4616B" w:rsidRPr="005B46E6">
        <w:t>UGI Electric</w:t>
      </w:r>
      <w:r w:rsidR="006A49B0" w:rsidRPr="005B46E6">
        <w:t xml:space="preserve"> </w:t>
      </w:r>
      <w:r w:rsidR="00A7553A" w:rsidRPr="005B46E6">
        <w:t xml:space="preserve">cites to the Complaint wherein the Complainant asserts that SNAM Communications and Frontier “trespassed” on her property leading to damages thereby making them necessary parties to the proceeding.  The </w:t>
      </w:r>
      <w:r w:rsidR="00A87836" w:rsidRPr="005B46E6">
        <w:t xml:space="preserve">Complainant has filed a separate Complaint against “Frontier” at Docket No. C-2023-3038237.  The Commission initially interpreted this to be “Frontier Utilities” and served them with the Complaint as the Respondent.  However, the Commission has now re-served that Complaint on “Frontier Communications” as the proper Respondent in that matter.  This would also include any independent contractors working for Frontier Communications.  Thus, the Complainant has filed a claim against Frontier Communications for their portion of the alleged actions in this matter under a separate docket number.  </w:t>
      </w:r>
      <w:r w:rsidR="0015647B" w:rsidRPr="005B46E6">
        <w:t>Thus, the</w:t>
      </w:r>
      <w:r w:rsidR="00C52C07" w:rsidRPr="005B46E6">
        <w:t xml:space="preserve"> preliminary objection asserting </w:t>
      </w:r>
      <w:r w:rsidR="00205D3D" w:rsidRPr="005B46E6">
        <w:t xml:space="preserve">nonjoinder of a necessary party is </w:t>
      </w:r>
      <w:r w:rsidR="00C52C07" w:rsidRPr="005B46E6">
        <w:t>denied.</w:t>
      </w:r>
    </w:p>
    <w:p w14:paraId="4BC94953" w14:textId="12818418" w:rsidR="005A3240" w:rsidRPr="005B46E6" w:rsidRDefault="005A3240" w:rsidP="00067122">
      <w:pPr>
        <w:ind w:firstLine="720"/>
        <w:jc w:val="left"/>
      </w:pPr>
    </w:p>
    <w:p w14:paraId="0DB55614" w14:textId="00B3F594" w:rsidR="00110092" w:rsidRPr="005B46E6" w:rsidRDefault="00110092" w:rsidP="00067122">
      <w:pPr>
        <w:ind w:firstLine="720"/>
        <w:jc w:val="left"/>
      </w:pPr>
    </w:p>
    <w:p w14:paraId="12E0E25B" w14:textId="58588600" w:rsidR="00110092" w:rsidRPr="005B46E6" w:rsidRDefault="00110092" w:rsidP="00067122">
      <w:pPr>
        <w:ind w:firstLine="720"/>
        <w:jc w:val="left"/>
      </w:pPr>
    </w:p>
    <w:p w14:paraId="57199FE4" w14:textId="744A0A7E" w:rsidR="00110092" w:rsidRPr="005B46E6" w:rsidRDefault="00110092" w:rsidP="00067122">
      <w:pPr>
        <w:ind w:firstLine="720"/>
        <w:jc w:val="left"/>
      </w:pPr>
    </w:p>
    <w:p w14:paraId="64DDB695" w14:textId="28B26BE4" w:rsidR="00110092" w:rsidRPr="005B46E6" w:rsidRDefault="00110092" w:rsidP="00067122">
      <w:pPr>
        <w:ind w:firstLine="720"/>
        <w:jc w:val="left"/>
      </w:pPr>
    </w:p>
    <w:p w14:paraId="1AA88A9A" w14:textId="5416EFA5" w:rsidR="00474D45" w:rsidRPr="005B46E6" w:rsidRDefault="00474D45" w:rsidP="00A87836">
      <w:pPr>
        <w:jc w:val="left"/>
      </w:pPr>
      <w:r w:rsidRPr="005B46E6">
        <w:lastRenderedPageBreak/>
        <w:tab/>
        <w:t>THEREFORE,</w:t>
      </w:r>
    </w:p>
    <w:p w14:paraId="4ED9E693" w14:textId="77777777" w:rsidR="00474D45" w:rsidRPr="005B46E6" w:rsidRDefault="00474D45" w:rsidP="00A077A8">
      <w:pPr>
        <w:jc w:val="left"/>
      </w:pPr>
    </w:p>
    <w:p w14:paraId="186F6AD3" w14:textId="17104BC0" w:rsidR="00474D45" w:rsidRPr="005B46E6" w:rsidRDefault="00474D45" w:rsidP="00A077A8">
      <w:pPr>
        <w:jc w:val="left"/>
      </w:pPr>
      <w:r w:rsidRPr="005B46E6">
        <w:tab/>
        <w:t>IT IS ORDERED:</w:t>
      </w:r>
    </w:p>
    <w:p w14:paraId="0561D6D4" w14:textId="77777777" w:rsidR="00474D45" w:rsidRPr="005B46E6" w:rsidRDefault="00474D45" w:rsidP="00A077A8">
      <w:pPr>
        <w:jc w:val="left"/>
      </w:pPr>
    </w:p>
    <w:p w14:paraId="157B4302" w14:textId="1C76C721" w:rsidR="00474D45" w:rsidRPr="005B46E6" w:rsidRDefault="00474D45" w:rsidP="00A077A8">
      <w:pPr>
        <w:jc w:val="left"/>
      </w:pPr>
      <w:r w:rsidRPr="005B46E6">
        <w:tab/>
        <w:t>1.</w:t>
      </w:r>
      <w:r w:rsidRPr="005B46E6">
        <w:tab/>
        <w:t>That the Preliminary Objections</w:t>
      </w:r>
      <w:r w:rsidR="008E7066" w:rsidRPr="005B46E6">
        <w:t>,</w:t>
      </w:r>
      <w:r w:rsidRPr="005B46E6">
        <w:t xml:space="preserve"> filed by </w:t>
      </w:r>
      <w:r w:rsidR="00A87836" w:rsidRPr="005B46E6">
        <w:t>UGI</w:t>
      </w:r>
      <w:r w:rsidRPr="005B46E6">
        <w:t xml:space="preserve"> </w:t>
      </w:r>
      <w:r w:rsidR="003D1CB8" w:rsidRPr="005B46E6">
        <w:t xml:space="preserve">Electric </w:t>
      </w:r>
      <w:r w:rsidRPr="005B46E6">
        <w:t xml:space="preserve">in response to the Complaint filed at </w:t>
      </w:r>
      <w:r w:rsidR="00D53216" w:rsidRPr="005B46E6">
        <w:t>D</w:t>
      </w:r>
      <w:r w:rsidRPr="005B46E6">
        <w:t xml:space="preserve">ocket </w:t>
      </w:r>
      <w:r w:rsidR="00D53216" w:rsidRPr="005B46E6">
        <w:t>N</w:t>
      </w:r>
      <w:r w:rsidRPr="005B46E6">
        <w:t>o. C-20</w:t>
      </w:r>
      <w:r w:rsidR="00EC3D30" w:rsidRPr="005B46E6">
        <w:t>23</w:t>
      </w:r>
      <w:r w:rsidRPr="005B46E6">
        <w:t>-</w:t>
      </w:r>
      <w:r w:rsidR="00EC3D30" w:rsidRPr="005B46E6">
        <w:t>303</w:t>
      </w:r>
      <w:r w:rsidR="00A87836" w:rsidRPr="005B46E6">
        <w:t>8243</w:t>
      </w:r>
      <w:r w:rsidRPr="005B46E6">
        <w:t xml:space="preserve">, </w:t>
      </w:r>
      <w:r w:rsidR="003D1CB8" w:rsidRPr="005B46E6">
        <w:t xml:space="preserve">are </w:t>
      </w:r>
      <w:r w:rsidR="00BE5FBE" w:rsidRPr="005B46E6">
        <w:t>GRANTED insofar as the</w:t>
      </w:r>
      <w:r w:rsidR="00A87836" w:rsidRPr="005B46E6">
        <w:t xml:space="preserve"> C</w:t>
      </w:r>
      <w:r w:rsidR="00BE5FBE" w:rsidRPr="005B46E6">
        <w:t>ommission will not award monetary damages</w:t>
      </w:r>
      <w:r w:rsidRPr="005B46E6">
        <w:t>.</w:t>
      </w:r>
    </w:p>
    <w:p w14:paraId="34C65BD9" w14:textId="77777777" w:rsidR="00474D45" w:rsidRPr="005B46E6" w:rsidRDefault="00474D45" w:rsidP="00A077A8">
      <w:pPr>
        <w:jc w:val="left"/>
      </w:pPr>
    </w:p>
    <w:p w14:paraId="38BE6F8C" w14:textId="3EABA7DE" w:rsidR="00474D45" w:rsidRPr="005B46E6" w:rsidRDefault="00474D45" w:rsidP="00A077A8">
      <w:pPr>
        <w:jc w:val="left"/>
      </w:pPr>
      <w:r w:rsidRPr="005B46E6">
        <w:tab/>
        <w:t>2.</w:t>
      </w:r>
      <w:r w:rsidRPr="005B46E6">
        <w:tab/>
      </w:r>
      <w:r w:rsidR="00DD1B63" w:rsidRPr="005B46E6">
        <w:t xml:space="preserve">That the Preliminary Objections, filed by </w:t>
      </w:r>
      <w:r w:rsidR="003D1CB8" w:rsidRPr="005B46E6">
        <w:t>UGI Electric</w:t>
      </w:r>
      <w:r w:rsidR="00DD1B63" w:rsidRPr="005B46E6">
        <w:t xml:space="preserve"> in response to the Complaint filed at Docket No. C-2023-303</w:t>
      </w:r>
      <w:r w:rsidR="003D1CB8" w:rsidRPr="005B46E6">
        <w:t>8243</w:t>
      </w:r>
      <w:r w:rsidR="00DD1B63" w:rsidRPr="005B46E6">
        <w:t xml:space="preserve">, are DENIED insofar as they seek dismissal of the Complaint on the grounds of </w:t>
      </w:r>
      <w:r w:rsidR="003D1CB8" w:rsidRPr="005B46E6">
        <w:t xml:space="preserve">lack of jurisdiction over the potential service claim, </w:t>
      </w:r>
      <w:r w:rsidR="00DD1B63" w:rsidRPr="005B46E6">
        <w:t xml:space="preserve">legal insufficiency or nonjoinder </w:t>
      </w:r>
      <w:r w:rsidR="009061C5" w:rsidRPr="005B46E6">
        <w:t>of a necessary party.</w:t>
      </w:r>
    </w:p>
    <w:p w14:paraId="7CCA0DEB" w14:textId="77777777" w:rsidR="00474D45" w:rsidRPr="005B46E6" w:rsidRDefault="00474D45" w:rsidP="00A077A8">
      <w:pPr>
        <w:jc w:val="left"/>
      </w:pPr>
    </w:p>
    <w:p w14:paraId="6E84FC2F" w14:textId="6808397F" w:rsidR="00474D45" w:rsidRPr="005B46E6" w:rsidRDefault="00474D45" w:rsidP="00A077A8">
      <w:pPr>
        <w:jc w:val="left"/>
      </w:pPr>
      <w:r w:rsidRPr="005B46E6">
        <w:tab/>
        <w:t>3.</w:t>
      </w:r>
      <w:r w:rsidRPr="005B46E6">
        <w:tab/>
        <w:t xml:space="preserve">That </w:t>
      </w:r>
      <w:r w:rsidR="00B24696" w:rsidRPr="005B46E6">
        <w:t xml:space="preserve">the </w:t>
      </w:r>
      <w:r w:rsidR="003D1CB8" w:rsidRPr="005B46E6">
        <w:t xml:space="preserve">case shall be scheduled for an </w:t>
      </w:r>
      <w:r w:rsidR="00A47641" w:rsidRPr="005B46E6">
        <w:t>initial</w:t>
      </w:r>
      <w:r w:rsidR="007405B3" w:rsidRPr="005B46E6">
        <w:t xml:space="preserve"> </w:t>
      </w:r>
      <w:r w:rsidR="00146C5A" w:rsidRPr="005B46E6">
        <w:t xml:space="preserve">call-in telephonic </w:t>
      </w:r>
      <w:r w:rsidR="00783164" w:rsidRPr="005B46E6">
        <w:t>hearing</w:t>
      </w:r>
      <w:r w:rsidR="003D1CB8" w:rsidRPr="005B46E6">
        <w:t xml:space="preserve"> in accordance with Commission practice and procedure</w:t>
      </w:r>
      <w:r w:rsidR="000732B4" w:rsidRPr="005B46E6">
        <w:t>.</w:t>
      </w:r>
    </w:p>
    <w:p w14:paraId="7AC38C6C" w14:textId="2E215EB9" w:rsidR="007E4954" w:rsidRPr="005B46E6" w:rsidRDefault="007E4954" w:rsidP="005B46E6">
      <w:pPr>
        <w:jc w:val="left"/>
      </w:pPr>
    </w:p>
    <w:p w14:paraId="12DFE235" w14:textId="77777777" w:rsidR="00BD6E66" w:rsidRPr="005B46E6" w:rsidRDefault="00BD6E66" w:rsidP="005B46E6">
      <w:pPr>
        <w:jc w:val="left"/>
      </w:pPr>
    </w:p>
    <w:p w14:paraId="31F5D4E9" w14:textId="1B6C2688" w:rsidR="00BD6E66" w:rsidRPr="005B46E6" w:rsidRDefault="00BD6E66" w:rsidP="00BD6E66">
      <w:pPr>
        <w:spacing w:line="240" w:lineRule="auto"/>
        <w:jc w:val="left"/>
      </w:pPr>
      <w:r w:rsidRPr="005B46E6">
        <w:t xml:space="preserve">Dated: </w:t>
      </w:r>
      <w:r w:rsidR="003D1CB8" w:rsidRPr="005B46E6">
        <w:rPr>
          <w:u w:val="single"/>
        </w:rPr>
        <w:t>April 11</w:t>
      </w:r>
      <w:r w:rsidR="002E7DC1" w:rsidRPr="005B46E6">
        <w:rPr>
          <w:u w:val="single"/>
        </w:rPr>
        <w:t>, 2023</w:t>
      </w:r>
      <w:r w:rsidRPr="005B46E6">
        <w:tab/>
      </w:r>
      <w:r w:rsidRPr="005B46E6">
        <w:tab/>
      </w:r>
      <w:r w:rsidRPr="005B46E6">
        <w:tab/>
      </w:r>
      <w:r w:rsidRPr="005B46E6">
        <w:tab/>
      </w:r>
      <w:r w:rsidR="003D1CB8" w:rsidRPr="005B46E6">
        <w:t xml:space="preserve"> </w:t>
      </w:r>
      <w:r w:rsidR="003D1CB8" w:rsidRPr="005B46E6">
        <w:tab/>
      </w:r>
      <w:r w:rsidRPr="005B46E6">
        <w:t>____________</w:t>
      </w:r>
      <w:r w:rsidR="00667036" w:rsidRPr="005B46E6">
        <w:rPr>
          <w:u w:val="single"/>
        </w:rPr>
        <w:t>/s/</w:t>
      </w:r>
      <w:r w:rsidRPr="005B46E6">
        <w:t>__________________</w:t>
      </w:r>
    </w:p>
    <w:p w14:paraId="3EF5B753" w14:textId="3A138BDA" w:rsidR="00BD6E66" w:rsidRPr="005B46E6" w:rsidRDefault="00BD6E66" w:rsidP="00BD6E66">
      <w:pPr>
        <w:spacing w:line="240" w:lineRule="auto"/>
        <w:jc w:val="left"/>
      </w:pPr>
      <w:r w:rsidRPr="005B46E6">
        <w:tab/>
      </w:r>
      <w:r w:rsidRPr="005B46E6">
        <w:tab/>
      </w:r>
      <w:r w:rsidRPr="005B46E6">
        <w:tab/>
      </w:r>
      <w:r w:rsidRPr="005B46E6">
        <w:tab/>
      </w:r>
      <w:r w:rsidRPr="005B46E6">
        <w:tab/>
      </w:r>
      <w:r w:rsidRPr="005B46E6">
        <w:tab/>
      </w:r>
      <w:r w:rsidRPr="005B46E6">
        <w:tab/>
      </w:r>
      <w:r w:rsidR="002E7DC1" w:rsidRPr="005B46E6">
        <w:t>Chad L. Allensworth</w:t>
      </w:r>
    </w:p>
    <w:p w14:paraId="7386CC55" w14:textId="77777777" w:rsidR="00BD6E66" w:rsidRPr="005B46E6" w:rsidRDefault="00BD6E66" w:rsidP="00BD6E66">
      <w:pPr>
        <w:spacing w:line="240" w:lineRule="auto"/>
        <w:jc w:val="left"/>
      </w:pPr>
      <w:r w:rsidRPr="005B46E6">
        <w:tab/>
      </w:r>
      <w:r w:rsidRPr="005B46E6">
        <w:tab/>
      </w:r>
      <w:r w:rsidRPr="005B46E6">
        <w:tab/>
      </w:r>
      <w:r w:rsidRPr="005B46E6">
        <w:tab/>
      </w:r>
      <w:r w:rsidRPr="005B46E6">
        <w:tab/>
      </w:r>
      <w:r w:rsidRPr="005B46E6">
        <w:tab/>
      </w:r>
      <w:r w:rsidRPr="005B46E6">
        <w:tab/>
        <w:t>Administrative Law Judge</w:t>
      </w:r>
    </w:p>
    <w:p w14:paraId="1559C946" w14:textId="77777777" w:rsidR="00BD6E66" w:rsidRPr="005B46E6" w:rsidRDefault="00BD6E66" w:rsidP="00BD6E66">
      <w:pPr>
        <w:spacing w:line="240" w:lineRule="auto"/>
        <w:jc w:val="left"/>
      </w:pPr>
    </w:p>
    <w:p w14:paraId="2DAAA4F3" w14:textId="77777777" w:rsidR="005B46E6" w:rsidRDefault="005B46E6" w:rsidP="00A077A8">
      <w:pPr>
        <w:jc w:val="left"/>
        <w:sectPr w:rsidR="005B46E6" w:rsidSect="00BD6E66">
          <w:footerReference w:type="default" r:id="rId11"/>
          <w:pgSz w:w="12240" w:h="15840"/>
          <w:pgMar w:top="1440" w:right="1440" w:bottom="1440" w:left="1440" w:header="720" w:footer="720" w:gutter="0"/>
          <w:cols w:space="720"/>
          <w:titlePg/>
          <w:docGrid w:linePitch="360"/>
        </w:sectPr>
      </w:pPr>
    </w:p>
    <w:p w14:paraId="7F2B6C9B" w14:textId="77777777" w:rsidR="005B46E6" w:rsidRPr="005B46E6" w:rsidRDefault="005B46E6" w:rsidP="005B46E6">
      <w:pPr>
        <w:spacing w:line="240" w:lineRule="auto"/>
        <w:jc w:val="left"/>
        <w:rPr>
          <w:rFonts w:ascii="Microsoft Sans Serif" w:eastAsia="Microsoft Sans Serif" w:hAnsi="Microsoft Sans Serif" w:cs="Microsoft Sans Serif"/>
          <w:b/>
          <w:szCs w:val="22"/>
          <w:u w:val="single"/>
        </w:rPr>
      </w:pPr>
      <w:r w:rsidRPr="005B46E6">
        <w:rPr>
          <w:rFonts w:ascii="Microsoft Sans Serif" w:eastAsia="Microsoft Sans Serif" w:hAnsi="Microsoft Sans Serif" w:cs="Microsoft Sans Serif"/>
          <w:b/>
          <w:szCs w:val="22"/>
          <w:u w:val="single"/>
        </w:rPr>
        <w:lastRenderedPageBreak/>
        <w:t xml:space="preserve">C-2023-3038237 - </w:t>
      </w:r>
      <w:bookmarkStart w:id="0" w:name="_Hlk131058914"/>
      <w:r w:rsidRPr="005B46E6">
        <w:rPr>
          <w:rFonts w:ascii="Microsoft Sans Serif" w:eastAsia="Microsoft Sans Serif" w:hAnsi="Microsoft Sans Serif" w:cs="Microsoft Sans Serif"/>
          <w:b/>
          <w:szCs w:val="22"/>
          <w:u w:val="single"/>
        </w:rPr>
        <w:t xml:space="preserve">FRANCENE TEARPOCK-MARTIN v. </w:t>
      </w:r>
      <w:bookmarkEnd w:id="0"/>
      <w:r w:rsidRPr="005B46E6">
        <w:rPr>
          <w:rFonts w:ascii="Microsoft Sans Serif" w:eastAsia="Microsoft Sans Serif" w:hAnsi="Microsoft Sans Serif" w:cs="Microsoft Sans Serif"/>
          <w:b/>
          <w:szCs w:val="22"/>
          <w:u w:val="single"/>
        </w:rPr>
        <w:t>FRONTIER UTILITIES NORTHEAST, LLC</w:t>
      </w:r>
      <w:r w:rsidRPr="005B46E6">
        <w:rPr>
          <w:rFonts w:ascii="Microsoft Sans Serif" w:eastAsia="Microsoft Sans Serif" w:hAnsi="Microsoft Sans Serif" w:cs="Microsoft Sans Serif"/>
          <w:b/>
          <w:szCs w:val="22"/>
          <w:u w:val="single"/>
        </w:rPr>
        <w:cr/>
      </w:r>
    </w:p>
    <w:p w14:paraId="3FF26594" w14:textId="77777777" w:rsidR="005B46E6" w:rsidRPr="005B46E6" w:rsidRDefault="005B46E6" w:rsidP="005B46E6">
      <w:pPr>
        <w:spacing w:line="240" w:lineRule="auto"/>
        <w:jc w:val="left"/>
        <w:rPr>
          <w:rFonts w:ascii="Microsoft Sans Serif" w:eastAsia="Microsoft Sans Serif" w:hAnsi="Microsoft Sans Serif" w:cs="Microsoft Sans Serif"/>
          <w:b/>
          <w:szCs w:val="22"/>
          <w:u w:val="single"/>
        </w:rPr>
      </w:pPr>
      <w:r w:rsidRPr="005B46E6">
        <w:rPr>
          <w:rFonts w:ascii="Microsoft Sans Serif" w:eastAsia="Microsoft Sans Serif" w:hAnsi="Microsoft Sans Serif" w:cs="Microsoft Sans Serif"/>
          <w:b/>
          <w:szCs w:val="22"/>
          <w:u w:val="single"/>
        </w:rPr>
        <w:t>C-2023-3038243 - FRANCENE TEARPOCK-MARTIN v. UGI UTILITIES, INC.</w:t>
      </w:r>
    </w:p>
    <w:p w14:paraId="512FC57E" w14:textId="77777777" w:rsidR="005B46E6" w:rsidRPr="005B46E6" w:rsidRDefault="005B46E6" w:rsidP="005B46E6">
      <w:pPr>
        <w:spacing w:line="240" w:lineRule="auto"/>
        <w:jc w:val="left"/>
        <w:rPr>
          <w:rFonts w:ascii="Microsoft Sans Serif" w:eastAsia="Microsoft Sans Serif" w:hAnsi="Microsoft Sans Serif" w:cs="Microsoft Sans Serif"/>
          <w:szCs w:val="22"/>
        </w:rPr>
      </w:pPr>
      <w:r w:rsidRPr="005B46E6">
        <w:rPr>
          <w:rFonts w:ascii="Microsoft Sans Serif" w:eastAsia="Microsoft Sans Serif" w:hAnsi="Microsoft Sans Serif" w:cs="Microsoft Sans Serif"/>
          <w:b/>
          <w:szCs w:val="22"/>
          <w:u w:val="single"/>
        </w:rPr>
        <w:cr/>
      </w:r>
      <w:r w:rsidRPr="005B46E6">
        <w:rPr>
          <w:rFonts w:ascii="Microsoft Sans Serif" w:eastAsia="Microsoft Sans Serif" w:hAnsi="Microsoft Sans Serif" w:cs="Microsoft Sans Serif"/>
          <w:szCs w:val="22"/>
        </w:rPr>
        <w:t>FRANCENE TEARPOCK-MARTINI</w:t>
      </w:r>
      <w:r w:rsidRPr="005B46E6">
        <w:rPr>
          <w:rFonts w:ascii="Microsoft Sans Serif" w:eastAsia="Microsoft Sans Serif" w:hAnsi="Microsoft Sans Serif" w:cs="Microsoft Sans Serif"/>
          <w:szCs w:val="22"/>
        </w:rPr>
        <w:cr/>
        <w:t>56 SOUTH MAIN STREET</w:t>
      </w:r>
      <w:r w:rsidRPr="005B46E6">
        <w:rPr>
          <w:rFonts w:ascii="Microsoft Sans Serif" w:eastAsia="Microsoft Sans Serif" w:hAnsi="Microsoft Sans Serif" w:cs="Microsoft Sans Serif"/>
          <w:szCs w:val="22"/>
        </w:rPr>
        <w:cr/>
        <w:t>SHICKSHINNY PA  18655</w:t>
      </w:r>
      <w:r w:rsidRPr="005B46E6">
        <w:rPr>
          <w:rFonts w:ascii="Microsoft Sans Serif" w:eastAsia="Microsoft Sans Serif" w:hAnsi="Microsoft Sans Serif" w:cs="Microsoft Sans Serif"/>
          <w:szCs w:val="22"/>
        </w:rPr>
        <w:br/>
      </w:r>
      <w:r w:rsidRPr="005B46E6">
        <w:rPr>
          <w:rFonts w:ascii="Microsoft Sans Serif" w:eastAsia="Microsoft Sans Serif" w:hAnsi="Microsoft Sans Serif" w:cs="Microsoft Sans Serif"/>
          <w:b/>
          <w:bCs/>
          <w:szCs w:val="22"/>
        </w:rPr>
        <w:t>570.542.2346</w:t>
      </w:r>
      <w:r w:rsidRPr="005B46E6">
        <w:rPr>
          <w:rFonts w:ascii="Microsoft Sans Serif" w:eastAsia="Microsoft Sans Serif" w:hAnsi="Microsoft Sans Serif" w:cs="Microsoft Sans Serif"/>
          <w:szCs w:val="22"/>
        </w:rPr>
        <w:cr/>
      </w:r>
      <w:hyperlink r:id="rId12" w:history="1">
        <w:r w:rsidRPr="005B46E6">
          <w:rPr>
            <w:rFonts w:ascii="Microsoft Sans Serif" w:eastAsia="Microsoft Sans Serif" w:hAnsi="Microsoft Sans Serif" w:cs="Microsoft Sans Serif"/>
            <w:color w:val="0563C1"/>
            <w:szCs w:val="22"/>
            <w:u w:val="single"/>
          </w:rPr>
          <w:t>ftm@epix.net</w:t>
        </w:r>
      </w:hyperlink>
      <w:r w:rsidRPr="005B46E6">
        <w:rPr>
          <w:rFonts w:ascii="Microsoft Sans Serif" w:eastAsia="Microsoft Sans Serif" w:hAnsi="Microsoft Sans Serif" w:cs="Microsoft Sans Serif"/>
          <w:szCs w:val="22"/>
        </w:rPr>
        <w:br/>
        <w:t xml:space="preserve">Accepts </w:t>
      </w:r>
      <w:proofErr w:type="gramStart"/>
      <w:r w:rsidRPr="005B46E6">
        <w:rPr>
          <w:rFonts w:ascii="Microsoft Sans Serif" w:eastAsia="Microsoft Sans Serif" w:hAnsi="Microsoft Sans Serif" w:cs="Microsoft Sans Serif"/>
          <w:szCs w:val="22"/>
        </w:rPr>
        <w:t>eService</w:t>
      </w:r>
      <w:proofErr w:type="gramEnd"/>
      <w:r w:rsidRPr="005B46E6">
        <w:rPr>
          <w:rFonts w:ascii="Microsoft Sans Serif" w:eastAsia="Microsoft Sans Serif" w:hAnsi="Microsoft Sans Serif" w:cs="Microsoft Sans Serif"/>
          <w:szCs w:val="22"/>
        </w:rPr>
        <w:cr/>
      </w:r>
      <w:r w:rsidRPr="005B46E6">
        <w:rPr>
          <w:rFonts w:ascii="Microsoft Sans Serif" w:eastAsia="Microsoft Sans Serif" w:hAnsi="Microsoft Sans Serif" w:cs="Microsoft Sans Serif"/>
          <w:szCs w:val="22"/>
        </w:rPr>
        <w:cr/>
        <w:t>KAREN O MOURY ESQUIRE</w:t>
      </w:r>
      <w:r w:rsidRPr="005B46E6">
        <w:rPr>
          <w:rFonts w:ascii="Microsoft Sans Serif" w:eastAsia="Microsoft Sans Serif" w:hAnsi="Microsoft Sans Serif" w:cs="Microsoft Sans Serif"/>
          <w:szCs w:val="22"/>
        </w:rPr>
        <w:br/>
        <w:t>SARAH C STONER ESQUIRE</w:t>
      </w:r>
      <w:r w:rsidRPr="005B46E6">
        <w:rPr>
          <w:rFonts w:ascii="Microsoft Sans Serif" w:eastAsia="Microsoft Sans Serif" w:hAnsi="Microsoft Sans Serif" w:cs="Microsoft Sans Serif"/>
          <w:szCs w:val="22"/>
        </w:rPr>
        <w:cr/>
        <w:t>ECKERT SEAMANS CHERIN &amp; MELLOTT LLC</w:t>
      </w:r>
      <w:r w:rsidRPr="005B46E6">
        <w:rPr>
          <w:rFonts w:ascii="Microsoft Sans Serif" w:eastAsia="Microsoft Sans Serif" w:hAnsi="Microsoft Sans Serif" w:cs="Microsoft Sans Serif"/>
          <w:szCs w:val="22"/>
        </w:rPr>
        <w:cr/>
        <w:t>213 MARKET STREET 8TH FLOOR</w:t>
      </w:r>
      <w:r w:rsidRPr="005B46E6">
        <w:rPr>
          <w:rFonts w:ascii="Microsoft Sans Serif" w:eastAsia="Microsoft Sans Serif" w:hAnsi="Microsoft Sans Serif" w:cs="Microsoft Sans Serif"/>
          <w:szCs w:val="22"/>
        </w:rPr>
        <w:cr/>
        <w:t>HARRISBURG PA  17101</w:t>
      </w:r>
      <w:r w:rsidRPr="005B46E6">
        <w:rPr>
          <w:rFonts w:ascii="Microsoft Sans Serif" w:eastAsia="Microsoft Sans Serif" w:hAnsi="Microsoft Sans Serif" w:cs="Microsoft Sans Serif"/>
          <w:szCs w:val="22"/>
        </w:rPr>
        <w:cr/>
      </w:r>
      <w:r w:rsidRPr="005B46E6">
        <w:rPr>
          <w:rFonts w:ascii="Microsoft Sans Serif" w:eastAsia="Microsoft Sans Serif" w:hAnsi="Microsoft Sans Serif" w:cs="Microsoft Sans Serif"/>
          <w:b/>
          <w:bCs/>
          <w:szCs w:val="22"/>
        </w:rPr>
        <w:t>717.237.6000</w:t>
      </w:r>
      <w:r w:rsidRPr="005B46E6">
        <w:rPr>
          <w:rFonts w:ascii="Microsoft Sans Serif" w:eastAsia="Microsoft Sans Serif" w:hAnsi="Microsoft Sans Serif" w:cs="Microsoft Sans Serif"/>
          <w:szCs w:val="22"/>
        </w:rPr>
        <w:br/>
      </w:r>
      <w:hyperlink r:id="rId13" w:history="1">
        <w:r w:rsidRPr="005B46E6">
          <w:rPr>
            <w:rFonts w:ascii="Microsoft Sans Serif" w:eastAsia="Microsoft Sans Serif" w:hAnsi="Microsoft Sans Serif" w:cs="Microsoft Sans Serif"/>
            <w:color w:val="0563C1"/>
            <w:szCs w:val="22"/>
            <w:u w:val="single"/>
          </w:rPr>
          <w:t>kmoury@eckertseamans.com</w:t>
        </w:r>
      </w:hyperlink>
    </w:p>
    <w:p w14:paraId="30B84DBD" w14:textId="77777777" w:rsidR="005B46E6" w:rsidRPr="005B46E6" w:rsidRDefault="005B46E6" w:rsidP="005B46E6">
      <w:pPr>
        <w:spacing w:line="240" w:lineRule="auto"/>
        <w:jc w:val="left"/>
        <w:rPr>
          <w:rFonts w:ascii="Microsoft Sans Serif" w:eastAsia="Microsoft Sans Serif" w:hAnsi="Microsoft Sans Serif" w:cs="Microsoft Sans Serif"/>
          <w:szCs w:val="22"/>
        </w:rPr>
      </w:pPr>
      <w:hyperlink r:id="rId14" w:history="1">
        <w:r w:rsidRPr="005B46E6">
          <w:rPr>
            <w:rFonts w:ascii="Microsoft Sans Serif" w:eastAsia="Microsoft Sans Serif" w:hAnsi="Microsoft Sans Serif" w:cs="Microsoft Sans Serif"/>
            <w:color w:val="0563C1"/>
            <w:szCs w:val="22"/>
            <w:u w:val="single"/>
          </w:rPr>
          <w:t>sstoner@eckertseamans.com</w:t>
        </w:r>
      </w:hyperlink>
    </w:p>
    <w:p w14:paraId="298B12C5" w14:textId="77777777" w:rsidR="005B46E6" w:rsidRPr="005B46E6" w:rsidRDefault="005B46E6" w:rsidP="005B46E6">
      <w:pPr>
        <w:spacing w:line="240" w:lineRule="auto"/>
        <w:jc w:val="left"/>
        <w:rPr>
          <w:rFonts w:ascii="Microsoft Sans Serif" w:eastAsia="Microsoft Sans Serif" w:hAnsi="Microsoft Sans Serif" w:cs="Microsoft Sans Serif"/>
          <w:szCs w:val="22"/>
        </w:rPr>
      </w:pPr>
      <w:r w:rsidRPr="005B46E6">
        <w:rPr>
          <w:rFonts w:ascii="Microsoft Sans Serif" w:eastAsia="Microsoft Sans Serif" w:hAnsi="Microsoft Sans Serif" w:cs="Microsoft Sans Serif"/>
          <w:szCs w:val="22"/>
        </w:rPr>
        <w:t>Accepts eService</w:t>
      </w:r>
      <w:r w:rsidRPr="005B46E6">
        <w:rPr>
          <w:rFonts w:ascii="Microsoft Sans Serif" w:eastAsia="Microsoft Sans Serif" w:hAnsi="Microsoft Sans Serif" w:cs="Microsoft Sans Serif"/>
          <w:szCs w:val="22"/>
        </w:rPr>
        <w:br/>
      </w:r>
      <w:r w:rsidRPr="005B46E6">
        <w:rPr>
          <w:rFonts w:ascii="Microsoft Sans Serif" w:eastAsia="Microsoft Sans Serif" w:hAnsi="Microsoft Sans Serif" w:cs="Microsoft Sans Serif"/>
          <w:i/>
          <w:iCs/>
          <w:szCs w:val="22"/>
        </w:rPr>
        <w:t>Represents Frontier Utilities Northeast, Inc.</w:t>
      </w:r>
      <w:r w:rsidRPr="005B46E6">
        <w:rPr>
          <w:rFonts w:ascii="Microsoft Sans Serif" w:eastAsia="Microsoft Sans Serif" w:hAnsi="Microsoft Sans Serif" w:cs="Microsoft Sans Serif"/>
          <w:szCs w:val="22"/>
        </w:rPr>
        <w:br/>
      </w:r>
      <w:r w:rsidRPr="005B46E6">
        <w:rPr>
          <w:rFonts w:ascii="Microsoft Sans Serif" w:eastAsia="Microsoft Sans Serif" w:hAnsi="Microsoft Sans Serif" w:cs="Microsoft Sans Serif"/>
          <w:szCs w:val="22"/>
        </w:rPr>
        <w:cr/>
        <w:t>DEVIN T RYAN ESQUIRE</w:t>
      </w:r>
      <w:r w:rsidRPr="005B46E6">
        <w:rPr>
          <w:rFonts w:ascii="Microsoft Sans Serif" w:eastAsia="Microsoft Sans Serif" w:hAnsi="Microsoft Sans Serif" w:cs="Microsoft Sans Serif"/>
          <w:szCs w:val="22"/>
        </w:rPr>
        <w:br/>
        <w:t>NICHOLAS A STOBBE ESQUIRE</w:t>
      </w:r>
      <w:r w:rsidRPr="005B46E6">
        <w:rPr>
          <w:rFonts w:ascii="Microsoft Sans Serif" w:eastAsia="Microsoft Sans Serif" w:hAnsi="Microsoft Sans Serif" w:cs="Microsoft Sans Serif"/>
          <w:szCs w:val="22"/>
        </w:rPr>
        <w:cr/>
        <w:t>POST AND SCHELL PC</w:t>
      </w:r>
      <w:r w:rsidRPr="005B46E6">
        <w:rPr>
          <w:rFonts w:ascii="Microsoft Sans Serif" w:eastAsia="Microsoft Sans Serif" w:hAnsi="Microsoft Sans Serif" w:cs="Microsoft Sans Serif"/>
          <w:szCs w:val="22"/>
        </w:rPr>
        <w:cr/>
        <w:t>17 N 2ND STREET 12TH FLOOR</w:t>
      </w:r>
      <w:r w:rsidRPr="005B46E6">
        <w:rPr>
          <w:rFonts w:ascii="Microsoft Sans Serif" w:eastAsia="Microsoft Sans Serif" w:hAnsi="Microsoft Sans Serif" w:cs="Microsoft Sans Serif"/>
          <w:szCs w:val="22"/>
        </w:rPr>
        <w:cr/>
        <w:t>HARRISBURG PA  17101-1601</w:t>
      </w:r>
      <w:r w:rsidRPr="005B46E6">
        <w:rPr>
          <w:rFonts w:ascii="Microsoft Sans Serif" w:eastAsia="Microsoft Sans Serif" w:hAnsi="Microsoft Sans Serif" w:cs="Microsoft Sans Serif"/>
          <w:szCs w:val="22"/>
        </w:rPr>
        <w:cr/>
      </w:r>
      <w:r w:rsidRPr="005B46E6">
        <w:rPr>
          <w:rFonts w:ascii="Microsoft Sans Serif" w:eastAsia="Microsoft Sans Serif" w:hAnsi="Microsoft Sans Serif" w:cs="Microsoft Sans Serif"/>
          <w:b/>
          <w:bCs/>
          <w:szCs w:val="22"/>
        </w:rPr>
        <w:t>717.731.1970</w:t>
      </w:r>
      <w:r w:rsidRPr="005B46E6">
        <w:rPr>
          <w:rFonts w:ascii="Microsoft Sans Serif" w:eastAsia="Microsoft Sans Serif" w:hAnsi="Microsoft Sans Serif" w:cs="Microsoft Sans Serif"/>
          <w:szCs w:val="22"/>
        </w:rPr>
        <w:cr/>
      </w:r>
      <w:hyperlink r:id="rId15" w:history="1">
        <w:r w:rsidRPr="005B46E6">
          <w:rPr>
            <w:rFonts w:ascii="Microsoft Sans Serif" w:eastAsia="Microsoft Sans Serif" w:hAnsi="Microsoft Sans Serif" w:cs="Microsoft Sans Serif"/>
            <w:color w:val="0563C1"/>
            <w:szCs w:val="22"/>
            <w:u w:val="single"/>
          </w:rPr>
          <w:t>dryan@postschell.com</w:t>
        </w:r>
      </w:hyperlink>
    </w:p>
    <w:p w14:paraId="575BD181" w14:textId="77777777" w:rsidR="005B46E6" w:rsidRPr="005B46E6" w:rsidRDefault="005B46E6" w:rsidP="005B46E6">
      <w:pPr>
        <w:spacing w:line="240" w:lineRule="auto"/>
        <w:jc w:val="left"/>
        <w:rPr>
          <w:rFonts w:ascii="Microsoft Sans Serif" w:eastAsia="Microsoft Sans Serif" w:hAnsi="Microsoft Sans Serif" w:cs="Microsoft Sans Serif"/>
          <w:szCs w:val="22"/>
        </w:rPr>
      </w:pPr>
      <w:hyperlink r:id="rId16" w:history="1">
        <w:r w:rsidRPr="005B46E6">
          <w:rPr>
            <w:rFonts w:ascii="Microsoft Sans Serif" w:eastAsia="Microsoft Sans Serif" w:hAnsi="Microsoft Sans Serif" w:cs="Microsoft Sans Serif"/>
            <w:color w:val="0563C1"/>
            <w:szCs w:val="22"/>
            <w:u w:val="single"/>
          </w:rPr>
          <w:t>nstobbe@postschell.com</w:t>
        </w:r>
      </w:hyperlink>
    </w:p>
    <w:p w14:paraId="788115B4" w14:textId="77777777" w:rsidR="005B46E6" w:rsidRPr="005B46E6" w:rsidRDefault="005B46E6" w:rsidP="005B46E6">
      <w:pPr>
        <w:spacing w:after="160" w:line="259" w:lineRule="auto"/>
        <w:jc w:val="left"/>
        <w:rPr>
          <w:rFonts w:ascii="Calibri" w:eastAsia="Times New Roman" w:hAnsi="Calibri"/>
          <w:sz w:val="22"/>
          <w:szCs w:val="22"/>
        </w:rPr>
      </w:pPr>
      <w:r w:rsidRPr="005B46E6">
        <w:rPr>
          <w:rFonts w:ascii="Microsoft Sans Serif" w:eastAsia="Microsoft Sans Serif" w:hAnsi="Microsoft Sans Serif" w:cs="Microsoft Sans Serif"/>
          <w:szCs w:val="22"/>
        </w:rPr>
        <w:t>Accepts eService</w:t>
      </w:r>
      <w:r w:rsidRPr="005B46E6">
        <w:rPr>
          <w:rFonts w:ascii="Microsoft Sans Serif" w:eastAsia="Microsoft Sans Serif" w:hAnsi="Microsoft Sans Serif" w:cs="Microsoft Sans Serif"/>
          <w:szCs w:val="22"/>
        </w:rPr>
        <w:br/>
      </w:r>
      <w:r w:rsidRPr="005B46E6">
        <w:rPr>
          <w:rFonts w:ascii="Microsoft Sans Serif" w:eastAsia="Microsoft Sans Serif" w:hAnsi="Microsoft Sans Serif" w:cs="Microsoft Sans Serif"/>
          <w:i/>
          <w:iCs/>
          <w:szCs w:val="22"/>
        </w:rPr>
        <w:t>Represents UGI Utilities, Inc.</w:t>
      </w:r>
      <w:r w:rsidRPr="005B46E6">
        <w:rPr>
          <w:rFonts w:ascii="Microsoft Sans Serif" w:eastAsia="Microsoft Sans Serif" w:hAnsi="Microsoft Sans Serif" w:cs="Microsoft Sans Serif"/>
          <w:szCs w:val="22"/>
        </w:rPr>
        <w:cr/>
      </w:r>
    </w:p>
    <w:p w14:paraId="0B2AA469" w14:textId="77777777" w:rsidR="005B46E6" w:rsidRPr="005B46E6" w:rsidRDefault="005B46E6" w:rsidP="005B46E6">
      <w:pPr>
        <w:spacing w:after="160" w:line="259" w:lineRule="auto"/>
        <w:jc w:val="left"/>
        <w:rPr>
          <w:rFonts w:ascii="Calibri" w:eastAsia="Times New Roman" w:hAnsi="Calibri"/>
          <w:sz w:val="22"/>
          <w:szCs w:val="22"/>
        </w:rPr>
      </w:pPr>
    </w:p>
    <w:p w14:paraId="308B4797" w14:textId="77777777" w:rsidR="00A077A8" w:rsidRPr="005B46E6" w:rsidRDefault="00A077A8" w:rsidP="00A077A8">
      <w:pPr>
        <w:jc w:val="left"/>
      </w:pPr>
    </w:p>
    <w:sectPr w:rsidR="00A077A8" w:rsidRPr="005B46E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9D465" w14:textId="77777777" w:rsidR="00361B20" w:rsidRDefault="00361B20" w:rsidP="00A07C4E">
      <w:pPr>
        <w:spacing w:line="240" w:lineRule="auto"/>
      </w:pPr>
      <w:r>
        <w:separator/>
      </w:r>
    </w:p>
  </w:endnote>
  <w:endnote w:type="continuationSeparator" w:id="0">
    <w:p w14:paraId="7328F6F4" w14:textId="77777777" w:rsidR="00361B20" w:rsidRDefault="00361B20" w:rsidP="00A07C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8264394"/>
      <w:docPartObj>
        <w:docPartGallery w:val="Page Numbers (Bottom of Page)"/>
        <w:docPartUnique/>
      </w:docPartObj>
    </w:sdtPr>
    <w:sdtEndPr>
      <w:rPr>
        <w:noProof/>
        <w:sz w:val="20"/>
        <w:szCs w:val="20"/>
      </w:rPr>
    </w:sdtEndPr>
    <w:sdtContent>
      <w:p w14:paraId="121FD04E" w14:textId="77777777" w:rsidR="00BD6E66" w:rsidRPr="005B46E6" w:rsidRDefault="00BD6E66">
        <w:pPr>
          <w:pStyle w:val="Footer"/>
          <w:rPr>
            <w:sz w:val="20"/>
            <w:szCs w:val="20"/>
          </w:rPr>
        </w:pPr>
        <w:r w:rsidRPr="005B46E6">
          <w:rPr>
            <w:sz w:val="20"/>
            <w:szCs w:val="20"/>
          </w:rPr>
          <w:fldChar w:fldCharType="begin"/>
        </w:r>
        <w:r w:rsidRPr="005B46E6">
          <w:rPr>
            <w:sz w:val="20"/>
            <w:szCs w:val="20"/>
          </w:rPr>
          <w:instrText xml:space="preserve"> PAGE   \* MERGEFORMAT </w:instrText>
        </w:r>
        <w:r w:rsidRPr="005B46E6">
          <w:rPr>
            <w:sz w:val="20"/>
            <w:szCs w:val="20"/>
          </w:rPr>
          <w:fldChar w:fldCharType="separate"/>
        </w:r>
        <w:r w:rsidR="003C037A" w:rsidRPr="005B46E6">
          <w:rPr>
            <w:noProof/>
            <w:sz w:val="20"/>
            <w:szCs w:val="20"/>
          </w:rPr>
          <w:t>2</w:t>
        </w:r>
        <w:r w:rsidRPr="005B46E6">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2D7BA" w14:textId="19DE76AD" w:rsidR="005B46E6" w:rsidRPr="005B46E6" w:rsidRDefault="005B46E6">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06A26" w14:textId="77777777" w:rsidR="00361B20" w:rsidRDefault="00361B20" w:rsidP="005B46E6">
      <w:pPr>
        <w:spacing w:line="240" w:lineRule="auto"/>
        <w:jc w:val="both"/>
      </w:pPr>
      <w:r>
        <w:separator/>
      </w:r>
    </w:p>
  </w:footnote>
  <w:footnote w:type="continuationSeparator" w:id="0">
    <w:p w14:paraId="0DCB7C99" w14:textId="77777777" w:rsidR="00361B20" w:rsidRDefault="00361B20" w:rsidP="00A07C4E">
      <w:pPr>
        <w:spacing w:line="240" w:lineRule="auto"/>
      </w:pPr>
      <w:r>
        <w:continuationSeparator/>
      </w:r>
    </w:p>
  </w:footnote>
  <w:footnote w:id="1">
    <w:p w14:paraId="35E1A161" w14:textId="74D08927" w:rsidR="00105B8C" w:rsidRDefault="00105B8C" w:rsidP="005B46E6">
      <w:pPr>
        <w:pStyle w:val="FootnoteText"/>
        <w:ind w:firstLine="720"/>
        <w:jc w:val="left"/>
      </w:pPr>
      <w:r>
        <w:rPr>
          <w:rStyle w:val="FootnoteReference"/>
        </w:rPr>
        <w:footnoteRef/>
      </w:r>
      <w:r>
        <w:t xml:space="preserve"> Complainant raised the same claim</w:t>
      </w:r>
      <w:r w:rsidR="00A81759">
        <w:t>s</w:t>
      </w:r>
      <w:r>
        <w:t xml:space="preserve"> against “Frontier” at Docket No. </w:t>
      </w:r>
      <w:r w:rsidR="00375EDD">
        <w:t>C-2023-3038237.</w:t>
      </w:r>
      <w:r w:rsidR="000476C9">
        <w:t xml:space="preserve">  Th</w:t>
      </w:r>
      <w:r w:rsidR="00012637">
        <w:t xml:space="preserve">e Commission </w:t>
      </w:r>
      <w:r w:rsidR="000476C9">
        <w:t xml:space="preserve">originally served </w:t>
      </w:r>
      <w:r w:rsidR="00012637">
        <w:t xml:space="preserve">the Complaint for that matter on </w:t>
      </w:r>
      <w:r w:rsidR="000476C9">
        <w:t xml:space="preserve">“Frontier Utilities </w:t>
      </w:r>
      <w:r w:rsidR="007F6580">
        <w:t xml:space="preserve">Northeast, LLC” but the Commission re-served the Complaint </w:t>
      </w:r>
      <w:r w:rsidR="00012637">
        <w:t xml:space="preserve">at Docket No. C-2023-3038237 </w:t>
      </w:r>
      <w:r w:rsidR="007F6580">
        <w:t>on “Frontier Communications”</w:t>
      </w:r>
      <w:r w:rsidR="00A81759">
        <w:t xml:space="preserve"> on April 5, 2023.</w:t>
      </w:r>
    </w:p>
    <w:p w14:paraId="7A43A84D" w14:textId="77777777" w:rsidR="009055B1" w:rsidRDefault="009055B1" w:rsidP="00105B8C">
      <w:pPr>
        <w:pStyle w:val="FootnoteText"/>
        <w:jc w:val="left"/>
      </w:pPr>
    </w:p>
  </w:footnote>
  <w:footnote w:id="2">
    <w:p w14:paraId="2A20C6A8" w14:textId="4164A2A4" w:rsidR="00CF7447" w:rsidRDefault="00CF7447" w:rsidP="005B46E6">
      <w:pPr>
        <w:pStyle w:val="FootnoteText"/>
        <w:ind w:firstLine="720"/>
        <w:jc w:val="left"/>
      </w:pPr>
      <w:r>
        <w:rPr>
          <w:rStyle w:val="FootnoteReference"/>
        </w:rPr>
        <w:footnoteRef/>
      </w:r>
      <w:r>
        <w:t xml:space="preserve"> </w:t>
      </w:r>
      <w:r w:rsidR="009055B1">
        <w:t>UGI Electric</w:t>
      </w:r>
      <w:r w:rsidR="0018593F">
        <w:t xml:space="preserve"> </w:t>
      </w:r>
      <w:r w:rsidR="009055B1">
        <w:t xml:space="preserve">avers that this is the fourth </w:t>
      </w:r>
      <w:r w:rsidR="00DE79A6">
        <w:t xml:space="preserve">Complaint filed by Complainant against UGI Electric.  The previous cases were </w:t>
      </w:r>
      <w:r w:rsidR="00D81039">
        <w:t>filed at Docket Nos. F-2008-2022125, C-2021-3027093</w:t>
      </w:r>
      <w:r w:rsidR="00D11850">
        <w:t xml:space="preserve"> and C-2022-3033942</w:t>
      </w:r>
      <w:r w:rsidR="008D61B5">
        <w:t>.</w:t>
      </w:r>
      <w:r w:rsidR="00D81039">
        <w:t xml:space="preserve">  </w:t>
      </w:r>
    </w:p>
  </w:footnote>
  <w:footnote w:id="3">
    <w:p w14:paraId="04F185EE" w14:textId="593BBB88" w:rsidR="00BE66E1" w:rsidRDefault="00BE66E1" w:rsidP="005B46E6">
      <w:pPr>
        <w:pStyle w:val="FootnoteText"/>
        <w:ind w:firstLine="720"/>
        <w:jc w:val="left"/>
      </w:pPr>
      <w:r>
        <w:rPr>
          <w:rStyle w:val="FootnoteReference"/>
        </w:rPr>
        <w:footnoteRef/>
      </w:r>
      <w:r>
        <w:t xml:space="preserve"> Complainant </w:t>
      </w:r>
      <w:r w:rsidR="00A246F4">
        <w:t xml:space="preserve">also </w:t>
      </w:r>
      <w:r>
        <w:t>did not file a</w:t>
      </w:r>
      <w:r w:rsidR="00565BE3">
        <w:t>n</w:t>
      </w:r>
      <w:r>
        <w:t xml:space="preserve"> answer to </w:t>
      </w:r>
      <w:r w:rsidR="003575F9">
        <w:t>UGI Electric’s New Matter.</w:t>
      </w:r>
      <w:r w:rsidR="00565BE3">
        <w:t xml:space="preserve">  </w:t>
      </w:r>
      <w:r w:rsidR="003575F9">
        <w:t xml:space="preserve">  </w:t>
      </w:r>
    </w:p>
  </w:footnote>
  <w:footnote w:id="4">
    <w:p w14:paraId="3FCE75E2" w14:textId="7A80321E" w:rsidR="009E4A49" w:rsidRDefault="009E4A49" w:rsidP="005B46E6">
      <w:pPr>
        <w:pStyle w:val="FootnoteText"/>
        <w:ind w:firstLine="720"/>
        <w:jc w:val="left"/>
      </w:pPr>
      <w:r>
        <w:rPr>
          <w:rStyle w:val="FootnoteReference"/>
        </w:rPr>
        <w:footnoteRef/>
      </w:r>
      <w:r>
        <w:t xml:space="preserve"> To the extent that UGI Electric is asserting that the Complainant named the wrong Respondent in the matter at Docket No. C-2023-3038237, the Commission has addressed th</w:t>
      </w:r>
      <w:r w:rsidR="001024BC">
        <w:t>is</w:t>
      </w:r>
      <w:r>
        <w:t xml:space="preserve"> by re-serving the Complaint </w:t>
      </w:r>
      <w:r w:rsidR="00F65A7F">
        <w:t>naming “Frontier”</w:t>
      </w:r>
      <w:r w:rsidR="00390399">
        <w:t xml:space="preserve"> as the Respondent</w:t>
      </w:r>
      <w:r w:rsidR="00F65A7F">
        <w:t xml:space="preserve"> on “Frontier Communications” </w:t>
      </w:r>
      <w:r w:rsidR="00390399">
        <w:t xml:space="preserve">on April 5, 2023.  </w:t>
      </w:r>
      <w:r w:rsidR="00A81759">
        <w:t xml:space="preserve">The Commission </w:t>
      </w:r>
      <w:r w:rsidR="00F65A7F">
        <w:t>will issue a separate decision to the pleading</w:t>
      </w:r>
      <w:r w:rsidR="00962AC7">
        <w:t>s</w:t>
      </w:r>
      <w:r w:rsidR="00F65A7F">
        <w:t>/motion filed by “Frontier Utilities.”</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3D2B39"/>
    <w:multiLevelType w:val="hybridMultilevel"/>
    <w:tmpl w:val="A04CEE48"/>
    <w:lvl w:ilvl="0" w:tplc="19B0F94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681318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A4"/>
    <w:rsid w:val="0000087D"/>
    <w:rsid w:val="00001E3A"/>
    <w:rsid w:val="00001EF6"/>
    <w:rsid w:val="000028EA"/>
    <w:rsid w:val="00003D11"/>
    <w:rsid w:val="00004AA3"/>
    <w:rsid w:val="00005558"/>
    <w:rsid w:val="00006D56"/>
    <w:rsid w:val="000079FE"/>
    <w:rsid w:val="00007BF5"/>
    <w:rsid w:val="00012104"/>
    <w:rsid w:val="00012637"/>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473B"/>
    <w:rsid w:val="00035BB8"/>
    <w:rsid w:val="000372C5"/>
    <w:rsid w:val="00037484"/>
    <w:rsid w:val="000377F5"/>
    <w:rsid w:val="00037E0F"/>
    <w:rsid w:val="00040EB6"/>
    <w:rsid w:val="000429DD"/>
    <w:rsid w:val="00044B8B"/>
    <w:rsid w:val="00044FC0"/>
    <w:rsid w:val="00046394"/>
    <w:rsid w:val="0004643F"/>
    <w:rsid w:val="000466BF"/>
    <w:rsid w:val="00046714"/>
    <w:rsid w:val="00046940"/>
    <w:rsid w:val="000476C9"/>
    <w:rsid w:val="000478E2"/>
    <w:rsid w:val="000541C0"/>
    <w:rsid w:val="0005423F"/>
    <w:rsid w:val="00055078"/>
    <w:rsid w:val="00055B92"/>
    <w:rsid w:val="00055CC5"/>
    <w:rsid w:val="00056AF7"/>
    <w:rsid w:val="000576ED"/>
    <w:rsid w:val="000605B6"/>
    <w:rsid w:val="00061278"/>
    <w:rsid w:val="000634EB"/>
    <w:rsid w:val="00063801"/>
    <w:rsid w:val="00067122"/>
    <w:rsid w:val="00067194"/>
    <w:rsid w:val="0006752D"/>
    <w:rsid w:val="000676B2"/>
    <w:rsid w:val="00067CBC"/>
    <w:rsid w:val="00070AA1"/>
    <w:rsid w:val="00071A36"/>
    <w:rsid w:val="00071DEA"/>
    <w:rsid w:val="00072595"/>
    <w:rsid w:val="00072D46"/>
    <w:rsid w:val="000732B4"/>
    <w:rsid w:val="00073BE1"/>
    <w:rsid w:val="00074065"/>
    <w:rsid w:val="00076092"/>
    <w:rsid w:val="000779CB"/>
    <w:rsid w:val="00082363"/>
    <w:rsid w:val="000852E5"/>
    <w:rsid w:val="00085A52"/>
    <w:rsid w:val="00086449"/>
    <w:rsid w:val="000902E3"/>
    <w:rsid w:val="0009043B"/>
    <w:rsid w:val="000907D8"/>
    <w:rsid w:val="00091F08"/>
    <w:rsid w:val="0009220F"/>
    <w:rsid w:val="00092B4E"/>
    <w:rsid w:val="00092E44"/>
    <w:rsid w:val="0009318F"/>
    <w:rsid w:val="000931F7"/>
    <w:rsid w:val="00093562"/>
    <w:rsid w:val="00093E43"/>
    <w:rsid w:val="00094E20"/>
    <w:rsid w:val="00095961"/>
    <w:rsid w:val="00096B3F"/>
    <w:rsid w:val="00097D77"/>
    <w:rsid w:val="000A18BB"/>
    <w:rsid w:val="000A2192"/>
    <w:rsid w:val="000A4551"/>
    <w:rsid w:val="000A4E7A"/>
    <w:rsid w:val="000A55AE"/>
    <w:rsid w:val="000A5DEA"/>
    <w:rsid w:val="000A652E"/>
    <w:rsid w:val="000A770B"/>
    <w:rsid w:val="000A7C25"/>
    <w:rsid w:val="000B1BFC"/>
    <w:rsid w:val="000B2D0C"/>
    <w:rsid w:val="000B339A"/>
    <w:rsid w:val="000B40C1"/>
    <w:rsid w:val="000B5AE1"/>
    <w:rsid w:val="000B7111"/>
    <w:rsid w:val="000B7513"/>
    <w:rsid w:val="000C0311"/>
    <w:rsid w:val="000C2696"/>
    <w:rsid w:val="000C2A2B"/>
    <w:rsid w:val="000C34F3"/>
    <w:rsid w:val="000C4163"/>
    <w:rsid w:val="000C5976"/>
    <w:rsid w:val="000C6B6E"/>
    <w:rsid w:val="000C6EF0"/>
    <w:rsid w:val="000C7A4F"/>
    <w:rsid w:val="000D29BA"/>
    <w:rsid w:val="000D337F"/>
    <w:rsid w:val="000D3E49"/>
    <w:rsid w:val="000D5763"/>
    <w:rsid w:val="000E22A0"/>
    <w:rsid w:val="000E2F36"/>
    <w:rsid w:val="000E44C4"/>
    <w:rsid w:val="000E49E6"/>
    <w:rsid w:val="000E4A42"/>
    <w:rsid w:val="000E503F"/>
    <w:rsid w:val="000E6827"/>
    <w:rsid w:val="000E71B3"/>
    <w:rsid w:val="000E7515"/>
    <w:rsid w:val="000E7EF5"/>
    <w:rsid w:val="000F1890"/>
    <w:rsid w:val="000F2AF0"/>
    <w:rsid w:val="000F2E5F"/>
    <w:rsid w:val="000F3819"/>
    <w:rsid w:val="000F47F1"/>
    <w:rsid w:val="000F51F1"/>
    <w:rsid w:val="000F678B"/>
    <w:rsid w:val="000F680A"/>
    <w:rsid w:val="000F78BE"/>
    <w:rsid w:val="0010080E"/>
    <w:rsid w:val="001021FB"/>
    <w:rsid w:val="001024BC"/>
    <w:rsid w:val="00102A77"/>
    <w:rsid w:val="0010420D"/>
    <w:rsid w:val="00104518"/>
    <w:rsid w:val="00105B8C"/>
    <w:rsid w:val="00106EE8"/>
    <w:rsid w:val="001077F1"/>
    <w:rsid w:val="00110092"/>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1A16"/>
    <w:rsid w:val="00135526"/>
    <w:rsid w:val="00140273"/>
    <w:rsid w:val="0014105E"/>
    <w:rsid w:val="00143142"/>
    <w:rsid w:val="00143C25"/>
    <w:rsid w:val="00144D2D"/>
    <w:rsid w:val="00145327"/>
    <w:rsid w:val="00145A17"/>
    <w:rsid w:val="00146C5A"/>
    <w:rsid w:val="00150084"/>
    <w:rsid w:val="00150BAA"/>
    <w:rsid w:val="001522B7"/>
    <w:rsid w:val="00152506"/>
    <w:rsid w:val="00152794"/>
    <w:rsid w:val="00152FD8"/>
    <w:rsid w:val="001537E3"/>
    <w:rsid w:val="00153C39"/>
    <w:rsid w:val="00154F0C"/>
    <w:rsid w:val="0015569F"/>
    <w:rsid w:val="00155E87"/>
    <w:rsid w:val="0015647B"/>
    <w:rsid w:val="0015737B"/>
    <w:rsid w:val="00157490"/>
    <w:rsid w:val="00157E46"/>
    <w:rsid w:val="001627EF"/>
    <w:rsid w:val="00162A12"/>
    <w:rsid w:val="00162D2F"/>
    <w:rsid w:val="0016332A"/>
    <w:rsid w:val="001633AF"/>
    <w:rsid w:val="0016435F"/>
    <w:rsid w:val="00164AA1"/>
    <w:rsid w:val="0016521D"/>
    <w:rsid w:val="001658B2"/>
    <w:rsid w:val="00170FE6"/>
    <w:rsid w:val="00171416"/>
    <w:rsid w:val="00172857"/>
    <w:rsid w:val="00172B0B"/>
    <w:rsid w:val="00172E8C"/>
    <w:rsid w:val="00173570"/>
    <w:rsid w:val="001738D0"/>
    <w:rsid w:val="00173C70"/>
    <w:rsid w:val="00174F7E"/>
    <w:rsid w:val="0017580D"/>
    <w:rsid w:val="00175F76"/>
    <w:rsid w:val="00176C44"/>
    <w:rsid w:val="00181AB1"/>
    <w:rsid w:val="001857EA"/>
    <w:rsid w:val="0018593F"/>
    <w:rsid w:val="00186328"/>
    <w:rsid w:val="001868F5"/>
    <w:rsid w:val="00190B2C"/>
    <w:rsid w:val="00191522"/>
    <w:rsid w:val="00192EB5"/>
    <w:rsid w:val="001955B1"/>
    <w:rsid w:val="00195C2B"/>
    <w:rsid w:val="001966CB"/>
    <w:rsid w:val="001969A7"/>
    <w:rsid w:val="00196BD8"/>
    <w:rsid w:val="00196C5A"/>
    <w:rsid w:val="0019791B"/>
    <w:rsid w:val="00197E5D"/>
    <w:rsid w:val="001A0F84"/>
    <w:rsid w:val="001A103D"/>
    <w:rsid w:val="001A1644"/>
    <w:rsid w:val="001A1727"/>
    <w:rsid w:val="001A216A"/>
    <w:rsid w:val="001A2DA2"/>
    <w:rsid w:val="001A33F5"/>
    <w:rsid w:val="001A3A31"/>
    <w:rsid w:val="001A3D48"/>
    <w:rsid w:val="001A4099"/>
    <w:rsid w:val="001A5421"/>
    <w:rsid w:val="001A6541"/>
    <w:rsid w:val="001A7F95"/>
    <w:rsid w:val="001B06B8"/>
    <w:rsid w:val="001B1B1D"/>
    <w:rsid w:val="001B252D"/>
    <w:rsid w:val="001B2ABE"/>
    <w:rsid w:val="001B3572"/>
    <w:rsid w:val="001B3D6F"/>
    <w:rsid w:val="001B477B"/>
    <w:rsid w:val="001B4B2B"/>
    <w:rsid w:val="001B4EC8"/>
    <w:rsid w:val="001B6470"/>
    <w:rsid w:val="001B760E"/>
    <w:rsid w:val="001C0410"/>
    <w:rsid w:val="001C054D"/>
    <w:rsid w:val="001C188A"/>
    <w:rsid w:val="001C2234"/>
    <w:rsid w:val="001C4048"/>
    <w:rsid w:val="001C537D"/>
    <w:rsid w:val="001C64B4"/>
    <w:rsid w:val="001C65CD"/>
    <w:rsid w:val="001D05DB"/>
    <w:rsid w:val="001D0876"/>
    <w:rsid w:val="001D0A0C"/>
    <w:rsid w:val="001D0DB2"/>
    <w:rsid w:val="001D0F91"/>
    <w:rsid w:val="001D1F1B"/>
    <w:rsid w:val="001D4223"/>
    <w:rsid w:val="001D4B80"/>
    <w:rsid w:val="001D556B"/>
    <w:rsid w:val="001E0537"/>
    <w:rsid w:val="001E1A83"/>
    <w:rsid w:val="001E2642"/>
    <w:rsid w:val="001E3C9A"/>
    <w:rsid w:val="001E45E1"/>
    <w:rsid w:val="001E4D9D"/>
    <w:rsid w:val="001E5447"/>
    <w:rsid w:val="001E5DF5"/>
    <w:rsid w:val="001E604F"/>
    <w:rsid w:val="001E76FD"/>
    <w:rsid w:val="001E79A7"/>
    <w:rsid w:val="001E7A7D"/>
    <w:rsid w:val="001F0835"/>
    <w:rsid w:val="001F09A7"/>
    <w:rsid w:val="001F1049"/>
    <w:rsid w:val="001F1139"/>
    <w:rsid w:val="001F33A3"/>
    <w:rsid w:val="001F46F6"/>
    <w:rsid w:val="001F4882"/>
    <w:rsid w:val="001F49C0"/>
    <w:rsid w:val="001F4DA0"/>
    <w:rsid w:val="001F6E43"/>
    <w:rsid w:val="001F6F77"/>
    <w:rsid w:val="001F74FC"/>
    <w:rsid w:val="001F77B2"/>
    <w:rsid w:val="002004A8"/>
    <w:rsid w:val="00200ED9"/>
    <w:rsid w:val="002019B1"/>
    <w:rsid w:val="00201E65"/>
    <w:rsid w:val="00205C33"/>
    <w:rsid w:val="00205D3D"/>
    <w:rsid w:val="0021162B"/>
    <w:rsid w:val="00211E6C"/>
    <w:rsid w:val="002125E4"/>
    <w:rsid w:val="00213100"/>
    <w:rsid w:val="002131B7"/>
    <w:rsid w:val="00214E49"/>
    <w:rsid w:val="00215381"/>
    <w:rsid w:val="00215BA6"/>
    <w:rsid w:val="00216007"/>
    <w:rsid w:val="002163B7"/>
    <w:rsid w:val="00216C32"/>
    <w:rsid w:val="00216F76"/>
    <w:rsid w:val="0021750E"/>
    <w:rsid w:val="002178EA"/>
    <w:rsid w:val="0022017F"/>
    <w:rsid w:val="002205EC"/>
    <w:rsid w:val="0022068A"/>
    <w:rsid w:val="00220D97"/>
    <w:rsid w:val="00221A88"/>
    <w:rsid w:val="002241D0"/>
    <w:rsid w:val="00224756"/>
    <w:rsid w:val="0022478F"/>
    <w:rsid w:val="00227A4A"/>
    <w:rsid w:val="00230CC6"/>
    <w:rsid w:val="00231A1D"/>
    <w:rsid w:val="002337D7"/>
    <w:rsid w:val="00234DEB"/>
    <w:rsid w:val="0023584A"/>
    <w:rsid w:val="00236C44"/>
    <w:rsid w:val="00240343"/>
    <w:rsid w:val="002403E6"/>
    <w:rsid w:val="00241FC9"/>
    <w:rsid w:val="002422D0"/>
    <w:rsid w:val="00243B51"/>
    <w:rsid w:val="00245181"/>
    <w:rsid w:val="002451F7"/>
    <w:rsid w:val="002455CC"/>
    <w:rsid w:val="00246523"/>
    <w:rsid w:val="0024777B"/>
    <w:rsid w:val="00247CE0"/>
    <w:rsid w:val="002502F2"/>
    <w:rsid w:val="00250571"/>
    <w:rsid w:val="00251E5A"/>
    <w:rsid w:val="00252DB6"/>
    <w:rsid w:val="00252F2A"/>
    <w:rsid w:val="0025351B"/>
    <w:rsid w:val="0025418E"/>
    <w:rsid w:val="002545EF"/>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226E"/>
    <w:rsid w:val="002748C2"/>
    <w:rsid w:val="002751D9"/>
    <w:rsid w:val="002752C3"/>
    <w:rsid w:val="00275659"/>
    <w:rsid w:val="00275F71"/>
    <w:rsid w:val="002761E2"/>
    <w:rsid w:val="00277591"/>
    <w:rsid w:val="00280050"/>
    <w:rsid w:val="00283282"/>
    <w:rsid w:val="00284760"/>
    <w:rsid w:val="00286A34"/>
    <w:rsid w:val="002871C2"/>
    <w:rsid w:val="00287CB1"/>
    <w:rsid w:val="0029096F"/>
    <w:rsid w:val="00290AD2"/>
    <w:rsid w:val="00292438"/>
    <w:rsid w:val="0029353E"/>
    <w:rsid w:val="00293F4E"/>
    <w:rsid w:val="00296B74"/>
    <w:rsid w:val="00297286"/>
    <w:rsid w:val="002A05C6"/>
    <w:rsid w:val="002A1522"/>
    <w:rsid w:val="002A17F4"/>
    <w:rsid w:val="002A3607"/>
    <w:rsid w:val="002A4E7E"/>
    <w:rsid w:val="002A5F4D"/>
    <w:rsid w:val="002A70E9"/>
    <w:rsid w:val="002A7A0A"/>
    <w:rsid w:val="002B0D61"/>
    <w:rsid w:val="002B2AF4"/>
    <w:rsid w:val="002B3E20"/>
    <w:rsid w:val="002B541A"/>
    <w:rsid w:val="002B754D"/>
    <w:rsid w:val="002C0129"/>
    <w:rsid w:val="002C0694"/>
    <w:rsid w:val="002C1023"/>
    <w:rsid w:val="002C22F0"/>
    <w:rsid w:val="002C4F02"/>
    <w:rsid w:val="002C536C"/>
    <w:rsid w:val="002C69AD"/>
    <w:rsid w:val="002C747F"/>
    <w:rsid w:val="002D0E4D"/>
    <w:rsid w:val="002D11F2"/>
    <w:rsid w:val="002D1E71"/>
    <w:rsid w:val="002D29B0"/>
    <w:rsid w:val="002D6B36"/>
    <w:rsid w:val="002D7136"/>
    <w:rsid w:val="002D7978"/>
    <w:rsid w:val="002E0006"/>
    <w:rsid w:val="002E1146"/>
    <w:rsid w:val="002E2283"/>
    <w:rsid w:val="002E2CAD"/>
    <w:rsid w:val="002E32C2"/>
    <w:rsid w:val="002E3B54"/>
    <w:rsid w:val="002E5790"/>
    <w:rsid w:val="002E6CB4"/>
    <w:rsid w:val="002E7DC1"/>
    <w:rsid w:val="002E7DDB"/>
    <w:rsid w:val="002F21B6"/>
    <w:rsid w:val="002F222D"/>
    <w:rsid w:val="002F2A4A"/>
    <w:rsid w:val="002F35D7"/>
    <w:rsid w:val="002F3A4A"/>
    <w:rsid w:val="002F42FA"/>
    <w:rsid w:val="002F42FC"/>
    <w:rsid w:val="002F5C03"/>
    <w:rsid w:val="002F6ECB"/>
    <w:rsid w:val="002F6F4F"/>
    <w:rsid w:val="002F75DA"/>
    <w:rsid w:val="00303526"/>
    <w:rsid w:val="00303761"/>
    <w:rsid w:val="00304AA1"/>
    <w:rsid w:val="0030682B"/>
    <w:rsid w:val="00306C33"/>
    <w:rsid w:val="00311531"/>
    <w:rsid w:val="003115D2"/>
    <w:rsid w:val="00312F06"/>
    <w:rsid w:val="00313595"/>
    <w:rsid w:val="0031364E"/>
    <w:rsid w:val="0031425A"/>
    <w:rsid w:val="00314713"/>
    <w:rsid w:val="003149F5"/>
    <w:rsid w:val="003151E4"/>
    <w:rsid w:val="003156D7"/>
    <w:rsid w:val="00317261"/>
    <w:rsid w:val="0032130D"/>
    <w:rsid w:val="00321DB1"/>
    <w:rsid w:val="0032263D"/>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3640"/>
    <w:rsid w:val="00354574"/>
    <w:rsid w:val="00354BD0"/>
    <w:rsid w:val="003550C3"/>
    <w:rsid w:val="00356988"/>
    <w:rsid w:val="00356C1E"/>
    <w:rsid w:val="003575BC"/>
    <w:rsid w:val="003575F9"/>
    <w:rsid w:val="003601E1"/>
    <w:rsid w:val="00360F5F"/>
    <w:rsid w:val="0036124A"/>
    <w:rsid w:val="0036153E"/>
    <w:rsid w:val="00361B20"/>
    <w:rsid w:val="0036237C"/>
    <w:rsid w:val="003625F5"/>
    <w:rsid w:val="003643C9"/>
    <w:rsid w:val="003657F1"/>
    <w:rsid w:val="00365826"/>
    <w:rsid w:val="00365A2F"/>
    <w:rsid w:val="00366696"/>
    <w:rsid w:val="0036754C"/>
    <w:rsid w:val="003739AC"/>
    <w:rsid w:val="00375889"/>
    <w:rsid w:val="00375EDD"/>
    <w:rsid w:val="003760EB"/>
    <w:rsid w:val="00380892"/>
    <w:rsid w:val="00381B05"/>
    <w:rsid w:val="00383321"/>
    <w:rsid w:val="00385600"/>
    <w:rsid w:val="00385BF0"/>
    <w:rsid w:val="00385DAD"/>
    <w:rsid w:val="00386626"/>
    <w:rsid w:val="00387CCE"/>
    <w:rsid w:val="00390399"/>
    <w:rsid w:val="003908D7"/>
    <w:rsid w:val="00390929"/>
    <w:rsid w:val="00390DBB"/>
    <w:rsid w:val="00391CFF"/>
    <w:rsid w:val="003924CC"/>
    <w:rsid w:val="00396333"/>
    <w:rsid w:val="00396ADD"/>
    <w:rsid w:val="0039716B"/>
    <w:rsid w:val="0039771C"/>
    <w:rsid w:val="003A0B9C"/>
    <w:rsid w:val="003A0E5A"/>
    <w:rsid w:val="003A0F8D"/>
    <w:rsid w:val="003A2E62"/>
    <w:rsid w:val="003A5E83"/>
    <w:rsid w:val="003A645E"/>
    <w:rsid w:val="003A6A5F"/>
    <w:rsid w:val="003A7581"/>
    <w:rsid w:val="003B2E77"/>
    <w:rsid w:val="003B3FDD"/>
    <w:rsid w:val="003B4D40"/>
    <w:rsid w:val="003B5D19"/>
    <w:rsid w:val="003B610B"/>
    <w:rsid w:val="003C037A"/>
    <w:rsid w:val="003C34F1"/>
    <w:rsid w:val="003C47E8"/>
    <w:rsid w:val="003C5102"/>
    <w:rsid w:val="003C5586"/>
    <w:rsid w:val="003C610C"/>
    <w:rsid w:val="003C6962"/>
    <w:rsid w:val="003C6EA1"/>
    <w:rsid w:val="003C6F65"/>
    <w:rsid w:val="003D1CB8"/>
    <w:rsid w:val="003D1F46"/>
    <w:rsid w:val="003D41CF"/>
    <w:rsid w:val="003D5045"/>
    <w:rsid w:val="003D5E27"/>
    <w:rsid w:val="003D6CEF"/>
    <w:rsid w:val="003E01FB"/>
    <w:rsid w:val="003E1442"/>
    <w:rsid w:val="003E2B14"/>
    <w:rsid w:val="003E2FDE"/>
    <w:rsid w:val="003E447A"/>
    <w:rsid w:val="003E5240"/>
    <w:rsid w:val="003E60A9"/>
    <w:rsid w:val="003E6366"/>
    <w:rsid w:val="003E7E85"/>
    <w:rsid w:val="003F01A7"/>
    <w:rsid w:val="003F2E62"/>
    <w:rsid w:val="003F3925"/>
    <w:rsid w:val="003F425B"/>
    <w:rsid w:val="003F7FDA"/>
    <w:rsid w:val="00401386"/>
    <w:rsid w:val="004017C5"/>
    <w:rsid w:val="004047B1"/>
    <w:rsid w:val="00404E55"/>
    <w:rsid w:val="00405431"/>
    <w:rsid w:val="0040584C"/>
    <w:rsid w:val="00405FA9"/>
    <w:rsid w:val="00406807"/>
    <w:rsid w:val="004078EF"/>
    <w:rsid w:val="004079D4"/>
    <w:rsid w:val="00407C2F"/>
    <w:rsid w:val="0041082C"/>
    <w:rsid w:val="00410CEB"/>
    <w:rsid w:val="00411425"/>
    <w:rsid w:val="0041364A"/>
    <w:rsid w:val="00413B28"/>
    <w:rsid w:val="00413BA5"/>
    <w:rsid w:val="00413DAC"/>
    <w:rsid w:val="0041623E"/>
    <w:rsid w:val="00416A3B"/>
    <w:rsid w:val="00416AB2"/>
    <w:rsid w:val="00420900"/>
    <w:rsid w:val="00421203"/>
    <w:rsid w:val="004212AA"/>
    <w:rsid w:val="004222CB"/>
    <w:rsid w:val="00423359"/>
    <w:rsid w:val="00423B74"/>
    <w:rsid w:val="00425C94"/>
    <w:rsid w:val="00426277"/>
    <w:rsid w:val="004262B3"/>
    <w:rsid w:val="00426605"/>
    <w:rsid w:val="00431130"/>
    <w:rsid w:val="00433AE5"/>
    <w:rsid w:val="0043485A"/>
    <w:rsid w:val="00434FD6"/>
    <w:rsid w:val="004366B8"/>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3CC"/>
    <w:rsid w:val="0047070D"/>
    <w:rsid w:val="0047198A"/>
    <w:rsid w:val="00474D45"/>
    <w:rsid w:val="00477A71"/>
    <w:rsid w:val="00481269"/>
    <w:rsid w:val="004836C4"/>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34E7"/>
    <w:rsid w:val="004A4B6C"/>
    <w:rsid w:val="004A5318"/>
    <w:rsid w:val="004A5D57"/>
    <w:rsid w:val="004A741E"/>
    <w:rsid w:val="004B0321"/>
    <w:rsid w:val="004B1ADE"/>
    <w:rsid w:val="004B2625"/>
    <w:rsid w:val="004B43E2"/>
    <w:rsid w:val="004B4642"/>
    <w:rsid w:val="004B570B"/>
    <w:rsid w:val="004B652A"/>
    <w:rsid w:val="004B7DB2"/>
    <w:rsid w:val="004C015B"/>
    <w:rsid w:val="004C125D"/>
    <w:rsid w:val="004C1870"/>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015"/>
    <w:rsid w:val="004E23ED"/>
    <w:rsid w:val="004E429F"/>
    <w:rsid w:val="004E5912"/>
    <w:rsid w:val="004E60E4"/>
    <w:rsid w:val="004F1541"/>
    <w:rsid w:val="004F160A"/>
    <w:rsid w:val="004F2F62"/>
    <w:rsid w:val="004F37CB"/>
    <w:rsid w:val="004F3A9D"/>
    <w:rsid w:val="004F3DF9"/>
    <w:rsid w:val="004F45CA"/>
    <w:rsid w:val="004F5216"/>
    <w:rsid w:val="004F616B"/>
    <w:rsid w:val="004F64E4"/>
    <w:rsid w:val="00500A53"/>
    <w:rsid w:val="00503634"/>
    <w:rsid w:val="00504F92"/>
    <w:rsid w:val="00505551"/>
    <w:rsid w:val="005078B3"/>
    <w:rsid w:val="00510A28"/>
    <w:rsid w:val="00511C54"/>
    <w:rsid w:val="0051292E"/>
    <w:rsid w:val="00514D52"/>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4CA2"/>
    <w:rsid w:val="00535220"/>
    <w:rsid w:val="00536ABE"/>
    <w:rsid w:val="00540B74"/>
    <w:rsid w:val="00540B8B"/>
    <w:rsid w:val="00540ED6"/>
    <w:rsid w:val="00541C1D"/>
    <w:rsid w:val="005449AC"/>
    <w:rsid w:val="00544A16"/>
    <w:rsid w:val="00545E88"/>
    <w:rsid w:val="005472EC"/>
    <w:rsid w:val="00547C82"/>
    <w:rsid w:val="0055122B"/>
    <w:rsid w:val="00552915"/>
    <w:rsid w:val="005534BD"/>
    <w:rsid w:val="005572A7"/>
    <w:rsid w:val="005623DE"/>
    <w:rsid w:val="00562A9A"/>
    <w:rsid w:val="00564A3A"/>
    <w:rsid w:val="00564F0A"/>
    <w:rsid w:val="005650FF"/>
    <w:rsid w:val="00565BE3"/>
    <w:rsid w:val="005663F6"/>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0928"/>
    <w:rsid w:val="00582289"/>
    <w:rsid w:val="0058363F"/>
    <w:rsid w:val="00584A34"/>
    <w:rsid w:val="00584CB9"/>
    <w:rsid w:val="00585BD9"/>
    <w:rsid w:val="00587B74"/>
    <w:rsid w:val="00591696"/>
    <w:rsid w:val="0059308C"/>
    <w:rsid w:val="00593FF1"/>
    <w:rsid w:val="00594648"/>
    <w:rsid w:val="00594E77"/>
    <w:rsid w:val="0059623B"/>
    <w:rsid w:val="00596D1D"/>
    <w:rsid w:val="005A1839"/>
    <w:rsid w:val="005A2923"/>
    <w:rsid w:val="005A3240"/>
    <w:rsid w:val="005A3759"/>
    <w:rsid w:val="005A44D9"/>
    <w:rsid w:val="005A4686"/>
    <w:rsid w:val="005A5826"/>
    <w:rsid w:val="005A58CB"/>
    <w:rsid w:val="005A691A"/>
    <w:rsid w:val="005A6ADE"/>
    <w:rsid w:val="005B3D45"/>
    <w:rsid w:val="005B46E6"/>
    <w:rsid w:val="005B78C4"/>
    <w:rsid w:val="005C373B"/>
    <w:rsid w:val="005C3DD2"/>
    <w:rsid w:val="005C4AAA"/>
    <w:rsid w:val="005C610A"/>
    <w:rsid w:val="005D1442"/>
    <w:rsid w:val="005D1922"/>
    <w:rsid w:val="005D2788"/>
    <w:rsid w:val="005D4281"/>
    <w:rsid w:val="005D6B18"/>
    <w:rsid w:val="005D6E32"/>
    <w:rsid w:val="005E06D4"/>
    <w:rsid w:val="005E1521"/>
    <w:rsid w:val="005E3768"/>
    <w:rsid w:val="005E448D"/>
    <w:rsid w:val="005E6605"/>
    <w:rsid w:val="005F064D"/>
    <w:rsid w:val="005F0CC5"/>
    <w:rsid w:val="005F2CE5"/>
    <w:rsid w:val="005F512E"/>
    <w:rsid w:val="005F5A21"/>
    <w:rsid w:val="005F6A04"/>
    <w:rsid w:val="00600458"/>
    <w:rsid w:val="00600F88"/>
    <w:rsid w:val="0060118D"/>
    <w:rsid w:val="0060369E"/>
    <w:rsid w:val="00603824"/>
    <w:rsid w:val="0060530E"/>
    <w:rsid w:val="00605D75"/>
    <w:rsid w:val="006073B5"/>
    <w:rsid w:val="00610CE1"/>
    <w:rsid w:val="006113D8"/>
    <w:rsid w:val="006117D8"/>
    <w:rsid w:val="00612C6B"/>
    <w:rsid w:val="006151E3"/>
    <w:rsid w:val="006154A8"/>
    <w:rsid w:val="00616232"/>
    <w:rsid w:val="006164D2"/>
    <w:rsid w:val="0062023B"/>
    <w:rsid w:val="00620850"/>
    <w:rsid w:val="00620DB5"/>
    <w:rsid w:val="0062163F"/>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37C17"/>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67036"/>
    <w:rsid w:val="0067005B"/>
    <w:rsid w:val="00671999"/>
    <w:rsid w:val="0067361A"/>
    <w:rsid w:val="006764EA"/>
    <w:rsid w:val="00677DDE"/>
    <w:rsid w:val="00680B65"/>
    <w:rsid w:val="00681287"/>
    <w:rsid w:val="006815A6"/>
    <w:rsid w:val="00681FD9"/>
    <w:rsid w:val="00682009"/>
    <w:rsid w:val="0068285E"/>
    <w:rsid w:val="00684EF6"/>
    <w:rsid w:val="006856E2"/>
    <w:rsid w:val="00690E46"/>
    <w:rsid w:val="00693743"/>
    <w:rsid w:val="00693995"/>
    <w:rsid w:val="00693C61"/>
    <w:rsid w:val="00695397"/>
    <w:rsid w:val="0069562F"/>
    <w:rsid w:val="006A177A"/>
    <w:rsid w:val="006A1A5D"/>
    <w:rsid w:val="006A316D"/>
    <w:rsid w:val="006A3267"/>
    <w:rsid w:val="006A4533"/>
    <w:rsid w:val="006A49B0"/>
    <w:rsid w:val="006A5968"/>
    <w:rsid w:val="006A5F8B"/>
    <w:rsid w:val="006A600F"/>
    <w:rsid w:val="006B1A6D"/>
    <w:rsid w:val="006B2B00"/>
    <w:rsid w:val="006B2FA8"/>
    <w:rsid w:val="006B3210"/>
    <w:rsid w:val="006B3E08"/>
    <w:rsid w:val="006B49AE"/>
    <w:rsid w:val="006B529B"/>
    <w:rsid w:val="006C1E03"/>
    <w:rsid w:val="006C3BAF"/>
    <w:rsid w:val="006C4536"/>
    <w:rsid w:val="006C46F3"/>
    <w:rsid w:val="006C4A90"/>
    <w:rsid w:val="006C4D4E"/>
    <w:rsid w:val="006C51E2"/>
    <w:rsid w:val="006C5247"/>
    <w:rsid w:val="006C588E"/>
    <w:rsid w:val="006C62F8"/>
    <w:rsid w:val="006C71BB"/>
    <w:rsid w:val="006D071F"/>
    <w:rsid w:val="006D1276"/>
    <w:rsid w:val="006D13C4"/>
    <w:rsid w:val="006D1DE6"/>
    <w:rsid w:val="006D1E5C"/>
    <w:rsid w:val="006D2C14"/>
    <w:rsid w:val="006D3945"/>
    <w:rsid w:val="006D44D6"/>
    <w:rsid w:val="006D4C15"/>
    <w:rsid w:val="006D4D50"/>
    <w:rsid w:val="006D7692"/>
    <w:rsid w:val="006E1753"/>
    <w:rsid w:val="006E2ADC"/>
    <w:rsid w:val="006E3BF0"/>
    <w:rsid w:val="006E4E29"/>
    <w:rsid w:val="006E5D2E"/>
    <w:rsid w:val="006E670A"/>
    <w:rsid w:val="006E6716"/>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1C6"/>
    <w:rsid w:val="00705262"/>
    <w:rsid w:val="00705CA5"/>
    <w:rsid w:val="0070653C"/>
    <w:rsid w:val="007068C3"/>
    <w:rsid w:val="00706ED7"/>
    <w:rsid w:val="00710289"/>
    <w:rsid w:val="0071293D"/>
    <w:rsid w:val="00713444"/>
    <w:rsid w:val="0071374E"/>
    <w:rsid w:val="00714B6A"/>
    <w:rsid w:val="00716D0A"/>
    <w:rsid w:val="00717AF6"/>
    <w:rsid w:val="00720157"/>
    <w:rsid w:val="00720579"/>
    <w:rsid w:val="00721ECF"/>
    <w:rsid w:val="00722D13"/>
    <w:rsid w:val="007230FE"/>
    <w:rsid w:val="00725BEA"/>
    <w:rsid w:val="00726188"/>
    <w:rsid w:val="00726409"/>
    <w:rsid w:val="007306D1"/>
    <w:rsid w:val="00730BE2"/>
    <w:rsid w:val="00730FFE"/>
    <w:rsid w:val="00732046"/>
    <w:rsid w:val="007335EB"/>
    <w:rsid w:val="007337E0"/>
    <w:rsid w:val="007344C3"/>
    <w:rsid w:val="00736C31"/>
    <w:rsid w:val="007405B3"/>
    <w:rsid w:val="0074114E"/>
    <w:rsid w:val="00742245"/>
    <w:rsid w:val="0074239D"/>
    <w:rsid w:val="00742CE1"/>
    <w:rsid w:val="0074372C"/>
    <w:rsid w:val="00744C7C"/>
    <w:rsid w:val="007453E2"/>
    <w:rsid w:val="00745862"/>
    <w:rsid w:val="00746657"/>
    <w:rsid w:val="0074687F"/>
    <w:rsid w:val="00746973"/>
    <w:rsid w:val="00747C4D"/>
    <w:rsid w:val="00751055"/>
    <w:rsid w:val="007517A4"/>
    <w:rsid w:val="0075585E"/>
    <w:rsid w:val="00755A77"/>
    <w:rsid w:val="00755E5A"/>
    <w:rsid w:val="00760D4A"/>
    <w:rsid w:val="007631D1"/>
    <w:rsid w:val="007635AC"/>
    <w:rsid w:val="00763976"/>
    <w:rsid w:val="00772458"/>
    <w:rsid w:val="00773A5F"/>
    <w:rsid w:val="00775812"/>
    <w:rsid w:val="00781AFB"/>
    <w:rsid w:val="00782461"/>
    <w:rsid w:val="0078261F"/>
    <w:rsid w:val="00783164"/>
    <w:rsid w:val="007833DA"/>
    <w:rsid w:val="00783492"/>
    <w:rsid w:val="00783940"/>
    <w:rsid w:val="00784522"/>
    <w:rsid w:val="0078470A"/>
    <w:rsid w:val="00784C15"/>
    <w:rsid w:val="0078583D"/>
    <w:rsid w:val="00785939"/>
    <w:rsid w:val="00785D73"/>
    <w:rsid w:val="00786EFF"/>
    <w:rsid w:val="00786FA8"/>
    <w:rsid w:val="00787AF1"/>
    <w:rsid w:val="0079132B"/>
    <w:rsid w:val="0079360E"/>
    <w:rsid w:val="00795245"/>
    <w:rsid w:val="007969E6"/>
    <w:rsid w:val="00796DA1"/>
    <w:rsid w:val="007A2C57"/>
    <w:rsid w:val="007A3440"/>
    <w:rsid w:val="007A34B3"/>
    <w:rsid w:val="007A5384"/>
    <w:rsid w:val="007B065B"/>
    <w:rsid w:val="007B1039"/>
    <w:rsid w:val="007B1644"/>
    <w:rsid w:val="007B33F8"/>
    <w:rsid w:val="007B3B6F"/>
    <w:rsid w:val="007B3F3D"/>
    <w:rsid w:val="007B413B"/>
    <w:rsid w:val="007B4FD7"/>
    <w:rsid w:val="007B504C"/>
    <w:rsid w:val="007B5461"/>
    <w:rsid w:val="007B55AD"/>
    <w:rsid w:val="007B6474"/>
    <w:rsid w:val="007B7E53"/>
    <w:rsid w:val="007B7F0F"/>
    <w:rsid w:val="007C19EC"/>
    <w:rsid w:val="007C342D"/>
    <w:rsid w:val="007C3BF5"/>
    <w:rsid w:val="007C3C7F"/>
    <w:rsid w:val="007C51EB"/>
    <w:rsid w:val="007C60E2"/>
    <w:rsid w:val="007C7435"/>
    <w:rsid w:val="007D0DF4"/>
    <w:rsid w:val="007D158A"/>
    <w:rsid w:val="007D2EC9"/>
    <w:rsid w:val="007D314F"/>
    <w:rsid w:val="007D5873"/>
    <w:rsid w:val="007D5B1C"/>
    <w:rsid w:val="007D6D87"/>
    <w:rsid w:val="007D6FD6"/>
    <w:rsid w:val="007E0ADA"/>
    <w:rsid w:val="007E15CF"/>
    <w:rsid w:val="007E1DB4"/>
    <w:rsid w:val="007E4954"/>
    <w:rsid w:val="007E5407"/>
    <w:rsid w:val="007E5866"/>
    <w:rsid w:val="007E59EA"/>
    <w:rsid w:val="007F07AF"/>
    <w:rsid w:val="007F2A44"/>
    <w:rsid w:val="007F6580"/>
    <w:rsid w:val="007F6E2B"/>
    <w:rsid w:val="007F7699"/>
    <w:rsid w:val="007F773D"/>
    <w:rsid w:val="008003C8"/>
    <w:rsid w:val="008011BE"/>
    <w:rsid w:val="00802118"/>
    <w:rsid w:val="00804065"/>
    <w:rsid w:val="008047DD"/>
    <w:rsid w:val="0080611B"/>
    <w:rsid w:val="00806213"/>
    <w:rsid w:val="0081143C"/>
    <w:rsid w:val="008121D7"/>
    <w:rsid w:val="00812B80"/>
    <w:rsid w:val="00814D48"/>
    <w:rsid w:val="008168A2"/>
    <w:rsid w:val="008174D8"/>
    <w:rsid w:val="00820421"/>
    <w:rsid w:val="008213E7"/>
    <w:rsid w:val="00821687"/>
    <w:rsid w:val="0082217D"/>
    <w:rsid w:val="00822A40"/>
    <w:rsid w:val="008236C7"/>
    <w:rsid w:val="00823E67"/>
    <w:rsid w:val="00826045"/>
    <w:rsid w:val="00826FD0"/>
    <w:rsid w:val="008307DB"/>
    <w:rsid w:val="00830A48"/>
    <w:rsid w:val="00832783"/>
    <w:rsid w:val="00833331"/>
    <w:rsid w:val="00833C36"/>
    <w:rsid w:val="00834B96"/>
    <w:rsid w:val="00836409"/>
    <w:rsid w:val="00836415"/>
    <w:rsid w:val="00836B47"/>
    <w:rsid w:val="00840A53"/>
    <w:rsid w:val="0084189E"/>
    <w:rsid w:val="008427B3"/>
    <w:rsid w:val="008428A1"/>
    <w:rsid w:val="00846EEF"/>
    <w:rsid w:val="0085047D"/>
    <w:rsid w:val="008524EA"/>
    <w:rsid w:val="0085263B"/>
    <w:rsid w:val="008530B9"/>
    <w:rsid w:val="008537C0"/>
    <w:rsid w:val="00855167"/>
    <w:rsid w:val="008561BE"/>
    <w:rsid w:val="00857642"/>
    <w:rsid w:val="00857872"/>
    <w:rsid w:val="00857DC0"/>
    <w:rsid w:val="00857F8E"/>
    <w:rsid w:val="00860759"/>
    <w:rsid w:val="0086268A"/>
    <w:rsid w:val="008644EC"/>
    <w:rsid w:val="00864B15"/>
    <w:rsid w:val="00864D3B"/>
    <w:rsid w:val="00865C18"/>
    <w:rsid w:val="0086621E"/>
    <w:rsid w:val="0086717D"/>
    <w:rsid w:val="0087121E"/>
    <w:rsid w:val="00871A06"/>
    <w:rsid w:val="00876B32"/>
    <w:rsid w:val="0088161B"/>
    <w:rsid w:val="00881812"/>
    <w:rsid w:val="00881CB7"/>
    <w:rsid w:val="00882CB8"/>
    <w:rsid w:val="00884366"/>
    <w:rsid w:val="00884650"/>
    <w:rsid w:val="00884EBF"/>
    <w:rsid w:val="00884EC0"/>
    <w:rsid w:val="008851B9"/>
    <w:rsid w:val="00885F50"/>
    <w:rsid w:val="00887314"/>
    <w:rsid w:val="00890EB4"/>
    <w:rsid w:val="00891D35"/>
    <w:rsid w:val="00893901"/>
    <w:rsid w:val="00895C8E"/>
    <w:rsid w:val="00896139"/>
    <w:rsid w:val="00896348"/>
    <w:rsid w:val="0089667B"/>
    <w:rsid w:val="0089728F"/>
    <w:rsid w:val="008A0874"/>
    <w:rsid w:val="008A0FF6"/>
    <w:rsid w:val="008A28F5"/>
    <w:rsid w:val="008A3C49"/>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0528"/>
    <w:rsid w:val="008D2DBA"/>
    <w:rsid w:val="008D530C"/>
    <w:rsid w:val="008D56D1"/>
    <w:rsid w:val="008D61B5"/>
    <w:rsid w:val="008D638B"/>
    <w:rsid w:val="008D7ECE"/>
    <w:rsid w:val="008E01A0"/>
    <w:rsid w:val="008E1BF6"/>
    <w:rsid w:val="008E44FF"/>
    <w:rsid w:val="008E5A58"/>
    <w:rsid w:val="008E5F96"/>
    <w:rsid w:val="008E6FB7"/>
    <w:rsid w:val="008E7066"/>
    <w:rsid w:val="008E7557"/>
    <w:rsid w:val="008E7FE5"/>
    <w:rsid w:val="008F158A"/>
    <w:rsid w:val="008F1874"/>
    <w:rsid w:val="008F25DF"/>
    <w:rsid w:val="008F29E0"/>
    <w:rsid w:val="008F4FCE"/>
    <w:rsid w:val="008F63E4"/>
    <w:rsid w:val="008F7E50"/>
    <w:rsid w:val="00900008"/>
    <w:rsid w:val="00900E6A"/>
    <w:rsid w:val="00901A24"/>
    <w:rsid w:val="00902EB1"/>
    <w:rsid w:val="00904C01"/>
    <w:rsid w:val="009050BB"/>
    <w:rsid w:val="00905195"/>
    <w:rsid w:val="009055B1"/>
    <w:rsid w:val="00905609"/>
    <w:rsid w:val="00905F7A"/>
    <w:rsid w:val="009061C5"/>
    <w:rsid w:val="0090698F"/>
    <w:rsid w:val="00906A31"/>
    <w:rsid w:val="00906B1B"/>
    <w:rsid w:val="00910398"/>
    <w:rsid w:val="0091039C"/>
    <w:rsid w:val="00910DDA"/>
    <w:rsid w:val="00911640"/>
    <w:rsid w:val="0091213F"/>
    <w:rsid w:val="00912783"/>
    <w:rsid w:val="00913D36"/>
    <w:rsid w:val="0091451C"/>
    <w:rsid w:val="00915C3E"/>
    <w:rsid w:val="00915D45"/>
    <w:rsid w:val="00916C5E"/>
    <w:rsid w:val="00920088"/>
    <w:rsid w:val="00921630"/>
    <w:rsid w:val="00922DF5"/>
    <w:rsid w:val="00923349"/>
    <w:rsid w:val="00923CE8"/>
    <w:rsid w:val="009252D3"/>
    <w:rsid w:val="00926002"/>
    <w:rsid w:val="00930061"/>
    <w:rsid w:val="00930EBA"/>
    <w:rsid w:val="0093151F"/>
    <w:rsid w:val="0093268C"/>
    <w:rsid w:val="00934728"/>
    <w:rsid w:val="009347A5"/>
    <w:rsid w:val="00935580"/>
    <w:rsid w:val="00935B24"/>
    <w:rsid w:val="009366E0"/>
    <w:rsid w:val="00936EB3"/>
    <w:rsid w:val="00937A29"/>
    <w:rsid w:val="00940544"/>
    <w:rsid w:val="00940622"/>
    <w:rsid w:val="009412D9"/>
    <w:rsid w:val="00942EDF"/>
    <w:rsid w:val="00944730"/>
    <w:rsid w:val="00944858"/>
    <w:rsid w:val="00944B90"/>
    <w:rsid w:val="009471B5"/>
    <w:rsid w:val="009502D3"/>
    <w:rsid w:val="00951A6C"/>
    <w:rsid w:val="00952928"/>
    <w:rsid w:val="009531DA"/>
    <w:rsid w:val="0095375B"/>
    <w:rsid w:val="00953CFD"/>
    <w:rsid w:val="009540FD"/>
    <w:rsid w:val="0095576B"/>
    <w:rsid w:val="0095579C"/>
    <w:rsid w:val="00956E7E"/>
    <w:rsid w:val="0095704F"/>
    <w:rsid w:val="0095736E"/>
    <w:rsid w:val="00962AC7"/>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87B15"/>
    <w:rsid w:val="00990892"/>
    <w:rsid w:val="00992791"/>
    <w:rsid w:val="00993FA7"/>
    <w:rsid w:val="00994C28"/>
    <w:rsid w:val="00995064"/>
    <w:rsid w:val="00997443"/>
    <w:rsid w:val="009A1BA1"/>
    <w:rsid w:val="009A2682"/>
    <w:rsid w:val="009A2A81"/>
    <w:rsid w:val="009A2AFB"/>
    <w:rsid w:val="009A2DE2"/>
    <w:rsid w:val="009A3B4F"/>
    <w:rsid w:val="009A3B62"/>
    <w:rsid w:val="009A3ED4"/>
    <w:rsid w:val="009A41A5"/>
    <w:rsid w:val="009A56EE"/>
    <w:rsid w:val="009A5C47"/>
    <w:rsid w:val="009A6535"/>
    <w:rsid w:val="009A68E7"/>
    <w:rsid w:val="009A6BC5"/>
    <w:rsid w:val="009A6CED"/>
    <w:rsid w:val="009B0164"/>
    <w:rsid w:val="009B2B90"/>
    <w:rsid w:val="009B4A92"/>
    <w:rsid w:val="009B4B7B"/>
    <w:rsid w:val="009B4CB6"/>
    <w:rsid w:val="009B66C0"/>
    <w:rsid w:val="009B72A1"/>
    <w:rsid w:val="009B74A5"/>
    <w:rsid w:val="009B75BA"/>
    <w:rsid w:val="009C0E90"/>
    <w:rsid w:val="009C24F9"/>
    <w:rsid w:val="009C638A"/>
    <w:rsid w:val="009D3AAC"/>
    <w:rsid w:val="009D5B63"/>
    <w:rsid w:val="009D6C48"/>
    <w:rsid w:val="009E1679"/>
    <w:rsid w:val="009E1BE9"/>
    <w:rsid w:val="009E2348"/>
    <w:rsid w:val="009E239E"/>
    <w:rsid w:val="009E271D"/>
    <w:rsid w:val="009E362F"/>
    <w:rsid w:val="009E40DF"/>
    <w:rsid w:val="009E4A49"/>
    <w:rsid w:val="009E59CA"/>
    <w:rsid w:val="009E68B9"/>
    <w:rsid w:val="009F06AB"/>
    <w:rsid w:val="009F1AEE"/>
    <w:rsid w:val="009F1DB1"/>
    <w:rsid w:val="009F1E22"/>
    <w:rsid w:val="009F1EA5"/>
    <w:rsid w:val="009F217B"/>
    <w:rsid w:val="009F532A"/>
    <w:rsid w:val="009F5E68"/>
    <w:rsid w:val="009F69E5"/>
    <w:rsid w:val="009F7476"/>
    <w:rsid w:val="009F768D"/>
    <w:rsid w:val="00A00F26"/>
    <w:rsid w:val="00A018F7"/>
    <w:rsid w:val="00A02ABC"/>
    <w:rsid w:val="00A039B4"/>
    <w:rsid w:val="00A0555A"/>
    <w:rsid w:val="00A063F2"/>
    <w:rsid w:val="00A077A8"/>
    <w:rsid w:val="00A0799C"/>
    <w:rsid w:val="00A07C4E"/>
    <w:rsid w:val="00A07D8F"/>
    <w:rsid w:val="00A1122F"/>
    <w:rsid w:val="00A12531"/>
    <w:rsid w:val="00A13C95"/>
    <w:rsid w:val="00A15615"/>
    <w:rsid w:val="00A1707A"/>
    <w:rsid w:val="00A1715A"/>
    <w:rsid w:val="00A215E2"/>
    <w:rsid w:val="00A2164F"/>
    <w:rsid w:val="00A2258F"/>
    <w:rsid w:val="00A231A5"/>
    <w:rsid w:val="00A23803"/>
    <w:rsid w:val="00A246F4"/>
    <w:rsid w:val="00A249F6"/>
    <w:rsid w:val="00A2509D"/>
    <w:rsid w:val="00A250AD"/>
    <w:rsid w:val="00A26054"/>
    <w:rsid w:val="00A26704"/>
    <w:rsid w:val="00A27248"/>
    <w:rsid w:val="00A27289"/>
    <w:rsid w:val="00A3073B"/>
    <w:rsid w:val="00A321F9"/>
    <w:rsid w:val="00A34AEC"/>
    <w:rsid w:val="00A357FB"/>
    <w:rsid w:val="00A35AFD"/>
    <w:rsid w:val="00A3659B"/>
    <w:rsid w:val="00A40295"/>
    <w:rsid w:val="00A40731"/>
    <w:rsid w:val="00A40A39"/>
    <w:rsid w:val="00A42476"/>
    <w:rsid w:val="00A42852"/>
    <w:rsid w:val="00A429D5"/>
    <w:rsid w:val="00A42E39"/>
    <w:rsid w:val="00A433E2"/>
    <w:rsid w:val="00A448EF"/>
    <w:rsid w:val="00A4598C"/>
    <w:rsid w:val="00A46087"/>
    <w:rsid w:val="00A47641"/>
    <w:rsid w:val="00A505D3"/>
    <w:rsid w:val="00A510EE"/>
    <w:rsid w:val="00A51393"/>
    <w:rsid w:val="00A51638"/>
    <w:rsid w:val="00A52A4E"/>
    <w:rsid w:val="00A5343C"/>
    <w:rsid w:val="00A55081"/>
    <w:rsid w:val="00A5538B"/>
    <w:rsid w:val="00A57796"/>
    <w:rsid w:val="00A5795A"/>
    <w:rsid w:val="00A57AB1"/>
    <w:rsid w:val="00A635D9"/>
    <w:rsid w:val="00A64C8D"/>
    <w:rsid w:val="00A66956"/>
    <w:rsid w:val="00A6721B"/>
    <w:rsid w:val="00A67C9C"/>
    <w:rsid w:val="00A70355"/>
    <w:rsid w:val="00A7046F"/>
    <w:rsid w:val="00A71E4D"/>
    <w:rsid w:val="00A73547"/>
    <w:rsid w:val="00A73D17"/>
    <w:rsid w:val="00A73D4F"/>
    <w:rsid w:val="00A74128"/>
    <w:rsid w:val="00A7538D"/>
    <w:rsid w:val="00A7553A"/>
    <w:rsid w:val="00A75DD6"/>
    <w:rsid w:val="00A7618B"/>
    <w:rsid w:val="00A7646D"/>
    <w:rsid w:val="00A77155"/>
    <w:rsid w:val="00A77757"/>
    <w:rsid w:val="00A77C4C"/>
    <w:rsid w:val="00A8008F"/>
    <w:rsid w:val="00A8092D"/>
    <w:rsid w:val="00A80D3B"/>
    <w:rsid w:val="00A80E74"/>
    <w:rsid w:val="00A81759"/>
    <w:rsid w:val="00A851A4"/>
    <w:rsid w:val="00A86BD8"/>
    <w:rsid w:val="00A87836"/>
    <w:rsid w:val="00A8787E"/>
    <w:rsid w:val="00A87EDF"/>
    <w:rsid w:val="00A90897"/>
    <w:rsid w:val="00A909E1"/>
    <w:rsid w:val="00A90C67"/>
    <w:rsid w:val="00A92B4B"/>
    <w:rsid w:val="00A93509"/>
    <w:rsid w:val="00A935BC"/>
    <w:rsid w:val="00A940DD"/>
    <w:rsid w:val="00A9585F"/>
    <w:rsid w:val="00A96963"/>
    <w:rsid w:val="00A97D82"/>
    <w:rsid w:val="00AA013D"/>
    <w:rsid w:val="00AA0422"/>
    <w:rsid w:val="00AA079A"/>
    <w:rsid w:val="00AA1496"/>
    <w:rsid w:val="00AA155D"/>
    <w:rsid w:val="00AA334D"/>
    <w:rsid w:val="00AA3354"/>
    <w:rsid w:val="00AA3D06"/>
    <w:rsid w:val="00AA4899"/>
    <w:rsid w:val="00AA4D37"/>
    <w:rsid w:val="00AA5039"/>
    <w:rsid w:val="00AA5350"/>
    <w:rsid w:val="00AA59F2"/>
    <w:rsid w:val="00AA639F"/>
    <w:rsid w:val="00AA6461"/>
    <w:rsid w:val="00AA7064"/>
    <w:rsid w:val="00AA753E"/>
    <w:rsid w:val="00AA7825"/>
    <w:rsid w:val="00AB16AD"/>
    <w:rsid w:val="00AB24CE"/>
    <w:rsid w:val="00AB2BCD"/>
    <w:rsid w:val="00AB3CE6"/>
    <w:rsid w:val="00AB3E2B"/>
    <w:rsid w:val="00AB50BC"/>
    <w:rsid w:val="00AB65C7"/>
    <w:rsid w:val="00AB671D"/>
    <w:rsid w:val="00AB6BFE"/>
    <w:rsid w:val="00AB7130"/>
    <w:rsid w:val="00AB7311"/>
    <w:rsid w:val="00AC0D42"/>
    <w:rsid w:val="00AC1F92"/>
    <w:rsid w:val="00AC2C30"/>
    <w:rsid w:val="00AC350C"/>
    <w:rsid w:val="00AC3558"/>
    <w:rsid w:val="00AC3A1B"/>
    <w:rsid w:val="00AC46EE"/>
    <w:rsid w:val="00AC5254"/>
    <w:rsid w:val="00AC5A2C"/>
    <w:rsid w:val="00AC5BAC"/>
    <w:rsid w:val="00AC701A"/>
    <w:rsid w:val="00AC74A3"/>
    <w:rsid w:val="00AC7DAD"/>
    <w:rsid w:val="00AD02BB"/>
    <w:rsid w:val="00AD0393"/>
    <w:rsid w:val="00AD11DB"/>
    <w:rsid w:val="00AD2051"/>
    <w:rsid w:val="00AD344D"/>
    <w:rsid w:val="00AD3F55"/>
    <w:rsid w:val="00AD49BE"/>
    <w:rsid w:val="00AD4CFD"/>
    <w:rsid w:val="00AD53F5"/>
    <w:rsid w:val="00AD5A97"/>
    <w:rsid w:val="00AD5E7B"/>
    <w:rsid w:val="00AD7989"/>
    <w:rsid w:val="00AE0BFC"/>
    <w:rsid w:val="00AE146B"/>
    <w:rsid w:val="00AE1A08"/>
    <w:rsid w:val="00AE1BBA"/>
    <w:rsid w:val="00AE41A3"/>
    <w:rsid w:val="00AE4BA3"/>
    <w:rsid w:val="00AE7E8A"/>
    <w:rsid w:val="00AF2A35"/>
    <w:rsid w:val="00AF32D8"/>
    <w:rsid w:val="00AF3F64"/>
    <w:rsid w:val="00AF40CA"/>
    <w:rsid w:val="00AF4C64"/>
    <w:rsid w:val="00AF6605"/>
    <w:rsid w:val="00AF70FF"/>
    <w:rsid w:val="00B01BE5"/>
    <w:rsid w:val="00B02385"/>
    <w:rsid w:val="00B03878"/>
    <w:rsid w:val="00B04B47"/>
    <w:rsid w:val="00B06DDF"/>
    <w:rsid w:val="00B07809"/>
    <w:rsid w:val="00B079A5"/>
    <w:rsid w:val="00B10EF1"/>
    <w:rsid w:val="00B11C89"/>
    <w:rsid w:val="00B1284B"/>
    <w:rsid w:val="00B134C7"/>
    <w:rsid w:val="00B136CC"/>
    <w:rsid w:val="00B14163"/>
    <w:rsid w:val="00B143BA"/>
    <w:rsid w:val="00B1745C"/>
    <w:rsid w:val="00B17521"/>
    <w:rsid w:val="00B17683"/>
    <w:rsid w:val="00B20FAA"/>
    <w:rsid w:val="00B21806"/>
    <w:rsid w:val="00B21CD8"/>
    <w:rsid w:val="00B21FBA"/>
    <w:rsid w:val="00B23036"/>
    <w:rsid w:val="00B23264"/>
    <w:rsid w:val="00B24696"/>
    <w:rsid w:val="00B259FB"/>
    <w:rsid w:val="00B2793E"/>
    <w:rsid w:val="00B3022C"/>
    <w:rsid w:val="00B30531"/>
    <w:rsid w:val="00B32ABD"/>
    <w:rsid w:val="00B32E35"/>
    <w:rsid w:val="00B33B37"/>
    <w:rsid w:val="00B33D70"/>
    <w:rsid w:val="00B35017"/>
    <w:rsid w:val="00B374E5"/>
    <w:rsid w:val="00B3764A"/>
    <w:rsid w:val="00B37AA5"/>
    <w:rsid w:val="00B41FA0"/>
    <w:rsid w:val="00B42826"/>
    <w:rsid w:val="00B430FA"/>
    <w:rsid w:val="00B43982"/>
    <w:rsid w:val="00B459AF"/>
    <w:rsid w:val="00B466B2"/>
    <w:rsid w:val="00B475B6"/>
    <w:rsid w:val="00B503C9"/>
    <w:rsid w:val="00B55869"/>
    <w:rsid w:val="00B567F1"/>
    <w:rsid w:val="00B569FA"/>
    <w:rsid w:val="00B571D3"/>
    <w:rsid w:val="00B60E2D"/>
    <w:rsid w:val="00B610E5"/>
    <w:rsid w:val="00B635A5"/>
    <w:rsid w:val="00B63BE5"/>
    <w:rsid w:val="00B64CAA"/>
    <w:rsid w:val="00B64FB4"/>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3B7F"/>
    <w:rsid w:val="00B86F52"/>
    <w:rsid w:val="00B878F5"/>
    <w:rsid w:val="00B91893"/>
    <w:rsid w:val="00B926BD"/>
    <w:rsid w:val="00B92DE8"/>
    <w:rsid w:val="00B93D8F"/>
    <w:rsid w:val="00B96A32"/>
    <w:rsid w:val="00B9799D"/>
    <w:rsid w:val="00BA1322"/>
    <w:rsid w:val="00BA25FD"/>
    <w:rsid w:val="00BA2D85"/>
    <w:rsid w:val="00BA3AA7"/>
    <w:rsid w:val="00BA3C3F"/>
    <w:rsid w:val="00BA59EA"/>
    <w:rsid w:val="00BA5CEA"/>
    <w:rsid w:val="00BA690D"/>
    <w:rsid w:val="00BA7612"/>
    <w:rsid w:val="00BA784C"/>
    <w:rsid w:val="00BB1D36"/>
    <w:rsid w:val="00BB3631"/>
    <w:rsid w:val="00BB3F6F"/>
    <w:rsid w:val="00BB3FF6"/>
    <w:rsid w:val="00BB5630"/>
    <w:rsid w:val="00BB6BE1"/>
    <w:rsid w:val="00BC22D7"/>
    <w:rsid w:val="00BC2C3B"/>
    <w:rsid w:val="00BC392E"/>
    <w:rsid w:val="00BC60A6"/>
    <w:rsid w:val="00BC62E0"/>
    <w:rsid w:val="00BC6FBF"/>
    <w:rsid w:val="00BD00D9"/>
    <w:rsid w:val="00BD1886"/>
    <w:rsid w:val="00BD19BC"/>
    <w:rsid w:val="00BD23E3"/>
    <w:rsid w:val="00BD40BC"/>
    <w:rsid w:val="00BD585D"/>
    <w:rsid w:val="00BD6234"/>
    <w:rsid w:val="00BD6E66"/>
    <w:rsid w:val="00BD7363"/>
    <w:rsid w:val="00BE0437"/>
    <w:rsid w:val="00BE04F6"/>
    <w:rsid w:val="00BE107D"/>
    <w:rsid w:val="00BE1E59"/>
    <w:rsid w:val="00BE2D6C"/>
    <w:rsid w:val="00BE4C2B"/>
    <w:rsid w:val="00BE52CA"/>
    <w:rsid w:val="00BE5D1C"/>
    <w:rsid w:val="00BE5FBE"/>
    <w:rsid w:val="00BE66E1"/>
    <w:rsid w:val="00BE701E"/>
    <w:rsid w:val="00BE7640"/>
    <w:rsid w:val="00BF0242"/>
    <w:rsid w:val="00BF0AE5"/>
    <w:rsid w:val="00BF144D"/>
    <w:rsid w:val="00BF214A"/>
    <w:rsid w:val="00BF377B"/>
    <w:rsid w:val="00BF3E1B"/>
    <w:rsid w:val="00BF623D"/>
    <w:rsid w:val="00BF635B"/>
    <w:rsid w:val="00BF76B2"/>
    <w:rsid w:val="00BF7D51"/>
    <w:rsid w:val="00C00699"/>
    <w:rsid w:val="00C01975"/>
    <w:rsid w:val="00C0260A"/>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3A64"/>
    <w:rsid w:val="00C23A6E"/>
    <w:rsid w:val="00C25927"/>
    <w:rsid w:val="00C27126"/>
    <w:rsid w:val="00C273D7"/>
    <w:rsid w:val="00C2755A"/>
    <w:rsid w:val="00C3028D"/>
    <w:rsid w:val="00C310B8"/>
    <w:rsid w:val="00C31B53"/>
    <w:rsid w:val="00C31DBD"/>
    <w:rsid w:val="00C32633"/>
    <w:rsid w:val="00C3305D"/>
    <w:rsid w:val="00C3343C"/>
    <w:rsid w:val="00C3343E"/>
    <w:rsid w:val="00C34D1F"/>
    <w:rsid w:val="00C3643C"/>
    <w:rsid w:val="00C36C29"/>
    <w:rsid w:val="00C41646"/>
    <w:rsid w:val="00C4383B"/>
    <w:rsid w:val="00C44AA8"/>
    <w:rsid w:val="00C4601A"/>
    <w:rsid w:val="00C478FE"/>
    <w:rsid w:val="00C502DD"/>
    <w:rsid w:val="00C52C07"/>
    <w:rsid w:val="00C56863"/>
    <w:rsid w:val="00C613E2"/>
    <w:rsid w:val="00C621E3"/>
    <w:rsid w:val="00C6430C"/>
    <w:rsid w:val="00C64E24"/>
    <w:rsid w:val="00C65047"/>
    <w:rsid w:val="00C65061"/>
    <w:rsid w:val="00C653CC"/>
    <w:rsid w:val="00C665D4"/>
    <w:rsid w:val="00C67E56"/>
    <w:rsid w:val="00C732AE"/>
    <w:rsid w:val="00C73C95"/>
    <w:rsid w:val="00C73CE1"/>
    <w:rsid w:val="00C74775"/>
    <w:rsid w:val="00C76F9B"/>
    <w:rsid w:val="00C77064"/>
    <w:rsid w:val="00C805FE"/>
    <w:rsid w:val="00C80AB6"/>
    <w:rsid w:val="00C824FE"/>
    <w:rsid w:val="00C833D6"/>
    <w:rsid w:val="00C84CDE"/>
    <w:rsid w:val="00C8762A"/>
    <w:rsid w:val="00C9050E"/>
    <w:rsid w:val="00C9216F"/>
    <w:rsid w:val="00C9306D"/>
    <w:rsid w:val="00C93320"/>
    <w:rsid w:val="00C94000"/>
    <w:rsid w:val="00C95318"/>
    <w:rsid w:val="00C95716"/>
    <w:rsid w:val="00C95A99"/>
    <w:rsid w:val="00C96B98"/>
    <w:rsid w:val="00C96F6B"/>
    <w:rsid w:val="00C97ED3"/>
    <w:rsid w:val="00CA043D"/>
    <w:rsid w:val="00CA069B"/>
    <w:rsid w:val="00CA09C4"/>
    <w:rsid w:val="00CA27F9"/>
    <w:rsid w:val="00CA28AD"/>
    <w:rsid w:val="00CA4F28"/>
    <w:rsid w:val="00CA7388"/>
    <w:rsid w:val="00CA78AC"/>
    <w:rsid w:val="00CB067C"/>
    <w:rsid w:val="00CB0D37"/>
    <w:rsid w:val="00CB15CA"/>
    <w:rsid w:val="00CB26B3"/>
    <w:rsid w:val="00CB3B7D"/>
    <w:rsid w:val="00CB4DC8"/>
    <w:rsid w:val="00CB51F5"/>
    <w:rsid w:val="00CB687E"/>
    <w:rsid w:val="00CC0250"/>
    <w:rsid w:val="00CC074E"/>
    <w:rsid w:val="00CC11DE"/>
    <w:rsid w:val="00CC1659"/>
    <w:rsid w:val="00CC3092"/>
    <w:rsid w:val="00CC30C3"/>
    <w:rsid w:val="00CC363A"/>
    <w:rsid w:val="00CC3D4E"/>
    <w:rsid w:val="00CC4003"/>
    <w:rsid w:val="00CC6AA4"/>
    <w:rsid w:val="00CC74BD"/>
    <w:rsid w:val="00CD0768"/>
    <w:rsid w:val="00CD3CC4"/>
    <w:rsid w:val="00CD788F"/>
    <w:rsid w:val="00CE047D"/>
    <w:rsid w:val="00CE1017"/>
    <w:rsid w:val="00CE28CA"/>
    <w:rsid w:val="00CE358A"/>
    <w:rsid w:val="00CE373E"/>
    <w:rsid w:val="00CE43AF"/>
    <w:rsid w:val="00CE577D"/>
    <w:rsid w:val="00CE665D"/>
    <w:rsid w:val="00CE6758"/>
    <w:rsid w:val="00CE7731"/>
    <w:rsid w:val="00CF096F"/>
    <w:rsid w:val="00CF0E24"/>
    <w:rsid w:val="00CF1226"/>
    <w:rsid w:val="00CF329F"/>
    <w:rsid w:val="00CF4206"/>
    <w:rsid w:val="00CF4774"/>
    <w:rsid w:val="00CF6106"/>
    <w:rsid w:val="00CF6A79"/>
    <w:rsid w:val="00CF73D7"/>
    <w:rsid w:val="00CF7447"/>
    <w:rsid w:val="00D00AAE"/>
    <w:rsid w:val="00D02D5A"/>
    <w:rsid w:val="00D03B9D"/>
    <w:rsid w:val="00D0473F"/>
    <w:rsid w:val="00D0498A"/>
    <w:rsid w:val="00D065E6"/>
    <w:rsid w:val="00D06F2D"/>
    <w:rsid w:val="00D10843"/>
    <w:rsid w:val="00D1130E"/>
    <w:rsid w:val="00D11850"/>
    <w:rsid w:val="00D11B6A"/>
    <w:rsid w:val="00D13B2D"/>
    <w:rsid w:val="00D154A5"/>
    <w:rsid w:val="00D15660"/>
    <w:rsid w:val="00D16E7D"/>
    <w:rsid w:val="00D17731"/>
    <w:rsid w:val="00D20E86"/>
    <w:rsid w:val="00D20FB3"/>
    <w:rsid w:val="00D21DFB"/>
    <w:rsid w:val="00D227C4"/>
    <w:rsid w:val="00D23048"/>
    <w:rsid w:val="00D2352A"/>
    <w:rsid w:val="00D23615"/>
    <w:rsid w:val="00D23DD0"/>
    <w:rsid w:val="00D251C3"/>
    <w:rsid w:val="00D26CB5"/>
    <w:rsid w:val="00D27EA0"/>
    <w:rsid w:val="00D31593"/>
    <w:rsid w:val="00D33231"/>
    <w:rsid w:val="00D33430"/>
    <w:rsid w:val="00D33FD8"/>
    <w:rsid w:val="00D36240"/>
    <w:rsid w:val="00D36D3E"/>
    <w:rsid w:val="00D36DB7"/>
    <w:rsid w:val="00D40E5E"/>
    <w:rsid w:val="00D4138D"/>
    <w:rsid w:val="00D41493"/>
    <w:rsid w:val="00D4152F"/>
    <w:rsid w:val="00D438DC"/>
    <w:rsid w:val="00D43EF1"/>
    <w:rsid w:val="00D43F6F"/>
    <w:rsid w:val="00D44015"/>
    <w:rsid w:val="00D458A1"/>
    <w:rsid w:val="00D45BA4"/>
    <w:rsid w:val="00D46755"/>
    <w:rsid w:val="00D46CFF"/>
    <w:rsid w:val="00D46FBF"/>
    <w:rsid w:val="00D47A7B"/>
    <w:rsid w:val="00D47BB6"/>
    <w:rsid w:val="00D53216"/>
    <w:rsid w:val="00D5456B"/>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039"/>
    <w:rsid w:val="00D81512"/>
    <w:rsid w:val="00D8336C"/>
    <w:rsid w:val="00D84747"/>
    <w:rsid w:val="00D84BD3"/>
    <w:rsid w:val="00D85346"/>
    <w:rsid w:val="00D90082"/>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0017"/>
    <w:rsid w:val="00DD1B63"/>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7A7"/>
    <w:rsid w:val="00DE5D8B"/>
    <w:rsid w:val="00DE65C6"/>
    <w:rsid w:val="00DE7607"/>
    <w:rsid w:val="00DE761A"/>
    <w:rsid w:val="00DE79A6"/>
    <w:rsid w:val="00DF2338"/>
    <w:rsid w:val="00DF37CE"/>
    <w:rsid w:val="00DF4C70"/>
    <w:rsid w:val="00DF4D56"/>
    <w:rsid w:val="00DF5C53"/>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54AC"/>
    <w:rsid w:val="00E1638A"/>
    <w:rsid w:val="00E16E47"/>
    <w:rsid w:val="00E239E2"/>
    <w:rsid w:val="00E24543"/>
    <w:rsid w:val="00E2457B"/>
    <w:rsid w:val="00E247DE"/>
    <w:rsid w:val="00E257AB"/>
    <w:rsid w:val="00E27017"/>
    <w:rsid w:val="00E3212A"/>
    <w:rsid w:val="00E32221"/>
    <w:rsid w:val="00E32452"/>
    <w:rsid w:val="00E32512"/>
    <w:rsid w:val="00E333C7"/>
    <w:rsid w:val="00E3374E"/>
    <w:rsid w:val="00E33A7F"/>
    <w:rsid w:val="00E34A79"/>
    <w:rsid w:val="00E376F7"/>
    <w:rsid w:val="00E4104D"/>
    <w:rsid w:val="00E41293"/>
    <w:rsid w:val="00E41C3F"/>
    <w:rsid w:val="00E41CE3"/>
    <w:rsid w:val="00E44479"/>
    <w:rsid w:val="00E44A0A"/>
    <w:rsid w:val="00E45108"/>
    <w:rsid w:val="00E4622A"/>
    <w:rsid w:val="00E46542"/>
    <w:rsid w:val="00E475F0"/>
    <w:rsid w:val="00E50086"/>
    <w:rsid w:val="00E5099A"/>
    <w:rsid w:val="00E50CA8"/>
    <w:rsid w:val="00E519D9"/>
    <w:rsid w:val="00E51FA6"/>
    <w:rsid w:val="00E536DE"/>
    <w:rsid w:val="00E538E6"/>
    <w:rsid w:val="00E5535A"/>
    <w:rsid w:val="00E553E9"/>
    <w:rsid w:val="00E563DF"/>
    <w:rsid w:val="00E569B2"/>
    <w:rsid w:val="00E577FD"/>
    <w:rsid w:val="00E61098"/>
    <w:rsid w:val="00E619A4"/>
    <w:rsid w:val="00E62177"/>
    <w:rsid w:val="00E622AF"/>
    <w:rsid w:val="00E62A45"/>
    <w:rsid w:val="00E638EF"/>
    <w:rsid w:val="00E6446B"/>
    <w:rsid w:val="00E645FC"/>
    <w:rsid w:val="00E6494D"/>
    <w:rsid w:val="00E65CC7"/>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676"/>
    <w:rsid w:val="00E93979"/>
    <w:rsid w:val="00E93CD3"/>
    <w:rsid w:val="00E93F61"/>
    <w:rsid w:val="00E9501F"/>
    <w:rsid w:val="00E962BC"/>
    <w:rsid w:val="00E9676A"/>
    <w:rsid w:val="00EA379C"/>
    <w:rsid w:val="00EA4CB5"/>
    <w:rsid w:val="00EA67B2"/>
    <w:rsid w:val="00EB0757"/>
    <w:rsid w:val="00EB35D5"/>
    <w:rsid w:val="00EB3C74"/>
    <w:rsid w:val="00EB47BC"/>
    <w:rsid w:val="00EB5926"/>
    <w:rsid w:val="00EB5D98"/>
    <w:rsid w:val="00EB7A35"/>
    <w:rsid w:val="00EC027A"/>
    <w:rsid w:val="00EC05B4"/>
    <w:rsid w:val="00EC074E"/>
    <w:rsid w:val="00EC0B10"/>
    <w:rsid w:val="00EC163C"/>
    <w:rsid w:val="00EC33EA"/>
    <w:rsid w:val="00EC3D30"/>
    <w:rsid w:val="00EC41C2"/>
    <w:rsid w:val="00EC4E71"/>
    <w:rsid w:val="00EC4F44"/>
    <w:rsid w:val="00EC5DF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66A3"/>
    <w:rsid w:val="00F07B2D"/>
    <w:rsid w:val="00F07BCF"/>
    <w:rsid w:val="00F1597D"/>
    <w:rsid w:val="00F16EF8"/>
    <w:rsid w:val="00F16FAB"/>
    <w:rsid w:val="00F170B7"/>
    <w:rsid w:val="00F21CA5"/>
    <w:rsid w:val="00F255B6"/>
    <w:rsid w:val="00F26ED7"/>
    <w:rsid w:val="00F27DEA"/>
    <w:rsid w:val="00F31625"/>
    <w:rsid w:val="00F31BDC"/>
    <w:rsid w:val="00F321AB"/>
    <w:rsid w:val="00F32232"/>
    <w:rsid w:val="00F32242"/>
    <w:rsid w:val="00F35A79"/>
    <w:rsid w:val="00F361A3"/>
    <w:rsid w:val="00F36CDE"/>
    <w:rsid w:val="00F36E39"/>
    <w:rsid w:val="00F37DA9"/>
    <w:rsid w:val="00F4003B"/>
    <w:rsid w:val="00F40A8F"/>
    <w:rsid w:val="00F40FF5"/>
    <w:rsid w:val="00F41DBE"/>
    <w:rsid w:val="00F41E1E"/>
    <w:rsid w:val="00F4325A"/>
    <w:rsid w:val="00F43ED1"/>
    <w:rsid w:val="00F44759"/>
    <w:rsid w:val="00F45144"/>
    <w:rsid w:val="00F4616B"/>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01"/>
    <w:rsid w:val="00F626E7"/>
    <w:rsid w:val="00F6288E"/>
    <w:rsid w:val="00F62A98"/>
    <w:rsid w:val="00F62D04"/>
    <w:rsid w:val="00F6434A"/>
    <w:rsid w:val="00F65A7F"/>
    <w:rsid w:val="00F70887"/>
    <w:rsid w:val="00F70A7D"/>
    <w:rsid w:val="00F748DD"/>
    <w:rsid w:val="00F76633"/>
    <w:rsid w:val="00F77EEC"/>
    <w:rsid w:val="00F81710"/>
    <w:rsid w:val="00F81FF7"/>
    <w:rsid w:val="00F8272F"/>
    <w:rsid w:val="00F83E64"/>
    <w:rsid w:val="00F86EF9"/>
    <w:rsid w:val="00F86FB1"/>
    <w:rsid w:val="00F87E61"/>
    <w:rsid w:val="00F9058E"/>
    <w:rsid w:val="00F908E0"/>
    <w:rsid w:val="00F90B86"/>
    <w:rsid w:val="00F9335A"/>
    <w:rsid w:val="00F93755"/>
    <w:rsid w:val="00F93A32"/>
    <w:rsid w:val="00F94769"/>
    <w:rsid w:val="00F95CF5"/>
    <w:rsid w:val="00F96A7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32A"/>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0DC7"/>
    <w:rsid w:val="00FE263F"/>
    <w:rsid w:val="00FE486C"/>
    <w:rsid w:val="00FE4BFD"/>
    <w:rsid w:val="00FE578A"/>
    <w:rsid w:val="00FE6996"/>
    <w:rsid w:val="00FE7C48"/>
    <w:rsid w:val="00FF0BE2"/>
    <w:rsid w:val="00FF0F70"/>
    <w:rsid w:val="00FF14A5"/>
    <w:rsid w:val="00FF621F"/>
    <w:rsid w:val="00FF67DA"/>
    <w:rsid w:val="00FF6A46"/>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D0F0266"/>
  <w15:docId w15:val="{128C9AB0-607E-45FA-8F9E-6545F0DA4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B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07C4E"/>
    <w:pPr>
      <w:spacing w:line="240" w:lineRule="auto"/>
    </w:pPr>
    <w:rPr>
      <w:sz w:val="20"/>
      <w:szCs w:val="20"/>
    </w:rPr>
  </w:style>
  <w:style w:type="character" w:customStyle="1" w:styleId="FootnoteTextChar">
    <w:name w:val="Footnote Text Char"/>
    <w:basedOn w:val="DefaultParagraphFont"/>
    <w:link w:val="FootnoteText"/>
    <w:uiPriority w:val="99"/>
    <w:semiHidden/>
    <w:rsid w:val="00A07C4E"/>
    <w:rPr>
      <w:sz w:val="20"/>
      <w:szCs w:val="20"/>
    </w:rPr>
  </w:style>
  <w:style w:type="character" w:styleId="FootnoteReference">
    <w:name w:val="footnote reference"/>
    <w:basedOn w:val="DefaultParagraphFont"/>
    <w:uiPriority w:val="99"/>
    <w:semiHidden/>
    <w:unhideWhenUsed/>
    <w:rsid w:val="00A07C4E"/>
    <w:rPr>
      <w:vertAlign w:val="superscript"/>
    </w:rPr>
  </w:style>
  <w:style w:type="paragraph" w:styleId="Header">
    <w:name w:val="header"/>
    <w:basedOn w:val="Normal"/>
    <w:link w:val="HeaderChar"/>
    <w:uiPriority w:val="99"/>
    <w:unhideWhenUsed/>
    <w:rsid w:val="00BD6E66"/>
    <w:pPr>
      <w:tabs>
        <w:tab w:val="center" w:pos="4680"/>
        <w:tab w:val="right" w:pos="9360"/>
      </w:tabs>
      <w:spacing w:line="240" w:lineRule="auto"/>
    </w:pPr>
  </w:style>
  <w:style w:type="character" w:customStyle="1" w:styleId="HeaderChar">
    <w:name w:val="Header Char"/>
    <w:basedOn w:val="DefaultParagraphFont"/>
    <w:link w:val="Header"/>
    <w:uiPriority w:val="99"/>
    <w:rsid w:val="00BD6E66"/>
  </w:style>
  <w:style w:type="paragraph" w:styleId="Footer">
    <w:name w:val="footer"/>
    <w:basedOn w:val="Normal"/>
    <w:link w:val="FooterChar"/>
    <w:uiPriority w:val="99"/>
    <w:unhideWhenUsed/>
    <w:rsid w:val="00BD6E66"/>
    <w:pPr>
      <w:tabs>
        <w:tab w:val="center" w:pos="4680"/>
        <w:tab w:val="right" w:pos="9360"/>
      </w:tabs>
      <w:spacing w:line="240" w:lineRule="auto"/>
    </w:pPr>
  </w:style>
  <w:style w:type="character" w:customStyle="1" w:styleId="FooterChar">
    <w:name w:val="Footer Char"/>
    <w:basedOn w:val="DefaultParagraphFont"/>
    <w:link w:val="Footer"/>
    <w:uiPriority w:val="99"/>
    <w:rsid w:val="00BD6E66"/>
  </w:style>
  <w:style w:type="paragraph" w:styleId="Revision">
    <w:name w:val="Revision"/>
    <w:hidden/>
    <w:uiPriority w:val="99"/>
    <w:semiHidden/>
    <w:rsid w:val="00580928"/>
    <w:pPr>
      <w:spacing w:line="240" w:lineRule="auto"/>
      <w:jc w:val="left"/>
    </w:pPr>
  </w:style>
  <w:style w:type="paragraph" w:customStyle="1" w:styleId="ParaTab1">
    <w:name w:val="ParaTab 1"/>
    <w:rsid w:val="0031364E"/>
    <w:pPr>
      <w:tabs>
        <w:tab w:val="left" w:pos="-720"/>
      </w:tabs>
      <w:suppressAutoHyphens/>
      <w:autoSpaceDE w:val="0"/>
      <w:autoSpaceDN w:val="0"/>
      <w:spacing w:line="240" w:lineRule="auto"/>
      <w:ind w:firstLine="1440"/>
      <w:jc w:val="left"/>
    </w:pPr>
    <w:rPr>
      <w:rFonts w:ascii="CG Times" w:eastAsia="Times New Roman" w:hAnsi="CG Times" w:cs="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moury@eckertseaman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tm@epix.ne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nstobbe@postschel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dryan@postschel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stoner@eckertseama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29d5ee1-a564-4572-908c-0357b19afe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0" ma:contentTypeDescription="Create a new document." ma:contentTypeScope="" ma:versionID="8b2e246741543994d8bc0c97e1be4ca7">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76c2de448487972e35acf19f483cfb61"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23FF3-6AA3-4D97-9370-E189569102AB}">
  <ds:schemaRefs>
    <ds:schemaRef ds:uri="http://schemas.microsoft.com/sharepoint/v3/contenttype/forms"/>
  </ds:schemaRefs>
</ds:datastoreItem>
</file>

<file path=customXml/itemProps2.xml><?xml version="1.0" encoding="utf-8"?>
<ds:datastoreItem xmlns:ds="http://schemas.openxmlformats.org/officeDocument/2006/customXml" ds:itemID="{7C129B1A-D5E6-4E94-A06F-980C250F5FEE}">
  <ds:schemaRefs>
    <ds:schemaRef ds:uri="http://schemas.microsoft.com/office/2006/metadata/properties"/>
    <ds:schemaRef ds:uri="http://schemas.microsoft.com/office/infopath/2007/PartnerControls"/>
    <ds:schemaRef ds:uri="e29d5ee1-a564-4572-908c-0357b19afe17"/>
  </ds:schemaRefs>
</ds:datastoreItem>
</file>

<file path=customXml/itemProps3.xml><?xml version="1.0" encoding="utf-8"?>
<ds:datastoreItem xmlns:ds="http://schemas.openxmlformats.org/officeDocument/2006/customXml" ds:itemID="{B3F6E040-0E06-4134-AB0F-D0822CA94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52FFBB-BD84-4D08-8011-338B33A16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2011</Words>
  <Characters>11468</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scolwell</dc:creator>
  <cp:lastModifiedBy>Williams, Bobbie Jo</cp:lastModifiedBy>
  <cp:revision>2</cp:revision>
  <cp:lastPrinted>2014-07-03T13:04:00Z</cp:lastPrinted>
  <dcterms:created xsi:type="dcterms:W3CDTF">2023-04-11T18:45:00Z</dcterms:created>
  <dcterms:modified xsi:type="dcterms:W3CDTF">2023-04-11T18:45:00Z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