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A8F6" w14:textId="77777777" w:rsidR="00594E66" w:rsidRPr="002B3476" w:rsidRDefault="00594E66" w:rsidP="002B3476">
      <w:pPr>
        <w:spacing w:after="0" w:line="240" w:lineRule="auto"/>
        <w:jc w:val="center"/>
        <w:rPr>
          <w:rFonts w:ascii="Times New Roman" w:hAnsi="Times New Roman" w:cs="Times New Roman"/>
          <w:b/>
          <w:sz w:val="24"/>
          <w:szCs w:val="24"/>
        </w:rPr>
      </w:pPr>
      <w:r w:rsidRPr="002B3476">
        <w:rPr>
          <w:rFonts w:ascii="Times New Roman" w:hAnsi="Times New Roman" w:cs="Times New Roman"/>
          <w:b/>
          <w:sz w:val="24"/>
          <w:szCs w:val="24"/>
        </w:rPr>
        <w:t>BEFORE THE</w:t>
      </w:r>
    </w:p>
    <w:p w14:paraId="418AB1F2" w14:textId="77777777" w:rsidR="00594E66" w:rsidRPr="002B3476" w:rsidRDefault="00594E66" w:rsidP="002B3476">
      <w:pPr>
        <w:tabs>
          <w:tab w:val="center" w:pos="4680"/>
        </w:tabs>
        <w:suppressAutoHyphens/>
        <w:spacing w:after="0" w:line="240" w:lineRule="auto"/>
        <w:jc w:val="center"/>
        <w:rPr>
          <w:rFonts w:ascii="Times New Roman" w:hAnsi="Times New Roman" w:cs="Times New Roman"/>
          <w:b/>
          <w:bCs/>
          <w:spacing w:val="-3"/>
          <w:sz w:val="24"/>
          <w:szCs w:val="24"/>
        </w:rPr>
      </w:pPr>
      <w:r w:rsidRPr="002B3476">
        <w:rPr>
          <w:rFonts w:ascii="Times New Roman" w:hAnsi="Times New Roman" w:cs="Times New Roman"/>
          <w:b/>
          <w:bCs/>
          <w:spacing w:val="-3"/>
          <w:sz w:val="24"/>
          <w:szCs w:val="24"/>
        </w:rPr>
        <w:t>PENNSYLVANIA PUBLIC UTILITY COMMISSION</w:t>
      </w:r>
    </w:p>
    <w:p w14:paraId="00D95CD2" w14:textId="78A82AC5" w:rsidR="00594E66" w:rsidRDefault="00594E66" w:rsidP="002B3476">
      <w:pPr>
        <w:spacing w:after="0" w:line="240" w:lineRule="auto"/>
        <w:rPr>
          <w:rFonts w:ascii="Times New Roman" w:hAnsi="Times New Roman" w:cs="Times New Roman"/>
          <w:sz w:val="24"/>
          <w:szCs w:val="24"/>
        </w:rPr>
      </w:pPr>
    </w:p>
    <w:p w14:paraId="667DC512" w14:textId="01FE26F9" w:rsidR="002B3476" w:rsidRDefault="002B3476" w:rsidP="002B3476">
      <w:pPr>
        <w:spacing w:after="0" w:line="240" w:lineRule="auto"/>
        <w:rPr>
          <w:rFonts w:ascii="Times New Roman" w:hAnsi="Times New Roman" w:cs="Times New Roman"/>
          <w:sz w:val="24"/>
          <w:szCs w:val="24"/>
        </w:rPr>
      </w:pPr>
    </w:p>
    <w:p w14:paraId="0E29D35C" w14:textId="77777777" w:rsidR="002B3476" w:rsidRPr="002B3476" w:rsidRDefault="002B3476" w:rsidP="002B3476">
      <w:pPr>
        <w:spacing w:after="0" w:line="240" w:lineRule="auto"/>
        <w:rPr>
          <w:rFonts w:ascii="Times New Roman" w:hAnsi="Times New Roman" w:cs="Times New Roman"/>
          <w:sz w:val="24"/>
          <w:szCs w:val="24"/>
        </w:rPr>
      </w:pPr>
    </w:p>
    <w:p w14:paraId="5973DF28" w14:textId="77777777"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Application of Aqua Pennsylvania Inc,</w:t>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t>:</w:t>
      </w:r>
    </w:p>
    <w:p w14:paraId="4D44DEBE" w14:textId="77777777"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pursuant to Sections 1102 and 1329 of</w:t>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t>:</w:t>
      </w:r>
      <w:r w:rsidRPr="002B3476">
        <w:rPr>
          <w:rFonts w:ascii="Times New Roman" w:hAnsi="Times New Roman" w:cs="Times New Roman"/>
          <w:sz w:val="24"/>
          <w:szCs w:val="24"/>
        </w:rPr>
        <w:tab/>
      </w:r>
      <w:r w:rsidRPr="002B3476">
        <w:rPr>
          <w:rFonts w:ascii="Times New Roman" w:hAnsi="Times New Roman" w:cs="Times New Roman"/>
          <w:sz w:val="24"/>
          <w:szCs w:val="24"/>
        </w:rPr>
        <w:tab/>
        <w:t>A-2022-3034143</w:t>
      </w:r>
    </w:p>
    <w:p w14:paraId="6621F75D" w14:textId="77777777"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the Pennsylvania Public Utility Code for:</w:t>
      </w:r>
      <w:r w:rsidRPr="002B3476">
        <w:rPr>
          <w:rFonts w:ascii="Times New Roman" w:hAnsi="Times New Roman" w:cs="Times New Roman"/>
          <w:sz w:val="24"/>
          <w:szCs w:val="24"/>
        </w:rPr>
        <w:tab/>
        <w:t xml:space="preserve"> </w:t>
      </w:r>
      <w:r w:rsidRPr="002B3476">
        <w:rPr>
          <w:rFonts w:ascii="Times New Roman" w:hAnsi="Times New Roman" w:cs="Times New Roman"/>
          <w:sz w:val="24"/>
          <w:szCs w:val="24"/>
        </w:rPr>
        <w:tab/>
      </w:r>
      <w:r w:rsidRPr="002B3476">
        <w:rPr>
          <w:rFonts w:ascii="Times New Roman" w:hAnsi="Times New Roman" w:cs="Times New Roman"/>
          <w:sz w:val="24"/>
          <w:szCs w:val="24"/>
        </w:rPr>
        <w:tab/>
        <w:t>:</w:t>
      </w:r>
    </w:p>
    <w:p w14:paraId="401B8A8B" w14:textId="77777777" w:rsidR="00594E66" w:rsidRPr="002B3476" w:rsidRDefault="00594E66" w:rsidP="002B3476">
      <w:pPr>
        <w:spacing w:after="0" w:line="240" w:lineRule="auto"/>
        <w:ind w:left="5040" w:right="270" w:firstLine="720"/>
        <w:rPr>
          <w:rFonts w:ascii="Times New Roman" w:hAnsi="Times New Roman" w:cs="Times New Roman"/>
          <w:sz w:val="24"/>
          <w:szCs w:val="24"/>
        </w:rPr>
      </w:pPr>
      <w:r w:rsidRPr="002B3476">
        <w:rPr>
          <w:rFonts w:ascii="Times New Roman" w:hAnsi="Times New Roman" w:cs="Times New Roman"/>
          <w:sz w:val="24"/>
          <w:szCs w:val="24"/>
        </w:rPr>
        <w:t>:</w:t>
      </w:r>
    </w:p>
    <w:p w14:paraId="7B9ED594" w14:textId="77777777"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 xml:space="preserve">(1) approval of the acquisition by Aqua of the </w:t>
      </w:r>
      <w:r w:rsidRPr="002B3476">
        <w:rPr>
          <w:rFonts w:ascii="Times New Roman" w:hAnsi="Times New Roman" w:cs="Times New Roman"/>
          <w:sz w:val="24"/>
          <w:szCs w:val="24"/>
        </w:rPr>
        <w:tab/>
        <w:t xml:space="preserve"> </w:t>
      </w:r>
      <w:r w:rsidRPr="002B3476">
        <w:rPr>
          <w:rFonts w:ascii="Times New Roman" w:hAnsi="Times New Roman" w:cs="Times New Roman"/>
          <w:sz w:val="24"/>
          <w:szCs w:val="24"/>
        </w:rPr>
        <w:tab/>
        <w:t>:</w:t>
      </w:r>
    </w:p>
    <w:p w14:paraId="17747BDD" w14:textId="265E9202" w:rsidR="00594E66" w:rsidRPr="002B3476" w:rsidRDefault="00594E66" w:rsidP="002B3476">
      <w:pPr>
        <w:spacing w:after="0" w:line="240" w:lineRule="auto"/>
        <w:ind w:right="270"/>
        <w:rPr>
          <w:rFonts w:ascii="Times New Roman" w:eastAsiaTheme="minorEastAsia" w:hAnsi="Times New Roman" w:cs="Times New Roman"/>
          <w:sz w:val="24"/>
          <w:szCs w:val="24"/>
        </w:rPr>
      </w:pPr>
      <w:r w:rsidRPr="002B3476">
        <w:rPr>
          <w:rFonts w:ascii="Times New Roman" w:eastAsiaTheme="minorEastAsia" w:hAnsi="Times New Roman" w:cs="Times New Roman"/>
          <w:sz w:val="24"/>
          <w:szCs w:val="24"/>
        </w:rPr>
        <w:t>water system assets of the Borough of- Shenandoah</w:t>
      </w:r>
      <w:r w:rsidR="002B3476">
        <w:rPr>
          <w:rFonts w:ascii="Times New Roman" w:eastAsiaTheme="minorEastAsia" w:hAnsi="Times New Roman" w:cs="Times New Roman"/>
          <w:sz w:val="24"/>
          <w:szCs w:val="24"/>
        </w:rPr>
        <w:tab/>
      </w:r>
      <w:r w:rsidRPr="002B3476">
        <w:rPr>
          <w:rFonts w:ascii="Times New Roman" w:eastAsiaTheme="minorEastAsia" w:hAnsi="Times New Roman" w:cs="Times New Roman"/>
          <w:sz w:val="24"/>
          <w:szCs w:val="24"/>
        </w:rPr>
        <w:tab/>
        <w:t>:</w:t>
      </w:r>
    </w:p>
    <w:p w14:paraId="6AC092BE" w14:textId="521262A1" w:rsidR="00594E66" w:rsidRPr="002B3476" w:rsidRDefault="00594E66" w:rsidP="002B3476">
      <w:pPr>
        <w:spacing w:after="0" w:line="240" w:lineRule="auto"/>
        <w:ind w:right="270"/>
        <w:rPr>
          <w:rFonts w:ascii="Times New Roman" w:eastAsiaTheme="minorEastAsia" w:hAnsi="Times New Roman" w:cs="Times New Roman"/>
          <w:sz w:val="24"/>
          <w:szCs w:val="24"/>
        </w:rPr>
      </w:pPr>
      <w:r w:rsidRPr="002B3476">
        <w:rPr>
          <w:rFonts w:ascii="Times New Roman" w:eastAsiaTheme="minorEastAsia" w:hAnsi="Times New Roman" w:cs="Times New Roman"/>
          <w:sz w:val="24"/>
          <w:szCs w:val="24"/>
        </w:rPr>
        <w:t>(“Shenandoah” or “Borough”) and the Municipal</w:t>
      </w:r>
      <w:r w:rsidRPr="002B3476">
        <w:rPr>
          <w:rFonts w:ascii="Times New Roman" w:eastAsiaTheme="minorEastAsia" w:hAnsi="Times New Roman" w:cs="Times New Roman"/>
          <w:sz w:val="24"/>
          <w:szCs w:val="24"/>
        </w:rPr>
        <w:tab/>
      </w:r>
      <w:r w:rsidR="002B3476">
        <w:rPr>
          <w:rFonts w:ascii="Times New Roman" w:eastAsiaTheme="minorEastAsia" w:hAnsi="Times New Roman" w:cs="Times New Roman"/>
          <w:sz w:val="24"/>
          <w:szCs w:val="24"/>
        </w:rPr>
        <w:tab/>
      </w:r>
      <w:r w:rsidRPr="002B3476">
        <w:rPr>
          <w:rFonts w:ascii="Times New Roman" w:eastAsiaTheme="minorEastAsia" w:hAnsi="Times New Roman" w:cs="Times New Roman"/>
          <w:sz w:val="24"/>
          <w:szCs w:val="24"/>
        </w:rPr>
        <w:t>:</w:t>
      </w:r>
    </w:p>
    <w:p w14:paraId="78CA6B78" w14:textId="5DB3B422" w:rsidR="00594E66" w:rsidRPr="002B3476" w:rsidRDefault="00594E66" w:rsidP="002B3476">
      <w:pPr>
        <w:spacing w:after="0" w:line="240" w:lineRule="auto"/>
        <w:ind w:right="270"/>
        <w:rPr>
          <w:rFonts w:ascii="Times New Roman" w:eastAsiaTheme="minorEastAsia" w:hAnsi="Times New Roman" w:cs="Times New Roman"/>
          <w:sz w:val="24"/>
          <w:szCs w:val="24"/>
        </w:rPr>
      </w:pPr>
      <w:r w:rsidRPr="002B3476">
        <w:rPr>
          <w:rFonts w:ascii="Times New Roman" w:eastAsiaTheme="minorEastAsia" w:hAnsi="Times New Roman" w:cs="Times New Roman"/>
          <w:sz w:val="24"/>
          <w:szCs w:val="24"/>
        </w:rPr>
        <w:t>Authority of the Borough of Shenandoah</w:t>
      </w:r>
      <w:r w:rsidRPr="002B3476">
        <w:rPr>
          <w:rFonts w:ascii="Times New Roman" w:eastAsiaTheme="minorEastAsia" w:hAnsi="Times New Roman" w:cs="Times New Roman"/>
          <w:sz w:val="24"/>
          <w:szCs w:val="24"/>
        </w:rPr>
        <w:tab/>
      </w:r>
      <w:r w:rsidRPr="002B3476">
        <w:rPr>
          <w:rFonts w:ascii="Times New Roman" w:eastAsiaTheme="minorEastAsia" w:hAnsi="Times New Roman" w:cs="Times New Roman"/>
          <w:sz w:val="24"/>
          <w:szCs w:val="24"/>
        </w:rPr>
        <w:tab/>
      </w:r>
      <w:r w:rsidR="002B3476">
        <w:rPr>
          <w:rFonts w:ascii="Times New Roman" w:eastAsiaTheme="minorEastAsia" w:hAnsi="Times New Roman" w:cs="Times New Roman"/>
          <w:sz w:val="24"/>
          <w:szCs w:val="24"/>
        </w:rPr>
        <w:tab/>
      </w:r>
      <w:r w:rsidRPr="002B3476">
        <w:rPr>
          <w:rFonts w:ascii="Times New Roman" w:eastAsiaTheme="minorEastAsia" w:hAnsi="Times New Roman" w:cs="Times New Roman"/>
          <w:sz w:val="24"/>
          <w:szCs w:val="24"/>
        </w:rPr>
        <w:t>:</w:t>
      </w:r>
    </w:p>
    <w:p w14:paraId="0889E2BE" w14:textId="471A797E" w:rsidR="00594E66" w:rsidRPr="002B3476" w:rsidRDefault="00594E66" w:rsidP="002B3476">
      <w:pPr>
        <w:spacing w:after="0" w:line="240" w:lineRule="auto"/>
        <w:ind w:right="270"/>
        <w:rPr>
          <w:rFonts w:ascii="Times New Roman" w:eastAsiaTheme="minorEastAsia" w:hAnsi="Times New Roman" w:cs="Times New Roman"/>
          <w:sz w:val="24"/>
          <w:szCs w:val="24"/>
        </w:rPr>
      </w:pPr>
      <w:r w:rsidRPr="002B3476">
        <w:rPr>
          <w:rFonts w:ascii="Times New Roman" w:eastAsiaTheme="minorEastAsia" w:hAnsi="Times New Roman" w:cs="Times New Roman"/>
          <w:sz w:val="24"/>
          <w:szCs w:val="24"/>
        </w:rPr>
        <w:t>(“MABS” or the “Authority”)</w:t>
      </w:r>
      <w:r w:rsidRPr="002B3476">
        <w:rPr>
          <w:rFonts w:ascii="Times New Roman" w:hAnsi="Times New Roman" w:cs="Times New Roman"/>
          <w:sz w:val="24"/>
          <w:szCs w:val="24"/>
        </w:rPr>
        <w:t xml:space="preserve"> </w:t>
      </w:r>
      <w:r w:rsidRPr="002B3476">
        <w:rPr>
          <w:rFonts w:ascii="Times New Roman" w:eastAsiaTheme="minorEastAsia" w:hAnsi="Times New Roman" w:cs="Times New Roman"/>
          <w:sz w:val="24"/>
          <w:szCs w:val="24"/>
        </w:rPr>
        <w:t>situated Borough of</w:t>
      </w:r>
      <w:r w:rsidRPr="002B3476">
        <w:rPr>
          <w:rFonts w:ascii="Times New Roman" w:eastAsiaTheme="minorEastAsia" w:hAnsi="Times New Roman" w:cs="Times New Roman"/>
          <w:sz w:val="24"/>
          <w:szCs w:val="24"/>
        </w:rPr>
        <w:tab/>
      </w:r>
      <w:r w:rsidR="002B3476">
        <w:rPr>
          <w:rFonts w:ascii="Times New Roman" w:eastAsiaTheme="minorEastAsia" w:hAnsi="Times New Roman" w:cs="Times New Roman"/>
          <w:sz w:val="24"/>
          <w:szCs w:val="24"/>
        </w:rPr>
        <w:tab/>
      </w:r>
      <w:r w:rsidRPr="002B3476">
        <w:rPr>
          <w:rFonts w:ascii="Times New Roman" w:eastAsiaTheme="minorEastAsia" w:hAnsi="Times New Roman" w:cs="Times New Roman"/>
          <w:sz w:val="24"/>
          <w:szCs w:val="24"/>
        </w:rPr>
        <w:t>:</w:t>
      </w:r>
    </w:p>
    <w:p w14:paraId="2CCC4826" w14:textId="5032C773" w:rsidR="00594E66" w:rsidRPr="002B3476" w:rsidRDefault="00594E66" w:rsidP="002B3476">
      <w:pPr>
        <w:spacing w:after="0" w:line="240" w:lineRule="auto"/>
        <w:ind w:right="270"/>
        <w:rPr>
          <w:rFonts w:ascii="Times New Roman" w:eastAsiaTheme="minorEastAsia" w:hAnsi="Times New Roman" w:cs="Times New Roman"/>
          <w:sz w:val="24"/>
          <w:szCs w:val="24"/>
        </w:rPr>
      </w:pPr>
      <w:r w:rsidRPr="002B3476">
        <w:rPr>
          <w:rFonts w:ascii="Times New Roman" w:eastAsiaTheme="minorEastAsia" w:hAnsi="Times New Roman" w:cs="Times New Roman"/>
          <w:sz w:val="24"/>
          <w:szCs w:val="24"/>
        </w:rPr>
        <w:t>Shenandoah, West Mahanoy Township, Mahanoy</w:t>
      </w:r>
      <w:r w:rsidRPr="002B3476">
        <w:rPr>
          <w:rFonts w:ascii="Times New Roman" w:eastAsiaTheme="minorEastAsia" w:hAnsi="Times New Roman" w:cs="Times New Roman"/>
          <w:sz w:val="24"/>
          <w:szCs w:val="24"/>
        </w:rPr>
        <w:tab/>
      </w:r>
      <w:r w:rsidR="002B3476">
        <w:rPr>
          <w:rFonts w:ascii="Times New Roman" w:eastAsiaTheme="minorEastAsia" w:hAnsi="Times New Roman" w:cs="Times New Roman"/>
          <w:sz w:val="24"/>
          <w:szCs w:val="24"/>
        </w:rPr>
        <w:tab/>
      </w:r>
      <w:r w:rsidRPr="002B3476">
        <w:rPr>
          <w:rFonts w:ascii="Times New Roman" w:eastAsiaTheme="minorEastAsia" w:hAnsi="Times New Roman" w:cs="Times New Roman"/>
          <w:sz w:val="24"/>
          <w:szCs w:val="24"/>
        </w:rPr>
        <w:t>:</w:t>
      </w:r>
    </w:p>
    <w:p w14:paraId="33F8AB54" w14:textId="759E2D0A" w:rsidR="00594E66" w:rsidRPr="002B3476" w:rsidRDefault="00594E66" w:rsidP="002B3476">
      <w:pPr>
        <w:spacing w:after="0" w:line="240" w:lineRule="auto"/>
        <w:ind w:right="270"/>
        <w:rPr>
          <w:rFonts w:ascii="Times New Roman" w:eastAsiaTheme="minorEastAsia" w:hAnsi="Times New Roman" w:cs="Times New Roman"/>
          <w:sz w:val="24"/>
          <w:szCs w:val="24"/>
        </w:rPr>
      </w:pPr>
      <w:r w:rsidRPr="002B3476">
        <w:rPr>
          <w:rFonts w:ascii="Times New Roman" w:eastAsiaTheme="minorEastAsia" w:hAnsi="Times New Roman" w:cs="Times New Roman"/>
          <w:sz w:val="24"/>
          <w:szCs w:val="24"/>
        </w:rPr>
        <w:t xml:space="preserve">Township, Butler Township, </w:t>
      </w:r>
      <w:proofErr w:type="spellStart"/>
      <w:r w:rsidRPr="002B3476">
        <w:rPr>
          <w:rFonts w:ascii="Times New Roman" w:eastAsiaTheme="minorEastAsia" w:hAnsi="Times New Roman" w:cs="Times New Roman"/>
          <w:sz w:val="24"/>
          <w:szCs w:val="24"/>
        </w:rPr>
        <w:t>Girardville</w:t>
      </w:r>
      <w:proofErr w:type="spellEnd"/>
      <w:r w:rsidRPr="002B3476">
        <w:rPr>
          <w:rFonts w:ascii="Times New Roman" w:eastAsiaTheme="minorEastAsia" w:hAnsi="Times New Roman" w:cs="Times New Roman"/>
          <w:sz w:val="24"/>
          <w:szCs w:val="24"/>
        </w:rPr>
        <w:t xml:space="preserve"> Borough,</w:t>
      </w:r>
      <w:r w:rsidRPr="002B3476">
        <w:rPr>
          <w:rFonts w:ascii="Times New Roman" w:eastAsiaTheme="minorEastAsia" w:hAnsi="Times New Roman" w:cs="Times New Roman"/>
          <w:sz w:val="24"/>
          <w:szCs w:val="24"/>
        </w:rPr>
        <w:tab/>
      </w:r>
      <w:r w:rsidR="002B3476">
        <w:rPr>
          <w:rFonts w:ascii="Times New Roman" w:eastAsiaTheme="minorEastAsia" w:hAnsi="Times New Roman" w:cs="Times New Roman"/>
          <w:sz w:val="24"/>
          <w:szCs w:val="24"/>
        </w:rPr>
        <w:tab/>
      </w:r>
      <w:r w:rsidRPr="002B3476">
        <w:rPr>
          <w:rFonts w:ascii="Times New Roman" w:eastAsiaTheme="minorEastAsia" w:hAnsi="Times New Roman" w:cs="Times New Roman"/>
          <w:sz w:val="24"/>
          <w:szCs w:val="24"/>
        </w:rPr>
        <w:t>:</w:t>
      </w:r>
    </w:p>
    <w:p w14:paraId="65D180F7" w14:textId="77777777" w:rsidR="00594E66" w:rsidRPr="002B3476" w:rsidRDefault="00594E66" w:rsidP="002B3476">
      <w:pPr>
        <w:spacing w:after="0" w:line="240" w:lineRule="auto"/>
        <w:ind w:right="270"/>
        <w:rPr>
          <w:rFonts w:ascii="Times New Roman" w:eastAsiaTheme="minorEastAsia" w:hAnsi="Times New Roman" w:cs="Times New Roman"/>
          <w:sz w:val="24"/>
          <w:szCs w:val="24"/>
        </w:rPr>
      </w:pPr>
      <w:r w:rsidRPr="002B3476">
        <w:rPr>
          <w:rFonts w:ascii="Times New Roman" w:eastAsiaTheme="minorEastAsia" w:hAnsi="Times New Roman" w:cs="Times New Roman"/>
          <w:sz w:val="24"/>
          <w:szCs w:val="24"/>
        </w:rPr>
        <w:t>and Union Township, Schuylkill County, Pennsylvania;</w:t>
      </w:r>
      <w:r w:rsidRPr="002B3476">
        <w:rPr>
          <w:rFonts w:ascii="Times New Roman" w:eastAsiaTheme="minorEastAsia" w:hAnsi="Times New Roman" w:cs="Times New Roman"/>
          <w:sz w:val="24"/>
          <w:szCs w:val="24"/>
        </w:rPr>
        <w:tab/>
        <w:t>:</w:t>
      </w:r>
    </w:p>
    <w:p w14:paraId="314D8090" w14:textId="15141033"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002B3476">
        <w:rPr>
          <w:rFonts w:ascii="Times New Roman" w:hAnsi="Times New Roman" w:cs="Times New Roman"/>
          <w:sz w:val="24"/>
          <w:szCs w:val="24"/>
        </w:rPr>
        <w:tab/>
      </w:r>
      <w:r w:rsidRPr="002B3476">
        <w:rPr>
          <w:rFonts w:ascii="Times New Roman" w:hAnsi="Times New Roman" w:cs="Times New Roman"/>
          <w:sz w:val="24"/>
          <w:szCs w:val="24"/>
        </w:rPr>
        <w:t>:</w:t>
      </w:r>
    </w:p>
    <w:p w14:paraId="0549DF52" w14:textId="3DBE3438"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(2) approval of the right of Aqua to begin to offer,</w:t>
      </w:r>
      <w:r w:rsidRPr="002B3476">
        <w:rPr>
          <w:rFonts w:ascii="Times New Roman" w:hAnsi="Times New Roman" w:cs="Times New Roman"/>
          <w:sz w:val="24"/>
          <w:szCs w:val="24"/>
        </w:rPr>
        <w:tab/>
      </w:r>
      <w:r w:rsidR="002B3476">
        <w:rPr>
          <w:rFonts w:ascii="Times New Roman" w:hAnsi="Times New Roman" w:cs="Times New Roman"/>
          <w:sz w:val="24"/>
          <w:szCs w:val="24"/>
        </w:rPr>
        <w:tab/>
      </w:r>
      <w:r w:rsidRPr="002B3476">
        <w:rPr>
          <w:rFonts w:ascii="Times New Roman" w:hAnsi="Times New Roman" w:cs="Times New Roman"/>
          <w:sz w:val="24"/>
          <w:szCs w:val="24"/>
        </w:rPr>
        <w:t>:</w:t>
      </w:r>
    </w:p>
    <w:p w14:paraId="7E08F971" w14:textId="77777777"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render, furnish and supply water service in the</w:t>
      </w:r>
      <w:r w:rsidRPr="002B3476">
        <w:rPr>
          <w:rFonts w:ascii="Times New Roman" w:hAnsi="Times New Roman" w:cs="Times New Roman"/>
          <w:sz w:val="24"/>
          <w:szCs w:val="24"/>
        </w:rPr>
        <w:tab/>
      </w:r>
      <w:r w:rsidRPr="002B3476">
        <w:rPr>
          <w:rFonts w:ascii="Times New Roman" w:hAnsi="Times New Roman" w:cs="Times New Roman"/>
          <w:sz w:val="24"/>
          <w:szCs w:val="24"/>
        </w:rPr>
        <w:tab/>
        <w:t>:</w:t>
      </w:r>
    </w:p>
    <w:p w14:paraId="39566E25" w14:textId="44E60AF4"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Borough of Shenandoah, West Mahanoy Township,</w:t>
      </w:r>
      <w:r w:rsidRPr="002B3476">
        <w:rPr>
          <w:rFonts w:ascii="Times New Roman" w:hAnsi="Times New Roman" w:cs="Times New Roman"/>
          <w:sz w:val="24"/>
          <w:szCs w:val="24"/>
        </w:rPr>
        <w:tab/>
      </w:r>
      <w:r w:rsidR="002B3476">
        <w:rPr>
          <w:rFonts w:ascii="Times New Roman" w:hAnsi="Times New Roman" w:cs="Times New Roman"/>
          <w:sz w:val="24"/>
          <w:szCs w:val="24"/>
        </w:rPr>
        <w:tab/>
      </w:r>
      <w:r w:rsidRPr="002B3476">
        <w:rPr>
          <w:rFonts w:ascii="Times New Roman" w:hAnsi="Times New Roman" w:cs="Times New Roman"/>
          <w:sz w:val="24"/>
          <w:szCs w:val="24"/>
        </w:rPr>
        <w:t>:</w:t>
      </w:r>
    </w:p>
    <w:p w14:paraId="43CC524A" w14:textId="77777777"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 xml:space="preserve">Mahanoy Township, Butler Township, and </w:t>
      </w:r>
      <w:proofErr w:type="spellStart"/>
      <w:r w:rsidRPr="002B3476">
        <w:rPr>
          <w:rFonts w:ascii="Times New Roman" w:hAnsi="Times New Roman" w:cs="Times New Roman"/>
          <w:sz w:val="24"/>
          <w:szCs w:val="24"/>
        </w:rPr>
        <w:t>Girardville</w:t>
      </w:r>
      <w:proofErr w:type="spellEnd"/>
      <w:r w:rsidRPr="002B3476">
        <w:rPr>
          <w:rFonts w:ascii="Times New Roman" w:hAnsi="Times New Roman" w:cs="Times New Roman"/>
          <w:sz w:val="24"/>
          <w:szCs w:val="24"/>
        </w:rPr>
        <w:tab/>
        <w:t>:</w:t>
      </w:r>
    </w:p>
    <w:p w14:paraId="107DBA5A" w14:textId="77777777"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Borough, Schuylkill County, Pennsylvania; and</w:t>
      </w:r>
      <w:r w:rsidRPr="002B3476">
        <w:rPr>
          <w:rFonts w:ascii="Times New Roman" w:hAnsi="Times New Roman" w:cs="Times New Roman"/>
          <w:sz w:val="24"/>
          <w:szCs w:val="24"/>
        </w:rPr>
        <w:tab/>
      </w:r>
      <w:r w:rsidRPr="002B3476">
        <w:rPr>
          <w:rFonts w:ascii="Times New Roman" w:hAnsi="Times New Roman" w:cs="Times New Roman"/>
          <w:sz w:val="24"/>
          <w:szCs w:val="24"/>
        </w:rPr>
        <w:tab/>
        <w:t>:</w:t>
      </w:r>
    </w:p>
    <w:p w14:paraId="4262BD87" w14:textId="483F1ED6"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002B3476">
        <w:rPr>
          <w:rFonts w:ascii="Times New Roman" w:hAnsi="Times New Roman" w:cs="Times New Roman"/>
          <w:sz w:val="24"/>
          <w:szCs w:val="24"/>
        </w:rPr>
        <w:tab/>
      </w:r>
      <w:r w:rsidRPr="002B3476">
        <w:rPr>
          <w:rFonts w:ascii="Times New Roman" w:hAnsi="Times New Roman" w:cs="Times New Roman"/>
          <w:sz w:val="24"/>
          <w:szCs w:val="24"/>
        </w:rPr>
        <w:t>:</w:t>
      </w:r>
    </w:p>
    <w:p w14:paraId="610DABAC" w14:textId="388EDCAC"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(3) an order approving the acquisition that includes</w:t>
      </w:r>
      <w:r w:rsidRPr="002B3476">
        <w:rPr>
          <w:rFonts w:ascii="Times New Roman" w:hAnsi="Times New Roman" w:cs="Times New Roman"/>
          <w:sz w:val="24"/>
          <w:szCs w:val="24"/>
        </w:rPr>
        <w:tab/>
      </w:r>
      <w:r w:rsidR="002B3476">
        <w:rPr>
          <w:rFonts w:ascii="Times New Roman" w:hAnsi="Times New Roman" w:cs="Times New Roman"/>
          <w:sz w:val="24"/>
          <w:szCs w:val="24"/>
        </w:rPr>
        <w:tab/>
      </w:r>
      <w:r w:rsidRPr="002B3476">
        <w:rPr>
          <w:rFonts w:ascii="Times New Roman" w:hAnsi="Times New Roman" w:cs="Times New Roman"/>
          <w:sz w:val="24"/>
          <w:szCs w:val="24"/>
        </w:rPr>
        <w:t>:</w:t>
      </w:r>
    </w:p>
    <w:p w14:paraId="647FD833" w14:textId="5BB47FA9"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the ratemaking rate base of the Borough and MABS</w:t>
      </w:r>
      <w:r w:rsidRPr="002B3476">
        <w:rPr>
          <w:rFonts w:ascii="Times New Roman" w:hAnsi="Times New Roman" w:cs="Times New Roman"/>
          <w:sz w:val="24"/>
          <w:szCs w:val="24"/>
        </w:rPr>
        <w:tab/>
      </w:r>
      <w:r w:rsidR="002B3476">
        <w:rPr>
          <w:rFonts w:ascii="Times New Roman" w:hAnsi="Times New Roman" w:cs="Times New Roman"/>
          <w:sz w:val="24"/>
          <w:szCs w:val="24"/>
        </w:rPr>
        <w:tab/>
      </w:r>
      <w:r w:rsidRPr="002B3476">
        <w:rPr>
          <w:rFonts w:ascii="Times New Roman" w:hAnsi="Times New Roman" w:cs="Times New Roman"/>
          <w:sz w:val="24"/>
          <w:szCs w:val="24"/>
        </w:rPr>
        <w:t>:</w:t>
      </w:r>
    </w:p>
    <w:p w14:paraId="1795F9E4" w14:textId="369253AE"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water system assets pursuant to Section 1329(c)(2)</w:t>
      </w:r>
      <w:r w:rsidRPr="002B3476">
        <w:rPr>
          <w:rFonts w:ascii="Times New Roman" w:hAnsi="Times New Roman" w:cs="Times New Roman"/>
          <w:sz w:val="24"/>
          <w:szCs w:val="24"/>
        </w:rPr>
        <w:tab/>
      </w:r>
      <w:r w:rsidR="002B3476">
        <w:rPr>
          <w:rFonts w:ascii="Times New Roman" w:hAnsi="Times New Roman" w:cs="Times New Roman"/>
          <w:sz w:val="24"/>
          <w:szCs w:val="24"/>
        </w:rPr>
        <w:tab/>
      </w:r>
      <w:r w:rsidRPr="002B3476">
        <w:rPr>
          <w:rFonts w:ascii="Times New Roman" w:hAnsi="Times New Roman" w:cs="Times New Roman"/>
          <w:sz w:val="24"/>
          <w:szCs w:val="24"/>
        </w:rPr>
        <w:t>:</w:t>
      </w:r>
    </w:p>
    <w:p w14:paraId="6FA05FBD" w14:textId="26A11986" w:rsidR="00594E66" w:rsidRPr="002B3476" w:rsidRDefault="00594E66" w:rsidP="002B3476">
      <w:pPr>
        <w:spacing w:after="0" w:line="240" w:lineRule="auto"/>
        <w:ind w:right="270"/>
        <w:rPr>
          <w:rFonts w:ascii="Times New Roman" w:hAnsi="Times New Roman" w:cs="Times New Roman"/>
          <w:sz w:val="24"/>
          <w:szCs w:val="24"/>
        </w:rPr>
      </w:pPr>
      <w:r w:rsidRPr="002B3476">
        <w:rPr>
          <w:rFonts w:ascii="Times New Roman" w:hAnsi="Times New Roman" w:cs="Times New Roman"/>
          <w:sz w:val="24"/>
          <w:szCs w:val="24"/>
        </w:rPr>
        <w:t>of the Public Utility Code.</w:t>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002B3476">
        <w:rPr>
          <w:rFonts w:ascii="Times New Roman" w:hAnsi="Times New Roman" w:cs="Times New Roman"/>
          <w:sz w:val="24"/>
          <w:szCs w:val="24"/>
        </w:rPr>
        <w:tab/>
      </w:r>
      <w:r w:rsidRPr="002B3476">
        <w:rPr>
          <w:rFonts w:ascii="Times New Roman" w:hAnsi="Times New Roman" w:cs="Times New Roman"/>
          <w:sz w:val="24"/>
          <w:szCs w:val="24"/>
        </w:rPr>
        <w:t>:</w:t>
      </w:r>
    </w:p>
    <w:p w14:paraId="7685D389" w14:textId="0D5CDEF5" w:rsidR="00594E66" w:rsidRPr="002B3476" w:rsidRDefault="00594E66" w:rsidP="002B3476">
      <w:pPr>
        <w:tabs>
          <w:tab w:val="left" w:pos="-720"/>
        </w:tabs>
        <w:suppressAutoHyphens/>
        <w:spacing w:after="0" w:line="240" w:lineRule="auto"/>
        <w:rPr>
          <w:rFonts w:ascii="Times New Roman" w:hAnsi="Times New Roman" w:cs="Times New Roman"/>
          <w:spacing w:val="-3"/>
          <w:sz w:val="24"/>
          <w:szCs w:val="24"/>
        </w:rPr>
      </w:pPr>
      <w:r w:rsidRP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ab/>
      </w:r>
      <w:r w:rsid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w:t>
      </w:r>
    </w:p>
    <w:p w14:paraId="071134F8" w14:textId="3EE2161A" w:rsidR="00594E66" w:rsidRPr="002B3476" w:rsidRDefault="00594E66" w:rsidP="002B3476">
      <w:pPr>
        <w:tabs>
          <w:tab w:val="left" w:pos="-720"/>
        </w:tabs>
        <w:suppressAutoHyphens/>
        <w:spacing w:after="0" w:line="240" w:lineRule="auto"/>
        <w:rPr>
          <w:rFonts w:ascii="Times New Roman" w:hAnsi="Times New Roman" w:cs="Times New Roman"/>
          <w:spacing w:val="-3"/>
          <w:sz w:val="24"/>
          <w:szCs w:val="24"/>
        </w:rPr>
      </w:pPr>
      <w:r w:rsidRPr="002B3476">
        <w:rPr>
          <w:rFonts w:ascii="Times New Roman" w:hAnsi="Times New Roman" w:cs="Times New Roman"/>
          <w:spacing w:val="-3"/>
          <w:sz w:val="24"/>
          <w:szCs w:val="24"/>
        </w:rPr>
        <w:t>Request for Approval of the Contract, between Aqua,</w:t>
      </w:r>
      <w:r w:rsidRPr="002B3476">
        <w:rPr>
          <w:rFonts w:ascii="Times New Roman" w:hAnsi="Times New Roman" w:cs="Times New Roman"/>
          <w:spacing w:val="-3"/>
          <w:sz w:val="24"/>
          <w:szCs w:val="24"/>
        </w:rPr>
        <w:tab/>
      </w:r>
      <w:r w:rsid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w:t>
      </w:r>
    </w:p>
    <w:p w14:paraId="3A29CDDC" w14:textId="77777777" w:rsidR="00594E66" w:rsidRPr="002B3476" w:rsidRDefault="00594E66" w:rsidP="002B3476">
      <w:pPr>
        <w:tabs>
          <w:tab w:val="left" w:pos="-720"/>
        </w:tabs>
        <w:suppressAutoHyphens/>
        <w:spacing w:after="0" w:line="240" w:lineRule="auto"/>
        <w:rPr>
          <w:rFonts w:ascii="Times New Roman" w:hAnsi="Times New Roman" w:cs="Times New Roman"/>
          <w:spacing w:val="-3"/>
          <w:sz w:val="24"/>
          <w:szCs w:val="24"/>
        </w:rPr>
      </w:pPr>
      <w:r w:rsidRPr="002B3476">
        <w:rPr>
          <w:rFonts w:ascii="Times New Roman" w:hAnsi="Times New Roman" w:cs="Times New Roman"/>
          <w:spacing w:val="-3"/>
          <w:sz w:val="24"/>
          <w:szCs w:val="24"/>
        </w:rPr>
        <w:t>the Borough and MABS, Pursuant to Section 507</w:t>
      </w:r>
      <w:r w:rsidRP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ab/>
        <w:t>:</w:t>
      </w:r>
    </w:p>
    <w:p w14:paraId="70CB3A80" w14:textId="77777777" w:rsidR="00594E66" w:rsidRPr="002B3476" w:rsidRDefault="00594E66" w:rsidP="002B3476">
      <w:pPr>
        <w:tabs>
          <w:tab w:val="left" w:pos="-720"/>
        </w:tabs>
        <w:suppressAutoHyphens/>
        <w:spacing w:after="0" w:line="240" w:lineRule="auto"/>
        <w:rPr>
          <w:rFonts w:ascii="Times New Roman" w:hAnsi="Times New Roman" w:cs="Times New Roman"/>
          <w:spacing w:val="-3"/>
          <w:sz w:val="24"/>
          <w:szCs w:val="24"/>
        </w:rPr>
      </w:pPr>
      <w:r w:rsidRPr="002B3476">
        <w:rPr>
          <w:rFonts w:ascii="Times New Roman" w:hAnsi="Times New Roman" w:cs="Times New Roman"/>
          <w:spacing w:val="-3"/>
          <w:sz w:val="24"/>
          <w:szCs w:val="24"/>
        </w:rPr>
        <w:t>of the Public Utility Code</w:t>
      </w:r>
      <w:r w:rsidRP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ab/>
      </w:r>
      <w:r w:rsidRPr="002B3476">
        <w:rPr>
          <w:rFonts w:ascii="Times New Roman" w:hAnsi="Times New Roman" w:cs="Times New Roman"/>
          <w:spacing w:val="-3"/>
          <w:sz w:val="24"/>
          <w:szCs w:val="24"/>
        </w:rPr>
        <w:tab/>
        <w:t>:</w:t>
      </w:r>
    </w:p>
    <w:p w14:paraId="3F902893" w14:textId="77777777" w:rsidR="00594E66" w:rsidRPr="002B3476" w:rsidRDefault="00594E66" w:rsidP="002B3476">
      <w:pPr>
        <w:spacing w:after="0" w:line="240" w:lineRule="auto"/>
        <w:rPr>
          <w:rFonts w:ascii="Times New Roman" w:eastAsia="Calibri" w:hAnsi="Times New Roman" w:cs="Times New Roman"/>
          <w:sz w:val="24"/>
          <w:szCs w:val="24"/>
        </w:rPr>
      </w:pPr>
    </w:p>
    <w:p w14:paraId="187174C8" w14:textId="35386BAC" w:rsidR="00594E66" w:rsidRDefault="00594E66" w:rsidP="002B3476">
      <w:pPr>
        <w:spacing w:after="0" w:line="240" w:lineRule="auto"/>
        <w:rPr>
          <w:rFonts w:ascii="Times New Roman" w:eastAsia="Calibri" w:hAnsi="Times New Roman" w:cs="Times New Roman"/>
          <w:sz w:val="24"/>
          <w:szCs w:val="24"/>
        </w:rPr>
      </w:pPr>
    </w:p>
    <w:p w14:paraId="50877BE0" w14:textId="77777777" w:rsidR="002B3476" w:rsidRPr="002B3476" w:rsidRDefault="002B3476" w:rsidP="002B3476">
      <w:pPr>
        <w:spacing w:after="0" w:line="240" w:lineRule="auto"/>
        <w:rPr>
          <w:rFonts w:ascii="Times New Roman" w:eastAsia="Calibri" w:hAnsi="Times New Roman" w:cs="Times New Roman"/>
          <w:sz w:val="24"/>
          <w:szCs w:val="24"/>
        </w:rPr>
      </w:pPr>
    </w:p>
    <w:p w14:paraId="7172792F" w14:textId="49C16FFD" w:rsidR="00594E66" w:rsidRPr="002B3476" w:rsidRDefault="00594E66" w:rsidP="002B3476">
      <w:pPr>
        <w:spacing w:after="0" w:line="240" w:lineRule="auto"/>
        <w:jc w:val="center"/>
        <w:rPr>
          <w:rFonts w:ascii="Times New Roman" w:hAnsi="Times New Roman" w:cs="Times New Roman"/>
          <w:b/>
          <w:sz w:val="24"/>
          <w:szCs w:val="24"/>
          <w:u w:val="single"/>
        </w:rPr>
      </w:pPr>
      <w:r w:rsidRPr="002B3476">
        <w:rPr>
          <w:rFonts w:ascii="Times New Roman" w:hAnsi="Times New Roman" w:cs="Times New Roman"/>
          <w:b/>
          <w:bCs/>
          <w:spacing w:val="-3"/>
          <w:sz w:val="24"/>
          <w:szCs w:val="24"/>
          <w:u w:val="single"/>
        </w:rPr>
        <w:t>INTERIM ORDER</w:t>
      </w:r>
      <w:r w:rsidR="00F11B26">
        <w:rPr>
          <w:rFonts w:ascii="Times New Roman" w:hAnsi="Times New Roman" w:cs="Times New Roman"/>
          <w:b/>
          <w:bCs/>
          <w:spacing w:val="-3"/>
          <w:sz w:val="24"/>
          <w:szCs w:val="24"/>
          <w:u w:val="single"/>
        </w:rPr>
        <w:t xml:space="preserve"> </w:t>
      </w:r>
      <w:r w:rsidRPr="002B3476">
        <w:rPr>
          <w:rFonts w:ascii="Times New Roman" w:hAnsi="Times New Roman" w:cs="Times New Roman"/>
          <w:b/>
          <w:sz w:val="24"/>
          <w:szCs w:val="24"/>
          <w:u w:val="single"/>
        </w:rPr>
        <w:t>ESTABLISHING A DEADLINE</w:t>
      </w:r>
    </w:p>
    <w:p w14:paraId="4F9FFD81" w14:textId="02E1AAA7" w:rsidR="00594E66" w:rsidRPr="002B3476" w:rsidRDefault="00594E66" w:rsidP="002B3476">
      <w:pPr>
        <w:spacing w:after="0" w:line="240" w:lineRule="auto"/>
        <w:jc w:val="center"/>
        <w:rPr>
          <w:rFonts w:ascii="Times New Roman" w:hAnsi="Times New Roman" w:cs="Times New Roman"/>
          <w:bCs/>
          <w:spacing w:val="-3"/>
          <w:sz w:val="24"/>
          <w:szCs w:val="24"/>
          <w:u w:val="single"/>
        </w:rPr>
      </w:pPr>
      <w:r w:rsidRPr="002B3476">
        <w:rPr>
          <w:rFonts w:ascii="Times New Roman" w:hAnsi="Times New Roman" w:cs="Times New Roman"/>
          <w:b/>
          <w:sz w:val="24"/>
          <w:szCs w:val="24"/>
          <w:u w:val="single"/>
        </w:rPr>
        <w:t>FOR FILING OBJECTIONS TO PROPOSED SETTLEMENT</w:t>
      </w:r>
    </w:p>
    <w:p w14:paraId="227AA169" w14:textId="730F1458" w:rsidR="00594E66" w:rsidRPr="002B3476" w:rsidRDefault="00594E66" w:rsidP="002B3476">
      <w:pPr>
        <w:tabs>
          <w:tab w:val="center" w:pos="4680"/>
        </w:tabs>
        <w:suppressAutoHyphens/>
        <w:autoSpaceDE w:val="0"/>
        <w:autoSpaceDN w:val="0"/>
        <w:spacing w:after="0" w:line="360" w:lineRule="auto"/>
        <w:rPr>
          <w:rFonts w:ascii="Times New Roman" w:hAnsi="Times New Roman" w:cs="Times New Roman"/>
          <w:bCs/>
          <w:spacing w:val="-3"/>
          <w:sz w:val="24"/>
          <w:szCs w:val="24"/>
          <w:u w:val="single"/>
        </w:rPr>
      </w:pPr>
    </w:p>
    <w:p w14:paraId="4E728784" w14:textId="77777777" w:rsidR="009719AB" w:rsidRPr="002B3476" w:rsidRDefault="009719AB" w:rsidP="002B3476">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sidRPr="002B3476">
        <w:rPr>
          <w:rFonts w:ascii="Times New Roman" w:eastAsia="Times New Roman" w:hAnsi="Times New Roman" w:cs="Times New Roman"/>
          <w:sz w:val="24"/>
          <w:szCs w:val="24"/>
        </w:rPr>
        <w:t xml:space="preserve">On February 3, 2023, the Commission accepted, for filing, an Application of Aqua Pennsylvania Inc (Company or Aqua), under Sections 1102 and 1329 of the Pennsylvania Public Utility Code, 66 Pa C.S. §§ 1102(a) and 1329 (relating to enumeration of acts requiring certificate and valuation of acquired water and wastewater systems), for approval of the acquisition of the water system assets of the Borough of Shenandoah (Borough or Shenandoah) </w:t>
      </w:r>
      <w:r w:rsidRPr="002B3476">
        <w:rPr>
          <w:rFonts w:ascii="Times New Roman" w:eastAsia="Times New Roman" w:hAnsi="Times New Roman" w:cs="Times New Roman"/>
          <w:sz w:val="24"/>
          <w:szCs w:val="24"/>
        </w:rPr>
        <w:lastRenderedPageBreak/>
        <w:t>and the Municipal Authority of the Borough of Shenandoah (Authority or MABS) pursuant to Sections 1102, 1329, and 507 of the Public Utility Code.  The Application was filed on October 26, 2022.</w:t>
      </w:r>
    </w:p>
    <w:p w14:paraId="1AC5B855" w14:textId="77777777" w:rsidR="009719AB" w:rsidRPr="002B3476" w:rsidRDefault="009719AB" w:rsidP="002B3476">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p>
    <w:p w14:paraId="2E3D6581" w14:textId="77777777" w:rsidR="009719AB" w:rsidRPr="002B3476" w:rsidRDefault="009719AB" w:rsidP="002B3476">
      <w:pPr>
        <w:tabs>
          <w:tab w:val="left" w:pos="90"/>
        </w:tabs>
        <w:suppressAutoHyphens/>
        <w:autoSpaceDE w:val="0"/>
        <w:autoSpaceDN w:val="0"/>
        <w:spacing w:after="0" w:line="360" w:lineRule="auto"/>
        <w:ind w:firstLine="1440"/>
        <w:rPr>
          <w:rFonts w:ascii="Times New Roman" w:eastAsia="Times New Roman" w:hAnsi="Times New Roman" w:cs="Times New Roman"/>
          <w:sz w:val="24"/>
          <w:szCs w:val="24"/>
        </w:rPr>
      </w:pPr>
      <w:r w:rsidRPr="002B3476">
        <w:rPr>
          <w:rFonts w:ascii="Times New Roman" w:eastAsia="Times New Roman" w:hAnsi="Times New Roman" w:cs="Times New Roman"/>
          <w:sz w:val="24"/>
          <w:szCs w:val="24"/>
        </w:rPr>
        <w:t>On January 17, 2023, a Protest was filed by Donna M. Gawrylik.</w:t>
      </w:r>
    </w:p>
    <w:p w14:paraId="248C5D2C" w14:textId="37DF155C" w:rsidR="009719AB" w:rsidRPr="002B3476" w:rsidRDefault="009719AB" w:rsidP="002B3476">
      <w:pPr>
        <w:tabs>
          <w:tab w:val="center" w:pos="4680"/>
        </w:tabs>
        <w:suppressAutoHyphens/>
        <w:autoSpaceDE w:val="0"/>
        <w:autoSpaceDN w:val="0"/>
        <w:spacing w:after="0" w:line="360" w:lineRule="auto"/>
        <w:rPr>
          <w:rFonts w:ascii="Times New Roman" w:hAnsi="Times New Roman" w:cs="Times New Roman"/>
          <w:bCs/>
          <w:spacing w:val="-3"/>
          <w:sz w:val="24"/>
          <w:szCs w:val="24"/>
          <w:u w:val="single"/>
        </w:rPr>
      </w:pPr>
    </w:p>
    <w:p w14:paraId="1690D815" w14:textId="1B71655C" w:rsidR="009719AB" w:rsidRPr="002B3476" w:rsidRDefault="009719AB" w:rsidP="002B3476">
      <w:pPr>
        <w:pStyle w:val="Footer"/>
        <w:tabs>
          <w:tab w:val="clear" w:pos="4680"/>
          <w:tab w:val="clear" w:pos="9360"/>
        </w:tabs>
        <w:spacing w:line="360" w:lineRule="auto"/>
        <w:ind w:firstLine="1440"/>
        <w:rPr>
          <w:rFonts w:ascii="Times New Roman" w:hAnsi="Times New Roman" w:cs="Times New Roman"/>
          <w:bCs/>
          <w:sz w:val="24"/>
          <w:szCs w:val="24"/>
        </w:rPr>
      </w:pPr>
      <w:r w:rsidRPr="002B3476">
        <w:rPr>
          <w:rFonts w:ascii="Times New Roman" w:hAnsi="Times New Roman" w:cs="Times New Roman"/>
          <w:bCs/>
          <w:spacing w:val="-3"/>
          <w:sz w:val="24"/>
          <w:szCs w:val="24"/>
        </w:rPr>
        <w:t xml:space="preserve">On March 22, 2023, an interim order was entered which provided, in part, that </w:t>
      </w:r>
      <w:r w:rsidRPr="002B3476">
        <w:rPr>
          <w:rFonts w:ascii="Times New Roman" w:hAnsi="Times New Roman" w:cs="Times New Roman"/>
          <w:bCs/>
          <w:sz w:val="24"/>
          <w:szCs w:val="24"/>
        </w:rPr>
        <w:t xml:space="preserve">the deadline to file a </w:t>
      </w:r>
      <w:r w:rsidR="000D2B45" w:rsidRPr="002B3476">
        <w:rPr>
          <w:rFonts w:ascii="Times New Roman" w:hAnsi="Times New Roman" w:cs="Times New Roman"/>
          <w:bCs/>
          <w:sz w:val="24"/>
          <w:szCs w:val="24"/>
        </w:rPr>
        <w:t>S</w:t>
      </w:r>
      <w:r w:rsidRPr="002B3476">
        <w:rPr>
          <w:rFonts w:ascii="Times New Roman" w:hAnsi="Times New Roman" w:cs="Times New Roman"/>
          <w:bCs/>
          <w:sz w:val="24"/>
          <w:szCs w:val="24"/>
        </w:rPr>
        <w:t xml:space="preserve">ettlement </w:t>
      </w:r>
      <w:r w:rsidR="000D2B45" w:rsidRPr="002B3476">
        <w:rPr>
          <w:rFonts w:ascii="Times New Roman" w:hAnsi="Times New Roman" w:cs="Times New Roman"/>
          <w:bCs/>
          <w:sz w:val="24"/>
          <w:szCs w:val="24"/>
        </w:rPr>
        <w:t>P</w:t>
      </w:r>
      <w:r w:rsidRPr="002B3476">
        <w:rPr>
          <w:rFonts w:ascii="Times New Roman" w:hAnsi="Times New Roman" w:cs="Times New Roman"/>
          <w:bCs/>
          <w:sz w:val="24"/>
          <w:szCs w:val="24"/>
        </w:rPr>
        <w:t xml:space="preserve">etition and </w:t>
      </w:r>
      <w:r w:rsidR="000D2B45" w:rsidRPr="002B3476">
        <w:rPr>
          <w:rFonts w:ascii="Times New Roman" w:hAnsi="Times New Roman" w:cs="Times New Roman"/>
          <w:bCs/>
          <w:sz w:val="24"/>
          <w:szCs w:val="24"/>
        </w:rPr>
        <w:t>S</w:t>
      </w:r>
      <w:r w:rsidRPr="002B3476">
        <w:rPr>
          <w:rFonts w:ascii="Times New Roman" w:hAnsi="Times New Roman" w:cs="Times New Roman"/>
          <w:bCs/>
          <w:sz w:val="24"/>
          <w:szCs w:val="24"/>
        </w:rPr>
        <w:t xml:space="preserve">tatements in </w:t>
      </w:r>
      <w:r w:rsidR="000D2B45" w:rsidRPr="002B3476">
        <w:rPr>
          <w:rFonts w:ascii="Times New Roman" w:hAnsi="Times New Roman" w:cs="Times New Roman"/>
          <w:bCs/>
          <w:sz w:val="24"/>
          <w:szCs w:val="24"/>
        </w:rPr>
        <w:t>S</w:t>
      </w:r>
      <w:r w:rsidRPr="002B3476">
        <w:rPr>
          <w:rFonts w:ascii="Times New Roman" w:hAnsi="Times New Roman" w:cs="Times New Roman"/>
          <w:bCs/>
          <w:sz w:val="24"/>
          <w:szCs w:val="24"/>
        </w:rPr>
        <w:t xml:space="preserve">upport shall be no later than </w:t>
      </w:r>
      <w:r w:rsidRPr="002B3476">
        <w:rPr>
          <w:rFonts w:ascii="Times New Roman" w:hAnsi="Times New Roman" w:cs="Times New Roman"/>
          <w:b/>
          <w:sz w:val="24"/>
          <w:szCs w:val="24"/>
        </w:rPr>
        <w:t>Tuesday, April 11</w:t>
      </w:r>
      <w:r w:rsidRPr="002B3476">
        <w:rPr>
          <w:rFonts w:ascii="Times New Roman" w:hAnsi="Times New Roman" w:cs="Times New Roman"/>
          <w:bCs/>
          <w:sz w:val="24"/>
          <w:szCs w:val="24"/>
        </w:rPr>
        <w:t>,</w:t>
      </w:r>
      <w:r w:rsidRPr="002B3476">
        <w:rPr>
          <w:rFonts w:ascii="Times New Roman" w:hAnsi="Times New Roman" w:cs="Times New Roman"/>
          <w:b/>
          <w:sz w:val="24"/>
          <w:szCs w:val="24"/>
        </w:rPr>
        <w:t xml:space="preserve"> 2023, at 4:00 p.m., with a deadline to file objections to the proposed settlement of Thursday, April 20, 2023, at 4:00 p.m.</w:t>
      </w:r>
      <w:r w:rsidRPr="002B3476">
        <w:rPr>
          <w:rFonts w:ascii="Times New Roman" w:hAnsi="Times New Roman" w:cs="Times New Roman"/>
          <w:bCs/>
          <w:sz w:val="24"/>
          <w:szCs w:val="24"/>
        </w:rPr>
        <w:t xml:space="preserve">  </w:t>
      </w:r>
      <w:r w:rsidR="00DE2C80" w:rsidRPr="002B3476">
        <w:rPr>
          <w:rFonts w:ascii="Times New Roman" w:hAnsi="Times New Roman" w:cs="Times New Roman"/>
          <w:bCs/>
          <w:sz w:val="24"/>
          <w:szCs w:val="24"/>
        </w:rPr>
        <w:t xml:space="preserve">The Order further provided that </w:t>
      </w:r>
      <w:r w:rsidR="00DE2C80" w:rsidRPr="002B3476">
        <w:rPr>
          <w:rFonts w:ascii="Times New Roman" w:hAnsi="Times New Roman" w:cs="Times New Roman"/>
          <w:sz w:val="24"/>
          <w:szCs w:val="24"/>
        </w:rPr>
        <w:t xml:space="preserve">any Joint Settlement Petition and Briefs shall include proposed findings of fact, proposed conclusions of law, proposed ordering paragraphs and a procedural history, with specific citations to the record, where applicable.  In the event of a settlement or the filing of Briefs, the Parties shall confer and establish  a list of common issues which the Parties shall utilize in the organization of the briefs, settlement petition and all statements in support of settlement in these proceedings.  All issues addressed in the settlement petition and statements in support of settlement and briefs shall be structured so that all parties’ statements in support of settlement and the settlement petition discuss identical issues as identified by the parties.  </w:t>
      </w:r>
    </w:p>
    <w:p w14:paraId="196E0828" w14:textId="77777777" w:rsidR="009719AB" w:rsidRPr="002B3476" w:rsidRDefault="009719AB" w:rsidP="002B3476">
      <w:pPr>
        <w:tabs>
          <w:tab w:val="left" w:pos="-720"/>
          <w:tab w:val="left" w:pos="90"/>
        </w:tabs>
        <w:suppressAutoHyphens/>
        <w:spacing w:after="0" w:line="360" w:lineRule="auto"/>
        <w:ind w:firstLine="1440"/>
        <w:rPr>
          <w:rFonts w:ascii="Times New Roman" w:hAnsi="Times New Roman" w:cs="Times New Roman"/>
          <w:bCs/>
          <w:sz w:val="24"/>
          <w:szCs w:val="24"/>
        </w:rPr>
      </w:pPr>
    </w:p>
    <w:p w14:paraId="24FBD9F5" w14:textId="77777777" w:rsidR="009719AB" w:rsidRPr="002B3476" w:rsidRDefault="009719AB" w:rsidP="002B3476">
      <w:pPr>
        <w:tabs>
          <w:tab w:val="left" w:pos="-720"/>
          <w:tab w:val="left" w:pos="90"/>
        </w:tabs>
        <w:suppressAutoHyphens/>
        <w:spacing w:after="0" w:line="360" w:lineRule="auto"/>
        <w:ind w:firstLine="1440"/>
        <w:rPr>
          <w:rFonts w:ascii="Times New Roman" w:hAnsi="Times New Roman" w:cs="Times New Roman"/>
          <w:sz w:val="24"/>
          <w:szCs w:val="24"/>
        </w:rPr>
      </w:pPr>
      <w:r w:rsidRPr="002B3476">
        <w:rPr>
          <w:rFonts w:ascii="Times New Roman" w:hAnsi="Times New Roman" w:cs="Times New Roman"/>
          <w:sz w:val="24"/>
          <w:szCs w:val="24"/>
        </w:rPr>
        <w:t xml:space="preserve">The evidentiary hearing was held on March 28, 2023. </w:t>
      </w:r>
    </w:p>
    <w:p w14:paraId="34A10240" w14:textId="77777777" w:rsidR="009719AB" w:rsidRPr="002B3476" w:rsidRDefault="009719AB" w:rsidP="002B3476">
      <w:pPr>
        <w:tabs>
          <w:tab w:val="left" w:pos="-720"/>
          <w:tab w:val="left" w:pos="90"/>
        </w:tabs>
        <w:suppressAutoHyphens/>
        <w:spacing w:after="0" w:line="360" w:lineRule="auto"/>
        <w:ind w:firstLine="1440"/>
        <w:rPr>
          <w:rFonts w:ascii="Times New Roman" w:hAnsi="Times New Roman" w:cs="Times New Roman"/>
          <w:sz w:val="24"/>
          <w:szCs w:val="24"/>
        </w:rPr>
      </w:pPr>
    </w:p>
    <w:p w14:paraId="7564E33F" w14:textId="07F009DB" w:rsidR="00594E66" w:rsidRDefault="009719AB" w:rsidP="00E52388">
      <w:pPr>
        <w:tabs>
          <w:tab w:val="left" w:pos="-720"/>
          <w:tab w:val="left" w:pos="90"/>
        </w:tabs>
        <w:suppressAutoHyphens/>
        <w:spacing w:after="0" w:line="360" w:lineRule="auto"/>
        <w:ind w:firstLine="1440"/>
        <w:rPr>
          <w:rFonts w:ascii="Times New Roman" w:hAnsi="Times New Roman" w:cs="Times New Roman"/>
          <w:sz w:val="24"/>
          <w:szCs w:val="24"/>
        </w:rPr>
      </w:pPr>
      <w:r w:rsidRPr="002B3476">
        <w:rPr>
          <w:rFonts w:ascii="Times New Roman" w:hAnsi="Times New Roman" w:cs="Times New Roman"/>
          <w:sz w:val="24"/>
          <w:szCs w:val="24"/>
        </w:rPr>
        <w:t xml:space="preserve">On April 11, 2023, the Settling Parties, </w:t>
      </w:r>
      <w:r w:rsidR="00BC6650" w:rsidRPr="002B3476">
        <w:rPr>
          <w:rFonts w:ascii="Times New Roman" w:hAnsi="Times New Roman" w:cs="Times New Roman"/>
          <w:sz w:val="24"/>
          <w:szCs w:val="24"/>
        </w:rPr>
        <w:t>Aqua, OCA, I&amp;E, the Borough, and MABS</w:t>
      </w:r>
      <w:r w:rsidRPr="002B3476">
        <w:rPr>
          <w:rFonts w:ascii="Times New Roman" w:hAnsi="Times New Roman" w:cs="Times New Roman"/>
          <w:sz w:val="24"/>
          <w:szCs w:val="24"/>
        </w:rPr>
        <w:t>, filed</w:t>
      </w:r>
      <w:r w:rsidR="00BC6650" w:rsidRPr="002B3476">
        <w:rPr>
          <w:rFonts w:ascii="Times New Roman" w:hAnsi="Times New Roman" w:cs="Times New Roman"/>
          <w:sz w:val="24"/>
          <w:szCs w:val="24"/>
        </w:rPr>
        <w:t xml:space="preserve"> a Joint Petition for Approval of Settlement (Joint Petition or Settlement), for the purpose of settling the proceeding under the terms and conditions set forth therein.  </w:t>
      </w:r>
      <w:r w:rsidR="003D473D" w:rsidRPr="002B3476">
        <w:rPr>
          <w:rFonts w:ascii="Times New Roman" w:hAnsi="Times New Roman" w:cs="Times New Roman"/>
          <w:sz w:val="24"/>
          <w:szCs w:val="24"/>
        </w:rPr>
        <w:t>A Certificate of service was attached to the Settlement indicating that the Settlement was served upon Maria Casey, Esq., counsel for Donna Gawrylik, on April 11, 2023.</w:t>
      </w:r>
    </w:p>
    <w:p w14:paraId="1EB6C9E3" w14:textId="656BCD33" w:rsidR="00E52388" w:rsidRDefault="00E52388" w:rsidP="00E52388">
      <w:pPr>
        <w:tabs>
          <w:tab w:val="left" w:pos="-720"/>
          <w:tab w:val="left" w:pos="90"/>
        </w:tabs>
        <w:suppressAutoHyphens/>
        <w:spacing w:after="0" w:line="360" w:lineRule="auto"/>
        <w:ind w:firstLine="1440"/>
        <w:rPr>
          <w:rFonts w:ascii="Times New Roman" w:hAnsi="Times New Roman" w:cs="Times New Roman"/>
          <w:sz w:val="24"/>
          <w:szCs w:val="24"/>
        </w:rPr>
      </w:pPr>
    </w:p>
    <w:p w14:paraId="73ABFF28" w14:textId="77777777" w:rsidR="00E52388" w:rsidRPr="002B3476" w:rsidRDefault="00E52388" w:rsidP="00E52388">
      <w:pPr>
        <w:tabs>
          <w:tab w:val="left" w:pos="-720"/>
          <w:tab w:val="left" w:pos="90"/>
        </w:tabs>
        <w:suppressAutoHyphens/>
        <w:spacing w:after="0" w:line="360" w:lineRule="auto"/>
        <w:ind w:firstLine="1440"/>
        <w:rPr>
          <w:rFonts w:ascii="Times New Roman" w:hAnsi="Times New Roman" w:cs="Times New Roman"/>
          <w:sz w:val="24"/>
          <w:szCs w:val="24"/>
        </w:rPr>
      </w:pPr>
    </w:p>
    <w:p w14:paraId="3A6EE9BD" w14:textId="3BFA96F2" w:rsidR="00594E66" w:rsidRPr="002B3476" w:rsidRDefault="00594E66" w:rsidP="002B3476">
      <w:pPr>
        <w:spacing w:after="0" w:line="360" w:lineRule="auto"/>
        <w:ind w:left="720" w:firstLine="720"/>
        <w:rPr>
          <w:rFonts w:ascii="Times New Roman" w:hAnsi="Times New Roman" w:cs="Times New Roman"/>
          <w:sz w:val="24"/>
          <w:szCs w:val="24"/>
        </w:rPr>
      </w:pPr>
      <w:r w:rsidRPr="002B3476">
        <w:rPr>
          <w:rFonts w:ascii="Times New Roman" w:hAnsi="Times New Roman" w:cs="Times New Roman"/>
          <w:sz w:val="24"/>
          <w:szCs w:val="24"/>
        </w:rPr>
        <w:t>THEREFORE,</w:t>
      </w:r>
    </w:p>
    <w:p w14:paraId="4C09C942" w14:textId="77777777" w:rsidR="00594E66" w:rsidRPr="002B3476" w:rsidRDefault="00594E66" w:rsidP="002B3476">
      <w:pPr>
        <w:autoSpaceDE w:val="0"/>
        <w:autoSpaceDN w:val="0"/>
        <w:spacing w:after="0" w:line="360" w:lineRule="auto"/>
        <w:rPr>
          <w:rFonts w:ascii="Times New Roman" w:hAnsi="Times New Roman" w:cs="Times New Roman"/>
          <w:sz w:val="24"/>
          <w:szCs w:val="24"/>
        </w:rPr>
      </w:pPr>
    </w:p>
    <w:p w14:paraId="2E7ABB66" w14:textId="77777777" w:rsidR="00594E66" w:rsidRPr="002B3476" w:rsidRDefault="00594E66" w:rsidP="002B3476">
      <w:pPr>
        <w:autoSpaceDE w:val="0"/>
        <w:autoSpaceDN w:val="0"/>
        <w:spacing w:after="0" w:line="360" w:lineRule="auto"/>
        <w:rPr>
          <w:rFonts w:ascii="Times New Roman" w:hAnsi="Times New Roman" w:cs="Times New Roman"/>
          <w:sz w:val="24"/>
          <w:szCs w:val="24"/>
        </w:rPr>
      </w:pPr>
      <w:r w:rsidRPr="002B3476">
        <w:rPr>
          <w:rFonts w:ascii="Times New Roman" w:hAnsi="Times New Roman" w:cs="Times New Roman"/>
          <w:sz w:val="24"/>
          <w:szCs w:val="24"/>
        </w:rPr>
        <w:tab/>
      </w:r>
      <w:r w:rsidRPr="002B3476">
        <w:rPr>
          <w:rFonts w:ascii="Times New Roman" w:hAnsi="Times New Roman" w:cs="Times New Roman"/>
          <w:sz w:val="24"/>
          <w:szCs w:val="24"/>
        </w:rPr>
        <w:tab/>
        <w:t>IT IS ORDERED:</w:t>
      </w:r>
    </w:p>
    <w:p w14:paraId="35740A67" w14:textId="77777777" w:rsidR="00594E66" w:rsidRPr="002B3476" w:rsidRDefault="00594E66" w:rsidP="002B3476">
      <w:pPr>
        <w:autoSpaceDE w:val="0"/>
        <w:autoSpaceDN w:val="0"/>
        <w:spacing w:after="0" w:line="360" w:lineRule="auto"/>
        <w:rPr>
          <w:rFonts w:ascii="Times New Roman" w:hAnsi="Times New Roman" w:cs="Times New Roman"/>
          <w:sz w:val="24"/>
          <w:szCs w:val="24"/>
        </w:rPr>
      </w:pPr>
    </w:p>
    <w:p w14:paraId="3FBFDCCC" w14:textId="684A4C77" w:rsidR="00594E66" w:rsidRPr="002B3476" w:rsidRDefault="00594E66" w:rsidP="002B3476">
      <w:pPr>
        <w:spacing w:after="0" w:line="360" w:lineRule="auto"/>
        <w:ind w:firstLine="1440"/>
        <w:rPr>
          <w:rFonts w:ascii="Times New Roman" w:hAnsi="Times New Roman" w:cs="Times New Roman"/>
          <w:sz w:val="24"/>
          <w:szCs w:val="24"/>
        </w:rPr>
      </w:pPr>
      <w:r w:rsidRPr="002B3476">
        <w:rPr>
          <w:rFonts w:ascii="Times New Roman" w:hAnsi="Times New Roman" w:cs="Times New Roman"/>
          <w:sz w:val="24"/>
          <w:szCs w:val="24"/>
        </w:rPr>
        <w:t>That in the event</w:t>
      </w:r>
      <w:r w:rsidR="001C43E1" w:rsidRPr="002B3476">
        <w:rPr>
          <w:rFonts w:ascii="Times New Roman" w:hAnsi="Times New Roman" w:cs="Times New Roman"/>
          <w:sz w:val="24"/>
          <w:szCs w:val="24"/>
        </w:rPr>
        <w:t xml:space="preserve"> that any </w:t>
      </w:r>
      <w:r w:rsidR="002B3476" w:rsidRPr="002B3476">
        <w:rPr>
          <w:rFonts w:ascii="Times New Roman" w:hAnsi="Times New Roman" w:cs="Times New Roman"/>
          <w:sz w:val="24"/>
          <w:szCs w:val="24"/>
        </w:rPr>
        <w:t>non-settling</w:t>
      </w:r>
      <w:r w:rsidR="001C43E1" w:rsidRPr="002B3476">
        <w:rPr>
          <w:rFonts w:ascii="Times New Roman" w:hAnsi="Times New Roman" w:cs="Times New Roman"/>
          <w:sz w:val="24"/>
          <w:szCs w:val="24"/>
        </w:rPr>
        <w:t xml:space="preserve"> party, including Protestant, Donna Gawrylik, </w:t>
      </w:r>
      <w:r w:rsidRPr="002B3476">
        <w:rPr>
          <w:rFonts w:ascii="Times New Roman" w:hAnsi="Times New Roman" w:cs="Times New Roman"/>
          <w:sz w:val="24"/>
          <w:szCs w:val="24"/>
        </w:rPr>
        <w:t xml:space="preserve">wishes to object to the proposed Settlement as set forth or referenced in the </w:t>
      </w:r>
      <w:r w:rsidR="001C43E1" w:rsidRPr="002B3476">
        <w:rPr>
          <w:rFonts w:ascii="Times New Roman" w:hAnsi="Times New Roman" w:cs="Times New Roman"/>
          <w:sz w:val="24"/>
          <w:szCs w:val="24"/>
        </w:rPr>
        <w:t>Joint Petition, Protestant, Donna Gawrylik and any non</w:t>
      </w:r>
      <w:r w:rsidR="002B3476">
        <w:rPr>
          <w:rFonts w:ascii="Times New Roman" w:hAnsi="Times New Roman" w:cs="Times New Roman"/>
          <w:sz w:val="24"/>
          <w:szCs w:val="24"/>
        </w:rPr>
        <w:t>-</w:t>
      </w:r>
      <w:r w:rsidR="001C43E1" w:rsidRPr="002B3476">
        <w:rPr>
          <w:rFonts w:ascii="Times New Roman" w:hAnsi="Times New Roman" w:cs="Times New Roman"/>
          <w:sz w:val="24"/>
          <w:szCs w:val="24"/>
        </w:rPr>
        <w:t xml:space="preserve">settling party </w:t>
      </w:r>
      <w:r w:rsidRPr="002B3476">
        <w:rPr>
          <w:rFonts w:ascii="Times New Roman" w:hAnsi="Times New Roman" w:cs="Times New Roman"/>
          <w:sz w:val="24"/>
          <w:szCs w:val="24"/>
        </w:rPr>
        <w:t>must file his</w:t>
      </w:r>
      <w:r w:rsidR="001C43E1" w:rsidRPr="002B3476">
        <w:rPr>
          <w:rFonts w:ascii="Times New Roman" w:hAnsi="Times New Roman" w:cs="Times New Roman"/>
          <w:sz w:val="24"/>
          <w:szCs w:val="24"/>
        </w:rPr>
        <w:t xml:space="preserve"> or her</w:t>
      </w:r>
      <w:r w:rsidRPr="002B3476">
        <w:rPr>
          <w:rFonts w:ascii="Times New Roman" w:hAnsi="Times New Roman" w:cs="Times New Roman"/>
          <w:sz w:val="24"/>
          <w:szCs w:val="24"/>
        </w:rPr>
        <w:t xml:space="preserve"> written objections with the Secretary for the Commission, Rosemary Chiavetta, at P.O. Box</w:t>
      </w:r>
      <w:r w:rsidR="002B3476">
        <w:rPr>
          <w:rFonts w:ascii="Times New Roman" w:hAnsi="Times New Roman" w:cs="Times New Roman"/>
          <w:sz w:val="24"/>
          <w:szCs w:val="24"/>
        </w:rPr>
        <w:t xml:space="preserve"> </w:t>
      </w:r>
      <w:r w:rsidRPr="002B3476">
        <w:rPr>
          <w:rFonts w:ascii="Times New Roman" w:hAnsi="Times New Roman" w:cs="Times New Roman"/>
          <w:sz w:val="24"/>
          <w:szCs w:val="24"/>
        </w:rPr>
        <w:t xml:space="preserve">3265, Harrisburg, PA 17105-3265, and serve copies upon the undersigned presiding Administrative Law Judge </w:t>
      </w:r>
      <w:r w:rsidR="001C43E1" w:rsidRPr="002B3476">
        <w:rPr>
          <w:rFonts w:ascii="Times New Roman" w:hAnsi="Times New Roman" w:cs="Times New Roman"/>
          <w:sz w:val="24"/>
          <w:szCs w:val="24"/>
        </w:rPr>
        <w:t xml:space="preserve">electronically at </w:t>
      </w:r>
      <w:hyperlink r:id="rId7" w:history="1">
        <w:r w:rsidR="001C43E1" w:rsidRPr="002B3476">
          <w:rPr>
            <w:rStyle w:val="Hyperlink"/>
            <w:rFonts w:ascii="Times New Roman" w:hAnsi="Times New Roman" w:cs="Times New Roman"/>
            <w:sz w:val="24"/>
            <w:szCs w:val="24"/>
          </w:rPr>
          <w:t>jeffwatson@pa.gov</w:t>
        </w:r>
      </w:hyperlink>
      <w:r w:rsidR="001C43E1" w:rsidRPr="002B3476">
        <w:rPr>
          <w:rFonts w:ascii="Times New Roman" w:hAnsi="Times New Roman" w:cs="Times New Roman"/>
          <w:sz w:val="24"/>
          <w:szCs w:val="24"/>
        </w:rPr>
        <w:t xml:space="preserve"> and by first class mail </w:t>
      </w:r>
      <w:r w:rsidRPr="002B3476">
        <w:rPr>
          <w:rFonts w:ascii="Times New Roman" w:hAnsi="Times New Roman" w:cs="Times New Roman"/>
          <w:sz w:val="24"/>
          <w:szCs w:val="24"/>
        </w:rPr>
        <w:t xml:space="preserve">at Piatt Place, 301 Fifth Avenue, Suite 220, Pittsburgh, PA 15222, </w:t>
      </w:r>
      <w:r w:rsidR="001C43E1" w:rsidRPr="002B3476">
        <w:rPr>
          <w:rFonts w:ascii="Times New Roman" w:hAnsi="Times New Roman" w:cs="Times New Roman"/>
          <w:sz w:val="24"/>
          <w:szCs w:val="24"/>
        </w:rPr>
        <w:t xml:space="preserve">and serve a copy on </w:t>
      </w:r>
      <w:r w:rsidRPr="002B3476">
        <w:rPr>
          <w:rFonts w:ascii="Times New Roman" w:hAnsi="Times New Roman" w:cs="Times New Roman"/>
          <w:sz w:val="24"/>
          <w:szCs w:val="24"/>
        </w:rPr>
        <w:t xml:space="preserve">the parties named on the enclosed Service List, so that the objections are filed and received </w:t>
      </w:r>
      <w:r w:rsidR="001C43E1" w:rsidRPr="002B3476">
        <w:rPr>
          <w:rFonts w:ascii="Times New Roman" w:hAnsi="Times New Roman" w:cs="Times New Roman"/>
          <w:sz w:val="24"/>
          <w:szCs w:val="24"/>
        </w:rPr>
        <w:t xml:space="preserve">by electronic mail </w:t>
      </w:r>
      <w:r w:rsidRPr="002B3476">
        <w:rPr>
          <w:rFonts w:ascii="Times New Roman" w:hAnsi="Times New Roman" w:cs="Times New Roman"/>
          <w:sz w:val="24"/>
          <w:szCs w:val="24"/>
        </w:rPr>
        <w:t xml:space="preserve">no later than </w:t>
      </w:r>
      <w:r w:rsidRPr="002B3476">
        <w:rPr>
          <w:rFonts w:ascii="Times New Roman" w:hAnsi="Times New Roman" w:cs="Times New Roman"/>
          <w:b/>
          <w:sz w:val="24"/>
          <w:szCs w:val="24"/>
          <w:u w:val="single"/>
        </w:rPr>
        <w:t>4:</w:t>
      </w:r>
      <w:r w:rsidR="001C43E1" w:rsidRPr="002B3476">
        <w:rPr>
          <w:rFonts w:ascii="Times New Roman" w:hAnsi="Times New Roman" w:cs="Times New Roman"/>
          <w:b/>
          <w:sz w:val="24"/>
          <w:szCs w:val="24"/>
          <w:u w:val="single"/>
        </w:rPr>
        <w:t>0</w:t>
      </w:r>
      <w:r w:rsidRPr="002B3476">
        <w:rPr>
          <w:rFonts w:ascii="Times New Roman" w:hAnsi="Times New Roman" w:cs="Times New Roman"/>
          <w:b/>
          <w:sz w:val="24"/>
          <w:szCs w:val="24"/>
          <w:u w:val="single"/>
        </w:rPr>
        <w:t xml:space="preserve">0 p.m. on Thursday, </w:t>
      </w:r>
      <w:r w:rsidR="001C43E1" w:rsidRPr="002B3476">
        <w:rPr>
          <w:rFonts w:ascii="Times New Roman" w:hAnsi="Times New Roman" w:cs="Times New Roman"/>
          <w:b/>
          <w:sz w:val="24"/>
          <w:szCs w:val="24"/>
          <w:u w:val="single"/>
        </w:rPr>
        <w:t>April 20, 2023</w:t>
      </w:r>
      <w:r w:rsidRPr="002B3476">
        <w:rPr>
          <w:rFonts w:ascii="Times New Roman" w:hAnsi="Times New Roman" w:cs="Times New Roman"/>
          <w:sz w:val="24"/>
          <w:szCs w:val="24"/>
        </w:rPr>
        <w:t>.  Late-filed objections will not be considered in the decision of this case.</w:t>
      </w:r>
    </w:p>
    <w:p w14:paraId="3E864D9C" w14:textId="77777777" w:rsidR="00594E66" w:rsidRPr="002B3476" w:rsidRDefault="00594E66" w:rsidP="002B3476">
      <w:pPr>
        <w:spacing w:after="0" w:line="360" w:lineRule="auto"/>
        <w:rPr>
          <w:rFonts w:ascii="Times New Roman" w:hAnsi="Times New Roman" w:cs="Times New Roman"/>
          <w:sz w:val="24"/>
          <w:szCs w:val="24"/>
        </w:rPr>
      </w:pPr>
    </w:p>
    <w:p w14:paraId="415C28CC" w14:textId="77777777" w:rsidR="00594E66" w:rsidRPr="002B3476" w:rsidRDefault="00594E66" w:rsidP="002B3476">
      <w:pPr>
        <w:spacing w:after="0" w:line="360" w:lineRule="auto"/>
        <w:rPr>
          <w:rFonts w:ascii="Times New Roman" w:hAnsi="Times New Roman" w:cs="Times New Roman"/>
          <w:sz w:val="24"/>
          <w:szCs w:val="24"/>
        </w:rPr>
      </w:pPr>
    </w:p>
    <w:p w14:paraId="0795ECC2" w14:textId="3A0B7D5F" w:rsidR="00594E66" w:rsidRPr="002B3476" w:rsidRDefault="00594E66" w:rsidP="002B3476">
      <w:pPr>
        <w:spacing w:after="0" w:line="240" w:lineRule="auto"/>
        <w:rPr>
          <w:rFonts w:ascii="Times New Roman" w:hAnsi="Times New Roman" w:cs="Times New Roman"/>
          <w:sz w:val="24"/>
          <w:szCs w:val="24"/>
        </w:rPr>
      </w:pPr>
      <w:r w:rsidRPr="002B3476">
        <w:rPr>
          <w:rFonts w:ascii="Times New Roman" w:hAnsi="Times New Roman" w:cs="Times New Roman"/>
          <w:sz w:val="24"/>
          <w:szCs w:val="24"/>
        </w:rPr>
        <w:t xml:space="preserve">Date:  </w:t>
      </w:r>
      <w:r w:rsidRPr="002B3476">
        <w:rPr>
          <w:rFonts w:ascii="Times New Roman" w:hAnsi="Times New Roman" w:cs="Times New Roman"/>
          <w:sz w:val="24"/>
          <w:szCs w:val="24"/>
          <w:u w:val="single"/>
        </w:rPr>
        <w:t>A</w:t>
      </w:r>
      <w:r w:rsidR="001C43E1" w:rsidRPr="002B3476">
        <w:rPr>
          <w:rFonts w:ascii="Times New Roman" w:hAnsi="Times New Roman" w:cs="Times New Roman"/>
          <w:sz w:val="24"/>
          <w:szCs w:val="24"/>
          <w:u w:val="single"/>
        </w:rPr>
        <w:t>pril 11, 2023</w:t>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002B3476">
        <w:rPr>
          <w:rFonts w:ascii="Times New Roman" w:hAnsi="Times New Roman" w:cs="Times New Roman"/>
          <w:sz w:val="24"/>
          <w:szCs w:val="24"/>
        </w:rPr>
        <w:tab/>
      </w:r>
      <w:r w:rsid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u w:val="single"/>
        </w:rPr>
        <w:tab/>
      </w:r>
      <w:r w:rsidRPr="002B3476">
        <w:rPr>
          <w:rFonts w:ascii="Times New Roman" w:hAnsi="Times New Roman" w:cs="Times New Roman"/>
          <w:sz w:val="24"/>
          <w:szCs w:val="24"/>
          <w:u w:val="single"/>
        </w:rPr>
        <w:tab/>
      </w:r>
      <w:r w:rsidR="002B3476">
        <w:rPr>
          <w:rFonts w:ascii="Times New Roman" w:hAnsi="Times New Roman" w:cs="Times New Roman"/>
          <w:sz w:val="24"/>
          <w:szCs w:val="24"/>
          <w:u w:val="single"/>
        </w:rPr>
        <w:t>/s/</w:t>
      </w:r>
      <w:r w:rsidRPr="002B3476">
        <w:rPr>
          <w:rFonts w:ascii="Times New Roman" w:hAnsi="Times New Roman" w:cs="Times New Roman"/>
          <w:sz w:val="24"/>
          <w:szCs w:val="24"/>
          <w:u w:val="single"/>
        </w:rPr>
        <w:tab/>
      </w:r>
      <w:r w:rsidRPr="002B3476">
        <w:rPr>
          <w:rFonts w:ascii="Times New Roman" w:hAnsi="Times New Roman" w:cs="Times New Roman"/>
          <w:sz w:val="24"/>
          <w:szCs w:val="24"/>
          <w:u w:val="single"/>
        </w:rPr>
        <w:tab/>
      </w:r>
    </w:p>
    <w:p w14:paraId="09B582A5" w14:textId="05020877" w:rsidR="00781B11" w:rsidRPr="002B3476" w:rsidRDefault="00594E66" w:rsidP="002B3476">
      <w:pPr>
        <w:spacing w:after="0" w:line="240" w:lineRule="auto"/>
        <w:rPr>
          <w:rFonts w:ascii="Times New Roman" w:eastAsia="Times New Roman" w:hAnsi="Times New Roman" w:cs="Times New Roman"/>
          <w:b/>
          <w:sz w:val="24"/>
          <w:szCs w:val="24"/>
          <w:u w:val="single"/>
        </w:rPr>
      </w:pPr>
      <w:r w:rsidRPr="002B3476">
        <w:rPr>
          <w:rFonts w:ascii="Times New Roman" w:hAnsi="Times New Roman" w:cs="Times New Roman"/>
          <w:sz w:val="24"/>
          <w:szCs w:val="24"/>
        </w:rPr>
        <w:tab/>
      </w:r>
      <w:r w:rsidR="002B3476">
        <w:rPr>
          <w:rFonts w:ascii="Times New Roman" w:hAnsi="Times New Roman" w:cs="Times New Roman"/>
          <w:sz w:val="24"/>
          <w:szCs w:val="24"/>
        </w:rPr>
        <w:tab/>
      </w:r>
      <w:r w:rsid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t>Jeffrey A. Watson</w:t>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Pr="002B3476">
        <w:rPr>
          <w:rFonts w:ascii="Times New Roman" w:hAnsi="Times New Roman" w:cs="Times New Roman"/>
          <w:sz w:val="24"/>
          <w:szCs w:val="24"/>
        </w:rPr>
        <w:tab/>
      </w:r>
      <w:r w:rsidR="002B3476">
        <w:rPr>
          <w:rFonts w:ascii="Times New Roman" w:hAnsi="Times New Roman" w:cs="Times New Roman"/>
          <w:sz w:val="24"/>
          <w:szCs w:val="24"/>
        </w:rPr>
        <w:tab/>
      </w:r>
      <w:r w:rsidR="002B3476">
        <w:rPr>
          <w:rFonts w:ascii="Times New Roman" w:hAnsi="Times New Roman" w:cs="Times New Roman"/>
          <w:sz w:val="24"/>
          <w:szCs w:val="24"/>
        </w:rPr>
        <w:tab/>
      </w:r>
      <w:r w:rsidR="002B3476">
        <w:rPr>
          <w:rFonts w:ascii="Times New Roman" w:hAnsi="Times New Roman" w:cs="Times New Roman"/>
          <w:sz w:val="24"/>
          <w:szCs w:val="24"/>
        </w:rPr>
        <w:tab/>
      </w:r>
      <w:r w:rsidR="002B3476">
        <w:rPr>
          <w:rFonts w:ascii="Times New Roman" w:hAnsi="Times New Roman" w:cs="Times New Roman"/>
          <w:sz w:val="24"/>
          <w:szCs w:val="24"/>
        </w:rPr>
        <w:tab/>
      </w:r>
      <w:r w:rsidRPr="002B3476">
        <w:rPr>
          <w:rFonts w:ascii="Times New Roman" w:hAnsi="Times New Roman" w:cs="Times New Roman"/>
          <w:sz w:val="24"/>
          <w:szCs w:val="24"/>
        </w:rPr>
        <w:t>Administrative Law Judge</w:t>
      </w:r>
    </w:p>
    <w:p w14:paraId="409A87B1" w14:textId="77777777" w:rsidR="00781B11" w:rsidRPr="002B3476" w:rsidRDefault="00781B11" w:rsidP="002B3476">
      <w:pPr>
        <w:spacing w:after="0" w:line="240" w:lineRule="auto"/>
        <w:rPr>
          <w:rFonts w:ascii="Times New Roman" w:eastAsia="Times New Roman" w:hAnsi="Times New Roman" w:cs="Times New Roman"/>
          <w:sz w:val="24"/>
          <w:szCs w:val="24"/>
        </w:rPr>
      </w:pPr>
    </w:p>
    <w:p w14:paraId="13953FF1" w14:textId="77777777" w:rsidR="002B3476" w:rsidRDefault="002B3476" w:rsidP="002B3476">
      <w:pPr>
        <w:spacing w:after="0" w:line="240" w:lineRule="auto"/>
        <w:rPr>
          <w:rFonts w:ascii="Times New Roman" w:hAnsi="Times New Roman" w:cs="Times New Roman"/>
          <w:sz w:val="24"/>
          <w:szCs w:val="24"/>
        </w:rPr>
        <w:sectPr w:rsidR="002B3476" w:rsidSect="002B3476">
          <w:footerReference w:type="default" r:id="rId8"/>
          <w:pgSz w:w="12240" w:h="15840"/>
          <w:pgMar w:top="1440" w:right="1440" w:bottom="1440" w:left="1440" w:header="720" w:footer="720" w:gutter="0"/>
          <w:cols w:space="720"/>
          <w:titlePg/>
          <w:docGrid w:linePitch="360"/>
        </w:sectPr>
      </w:pPr>
    </w:p>
    <w:p w14:paraId="4BD13C46" w14:textId="77777777" w:rsidR="002B3476" w:rsidRPr="002B3476" w:rsidRDefault="002B3476" w:rsidP="002B3476">
      <w:pPr>
        <w:spacing w:after="160" w:line="259" w:lineRule="auto"/>
        <w:rPr>
          <w:rFonts w:ascii="Microsoft Sans Serif" w:eastAsia="Microsoft Sans Serif" w:hAnsi="Microsoft Sans Serif" w:cs="Microsoft Sans Serif"/>
          <w:b/>
          <w:sz w:val="24"/>
          <w:u w:val="single"/>
        </w:rPr>
        <w:sectPr w:rsidR="002B3476" w:rsidRPr="002B3476" w:rsidSect="002B3476">
          <w:footerReference w:type="default" r:id="rId9"/>
          <w:pgSz w:w="12240" w:h="15840"/>
          <w:pgMar w:top="1584" w:right="1440" w:bottom="1440" w:left="1440" w:header="720" w:footer="720" w:gutter="0"/>
          <w:cols w:space="720"/>
        </w:sectPr>
      </w:pPr>
      <w:r w:rsidRPr="002B3476">
        <w:rPr>
          <w:rFonts w:ascii="Microsoft Sans Serif" w:eastAsia="Microsoft Sans Serif" w:hAnsi="Microsoft Sans Serif" w:cs="Microsoft Sans Serif"/>
          <w:b/>
          <w:sz w:val="24"/>
          <w:u w:val="single"/>
        </w:rPr>
        <w:lastRenderedPageBreak/>
        <w:t xml:space="preserve">A-2022-3034143 – APPLICATION OF AQUA PENNSYLVANIA, INC. FOR APPROVAL OF ITS ACQUISITION OF THE WATER SYSTEM ASSETS OF THE BOROUGH OF SHENANDOAH </w:t>
      </w:r>
      <w:r w:rsidRPr="002B3476">
        <w:rPr>
          <w:rFonts w:ascii="Microsoft Sans Serif" w:eastAsia="Microsoft Sans Serif" w:hAnsi="Microsoft Sans Serif" w:cs="Microsoft Sans Serif"/>
          <w:b/>
          <w:sz w:val="24"/>
          <w:u w:val="single"/>
        </w:rPr>
        <w:cr/>
      </w:r>
    </w:p>
    <w:p w14:paraId="350227D7" w14:textId="77777777" w:rsidR="002B3476" w:rsidRPr="002B3476" w:rsidRDefault="002B3476" w:rsidP="002B3476">
      <w:pPr>
        <w:spacing w:after="0" w:line="259" w:lineRule="auto"/>
        <w:rPr>
          <w:rFonts w:ascii="Microsoft Sans Serif" w:eastAsia="Times New Roman" w:hAnsi="Microsoft Sans Serif" w:cs="Microsoft Sans Serif"/>
          <w:sz w:val="24"/>
        </w:rPr>
      </w:pPr>
      <w:r w:rsidRPr="002B3476">
        <w:rPr>
          <w:rFonts w:ascii="Microsoft Sans Serif" w:eastAsia="Times New Roman" w:hAnsi="Microsoft Sans Serif" w:cs="Microsoft Sans Serif"/>
          <w:sz w:val="24"/>
        </w:rPr>
        <w:t>ALEXANDER R STAHL COUNSEL</w:t>
      </w:r>
      <w:r w:rsidRPr="002B3476">
        <w:rPr>
          <w:rFonts w:ascii="Microsoft Sans Serif" w:eastAsia="Times New Roman" w:hAnsi="Microsoft Sans Serif" w:cs="Microsoft Sans Serif"/>
          <w:sz w:val="24"/>
        </w:rPr>
        <w:cr/>
        <w:t>AQUA PENNSYLVANIA INC</w:t>
      </w:r>
      <w:r w:rsidRPr="002B3476">
        <w:rPr>
          <w:rFonts w:ascii="Microsoft Sans Serif" w:eastAsia="Times New Roman" w:hAnsi="Microsoft Sans Serif" w:cs="Microsoft Sans Serif"/>
          <w:sz w:val="24"/>
        </w:rPr>
        <w:cr/>
        <w:t>762 W LANCASTER AVE</w:t>
      </w:r>
      <w:r w:rsidRPr="002B3476">
        <w:rPr>
          <w:rFonts w:ascii="Microsoft Sans Serif" w:eastAsia="Times New Roman" w:hAnsi="Microsoft Sans Serif" w:cs="Microsoft Sans Serif"/>
          <w:sz w:val="24"/>
        </w:rPr>
        <w:cr/>
        <w:t>BRYN MAWR PA  19010</w:t>
      </w:r>
      <w:r w:rsidRPr="002B3476">
        <w:rPr>
          <w:rFonts w:ascii="Microsoft Sans Serif" w:eastAsia="Times New Roman" w:hAnsi="Microsoft Sans Serif" w:cs="Microsoft Sans Serif"/>
          <w:sz w:val="24"/>
        </w:rPr>
        <w:cr/>
      </w:r>
      <w:r w:rsidRPr="002B3476">
        <w:rPr>
          <w:rFonts w:ascii="Microsoft Sans Serif" w:eastAsia="Times New Roman" w:hAnsi="Microsoft Sans Serif" w:cs="Microsoft Sans Serif"/>
          <w:b/>
          <w:bCs/>
          <w:sz w:val="24"/>
        </w:rPr>
        <w:t>610.645.1130</w:t>
      </w:r>
    </w:p>
    <w:p w14:paraId="2EBF37DA" w14:textId="77777777" w:rsidR="002B3476" w:rsidRPr="002B3476" w:rsidRDefault="006E2DE4" w:rsidP="002B3476">
      <w:pPr>
        <w:spacing w:after="0" w:line="259" w:lineRule="auto"/>
        <w:rPr>
          <w:rFonts w:ascii="Microsoft Sans Serif" w:eastAsia="Times New Roman" w:hAnsi="Microsoft Sans Serif" w:cs="Microsoft Sans Serif"/>
          <w:sz w:val="24"/>
        </w:rPr>
      </w:pPr>
      <w:hyperlink r:id="rId10" w:history="1">
        <w:r w:rsidR="002B3476" w:rsidRPr="002B3476">
          <w:rPr>
            <w:rFonts w:ascii="Microsoft Sans Serif" w:eastAsia="Times New Roman" w:hAnsi="Microsoft Sans Serif" w:cs="Microsoft Sans Serif"/>
            <w:color w:val="0563C1"/>
            <w:sz w:val="24"/>
            <w:u w:val="single"/>
          </w:rPr>
          <w:t>astahl@aquaamerica.com</w:t>
        </w:r>
      </w:hyperlink>
    </w:p>
    <w:p w14:paraId="78CE6A60" w14:textId="77777777" w:rsidR="002B3476" w:rsidRPr="002B3476" w:rsidRDefault="002B3476" w:rsidP="002B3476">
      <w:pPr>
        <w:spacing w:after="0" w:line="259" w:lineRule="auto"/>
        <w:rPr>
          <w:rFonts w:ascii="Microsoft Sans Serif" w:eastAsia="Times New Roman" w:hAnsi="Microsoft Sans Serif" w:cs="Microsoft Sans Serif"/>
          <w:sz w:val="24"/>
        </w:rPr>
      </w:pPr>
      <w:r w:rsidRPr="002B3476">
        <w:rPr>
          <w:rFonts w:ascii="Microsoft Sans Serif" w:eastAsia="Times New Roman" w:hAnsi="Microsoft Sans Serif" w:cs="Microsoft Sans Serif"/>
          <w:sz w:val="24"/>
        </w:rPr>
        <w:t xml:space="preserve">Accepts </w:t>
      </w:r>
      <w:proofErr w:type="gramStart"/>
      <w:r w:rsidRPr="002B3476">
        <w:rPr>
          <w:rFonts w:ascii="Microsoft Sans Serif" w:eastAsia="Times New Roman" w:hAnsi="Microsoft Sans Serif" w:cs="Microsoft Sans Serif"/>
          <w:sz w:val="24"/>
        </w:rPr>
        <w:t>eService</w:t>
      </w:r>
      <w:proofErr w:type="gramEnd"/>
    </w:p>
    <w:p w14:paraId="21D3F052" w14:textId="77777777" w:rsidR="002B3476" w:rsidRPr="002B3476" w:rsidRDefault="002B3476" w:rsidP="002B3476">
      <w:pPr>
        <w:spacing w:after="0" w:line="259" w:lineRule="auto"/>
        <w:rPr>
          <w:rFonts w:ascii="Microsoft Sans Serif" w:eastAsia="Times New Roman" w:hAnsi="Microsoft Sans Serif" w:cs="Microsoft Sans Serif"/>
          <w:sz w:val="24"/>
        </w:rPr>
      </w:pPr>
      <w:r w:rsidRPr="002B3476">
        <w:rPr>
          <w:rFonts w:ascii="Microsoft Sans Serif" w:eastAsia="Times New Roman" w:hAnsi="Microsoft Sans Serif" w:cs="Microsoft Sans Serif"/>
          <w:sz w:val="24"/>
        </w:rPr>
        <w:cr/>
        <w:t>SHARON E WEBB ESQUIRE</w:t>
      </w:r>
      <w:r w:rsidRPr="002B3476">
        <w:rPr>
          <w:rFonts w:ascii="Microsoft Sans Serif" w:eastAsia="Times New Roman" w:hAnsi="Microsoft Sans Serif" w:cs="Microsoft Sans Serif"/>
          <w:sz w:val="24"/>
        </w:rPr>
        <w:cr/>
        <w:t>OFFICE OF SMALL BUSINESS ADVOCATE</w:t>
      </w:r>
      <w:r w:rsidRPr="002B3476">
        <w:rPr>
          <w:rFonts w:ascii="Microsoft Sans Serif" w:eastAsia="Times New Roman" w:hAnsi="Microsoft Sans Serif" w:cs="Microsoft Sans Serif"/>
          <w:sz w:val="24"/>
        </w:rPr>
        <w:cr/>
        <w:t>FORUM PLACE</w:t>
      </w:r>
      <w:r w:rsidRPr="002B3476">
        <w:rPr>
          <w:rFonts w:ascii="Microsoft Sans Serif" w:eastAsia="Times New Roman" w:hAnsi="Microsoft Sans Serif" w:cs="Microsoft Sans Serif"/>
          <w:sz w:val="24"/>
        </w:rPr>
        <w:cr/>
        <w:t>555 WALNUT STREET 1ST FLOOR</w:t>
      </w:r>
      <w:r w:rsidRPr="002B3476">
        <w:rPr>
          <w:rFonts w:ascii="Microsoft Sans Serif" w:eastAsia="Times New Roman" w:hAnsi="Microsoft Sans Serif" w:cs="Microsoft Sans Serif"/>
          <w:sz w:val="24"/>
        </w:rPr>
        <w:cr/>
        <w:t>HARRISBURG PA  17101</w:t>
      </w:r>
      <w:r w:rsidRPr="002B3476">
        <w:rPr>
          <w:rFonts w:ascii="Microsoft Sans Serif" w:eastAsia="Times New Roman" w:hAnsi="Microsoft Sans Serif" w:cs="Microsoft Sans Serif"/>
          <w:sz w:val="24"/>
        </w:rPr>
        <w:cr/>
      </w:r>
      <w:r w:rsidRPr="002B3476">
        <w:rPr>
          <w:rFonts w:ascii="Microsoft Sans Serif" w:eastAsia="Times New Roman" w:hAnsi="Microsoft Sans Serif" w:cs="Microsoft Sans Serif"/>
          <w:b/>
          <w:bCs/>
          <w:sz w:val="24"/>
        </w:rPr>
        <w:t>717.783.2525</w:t>
      </w:r>
      <w:r w:rsidRPr="002B3476">
        <w:rPr>
          <w:rFonts w:ascii="Microsoft Sans Serif" w:eastAsia="Times New Roman" w:hAnsi="Microsoft Sans Serif" w:cs="Microsoft Sans Serif"/>
          <w:b/>
          <w:bCs/>
          <w:sz w:val="24"/>
        </w:rPr>
        <w:cr/>
        <w:t>717.783.2831</w:t>
      </w:r>
    </w:p>
    <w:p w14:paraId="5AB72E9D" w14:textId="77777777" w:rsidR="002B3476" w:rsidRPr="002B3476" w:rsidRDefault="006E2DE4" w:rsidP="002B3476">
      <w:pPr>
        <w:spacing w:after="0" w:line="259" w:lineRule="auto"/>
        <w:rPr>
          <w:rFonts w:ascii="Microsoft Sans Serif" w:eastAsia="Times New Roman" w:hAnsi="Microsoft Sans Serif" w:cs="Microsoft Sans Serif"/>
          <w:sz w:val="24"/>
        </w:rPr>
      </w:pPr>
      <w:hyperlink r:id="rId11" w:history="1">
        <w:r w:rsidR="002B3476" w:rsidRPr="002B3476">
          <w:rPr>
            <w:rFonts w:ascii="Microsoft Sans Serif" w:eastAsia="Times New Roman" w:hAnsi="Microsoft Sans Serif" w:cs="Microsoft Sans Serif"/>
            <w:color w:val="0563C1"/>
            <w:sz w:val="24"/>
            <w:u w:val="single"/>
          </w:rPr>
          <w:t>swebb@pa.gov</w:t>
        </w:r>
      </w:hyperlink>
    </w:p>
    <w:p w14:paraId="4084190C" w14:textId="77777777" w:rsidR="002B3476" w:rsidRPr="002B3476" w:rsidRDefault="002B3476" w:rsidP="002B3476">
      <w:pPr>
        <w:spacing w:after="0" w:line="259" w:lineRule="auto"/>
        <w:rPr>
          <w:rFonts w:ascii="Microsoft Sans Serif" w:eastAsia="Times New Roman" w:hAnsi="Microsoft Sans Serif" w:cs="Microsoft Sans Serif"/>
          <w:sz w:val="24"/>
        </w:rPr>
      </w:pPr>
    </w:p>
    <w:p w14:paraId="26C1BD4C" w14:textId="77777777" w:rsidR="002B3476" w:rsidRPr="002B3476" w:rsidRDefault="002B3476" w:rsidP="002B3476">
      <w:pPr>
        <w:spacing w:after="0" w:line="259" w:lineRule="auto"/>
        <w:rPr>
          <w:rFonts w:ascii="Microsoft Sans Serif" w:eastAsia="Times New Roman" w:hAnsi="Microsoft Sans Serif" w:cs="Microsoft Sans Serif"/>
          <w:sz w:val="24"/>
        </w:rPr>
      </w:pPr>
      <w:r w:rsidRPr="002B3476">
        <w:rPr>
          <w:rFonts w:ascii="Microsoft Sans Serif" w:eastAsia="Times New Roman" w:hAnsi="Microsoft Sans Serif" w:cs="Microsoft Sans Serif"/>
          <w:sz w:val="24"/>
        </w:rPr>
        <w:t>CARRIE B WRIGHT ESQUIRE</w:t>
      </w:r>
      <w:r w:rsidRPr="002B3476">
        <w:rPr>
          <w:rFonts w:ascii="Microsoft Sans Serif" w:eastAsia="Times New Roman" w:hAnsi="Microsoft Sans Serif" w:cs="Microsoft Sans Serif"/>
          <w:sz w:val="24"/>
        </w:rPr>
        <w:cr/>
        <w:t>PA PUC BIE LEGAL TECHNICAL</w:t>
      </w:r>
      <w:r w:rsidRPr="002B3476">
        <w:rPr>
          <w:rFonts w:ascii="Microsoft Sans Serif" w:eastAsia="Times New Roman" w:hAnsi="Microsoft Sans Serif" w:cs="Microsoft Sans Serif"/>
          <w:sz w:val="24"/>
        </w:rPr>
        <w:cr/>
        <w:t>SECOND FLOOR WEST</w:t>
      </w:r>
      <w:r w:rsidRPr="002B3476">
        <w:rPr>
          <w:rFonts w:ascii="Microsoft Sans Serif" w:eastAsia="Times New Roman" w:hAnsi="Microsoft Sans Serif" w:cs="Microsoft Sans Serif"/>
          <w:sz w:val="24"/>
        </w:rPr>
        <w:cr/>
        <w:t>400 NORTH STREET</w:t>
      </w:r>
      <w:r w:rsidRPr="002B3476">
        <w:rPr>
          <w:rFonts w:ascii="Microsoft Sans Serif" w:eastAsia="Times New Roman" w:hAnsi="Microsoft Sans Serif" w:cs="Microsoft Sans Serif"/>
          <w:sz w:val="24"/>
        </w:rPr>
        <w:cr/>
        <w:t>HARRISBURG PA  17120</w:t>
      </w:r>
      <w:r w:rsidRPr="002B3476">
        <w:rPr>
          <w:rFonts w:ascii="Microsoft Sans Serif" w:eastAsia="Times New Roman" w:hAnsi="Microsoft Sans Serif" w:cs="Microsoft Sans Serif"/>
          <w:sz w:val="24"/>
        </w:rPr>
        <w:cr/>
      </w:r>
      <w:r w:rsidRPr="002B3476">
        <w:rPr>
          <w:rFonts w:ascii="Microsoft Sans Serif" w:eastAsia="Times New Roman" w:hAnsi="Microsoft Sans Serif" w:cs="Microsoft Sans Serif"/>
          <w:b/>
          <w:bCs/>
          <w:sz w:val="24"/>
        </w:rPr>
        <w:t>717.783.6156</w:t>
      </w:r>
      <w:r w:rsidRPr="002B3476">
        <w:rPr>
          <w:rFonts w:ascii="Microsoft Sans Serif" w:eastAsia="Times New Roman" w:hAnsi="Microsoft Sans Serif" w:cs="Microsoft Sans Serif"/>
          <w:b/>
          <w:bCs/>
          <w:sz w:val="24"/>
        </w:rPr>
        <w:cr/>
        <w:t>717.787.4887</w:t>
      </w:r>
    </w:p>
    <w:p w14:paraId="7187E193" w14:textId="77777777" w:rsidR="002B3476" w:rsidRPr="002B3476" w:rsidRDefault="006E2DE4" w:rsidP="002B3476">
      <w:pPr>
        <w:spacing w:after="0" w:line="259" w:lineRule="auto"/>
        <w:rPr>
          <w:rFonts w:ascii="Microsoft Sans Serif" w:eastAsia="Times New Roman" w:hAnsi="Microsoft Sans Serif" w:cs="Microsoft Sans Serif"/>
          <w:sz w:val="24"/>
        </w:rPr>
      </w:pPr>
      <w:hyperlink r:id="rId12" w:history="1">
        <w:r w:rsidR="002B3476" w:rsidRPr="002B3476">
          <w:rPr>
            <w:rFonts w:ascii="Microsoft Sans Serif" w:eastAsia="Times New Roman" w:hAnsi="Microsoft Sans Serif" w:cs="Microsoft Sans Serif"/>
            <w:color w:val="0563C1"/>
            <w:sz w:val="24"/>
            <w:u w:val="single"/>
          </w:rPr>
          <w:t>carwright@pa.gov</w:t>
        </w:r>
      </w:hyperlink>
    </w:p>
    <w:p w14:paraId="04E5C3DC" w14:textId="77777777" w:rsidR="002B3476" w:rsidRPr="002B3476" w:rsidRDefault="002B3476" w:rsidP="002B3476">
      <w:pPr>
        <w:spacing w:after="0" w:line="259" w:lineRule="auto"/>
        <w:rPr>
          <w:rFonts w:ascii="Microsoft Sans Serif" w:eastAsia="Times New Roman" w:hAnsi="Microsoft Sans Serif" w:cs="Microsoft Sans Serif"/>
          <w:sz w:val="24"/>
        </w:rPr>
      </w:pPr>
      <w:r w:rsidRPr="002B3476">
        <w:rPr>
          <w:rFonts w:ascii="Microsoft Sans Serif" w:eastAsia="Times New Roman" w:hAnsi="Microsoft Sans Serif" w:cs="Microsoft Sans Serif"/>
          <w:sz w:val="24"/>
        </w:rPr>
        <w:t xml:space="preserve">Accepts </w:t>
      </w:r>
      <w:proofErr w:type="gramStart"/>
      <w:r w:rsidRPr="002B3476">
        <w:rPr>
          <w:rFonts w:ascii="Microsoft Sans Serif" w:eastAsia="Times New Roman" w:hAnsi="Microsoft Sans Serif" w:cs="Microsoft Sans Serif"/>
          <w:sz w:val="24"/>
        </w:rPr>
        <w:t>eService</w:t>
      </w:r>
      <w:proofErr w:type="gramEnd"/>
    </w:p>
    <w:p w14:paraId="56BFE4EC" w14:textId="77777777" w:rsidR="002B3476" w:rsidRPr="002B3476" w:rsidRDefault="002B3476" w:rsidP="002B3476">
      <w:pPr>
        <w:spacing w:after="0" w:line="259" w:lineRule="auto"/>
        <w:rPr>
          <w:rFonts w:ascii="Microsoft Sans Serif" w:eastAsia="Times New Roman" w:hAnsi="Microsoft Sans Serif" w:cs="Microsoft Sans Serif"/>
          <w:sz w:val="24"/>
        </w:rPr>
      </w:pPr>
    </w:p>
    <w:p w14:paraId="1ABE2547" w14:textId="77777777" w:rsidR="002B3476" w:rsidRPr="002B3476" w:rsidRDefault="002B3476" w:rsidP="002B3476">
      <w:pPr>
        <w:spacing w:after="0" w:line="259" w:lineRule="auto"/>
        <w:rPr>
          <w:rFonts w:ascii="Microsoft Sans Serif" w:eastAsia="Times New Roman" w:hAnsi="Microsoft Sans Serif" w:cs="Microsoft Sans Serif"/>
          <w:sz w:val="24"/>
        </w:rPr>
      </w:pPr>
    </w:p>
    <w:p w14:paraId="0BA8CBB8" w14:textId="77777777" w:rsidR="002B3476" w:rsidRPr="002B3476" w:rsidRDefault="002B3476" w:rsidP="002B3476">
      <w:pPr>
        <w:spacing w:after="0" w:line="259" w:lineRule="auto"/>
        <w:rPr>
          <w:rFonts w:ascii="Microsoft Sans Serif" w:eastAsia="Times New Roman" w:hAnsi="Microsoft Sans Serif" w:cs="Microsoft Sans Serif"/>
          <w:sz w:val="24"/>
        </w:rPr>
      </w:pPr>
      <w:r w:rsidRPr="002B3476">
        <w:rPr>
          <w:rFonts w:ascii="Microsoft Sans Serif" w:eastAsia="Times New Roman" w:hAnsi="Microsoft Sans Serif" w:cs="Microsoft Sans Serif"/>
          <w:sz w:val="24"/>
        </w:rPr>
        <w:t>COURTNEY L SCHULTZ ATTORNEY</w:t>
      </w:r>
      <w:r w:rsidRPr="002B3476">
        <w:rPr>
          <w:rFonts w:ascii="Microsoft Sans Serif" w:eastAsia="Times New Roman" w:hAnsi="Microsoft Sans Serif" w:cs="Microsoft Sans Serif"/>
          <w:sz w:val="24"/>
        </w:rPr>
        <w:cr/>
        <w:t>SAUL EWING LLP</w:t>
      </w:r>
      <w:r w:rsidRPr="002B3476">
        <w:rPr>
          <w:rFonts w:ascii="Microsoft Sans Serif" w:eastAsia="Times New Roman" w:hAnsi="Microsoft Sans Serif" w:cs="Microsoft Sans Serif"/>
          <w:sz w:val="24"/>
        </w:rPr>
        <w:cr/>
        <w:t>1500 MARKET STREET</w:t>
      </w:r>
      <w:r w:rsidRPr="002B3476">
        <w:rPr>
          <w:rFonts w:ascii="Microsoft Sans Serif" w:eastAsia="Times New Roman" w:hAnsi="Microsoft Sans Serif" w:cs="Microsoft Sans Serif"/>
          <w:sz w:val="24"/>
        </w:rPr>
        <w:cr/>
        <w:t>38TH FLOOR</w:t>
      </w:r>
      <w:r w:rsidRPr="002B3476">
        <w:rPr>
          <w:rFonts w:ascii="Microsoft Sans Serif" w:eastAsia="Times New Roman" w:hAnsi="Microsoft Sans Serif" w:cs="Microsoft Sans Serif"/>
          <w:sz w:val="24"/>
        </w:rPr>
        <w:cr/>
        <w:t>PHILADELPHIA PA  19102</w:t>
      </w:r>
      <w:r w:rsidRPr="002B3476">
        <w:rPr>
          <w:rFonts w:ascii="Microsoft Sans Serif" w:eastAsia="Times New Roman" w:hAnsi="Microsoft Sans Serif" w:cs="Microsoft Sans Serif"/>
          <w:sz w:val="24"/>
        </w:rPr>
        <w:cr/>
      </w:r>
      <w:r w:rsidRPr="002B3476">
        <w:rPr>
          <w:rFonts w:ascii="Microsoft Sans Serif" w:eastAsia="Times New Roman" w:hAnsi="Microsoft Sans Serif" w:cs="Microsoft Sans Serif"/>
          <w:b/>
          <w:bCs/>
          <w:sz w:val="24"/>
        </w:rPr>
        <w:t>215.972.7717</w:t>
      </w:r>
    </w:p>
    <w:p w14:paraId="659C0ACA" w14:textId="77777777" w:rsidR="002B3476" w:rsidRPr="002B3476" w:rsidRDefault="006E2DE4" w:rsidP="002B3476">
      <w:pPr>
        <w:spacing w:after="0" w:line="259" w:lineRule="auto"/>
        <w:rPr>
          <w:rFonts w:ascii="Microsoft Sans Serif" w:eastAsia="Times New Roman" w:hAnsi="Microsoft Sans Serif" w:cs="Microsoft Sans Serif"/>
          <w:sz w:val="24"/>
        </w:rPr>
      </w:pPr>
      <w:hyperlink r:id="rId13" w:history="1">
        <w:r w:rsidR="002B3476" w:rsidRPr="002B3476">
          <w:rPr>
            <w:rFonts w:ascii="Microsoft Sans Serif" w:eastAsia="Times New Roman" w:hAnsi="Microsoft Sans Serif" w:cs="Microsoft Sans Serif"/>
            <w:color w:val="0563C1"/>
            <w:sz w:val="24"/>
            <w:u w:val="single"/>
          </w:rPr>
          <w:t>Courtney.schultz@saul.com</w:t>
        </w:r>
      </w:hyperlink>
    </w:p>
    <w:p w14:paraId="2E56C306" w14:textId="77777777" w:rsidR="002B3476" w:rsidRPr="002B3476" w:rsidRDefault="002B3476" w:rsidP="002B3476">
      <w:pPr>
        <w:spacing w:after="0" w:line="259" w:lineRule="auto"/>
        <w:rPr>
          <w:rFonts w:ascii="Microsoft Sans Serif" w:eastAsia="Times New Roman" w:hAnsi="Microsoft Sans Serif" w:cs="Microsoft Sans Serif"/>
          <w:sz w:val="24"/>
        </w:rPr>
      </w:pPr>
      <w:r w:rsidRPr="002B3476">
        <w:rPr>
          <w:rFonts w:ascii="Microsoft Sans Serif" w:eastAsia="Times New Roman" w:hAnsi="Microsoft Sans Serif" w:cs="Microsoft Sans Serif"/>
          <w:sz w:val="24"/>
        </w:rPr>
        <w:t xml:space="preserve">Accepts </w:t>
      </w:r>
      <w:proofErr w:type="gramStart"/>
      <w:r w:rsidRPr="002B3476">
        <w:rPr>
          <w:rFonts w:ascii="Microsoft Sans Serif" w:eastAsia="Times New Roman" w:hAnsi="Microsoft Sans Serif" w:cs="Microsoft Sans Serif"/>
          <w:sz w:val="24"/>
        </w:rPr>
        <w:t>eService</w:t>
      </w:r>
      <w:proofErr w:type="gramEnd"/>
    </w:p>
    <w:p w14:paraId="51847646" w14:textId="77777777" w:rsidR="002B3476" w:rsidRPr="002B3476" w:rsidRDefault="002B3476" w:rsidP="002B3476">
      <w:pPr>
        <w:spacing w:after="0" w:line="259" w:lineRule="auto"/>
        <w:rPr>
          <w:rFonts w:ascii="Microsoft Sans Serif" w:eastAsia="Times New Roman" w:hAnsi="Microsoft Sans Serif" w:cs="Microsoft Sans Serif"/>
          <w:sz w:val="24"/>
        </w:rPr>
      </w:pPr>
    </w:p>
    <w:p w14:paraId="61BA4500" w14:textId="77777777" w:rsidR="002B3476" w:rsidRPr="002B3476" w:rsidRDefault="002B3476" w:rsidP="002B3476">
      <w:pPr>
        <w:spacing w:after="0" w:line="259" w:lineRule="auto"/>
        <w:rPr>
          <w:rFonts w:ascii="Microsoft Sans Serif" w:eastAsia="Microsoft Sans Serif" w:hAnsi="Microsoft Sans Serif" w:cs="Microsoft Sans Serif"/>
          <w:sz w:val="24"/>
        </w:rPr>
      </w:pPr>
      <w:r w:rsidRPr="002B3476">
        <w:rPr>
          <w:rFonts w:ascii="Microsoft Sans Serif" w:eastAsia="Times New Roman" w:hAnsi="Microsoft Sans Serif" w:cs="Microsoft Sans Serif"/>
          <w:sz w:val="24"/>
        </w:rPr>
        <w:t>DAVID EVRARD ESQUIRE</w:t>
      </w:r>
    </w:p>
    <w:p w14:paraId="41F60E94" w14:textId="77777777" w:rsidR="002B3476" w:rsidRPr="002B3476" w:rsidRDefault="002B3476" w:rsidP="002B3476">
      <w:pPr>
        <w:spacing w:after="0" w:line="259" w:lineRule="auto"/>
        <w:rPr>
          <w:rFonts w:ascii="Microsoft Sans Serif" w:eastAsia="Microsoft Sans Serif" w:hAnsi="Microsoft Sans Serif" w:cs="Microsoft Sans Serif"/>
          <w:sz w:val="24"/>
        </w:rPr>
      </w:pPr>
      <w:r w:rsidRPr="002B3476">
        <w:rPr>
          <w:rFonts w:ascii="Microsoft Sans Serif" w:eastAsia="Times New Roman" w:hAnsi="Microsoft Sans Serif" w:cs="Microsoft Sans Serif"/>
          <w:sz w:val="24"/>
        </w:rPr>
        <w:t>ERIN L GANNON ESQUIRE</w:t>
      </w:r>
      <w:r w:rsidRPr="002B3476">
        <w:rPr>
          <w:rFonts w:ascii="Microsoft Sans Serif" w:eastAsia="Times New Roman" w:hAnsi="Microsoft Sans Serif" w:cs="Microsoft Sans Serif"/>
          <w:sz w:val="24"/>
        </w:rPr>
        <w:cr/>
        <w:t>HARRSION W BREITMAN ESQUIRE</w:t>
      </w:r>
      <w:r w:rsidRPr="002B3476">
        <w:rPr>
          <w:rFonts w:ascii="Microsoft Sans Serif" w:eastAsia="Times New Roman" w:hAnsi="Microsoft Sans Serif" w:cs="Microsoft Sans Serif"/>
          <w:sz w:val="24"/>
        </w:rPr>
        <w:br/>
        <w:t>OFFICE OF CONSUMER ADVOCATE</w:t>
      </w:r>
      <w:r w:rsidRPr="002B3476">
        <w:rPr>
          <w:rFonts w:ascii="Microsoft Sans Serif" w:eastAsia="Times New Roman" w:hAnsi="Microsoft Sans Serif" w:cs="Microsoft Sans Serif"/>
          <w:sz w:val="24"/>
        </w:rPr>
        <w:cr/>
        <w:t>5TH FLOOR FORUM PLACE</w:t>
      </w:r>
      <w:r w:rsidRPr="002B3476">
        <w:rPr>
          <w:rFonts w:ascii="Microsoft Sans Serif" w:eastAsia="Times New Roman" w:hAnsi="Microsoft Sans Serif" w:cs="Microsoft Sans Serif"/>
          <w:sz w:val="24"/>
        </w:rPr>
        <w:cr/>
        <w:t>555 WALNUT STREET</w:t>
      </w:r>
      <w:r w:rsidRPr="002B3476">
        <w:rPr>
          <w:rFonts w:ascii="Microsoft Sans Serif" w:eastAsia="Times New Roman" w:hAnsi="Microsoft Sans Serif" w:cs="Microsoft Sans Serif"/>
          <w:sz w:val="24"/>
        </w:rPr>
        <w:cr/>
        <w:t>HARRISBURG PA  17101-1923</w:t>
      </w:r>
      <w:r w:rsidRPr="002B3476">
        <w:rPr>
          <w:rFonts w:ascii="Microsoft Sans Serif" w:eastAsia="Times New Roman" w:hAnsi="Microsoft Sans Serif" w:cs="Microsoft Sans Serif"/>
          <w:sz w:val="24"/>
        </w:rPr>
        <w:cr/>
      </w:r>
      <w:r w:rsidRPr="002B3476">
        <w:rPr>
          <w:rFonts w:ascii="Microsoft Sans Serif" w:eastAsia="Times New Roman" w:hAnsi="Microsoft Sans Serif" w:cs="Microsoft Sans Serif"/>
          <w:b/>
          <w:bCs/>
          <w:sz w:val="24"/>
        </w:rPr>
        <w:t>717.783.5048</w:t>
      </w:r>
      <w:r w:rsidRPr="002B3476">
        <w:rPr>
          <w:rFonts w:ascii="Microsoft Sans Serif" w:eastAsia="Times New Roman" w:hAnsi="Microsoft Sans Serif" w:cs="Microsoft Sans Serif"/>
          <w:b/>
          <w:bCs/>
          <w:sz w:val="24"/>
        </w:rPr>
        <w:cr/>
        <w:t>717.783.7152</w:t>
      </w:r>
    </w:p>
    <w:p w14:paraId="179A2E17" w14:textId="77777777" w:rsidR="002B3476" w:rsidRPr="002B3476" w:rsidRDefault="006E2DE4" w:rsidP="002B3476">
      <w:pPr>
        <w:spacing w:after="0" w:line="259" w:lineRule="auto"/>
        <w:rPr>
          <w:rFonts w:ascii="Microsoft Sans Serif" w:eastAsia="Microsoft Sans Serif" w:hAnsi="Microsoft Sans Serif" w:cs="Microsoft Sans Serif"/>
          <w:sz w:val="24"/>
        </w:rPr>
      </w:pPr>
      <w:hyperlink r:id="rId14" w:history="1">
        <w:r w:rsidR="002B3476" w:rsidRPr="002B3476">
          <w:rPr>
            <w:rFonts w:ascii="Microsoft Sans Serif" w:eastAsia="Times New Roman" w:hAnsi="Microsoft Sans Serif" w:cs="Microsoft Sans Serif"/>
            <w:color w:val="0563C1"/>
            <w:sz w:val="24"/>
            <w:u w:val="single"/>
          </w:rPr>
          <w:t>devrard@paoca.org</w:t>
        </w:r>
      </w:hyperlink>
    </w:p>
    <w:p w14:paraId="10E6F888" w14:textId="77777777" w:rsidR="002B3476" w:rsidRPr="002B3476" w:rsidRDefault="006E2DE4" w:rsidP="002B3476">
      <w:pPr>
        <w:spacing w:after="0" w:line="259" w:lineRule="auto"/>
        <w:rPr>
          <w:rFonts w:ascii="Microsoft Sans Serif" w:eastAsia="Times New Roman" w:hAnsi="Microsoft Sans Serif" w:cs="Microsoft Sans Serif"/>
          <w:color w:val="0563C1"/>
          <w:sz w:val="24"/>
          <w:u w:val="single"/>
        </w:rPr>
      </w:pPr>
      <w:hyperlink r:id="rId15" w:history="1">
        <w:r w:rsidR="002B3476" w:rsidRPr="002B3476">
          <w:rPr>
            <w:rFonts w:ascii="Microsoft Sans Serif" w:eastAsia="Times New Roman" w:hAnsi="Microsoft Sans Serif" w:cs="Microsoft Sans Serif"/>
            <w:color w:val="0563C1"/>
            <w:sz w:val="24"/>
            <w:u w:val="single"/>
          </w:rPr>
          <w:t>egannon@paoca.org</w:t>
        </w:r>
      </w:hyperlink>
      <w:r w:rsidR="002B3476" w:rsidRPr="002B3476">
        <w:rPr>
          <w:rFonts w:ascii="Microsoft Sans Serif" w:eastAsia="Times New Roman" w:hAnsi="Microsoft Sans Serif" w:cs="Microsoft Sans Serif"/>
          <w:color w:val="0563C1"/>
          <w:sz w:val="24"/>
          <w:u w:val="single"/>
        </w:rPr>
        <w:br/>
      </w:r>
      <w:hyperlink r:id="rId16" w:history="1">
        <w:r w:rsidR="002B3476" w:rsidRPr="002B3476">
          <w:rPr>
            <w:rFonts w:ascii="Microsoft Sans Serif" w:eastAsia="Times New Roman" w:hAnsi="Microsoft Sans Serif" w:cs="Microsoft Sans Serif"/>
            <w:color w:val="0563C1"/>
            <w:sz w:val="24"/>
            <w:u w:val="single"/>
          </w:rPr>
          <w:t>hbreitman@paoca.org</w:t>
        </w:r>
      </w:hyperlink>
    </w:p>
    <w:p w14:paraId="07D93A86" w14:textId="77777777" w:rsidR="002B3476" w:rsidRPr="002B3476" w:rsidRDefault="002B3476" w:rsidP="002B3476">
      <w:pPr>
        <w:spacing w:after="0" w:line="259" w:lineRule="auto"/>
        <w:rPr>
          <w:rFonts w:ascii="Microsoft Sans Serif" w:eastAsia="Times New Roman" w:hAnsi="Microsoft Sans Serif" w:cs="Microsoft Sans Serif"/>
          <w:color w:val="0563C1"/>
          <w:sz w:val="24"/>
          <w:u w:val="single"/>
        </w:rPr>
      </w:pPr>
    </w:p>
    <w:p w14:paraId="33A6D43D" w14:textId="77777777" w:rsidR="002B3476" w:rsidRPr="002B3476" w:rsidRDefault="002B3476" w:rsidP="002B3476">
      <w:pPr>
        <w:spacing w:after="0" w:line="259" w:lineRule="auto"/>
        <w:rPr>
          <w:rFonts w:ascii="Microsoft Sans Serif" w:eastAsia="Times New Roman" w:hAnsi="Microsoft Sans Serif" w:cs="Microsoft Sans Serif"/>
          <w:sz w:val="24"/>
        </w:rPr>
      </w:pPr>
      <w:r w:rsidRPr="002B3476">
        <w:rPr>
          <w:rFonts w:ascii="Microsoft Sans Serif" w:eastAsia="Times New Roman" w:hAnsi="Microsoft Sans Serif" w:cs="Microsoft Sans Serif"/>
          <w:sz w:val="24"/>
        </w:rPr>
        <w:t>WILLIAM C RHODES</w:t>
      </w:r>
      <w:r w:rsidRPr="002B3476">
        <w:rPr>
          <w:rFonts w:ascii="Microsoft Sans Serif" w:eastAsia="Times New Roman" w:hAnsi="Microsoft Sans Serif" w:cs="Microsoft Sans Serif"/>
          <w:sz w:val="24"/>
        </w:rPr>
        <w:br/>
        <w:t>BALLARD SPAHR LLP</w:t>
      </w:r>
      <w:r w:rsidRPr="002B3476">
        <w:rPr>
          <w:rFonts w:ascii="Microsoft Sans Serif" w:eastAsia="Times New Roman" w:hAnsi="Microsoft Sans Serif" w:cs="Microsoft Sans Serif"/>
          <w:sz w:val="24"/>
        </w:rPr>
        <w:br/>
        <w:t>1735 MARKET STREET</w:t>
      </w:r>
      <w:r w:rsidRPr="002B3476">
        <w:rPr>
          <w:rFonts w:ascii="Microsoft Sans Serif" w:eastAsia="Times New Roman" w:hAnsi="Microsoft Sans Serif" w:cs="Microsoft Sans Serif"/>
          <w:sz w:val="24"/>
        </w:rPr>
        <w:br/>
        <w:t>PHILADELPHIA PA 19103</w:t>
      </w:r>
      <w:r w:rsidRPr="002B3476">
        <w:rPr>
          <w:rFonts w:ascii="Microsoft Sans Serif" w:eastAsia="Times New Roman" w:hAnsi="Microsoft Sans Serif" w:cs="Microsoft Sans Serif"/>
          <w:sz w:val="24"/>
        </w:rPr>
        <w:br/>
      </w:r>
      <w:hyperlink r:id="rId17" w:history="1">
        <w:r w:rsidRPr="002B3476">
          <w:rPr>
            <w:rFonts w:ascii="Microsoft Sans Serif" w:eastAsia="Times New Roman" w:hAnsi="Microsoft Sans Serif" w:cs="Microsoft Sans Serif"/>
            <w:color w:val="0563C1"/>
            <w:sz w:val="24"/>
            <w:u w:val="single"/>
          </w:rPr>
          <w:t>rhodes@ballardspahr.com</w:t>
        </w:r>
      </w:hyperlink>
    </w:p>
    <w:p w14:paraId="2228EC6C" w14:textId="77777777" w:rsidR="002B3476" w:rsidRPr="002B3476" w:rsidRDefault="002B3476" w:rsidP="002B3476">
      <w:pPr>
        <w:spacing w:after="0" w:line="259" w:lineRule="auto"/>
        <w:rPr>
          <w:rFonts w:ascii="Microsoft Sans Serif" w:eastAsia="Times New Roman" w:hAnsi="Microsoft Sans Serif" w:cs="Microsoft Sans Serif"/>
          <w:i/>
          <w:iCs/>
          <w:sz w:val="24"/>
        </w:rPr>
      </w:pPr>
      <w:r w:rsidRPr="002B3476">
        <w:rPr>
          <w:rFonts w:ascii="Microsoft Sans Serif" w:eastAsia="Times New Roman" w:hAnsi="Microsoft Sans Serif" w:cs="Microsoft Sans Serif"/>
          <w:i/>
          <w:iCs/>
          <w:sz w:val="24"/>
        </w:rPr>
        <w:t>Representing MABS</w:t>
      </w:r>
    </w:p>
    <w:p w14:paraId="1702B0EC" w14:textId="2868955F" w:rsidR="002B3476" w:rsidRDefault="002B3476" w:rsidP="002B3476">
      <w:pPr>
        <w:spacing w:after="160" w:line="259" w:lineRule="auto"/>
        <w:rPr>
          <w:rFonts w:ascii="Microsoft Sans Serif" w:eastAsia="Times New Roman" w:hAnsi="Microsoft Sans Serif" w:cs="Microsoft Sans Serif"/>
          <w:sz w:val="24"/>
        </w:rPr>
      </w:pPr>
      <w:r w:rsidRPr="002B3476">
        <w:rPr>
          <w:rFonts w:ascii="Microsoft Sans Serif" w:eastAsia="Times New Roman" w:hAnsi="Microsoft Sans Serif" w:cs="Microsoft Sans Serif"/>
          <w:i/>
          <w:iCs/>
          <w:sz w:val="24"/>
        </w:rPr>
        <w:cr/>
      </w:r>
      <w:r w:rsidRPr="002B3476">
        <w:rPr>
          <w:rFonts w:ascii="Microsoft Sans Serif" w:eastAsia="Times New Roman" w:hAnsi="Microsoft Sans Serif" w:cs="Microsoft Sans Serif"/>
          <w:sz w:val="24"/>
        </w:rPr>
        <w:t>DONNA GAWRYLIK</w:t>
      </w:r>
      <w:r w:rsidRPr="002B3476">
        <w:rPr>
          <w:rFonts w:ascii="Microsoft Sans Serif" w:eastAsia="Times New Roman" w:hAnsi="Microsoft Sans Serif" w:cs="Microsoft Sans Serif"/>
          <w:sz w:val="24"/>
        </w:rPr>
        <w:cr/>
        <w:t>MABS</w:t>
      </w:r>
      <w:r w:rsidRPr="002B3476">
        <w:rPr>
          <w:rFonts w:ascii="Microsoft Sans Serif" w:eastAsia="Times New Roman" w:hAnsi="Microsoft Sans Serif" w:cs="Microsoft Sans Serif"/>
          <w:sz w:val="24"/>
        </w:rPr>
        <w:cr/>
        <w:t>114 SOUTH WEST STREET</w:t>
      </w:r>
      <w:r w:rsidRPr="002B3476">
        <w:rPr>
          <w:rFonts w:ascii="Microsoft Sans Serif" w:eastAsia="Times New Roman" w:hAnsi="Microsoft Sans Serif" w:cs="Microsoft Sans Serif"/>
          <w:sz w:val="24"/>
        </w:rPr>
        <w:cr/>
        <w:t>SHENANDOAH PA  17976</w:t>
      </w:r>
      <w:r w:rsidRPr="002B3476">
        <w:rPr>
          <w:rFonts w:ascii="Microsoft Sans Serif" w:eastAsia="Times New Roman" w:hAnsi="Microsoft Sans Serif" w:cs="Microsoft Sans Serif"/>
          <w:sz w:val="24"/>
        </w:rPr>
        <w:cr/>
      </w:r>
      <w:r w:rsidRPr="002B3476">
        <w:rPr>
          <w:rFonts w:ascii="Microsoft Sans Serif" w:eastAsia="Times New Roman" w:hAnsi="Microsoft Sans Serif" w:cs="Microsoft Sans Serif"/>
          <w:b/>
          <w:bCs/>
          <w:sz w:val="24"/>
        </w:rPr>
        <w:t>570.590.3225</w:t>
      </w:r>
      <w:r w:rsidRPr="002B3476">
        <w:rPr>
          <w:rFonts w:ascii="Microsoft Sans Serif" w:eastAsia="Times New Roman" w:hAnsi="Microsoft Sans Serif" w:cs="Microsoft Sans Serif"/>
          <w:sz w:val="24"/>
        </w:rPr>
        <w:cr/>
        <w:t>vette@ptd.net</w:t>
      </w:r>
    </w:p>
    <w:p w14:paraId="4F373075" w14:textId="134AD545" w:rsidR="00E52388" w:rsidRDefault="00E52388" w:rsidP="002B3476">
      <w:pPr>
        <w:spacing w:after="160" w:line="259" w:lineRule="auto"/>
        <w:rPr>
          <w:rFonts w:ascii="Microsoft Sans Serif" w:eastAsia="Times New Roman" w:hAnsi="Microsoft Sans Serif" w:cs="Microsoft Sans Serif"/>
          <w:sz w:val="24"/>
        </w:rPr>
      </w:pPr>
    </w:p>
    <w:p w14:paraId="38E46699" w14:textId="19EEFE68" w:rsidR="00E52388" w:rsidRDefault="00E52388" w:rsidP="00E52388">
      <w:pPr>
        <w:spacing w:after="0" w:line="240" w:lineRule="auto"/>
        <w:rPr>
          <w:rFonts w:ascii="Microsoft Sans Serif" w:eastAsia="Times New Roman" w:hAnsi="Microsoft Sans Serif" w:cs="Microsoft Sans Serif"/>
          <w:sz w:val="24"/>
        </w:rPr>
      </w:pPr>
      <w:r>
        <w:rPr>
          <w:rFonts w:ascii="Microsoft Sans Serif" w:eastAsia="Times New Roman" w:hAnsi="Microsoft Sans Serif" w:cs="Microsoft Sans Serif"/>
          <w:sz w:val="24"/>
        </w:rPr>
        <w:t>MARIA CASEY, ESQ</w:t>
      </w:r>
    </w:p>
    <w:p w14:paraId="7CD7761D" w14:textId="7AE54009" w:rsidR="00E52388" w:rsidRDefault="00E52388" w:rsidP="00E52388">
      <w:pPr>
        <w:spacing w:after="0" w:line="240" w:lineRule="auto"/>
        <w:rPr>
          <w:rFonts w:ascii="Microsoft Sans Serif" w:eastAsia="Times New Roman" w:hAnsi="Microsoft Sans Serif" w:cs="Microsoft Sans Serif"/>
          <w:sz w:val="24"/>
        </w:rPr>
      </w:pPr>
      <w:r>
        <w:rPr>
          <w:rFonts w:ascii="Microsoft Sans Serif" w:eastAsia="Times New Roman" w:hAnsi="Microsoft Sans Serif" w:cs="Microsoft Sans Serif"/>
          <w:sz w:val="24"/>
        </w:rPr>
        <w:t>207 ARLENE STREET</w:t>
      </w:r>
    </w:p>
    <w:p w14:paraId="0B719042" w14:textId="623C3EE1" w:rsidR="00E52388" w:rsidRDefault="00E52388" w:rsidP="00E52388">
      <w:pPr>
        <w:spacing w:after="0" w:line="240" w:lineRule="auto"/>
        <w:rPr>
          <w:rFonts w:ascii="Microsoft Sans Serif" w:eastAsia="Times New Roman" w:hAnsi="Microsoft Sans Serif" w:cs="Microsoft Sans Serif"/>
          <w:sz w:val="24"/>
        </w:rPr>
      </w:pPr>
      <w:r>
        <w:rPr>
          <w:rFonts w:ascii="Microsoft Sans Serif" w:eastAsia="Times New Roman" w:hAnsi="Microsoft Sans Serif" w:cs="Microsoft Sans Serif"/>
          <w:sz w:val="24"/>
        </w:rPr>
        <w:t>MINERSVILLE, PA 17954</w:t>
      </w:r>
    </w:p>
    <w:p w14:paraId="3C452537" w14:textId="51611AF3" w:rsidR="00E52388" w:rsidRPr="00E52388" w:rsidRDefault="00E52388" w:rsidP="00E52388">
      <w:pPr>
        <w:spacing w:after="0" w:line="240" w:lineRule="auto"/>
        <w:rPr>
          <w:rFonts w:ascii="Microsoft Sans Serif" w:eastAsia="Times New Roman" w:hAnsi="Microsoft Sans Serif" w:cs="Microsoft Sans Serif"/>
          <w:b/>
          <w:bCs/>
          <w:sz w:val="24"/>
        </w:rPr>
      </w:pPr>
      <w:r>
        <w:rPr>
          <w:rFonts w:ascii="Microsoft Sans Serif" w:eastAsia="Times New Roman" w:hAnsi="Microsoft Sans Serif" w:cs="Microsoft Sans Serif"/>
          <w:b/>
          <w:bCs/>
          <w:sz w:val="24"/>
        </w:rPr>
        <w:t>570.544.0137</w:t>
      </w:r>
    </w:p>
    <w:p w14:paraId="587E36E7" w14:textId="48A9611F" w:rsidR="00E52388" w:rsidRDefault="00E52388" w:rsidP="00E52388">
      <w:pPr>
        <w:spacing w:after="0" w:line="240" w:lineRule="auto"/>
        <w:rPr>
          <w:rFonts w:ascii="Microsoft Sans Serif" w:eastAsia="Times New Roman" w:hAnsi="Microsoft Sans Serif" w:cs="Microsoft Sans Serif"/>
          <w:sz w:val="24"/>
        </w:rPr>
      </w:pPr>
      <w:r>
        <w:rPr>
          <w:rFonts w:ascii="Microsoft Sans Serif" w:eastAsia="Times New Roman" w:hAnsi="Microsoft Sans Serif" w:cs="Microsoft Sans Serif"/>
          <w:sz w:val="24"/>
        </w:rPr>
        <w:t>mariacasey7@comcast.net</w:t>
      </w:r>
    </w:p>
    <w:p w14:paraId="7932DA39" w14:textId="77777777" w:rsidR="006E2DE4" w:rsidRPr="006E2DE4" w:rsidRDefault="006E2DE4" w:rsidP="006E2DE4">
      <w:pPr>
        <w:spacing w:after="160" w:line="259" w:lineRule="auto"/>
        <w:rPr>
          <w:rFonts w:ascii="Microsoft Sans Serif" w:eastAsia="Times New Roman" w:hAnsi="Microsoft Sans Serif" w:cs="Microsoft Sans Serif"/>
          <w:sz w:val="24"/>
        </w:rPr>
      </w:pPr>
      <w:r w:rsidRPr="006E2DE4">
        <w:rPr>
          <w:rFonts w:ascii="Microsoft Sans Serif" w:eastAsia="Times New Roman" w:hAnsi="Microsoft Sans Serif" w:cs="Microsoft Sans Serif"/>
          <w:sz w:val="24"/>
        </w:rPr>
        <w:t>cookbob1953@gmail.com</w:t>
      </w:r>
    </w:p>
    <w:p w14:paraId="2A204F3A" w14:textId="348C3FEF" w:rsidR="00E52388" w:rsidRDefault="00E52388" w:rsidP="002B3476">
      <w:pPr>
        <w:spacing w:after="160" w:line="259" w:lineRule="auto"/>
        <w:rPr>
          <w:rFonts w:ascii="Microsoft Sans Serif" w:eastAsia="Times New Roman" w:hAnsi="Microsoft Sans Serif" w:cs="Microsoft Sans Serif"/>
          <w:sz w:val="24"/>
        </w:rPr>
      </w:pPr>
    </w:p>
    <w:p w14:paraId="60CF7BA6" w14:textId="77777777" w:rsidR="00E52388" w:rsidRPr="002B3476" w:rsidRDefault="00E52388" w:rsidP="002B3476">
      <w:pPr>
        <w:spacing w:after="160" w:line="259" w:lineRule="auto"/>
        <w:rPr>
          <w:rFonts w:ascii="Microsoft Sans Serif" w:eastAsia="Times New Roman" w:hAnsi="Microsoft Sans Serif" w:cs="Microsoft Sans Serif"/>
          <w:sz w:val="24"/>
        </w:rPr>
      </w:pPr>
    </w:p>
    <w:p w14:paraId="5D49FE5D" w14:textId="77777777" w:rsidR="002B3476" w:rsidRPr="002B3476" w:rsidRDefault="002B3476" w:rsidP="002B3476">
      <w:pPr>
        <w:spacing w:after="160" w:line="259" w:lineRule="auto"/>
        <w:rPr>
          <w:rFonts w:ascii="Calibri" w:eastAsia="Times New Roman" w:hAnsi="Calibri" w:cs="Times New Roman"/>
        </w:rPr>
      </w:pPr>
    </w:p>
    <w:p w14:paraId="7AB00B33" w14:textId="77777777" w:rsidR="002B3476" w:rsidRPr="002B3476" w:rsidRDefault="002B3476" w:rsidP="002B3476">
      <w:pPr>
        <w:spacing w:after="160" w:line="259" w:lineRule="auto"/>
        <w:rPr>
          <w:rFonts w:ascii="Calibri" w:eastAsia="Times New Roman" w:hAnsi="Calibri" w:cs="Times New Roman"/>
        </w:rPr>
        <w:sectPr w:rsidR="002B3476" w:rsidRPr="002B3476" w:rsidSect="003A2FDB">
          <w:type w:val="continuous"/>
          <w:pgSz w:w="12240" w:h="15840"/>
          <w:pgMar w:top="1440" w:right="1440" w:bottom="1440" w:left="1440" w:header="720" w:footer="720" w:gutter="0"/>
          <w:cols w:num="2" w:space="720"/>
          <w:docGrid w:linePitch="360"/>
        </w:sectPr>
      </w:pPr>
    </w:p>
    <w:p w14:paraId="501E7737" w14:textId="77777777" w:rsidR="00781B11" w:rsidRPr="002B3476" w:rsidRDefault="00781B11" w:rsidP="002B3476">
      <w:pPr>
        <w:spacing w:after="0" w:line="240" w:lineRule="auto"/>
        <w:rPr>
          <w:rFonts w:ascii="Times New Roman" w:hAnsi="Times New Roman" w:cs="Times New Roman"/>
          <w:sz w:val="24"/>
          <w:szCs w:val="24"/>
        </w:rPr>
      </w:pPr>
    </w:p>
    <w:sectPr w:rsidR="00781B11" w:rsidRPr="002B3476" w:rsidSect="003A2FD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3ACE" w14:textId="77777777" w:rsidR="00B97FDA" w:rsidRDefault="00BD7837">
      <w:pPr>
        <w:spacing w:after="0" w:line="240" w:lineRule="auto"/>
      </w:pPr>
      <w:r>
        <w:separator/>
      </w:r>
    </w:p>
  </w:endnote>
  <w:endnote w:type="continuationSeparator" w:id="0">
    <w:p w14:paraId="72D04E08" w14:textId="77777777" w:rsidR="00B97FDA" w:rsidRDefault="00BD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957750787"/>
      <w:docPartObj>
        <w:docPartGallery w:val="Page Numbers (Bottom of Page)"/>
        <w:docPartUnique/>
      </w:docPartObj>
    </w:sdtPr>
    <w:sdtEndPr>
      <w:rPr>
        <w:noProof/>
      </w:rPr>
    </w:sdtEndPr>
    <w:sdtContent>
      <w:p w14:paraId="69908CD4" w14:textId="77777777" w:rsidR="009C7892" w:rsidRPr="002B3476" w:rsidRDefault="000D2B45">
        <w:pPr>
          <w:pStyle w:val="Footer"/>
          <w:jc w:val="center"/>
          <w:rPr>
            <w:rFonts w:ascii="Times New Roman" w:hAnsi="Times New Roman" w:cs="Times New Roman"/>
            <w:sz w:val="20"/>
            <w:szCs w:val="20"/>
          </w:rPr>
        </w:pPr>
        <w:r w:rsidRPr="002B3476">
          <w:rPr>
            <w:rFonts w:ascii="Times New Roman" w:hAnsi="Times New Roman" w:cs="Times New Roman"/>
            <w:sz w:val="20"/>
            <w:szCs w:val="20"/>
          </w:rPr>
          <w:fldChar w:fldCharType="begin"/>
        </w:r>
        <w:r w:rsidRPr="002B3476">
          <w:rPr>
            <w:rFonts w:ascii="Times New Roman" w:hAnsi="Times New Roman" w:cs="Times New Roman"/>
            <w:sz w:val="20"/>
            <w:szCs w:val="20"/>
          </w:rPr>
          <w:instrText xml:space="preserve"> PAGE   \* MERGEFORMAT </w:instrText>
        </w:r>
        <w:r w:rsidRPr="002B3476">
          <w:rPr>
            <w:rFonts w:ascii="Times New Roman" w:hAnsi="Times New Roman" w:cs="Times New Roman"/>
            <w:sz w:val="20"/>
            <w:szCs w:val="20"/>
          </w:rPr>
          <w:fldChar w:fldCharType="separate"/>
        </w:r>
        <w:r w:rsidRPr="002B3476">
          <w:rPr>
            <w:rFonts w:ascii="Times New Roman" w:hAnsi="Times New Roman" w:cs="Times New Roman"/>
            <w:noProof/>
            <w:sz w:val="20"/>
            <w:szCs w:val="20"/>
          </w:rPr>
          <w:t>2</w:t>
        </w:r>
        <w:r w:rsidRPr="002B347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026865144"/>
      <w:docPartObj>
        <w:docPartGallery w:val="Page Numbers (Bottom of Page)"/>
        <w:docPartUnique/>
      </w:docPartObj>
    </w:sdtPr>
    <w:sdtEndPr>
      <w:rPr>
        <w:noProof/>
      </w:rPr>
    </w:sdtEndPr>
    <w:sdtContent>
      <w:p w14:paraId="5092022C" w14:textId="0C6A2B01" w:rsidR="002B3476" w:rsidRPr="002B3476" w:rsidRDefault="006E2DE4">
        <w:pPr>
          <w:pStyle w:val="Footer"/>
          <w:jc w:val="center"/>
          <w:rPr>
            <w:rFonts w:ascii="Times New Roman"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B788" w14:textId="77777777" w:rsidR="00B97FDA" w:rsidRDefault="00BD7837">
      <w:pPr>
        <w:spacing w:after="0" w:line="240" w:lineRule="auto"/>
      </w:pPr>
      <w:r>
        <w:separator/>
      </w:r>
    </w:p>
  </w:footnote>
  <w:footnote w:type="continuationSeparator" w:id="0">
    <w:p w14:paraId="5F2E8209" w14:textId="77777777" w:rsidR="00B97FDA" w:rsidRDefault="00BD7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40DE1"/>
    <w:multiLevelType w:val="multilevel"/>
    <w:tmpl w:val="2A0C9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DF2DBE"/>
    <w:multiLevelType w:val="multilevel"/>
    <w:tmpl w:val="037882C2"/>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5B4018"/>
    <w:multiLevelType w:val="multilevel"/>
    <w:tmpl w:val="59FC7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266751">
    <w:abstractNumId w:val="2"/>
  </w:num>
  <w:num w:numId="2" w16cid:durableId="946889357">
    <w:abstractNumId w:val="1"/>
  </w:num>
  <w:num w:numId="3" w16cid:durableId="1982269547">
    <w:abstractNumId w:val="3"/>
  </w:num>
  <w:num w:numId="4" w16cid:durableId="162584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81B11"/>
    <w:rsid w:val="000832D6"/>
    <w:rsid w:val="00096587"/>
    <w:rsid w:val="000D2B45"/>
    <w:rsid w:val="001C43E1"/>
    <w:rsid w:val="002B3476"/>
    <w:rsid w:val="00314F62"/>
    <w:rsid w:val="003B1E25"/>
    <w:rsid w:val="003D473D"/>
    <w:rsid w:val="00420D36"/>
    <w:rsid w:val="00594E66"/>
    <w:rsid w:val="005E45F8"/>
    <w:rsid w:val="006E2DE4"/>
    <w:rsid w:val="00781B11"/>
    <w:rsid w:val="007B5C79"/>
    <w:rsid w:val="009719AB"/>
    <w:rsid w:val="009B01C3"/>
    <w:rsid w:val="00B97FDA"/>
    <w:rsid w:val="00BC4FBE"/>
    <w:rsid w:val="00BC6650"/>
    <w:rsid w:val="00BD7837"/>
    <w:rsid w:val="00DE2C80"/>
    <w:rsid w:val="00E52388"/>
    <w:rsid w:val="00F1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E50AE"/>
  <w15:chartTrackingRefBased/>
  <w15:docId w15:val="{CCD84381-5DC2-416F-8D19-F67CD982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B11"/>
    <w:pPr>
      <w:ind w:left="720"/>
      <w:contextualSpacing/>
    </w:pPr>
  </w:style>
  <w:style w:type="paragraph" w:styleId="Footer">
    <w:name w:val="footer"/>
    <w:basedOn w:val="Normal"/>
    <w:link w:val="FooterChar"/>
    <w:uiPriority w:val="99"/>
    <w:unhideWhenUsed/>
    <w:rsid w:val="00781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B11"/>
  </w:style>
  <w:style w:type="paragraph" w:customStyle="1" w:styleId="paragraph">
    <w:name w:val="paragraph"/>
    <w:basedOn w:val="Normal"/>
    <w:rsid w:val="00781B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81B11"/>
  </w:style>
  <w:style w:type="character" w:customStyle="1" w:styleId="eop">
    <w:name w:val="eop"/>
    <w:basedOn w:val="DefaultParagraphFont"/>
    <w:rsid w:val="00781B11"/>
  </w:style>
  <w:style w:type="character" w:customStyle="1" w:styleId="contextualspellingandgrammarerror">
    <w:name w:val="contextualspellingandgrammarerror"/>
    <w:basedOn w:val="DefaultParagraphFont"/>
    <w:rsid w:val="00781B11"/>
  </w:style>
  <w:style w:type="character" w:styleId="Hyperlink">
    <w:name w:val="Hyperlink"/>
    <w:basedOn w:val="DefaultParagraphFont"/>
    <w:uiPriority w:val="99"/>
    <w:unhideWhenUsed/>
    <w:rsid w:val="001C43E1"/>
    <w:rPr>
      <w:color w:val="0000FF" w:themeColor="hyperlink"/>
      <w:u w:val="single"/>
    </w:rPr>
  </w:style>
  <w:style w:type="character" w:styleId="UnresolvedMention">
    <w:name w:val="Unresolved Mention"/>
    <w:basedOn w:val="DefaultParagraphFont"/>
    <w:uiPriority w:val="99"/>
    <w:semiHidden/>
    <w:unhideWhenUsed/>
    <w:rsid w:val="001C43E1"/>
    <w:rPr>
      <w:color w:val="605E5C"/>
      <w:shd w:val="clear" w:color="auto" w:fill="E1DFDD"/>
    </w:rPr>
  </w:style>
  <w:style w:type="paragraph" w:styleId="Header">
    <w:name w:val="header"/>
    <w:basedOn w:val="Normal"/>
    <w:link w:val="HeaderChar"/>
    <w:uiPriority w:val="99"/>
    <w:unhideWhenUsed/>
    <w:rsid w:val="002B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urtney.schultz@sau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ffwatson@pa.gov" TargetMode="External"/><Relationship Id="rId12" Type="http://schemas.openxmlformats.org/officeDocument/2006/relationships/hyperlink" Target="mailto:carwright@pa.gov" TargetMode="External"/><Relationship Id="rId17" Type="http://schemas.openxmlformats.org/officeDocument/2006/relationships/hyperlink" Target="mailto:rhodes@ballardspahr.com" TargetMode="External"/><Relationship Id="rId2" Type="http://schemas.openxmlformats.org/officeDocument/2006/relationships/styles" Target="styles.xml"/><Relationship Id="rId16" Type="http://schemas.openxmlformats.org/officeDocument/2006/relationships/hyperlink" Target="mailto:hbreitman@paoc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bb@pa.gov" TargetMode="External"/><Relationship Id="rId5" Type="http://schemas.openxmlformats.org/officeDocument/2006/relationships/footnotes" Target="footnotes.xml"/><Relationship Id="rId15" Type="http://schemas.openxmlformats.org/officeDocument/2006/relationships/hyperlink" Target="mailto:egannon@paoca.org" TargetMode="External"/><Relationship Id="rId10" Type="http://schemas.openxmlformats.org/officeDocument/2006/relationships/hyperlink" Target="mailto:astahl@aquaameric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devrard@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Alban, Daniela</cp:lastModifiedBy>
  <cp:revision>9</cp:revision>
  <dcterms:created xsi:type="dcterms:W3CDTF">2023-04-11T19:14:00Z</dcterms:created>
  <dcterms:modified xsi:type="dcterms:W3CDTF">2023-04-11T19:28:00Z</dcterms:modified>
</cp:coreProperties>
</file>