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555D" w14:textId="77777777" w:rsidR="00C16CC3" w:rsidRPr="00AC0CAA" w:rsidRDefault="00C16CC3" w:rsidP="00C16CC3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14:paraId="6E1F555E" w14:textId="77777777" w:rsidR="00C16CC3" w:rsidRPr="00AC0CAA" w:rsidRDefault="00C16CC3" w:rsidP="00C16C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State">
        <w:smartTag w:uri="urn:schemas-microsoft-com:office:smarttags" w:element="plac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14:paraId="6E1F555F" w14:textId="77777777" w:rsidR="00C16CC3" w:rsidRDefault="00C16CC3" w:rsidP="0094465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E1F5560" w14:textId="5742E073" w:rsidR="00C16CC3" w:rsidRDefault="00C16CC3" w:rsidP="0094465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BA9794A" w14:textId="77777777" w:rsidR="0094465E" w:rsidRDefault="0094465E" w:rsidP="0094465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E1F5561" w14:textId="362165E0" w:rsidR="00C16CC3" w:rsidRPr="00A5006D" w:rsidRDefault="00C36FB4" w:rsidP="00C16CC3">
      <w:pPr>
        <w:rPr>
          <w:rFonts w:ascii="Times New Roman" w:hAnsi="Times New Roman" w:cs="Times New Roman"/>
        </w:rPr>
      </w:pPr>
      <w:bookmarkStart w:id="0" w:name="_Hlk132796464"/>
      <w:r>
        <w:rPr>
          <w:rFonts w:ascii="Times New Roman" w:hAnsi="Times New Roman" w:cs="Times New Roman"/>
          <w:spacing w:val="-3"/>
        </w:rPr>
        <w:t>Martin Schmalenberger</w:t>
      </w:r>
      <w:bookmarkEnd w:id="0"/>
      <w:r w:rsidR="00D557DB">
        <w:rPr>
          <w:rFonts w:ascii="Times New Roman" w:hAnsi="Times New Roman" w:cs="Times New Roman"/>
          <w:spacing w:val="-3"/>
        </w:rPr>
        <w:tab/>
      </w:r>
      <w:r w:rsidR="00C603C8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  <w:t>:</w:t>
      </w:r>
    </w:p>
    <w:p w14:paraId="6E1F5562" w14:textId="77777777"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</w:p>
    <w:p w14:paraId="6E1F5564" w14:textId="6970F7C2"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  <w:t>v.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C36FB4" w:rsidRPr="00C36FB4">
        <w:rPr>
          <w:rFonts w:ascii="Times New Roman" w:hAnsi="Times New Roman" w:cs="Times New Roman"/>
        </w:rPr>
        <w:t>F-2022-3034299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CB5FD5">
        <w:rPr>
          <w:rFonts w:ascii="Times New Roman" w:hAnsi="Times New Roman" w:cs="Times New Roman"/>
        </w:rPr>
        <w:tab/>
      </w:r>
      <w:r w:rsidR="00E92270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>:</w:t>
      </w:r>
    </w:p>
    <w:p w14:paraId="6E1F5565" w14:textId="65FE61AD" w:rsidR="00C16CC3" w:rsidRPr="00A5006D" w:rsidRDefault="00C36FB4" w:rsidP="00C1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PECO Energy </w:t>
      </w:r>
      <w:r w:rsidR="00C603C8">
        <w:rPr>
          <w:rFonts w:ascii="Times New Roman" w:hAnsi="Times New Roman" w:cs="Times New Roman"/>
        </w:rPr>
        <w:t>Company</w:t>
      </w:r>
      <w:r w:rsidR="00C603C8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 xml:space="preserve"> </w:t>
      </w:r>
      <w:r w:rsidR="00C16CC3">
        <w:rPr>
          <w:rFonts w:ascii="Times New Roman" w:hAnsi="Times New Roman" w:cs="Times New Roman"/>
        </w:rPr>
        <w:tab/>
      </w:r>
      <w:r w:rsidR="00C16CC3">
        <w:rPr>
          <w:rFonts w:ascii="Times New Roman" w:hAnsi="Times New Roman" w:cs="Times New Roman"/>
        </w:rPr>
        <w:tab/>
      </w:r>
      <w:r w:rsidR="00C16CC3" w:rsidRPr="00A5006D">
        <w:rPr>
          <w:rFonts w:ascii="Times New Roman" w:hAnsi="Times New Roman" w:cs="Times New Roman"/>
        </w:rPr>
        <w:tab/>
        <w:t>:</w:t>
      </w:r>
    </w:p>
    <w:p w14:paraId="6E1F5566" w14:textId="77777777" w:rsidR="00C16CC3" w:rsidRDefault="00C16CC3" w:rsidP="00C16CC3"/>
    <w:p w14:paraId="6E1F5568" w14:textId="13203FD3" w:rsidR="00C16CC3" w:rsidRDefault="00C16CC3" w:rsidP="00C16CC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3D3EB8" w14:textId="77777777" w:rsidR="00CD0621" w:rsidRPr="00AC0CAA" w:rsidRDefault="00CD0621" w:rsidP="00C16CC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64B61A1" w14:textId="77777777" w:rsidR="00483263" w:rsidRDefault="00C16CC3" w:rsidP="00C16C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ORDE</w:t>
      </w:r>
      <w:r w:rsidR="00483263">
        <w:rPr>
          <w:rFonts w:ascii="Times New Roman" w:hAnsi="Times New Roman" w:cs="Times New Roman"/>
          <w:b/>
          <w:bCs/>
          <w:spacing w:val="-3"/>
          <w:u w:val="single"/>
        </w:rPr>
        <w:t>R REOPENING THE RECORD</w:t>
      </w:r>
    </w:p>
    <w:p w14:paraId="6E1F5569" w14:textId="477F361A" w:rsidR="00C16CC3" w:rsidRPr="00AC0CAA" w:rsidRDefault="00483263" w:rsidP="00C16C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 FOR RECEIPT OF ADDITIONAL EVIDENCE</w:t>
      </w:r>
    </w:p>
    <w:p w14:paraId="6E1F556A" w14:textId="77777777" w:rsidR="00C16CC3" w:rsidRPr="00AC0CAA" w:rsidRDefault="00C16CC3" w:rsidP="00C16CC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5D4AADD9" w14:textId="175238F2" w:rsidR="00483263" w:rsidRDefault="0048326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483263">
        <w:rPr>
          <w:rFonts w:ascii="Times New Roman" w:hAnsi="Times New Roman" w:cs="Times New Roman"/>
          <w:spacing w:val="-3"/>
        </w:rPr>
        <w:t xml:space="preserve">This </w:t>
      </w:r>
      <w:r w:rsidR="00182AD2">
        <w:rPr>
          <w:rFonts w:ascii="Times New Roman" w:hAnsi="Times New Roman" w:cs="Times New Roman"/>
          <w:spacing w:val="-3"/>
        </w:rPr>
        <w:t>O</w:t>
      </w:r>
      <w:r w:rsidRPr="00483263">
        <w:rPr>
          <w:rFonts w:ascii="Times New Roman" w:hAnsi="Times New Roman" w:cs="Times New Roman"/>
          <w:spacing w:val="-3"/>
        </w:rPr>
        <w:t>rder is issued under the authority granted to presiding officers at 52 P</w:t>
      </w:r>
      <w:r w:rsidR="00182AD2">
        <w:rPr>
          <w:rFonts w:ascii="Times New Roman" w:hAnsi="Times New Roman" w:cs="Times New Roman"/>
          <w:spacing w:val="-3"/>
        </w:rPr>
        <w:t>a.</w:t>
      </w:r>
      <w:r w:rsidRPr="00483263">
        <w:rPr>
          <w:rFonts w:ascii="Times New Roman" w:hAnsi="Times New Roman" w:cs="Times New Roman"/>
          <w:spacing w:val="-3"/>
        </w:rPr>
        <w:t xml:space="preserve"> Code </w:t>
      </w:r>
      <w:r w:rsidR="00182AD2">
        <w:rPr>
          <w:rFonts w:ascii="Times New Roman" w:hAnsi="Times New Roman" w:cs="Times New Roman"/>
          <w:spacing w:val="-3"/>
        </w:rPr>
        <w:t xml:space="preserve">§ </w:t>
      </w:r>
      <w:r w:rsidR="008B312C">
        <w:rPr>
          <w:rFonts w:ascii="Times New Roman" w:hAnsi="Times New Roman" w:cs="Times New Roman"/>
          <w:spacing w:val="-3"/>
        </w:rPr>
        <w:t>5</w:t>
      </w:r>
      <w:r w:rsidRPr="00483263">
        <w:rPr>
          <w:rFonts w:ascii="Times New Roman" w:hAnsi="Times New Roman" w:cs="Times New Roman"/>
          <w:spacing w:val="-3"/>
        </w:rPr>
        <w:t>.</w:t>
      </w:r>
      <w:r w:rsidR="008B312C">
        <w:rPr>
          <w:rFonts w:ascii="Times New Roman" w:hAnsi="Times New Roman" w:cs="Times New Roman"/>
          <w:spacing w:val="-3"/>
        </w:rPr>
        <w:t>4</w:t>
      </w:r>
      <w:r w:rsidRPr="00483263">
        <w:rPr>
          <w:rFonts w:ascii="Times New Roman" w:hAnsi="Times New Roman" w:cs="Times New Roman"/>
          <w:spacing w:val="-3"/>
        </w:rPr>
        <w:t>83</w:t>
      </w:r>
      <w:r w:rsidR="00182AD2">
        <w:rPr>
          <w:rFonts w:ascii="Times New Roman" w:hAnsi="Times New Roman" w:cs="Times New Roman"/>
          <w:spacing w:val="-3"/>
        </w:rPr>
        <w:t xml:space="preserve"> and </w:t>
      </w:r>
      <w:r w:rsidR="00182AD2" w:rsidRPr="00182AD2">
        <w:rPr>
          <w:rFonts w:ascii="Times New Roman" w:hAnsi="Times New Roman" w:cs="Times New Roman"/>
          <w:spacing w:val="-3"/>
        </w:rPr>
        <w:t>§ 5.571</w:t>
      </w:r>
      <w:r w:rsidR="00182AD2">
        <w:rPr>
          <w:rFonts w:ascii="Times New Roman" w:hAnsi="Times New Roman" w:cs="Times New Roman"/>
          <w:spacing w:val="-3"/>
        </w:rPr>
        <w:t>(a)(1).</w:t>
      </w:r>
    </w:p>
    <w:p w14:paraId="41424ED3" w14:textId="77777777" w:rsidR="00483263" w:rsidRDefault="0048326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0BCC3C7E" w14:textId="5A4BDF7B" w:rsidR="00BB1143" w:rsidRDefault="0048326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483263">
        <w:rPr>
          <w:rFonts w:ascii="Times New Roman" w:hAnsi="Times New Roman" w:cs="Times New Roman"/>
          <w:spacing w:val="-3"/>
        </w:rPr>
        <w:t xml:space="preserve">On </w:t>
      </w:r>
      <w:r w:rsidR="00182AD2">
        <w:rPr>
          <w:rFonts w:ascii="Times New Roman" w:hAnsi="Times New Roman" w:cs="Times New Roman"/>
          <w:spacing w:val="-3"/>
        </w:rPr>
        <w:t>January 4, 2023</w:t>
      </w:r>
      <w:r w:rsidRPr="00483263">
        <w:rPr>
          <w:rFonts w:ascii="Times New Roman" w:hAnsi="Times New Roman" w:cs="Times New Roman"/>
          <w:spacing w:val="-3"/>
        </w:rPr>
        <w:t xml:space="preserve">, an evidentiary hearing was held in this matter. </w:t>
      </w:r>
      <w:r w:rsidR="00182AD2">
        <w:rPr>
          <w:rFonts w:ascii="Times New Roman" w:hAnsi="Times New Roman" w:cs="Times New Roman"/>
          <w:spacing w:val="-3"/>
        </w:rPr>
        <w:t xml:space="preserve"> </w:t>
      </w:r>
      <w:r w:rsidR="00182AD2" w:rsidRPr="00182AD2">
        <w:rPr>
          <w:rFonts w:ascii="Times New Roman" w:hAnsi="Times New Roman" w:cs="Times New Roman"/>
          <w:spacing w:val="-3"/>
        </w:rPr>
        <w:t xml:space="preserve">Martin </w:t>
      </w:r>
      <w:proofErr w:type="spellStart"/>
      <w:r w:rsidR="00182AD2" w:rsidRPr="00182AD2">
        <w:rPr>
          <w:rFonts w:ascii="Times New Roman" w:hAnsi="Times New Roman" w:cs="Times New Roman"/>
          <w:spacing w:val="-3"/>
        </w:rPr>
        <w:t>Schmalenberger</w:t>
      </w:r>
      <w:proofErr w:type="spellEnd"/>
      <w:r w:rsidR="00182AD2">
        <w:rPr>
          <w:rFonts w:ascii="Times New Roman" w:hAnsi="Times New Roman" w:cs="Times New Roman"/>
          <w:spacing w:val="-3"/>
        </w:rPr>
        <w:t xml:space="preserve"> (Complainant) was present and offered testimony. </w:t>
      </w:r>
      <w:r w:rsidR="008B312C">
        <w:rPr>
          <w:rFonts w:ascii="Times New Roman" w:hAnsi="Times New Roman" w:cs="Times New Roman"/>
          <w:spacing w:val="-3"/>
        </w:rPr>
        <w:t xml:space="preserve"> </w:t>
      </w:r>
      <w:r w:rsidR="00BB1143" w:rsidRPr="00BB1143">
        <w:rPr>
          <w:rFonts w:ascii="Times New Roman" w:hAnsi="Times New Roman" w:cs="Times New Roman"/>
          <w:spacing w:val="-3"/>
        </w:rPr>
        <w:t>K</w:t>
      </w:r>
      <w:r w:rsidR="00BB1143">
        <w:rPr>
          <w:rFonts w:ascii="Times New Roman" w:hAnsi="Times New Roman" w:cs="Times New Roman"/>
          <w:spacing w:val="-3"/>
        </w:rPr>
        <w:t>hadijah</w:t>
      </w:r>
      <w:r w:rsidR="00BB1143" w:rsidRPr="00BB1143">
        <w:rPr>
          <w:rFonts w:ascii="Times New Roman" w:hAnsi="Times New Roman" w:cs="Times New Roman"/>
          <w:spacing w:val="-3"/>
        </w:rPr>
        <w:t xml:space="preserve"> S</w:t>
      </w:r>
      <w:r w:rsidR="00BB1143">
        <w:rPr>
          <w:rFonts w:ascii="Times New Roman" w:hAnsi="Times New Roman" w:cs="Times New Roman"/>
          <w:spacing w:val="-3"/>
        </w:rPr>
        <w:t>cott, Esquire, appeared on behalf of PECO</w:t>
      </w:r>
      <w:r w:rsidR="008B312C">
        <w:rPr>
          <w:rFonts w:ascii="Times New Roman" w:hAnsi="Times New Roman" w:cs="Times New Roman"/>
          <w:spacing w:val="-3"/>
        </w:rPr>
        <w:t xml:space="preserve"> Energy Company (PECO)</w:t>
      </w:r>
      <w:r w:rsidR="00BB1143">
        <w:rPr>
          <w:rFonts w:ascii="Times New Roman" w:hAnsi="Times New Roman" w:cs="Times New Roman"/>
          <w:spacing w:val="-3"/>
        </w:rPr>
        <w:t xml:space="preserve"> and presented the testimony of Renee Tarpley</w:t>
      </w:r>
      <w:r w:rsidR="008B312C">
        <w:rPr>
          <w:rFonts w:ascii="Times New Roman" w:hAnsi="Times New Roman" w:cs="Times New Roman"/>
          <w:spacing w:val="-3"/>
        </w:rPr>
        <w:t>, Senior Regulatory Assessor</w:t>
      </w:r>
      <w:r w:rsidR="00BB1143">
        <w:rPr>
          <w:rFonts w:ascii="Times New Roman" w:hAnsi="Times New Roman" w:cs="Times New Roman"/>
          <w:spacing w:val="-3"/>
        </w:rPr>
        <w:t>.  Attorney Scott offered four exhibits that were received into evidence.</w:t>
      </w:r>
    </w:p>
    <w:p w14:paraId="76F2934C" w14:textId="77777777" w:rsidR="00BB1143" w:rsidRDefault="00BB114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4E55E6A" w14:textId="7A715BDE" w:rsidR="00BB1143" w:rsidRDefault="00BB114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A review of the record filed by the court reporter on January 16, 2023, </w:t>
      </w:r>
      <w:r w:rsidR="00483263" w:rsidRPr="00483263">
        <w:rPr>
          <w:rFonts w:ascii="Times New Roman" w:hAnsi="Times New Roman" w:cs="Times New Roman"/>
          <w:spacing w:val="-3"/>
        </w:rPr>
        <w:t xml:space="preserve">reveals that it is not sufficiently developed </w:t>
      </w:r>
      <w:proofErr w:type="gramStart"/>
      <w:r w:rsidR="00483263" w:rsidRPr="00483263">
        <w:rPr>
          <w:rFonts w:ascii="Times New Roman" w:hAnsi="Times New Roman" w:cs="Times New Roman"/>
          <w:spacing w:val="-3"/>
        </w:rPr>
        <w:t>so as to</w:t>
      </w:r>
      <w:proofErr w:type="gramEnd"/>
      <w:r w:rsidR="00483263" w:rsidRPr="00483263">
        <w:rPr>
          <w:rFonts w:ascii="Times New Roman" w:hAnsi="Times New Roman" w:cs="Times New Roman"/>
          <w:spacing w:val="-3"/>
        </w:rPr>
        <w:t xml:space="preserve"> allow</w:t>
      </w:r>
      <w:r>
        <w:rPr>
          <w:rFonts w:ascii="Times New Roman" w:hAnsi="Times New Roman" w:cs="Times New Roman"/>
          <w:spacing w:val="-3"/>
        </w:rPr>
        <w:t xml:space="preserve"> the preparation of an</w:t>
      </w:r>
      <w:r w:rsidR="00483263" w:rsidRPr="00483263">
        <w:rPr>
          <w:rFonts w:ascii="Times New Roman" w:hAnsi="Times New Roman" w:cs="Times New Roman"/>
          <w:spacing w:val="-3"/>
        </w:rPr>
        <w:t xml:space="preserve"> Initial </w:t>
      </w:r>
      <w:r>
        <w:rPr>
          <w:rFonts w:ascii="Times New Roman" w:hAnsi="Times New Roman" w:cs="Times New Roman"/>
          <w:spacing w:val="-3"/>
        </w:rPr>
        <w:t>D</w:t>
      </w:r>
      <w:r w:rsidR="00483263" w:rsidRPr="00483263">
        <w:rPr>
          <w:rFonts w:ascii="Times New Roman" w:hAnsi="Times New Roman" w:cs="Times New Roman"/>
          <w:spacing w:val="-3"/>
        </w:rPr>
        <w:t xml:space="preserve">ecision. </w:t>
      </w:r>
      <w:r>
        <w:rPr>
          <w:rFonts w:ascii="Times New Roman" w:hAnsi="Times New Roman" w:cs="Times New Roman"/>
          <w:spacing w:val="-3"/>
        </w:rPr>
        <w:t xml:space="preserve"> </w:t>
      </w:r>
      <w:r w:rsidR="00483263" w:rsidRPr="00483263">
        <w:rPr>
          <w:rFonts w:ascii="Times New Roman" w:hAnsi="Times New Roman" w:cs="Times New Roman"/>
          <w:spacing w:val="-3"/>
        </w:rPr>
        <w:t xml:space="preserve">Therefore, </w:t>
      </w:r>
      <w:r w:rsidRPr="00483263">
        <w:rPr>
          <w:rFonts w:ascii="Times New Roman" w:hAnsi="Times New Roman" w:cs="Times New Roman"/>
          <w:spacing w:val="-3"/>
        </w:rPr>
        <w:t>this</w:t>
      </w:r>
      <w:r w:rsidR="00483263" w:rsidRPr="00483263">
        <w:rPr>
          <w:rFonts w:ascii="Times New Roman" w:hAnsi="Times New Roman" w:cs="Times New Roman"/>
          <w:spacing w:val="-3"/>
        </w:rPr>
        <w:t xml:space="preserve"> matter will be reopened for further evidentiary </w:t>
      </w:r>
      <w:r>
        <w:rPr>
          <w:rFonts w:ascii="Times New Roman" w:hAnsi="Times New Roman" w:cs="Times New Roman"/>
          <w:spacing w:val="-3"/>
        </w:rPr>
        <w:t>hearing on a date to be determined.</w:t>
      </w:r>
      <w:r w:rsidR="008B312C">
        <w:rPr>
          <w:rFonts w:ascii="Times New Roman" w:hAnsi="Times New Roman" w:cs="Times New Roman"/>
          <w:spacing w:val="-3"/>
        </w:rPr>
        <w:t xml:space="preserve">  The hearing will expand upon the record established in this matter and, it is hoped, clarify the facts in this case.  This is not a </w:t>
      </w:r>
      <w:r w:rsidR="008B312C" w:rsidRPr="008B312C">
        <w:rPr>
          <w:rFonts w:ascii="Times New Roman" w:hAnsi="Times New Roman" w:cs="Times New Roman"/>
          <w:i/>
          <w:iCs/>
          <w:spacing w:val="-3"/>
        </w:rPr>
        <w:t>de novo</w:t>
      </w:r>
      <w:r w:rsidR="008B312C">
        <w:rPr>
          <w:rFonts w:ascii="Times New Roman" w:hAnsi="Times New Roman" w:cs="Times New Roman"/>
          <w:spacing w:val="-3"/>
        </w:rPr>
        <w:t xml:space="preserve"> evidentiary hearing.</w:t>
      </w:r>
    </w:p>
    <w:p w14:paraId="13535F65" w14:textId="77777777" w:rsidR="002F0EB0" w:rsidRDefault="002F0EB0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16C986CF" w14:textId="77777777" w:rsidR="00D9017A" w:rsidRDefault="002F0EB0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8B312C">
        <w:rPr>
          <w:rFonts w:ascii="Times New Roman" w:hAnsi="Times New Roman" w:cs="Times New Roman"/>
          <w:b/>
          <w:bCs/>
          <w:spacing w:val="-3"/>
        </w:rPr>
        <w:t>NOTE</w:t>
      </w:r>
      <w:r>
        <w:rPr>
          <w:rFonts w:ascii="Times New Roman" w:hAnsi="Times New Roman" w:cs="Times New Roman"/>
          <w:spacing w:val="-3"/>
        </w:rPr>
        <w:t xml:space="preserve">:  </w:t>
      </w:r>
      <w:r w:rsidRPr="002F0EB0">
        <w:rPr>
          <w:rFonts w:ascii="Times New Roman" w:hAnsi="Times New Roman" w:cs="Times New Roman"/>
          <w:spacing w:val="-3"/>
        </w:rPr>
        <w:t xml:space="preserve">As the party seeking affirmative relief from the Commission, Complainant bears the burden of proof.  66 Pa. C.S.A § 332(a).  To satisfy this burden, a complainant must show that the named utility is responsible or accountable for the problem described in the Complaint.  </w:t>
      </w:r>
      <w:r w:rsidRPr="002F0EB0">
        <w:rPr>
          <w:rFonts w:ascii="Times New Roman" w:hAnsi="Times New Roman" w:cs="Times New Roman"/>
          <w:i/>
          <w:spacing w:val="-3"/>
        </w:rPr>
        <w:t>Patterson v. Bell Telephone Company of Pennsylvania</w:t>
      </w:r>
      <w:r w:rsidRPr="002F0EB0">
        <w:rPr>
          <w:rFonts w:ascii="Times New Roman" w:hAnsi="Times New Roman" w:cs="Times New Roman"/>
          <w:spacing w:val="-3"/>
        </w:rPr>
        <w:t xml:space="preserve">, 72 PA PUC 196 (1990); </w:t>
      </w:r>
      <w:r w:rsidRPr="002F0EB0">
        <w:rPr>
          <w:rFonts w:ascii="Times New Roman" w:hAnsi="Times New Roman" w:cs="Times New Roman"/>
          <w:i/>
          <w:spacing w:val="-3"/>
        </w:rPr>
        <w:t>Feinstein v. Philadelphia Suburban Water Company</w:t>
      </w:r>
      <w:r w:rsidRPr="002F0EB0">
        <w:rPr>
          <w:rFonts w:ascii="Times New Roman" w:hAnsi="Times New Roman" w:cs="Times New Roman"/>
          <w:spacing w:val="-3"/>
        </w:rPr>
        <w:t xml:space="preserve">, 50 PA PUC 300 (1976).  This must be shown by a preponderance of the evidence.  </w:t>
      </w:r>
      <w:r w:rsidRPr="002F0EB0">
        <w:rPr>
          <w:rFonts w:ascii="Times New Roman" w:hAnsi="Times New Roman" w:cs="Times New Roman"/>
          <w:i/>
          <w:spacing w:val="-3"/>
        </w:rPr>
        <w:t xml:space="preserve">Samuel J. </w:t>
      </w:r>
      <w:proofErr w:type="spellStart"/>
      <w:r w:rsidRPr="002F0EB0">
        <w:rPr>
          <w:rFonts w:ascii="Times New Roman" w:hAnsi="Times New Roman" w:cs="Times New Roman"/>
          <w:i/>
          <w:spacing w:val="-3"/>
        </w:rPr>
        <w:t>Lansberry</w:t>
      </w:r>
      <w:proofErr w:type="spellEnd"/>
      <w:r w:rsidRPr="002F0EB0">
        <w:rPr>
          <w:rFonts w:ascii="Times New Roman" w:hAnsi="Times New Roman" w:cs="Times New Roman"/>
          <w:i/>
          <w:spacing w:val="-3"/>
        </w:rPr>
        <w:t>, Inc. v. PA Pub. Util. Comm'n</w:t>
      </w:r>
      <w:r w:rsidRPr="002F0EB0">
        <w:rPr>
          <w:rFonts w:ascii="Times New Roman" w:hAnsi="Times New Roman" w:cs="Times New Roman"/>
          <w:spacing w:val="-3"/>
        </w:rPr>
        <w:t xml:space="preserve">, 578 A.2d 600 </w:t>
      </w:r>
    </w:p>
    <w:p w14:paraId="06F23778" w14:textId="77777777" w:rsidR="00D9017A" w:rsidRDefault="00D9017A" w:rsidP="00D9017A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543EF778" w14:textId="77777777" w:rsidR="00D9017A" w:rsidRDefault="00D9017A" w:rsidP="00D9017A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30199D78" w14:textId="1546B29D" w:rsidR="002F0EB0" w:rsidRDefault="002F0EB0" w:rsidP="00D9017A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2F0EB0">
        <w:rPr>
          <w:rFonts w:ascii="Times New Roman" w:hAnsi="Times New Roman" w:cs="Times New Roman"/>
          <w:spacing w:val="-3"/>
        </w:rPr>
        <w:t xml:space="preserve">(Pa. </w:t>
      </w:r>
      <w:proofErr w:type="spellStart"/>
      <w:r w:rsidRPr="002F0EB0">
        <w:rPr>
          <w:rFonts w:ascii="Times New Roman" w:hAnsi="Times New Roman" w:cs="Times New Roman"/>
          <w:spacing w:val="-3"/>
        </w:rPr>
        <w:t>Cmwlth</w:t>
      </w:r>
      <w:proofErr w:type="spellEnd"/>
      <w:r w:rsidRPr="002F0EB0">
        <w:rPr>
          <w:rFonts w:ascii="Times New Roman" w:hAnsi="Times New Roman" w:cs="Times New Roman"/>
          <w:spacing w:val="-3"/>
        </w:rPr>
        <w:t xml:space="preserve">. 1990), </w:t>
      </w:r>
      <w:proofErr w:type="spellStart"/>
      <w:r w:rsidRPr="002F0EB0">
        <w:rPr>
          <w:rFonts w:ascii="Times New Roman" w:hAnsi="Times New Roman" w:cs="Times New Roman"/>
          <w:i/>
          <w:spacing w:val="-3"/>
        </w:rPr>
        <w:t>alloc</w:t>
      </w:r>
      <w:proofErr w:type="spellEnd"/>
      <w:r w:rsidRPr="002F0EB0">
        <w:rPr>
          <w:rFonts w:ascii="Times New Roman" w:hAnsi="Times New Roman" w:cs="Times New Roman"/>
          <w:i/>
          <w:spacing w:val="-3"/>
        </w:rPr>
        <w:t>. den</w:t>
      </w:r>
      <w:r w:rsidRPr="002F0EB0">
        <w:rPr>
          <w:rFonts w:ascii="Times New Roman" w:hAnsi="Times New Roman" w:cs="Times New Roman"/>
          <w:spacing w:val="-3"/>
        </w:rPr>
        <w:t xml:space="preserve">., 602 A.2d 863 (Pa. 1992).  That is, by presenting evidence more convincing, by even the smallest amount, than that presented by the other party.  </w:t>
      </w:r>
      <w:r w:rsidRPr="002F0EB0">
        <w:rPr>
          <w:rFonts w:ascii="Times New Roman" w:hAnsi="Times New Roman" w:cs="Times New Roman"/>
          <w:i/>
          <w:spacing w:val="-3"/>
        </w:rPr>
        <w:t>Se-Ling Hosiery v. Margulies</w:t>
      </w:r>
      <w:r w:rsidRPr="002F0EB0">
        <w:rPr>
          <w:rFonts w:ascii="Times New Roman" w:hAnsi="Times New Roman" w:cs="Times New Roman"/>
          <w:spacing w:val="-3"/>
        </w:rPr>
        <w:t xml:space="preserve">, 70 A.2d 854 (Pa. 1950).  </w:t>
      </w:r>
    </w:p>
    <w:p w14:paraId="6B258886" w14:textId="77777777" w:rsidR="00BB1143" w:rsidRDefault="00BB114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79DE0C46" w14:textId="6D594CFD" w:rsidR="00483263" w:rsidRDefault="00BB114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The p</w:t>
      </w:r>
      <w:r w:rsidR="00483263" w:rsidRPr="00483263">
        <w:rPr>
          <w:rFonts w:ascii="Times New Roman" w:hAnsi="Times New Roman" w:cs="Times New Roman"/>
          <w:spacing w:val="-3"/>
        </w:rPr>
        <w:t>arties will comply with the following directives</w:t>
      </w:r>
      <w:r>
        <w:rPr>
          <w:rFonts w:ascii="Times New Roman" w:hAnsi="Times New Roman" w:cs="Times New Roman"/>
          <w:spacing w:val="-3"/>
        </w:rPr>
        <w:t>:</w:t>
      </w:r>
    </w:p>
    <w:p w14:paraId="1F60A6B3" w14:textId="77777777" w:rsidR="00907D6A" w:rsidRDefault="00907D6A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2E37015" w14:textId="75E3A391" w:rsidR="00907D6A" w:rsidRDefault="00907D6A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907D6A">
        <w:rPr>
          <w:rFonts w:ascii="Times New Roman" w:hAnsi="Times New Roman" w:cs="Times New Roman"/>
          <w:spacing w:val="-3"/>
        </w:rPr>
        <w:t>Complainant should be prepared to offer testimony with respect to</w:t>
      </w:r>
      <w:r>
        <w:rPr>
          <w:rFonts w:ascii="Times New Roman" w:hAnsi="Times New Roman" w:cs="Times New Roman"/>
          <w:spacing w:val="-3"/>
        </w:rPr>
        <w:t xml:space="preserve"> the </w:t>
      </w:r>
      <w:r w:rsidRPr="00907D6A">
        <w:rPr>
          <w:rFonts w:ascii="Times New Roman" w:hAnsi="Times New Roman" w:cs="Times New Roman"/>
          <w:spacing w:val="-3"/>
        </w:rPr>
        <w:t xml:space="preserve">gross household income for 2020, 2021, and 2022. </w:t>
      </w:r>
      <w:r>
        <w:rPr>
          <w:rFonts w:ascii="Times New Roman" w:hAnsi="Times New Roman" w:cs="Times New Roman"/>
          <w:spacing w:val="-3"/>
        </w:rPr>
        <w:t xml:space="preserve"> Documentation need not be provided.  Sworn testimony will suffice.</w:t>
      </w:r>
      <w:r w:rsidR="002F0EB0">
        <w:rPr>
          <w:rFonts w:ascii="Times New Roman" w:hAnsi="Times New Roman" w:cs="Times New Roman"/>
          <w:spacing w:val="-3"/>
        </w:rPr>
        <w:t xml:space="preserve"> </w:t>
      </w:r>
      <w:r w:rsidR="00A2099D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C</w:t>
      </w:r>
      <w:r w:rsidRPr="00907D6A">
        <w:rPr>
          <w:rFonts w:ascii="Times New Roman" w:hAnsi="Times New Roman" w:cs="Times New Roman"/>
          <w:spacing w:val="-3"/>
        </w:rPr>
        <w:t>omplainant</w:t>
      </w:r>
      <w:r w:rsidR="002F0EB0">
        <w:rPr>
          <w:rFonts w:ascii="Times New Roman" w:hAnsi="Times New Roman" w:cs="Times New Roman"/>
          <w:spacing w:val="-3"/>
        </w:rPr>
        <w:t xml:space="preserve"> will provide</w:t>
      </w:r>
      <w:r w:rsidRPr="00907D6A">
        <w:rPr>
          <w:rFonts w:ascii="Times New Roman" w:hAnsi="Times New Roman" w:cs="Times New Roman"/>
          <w:spacing w:val="-3"/>
        </w:rPr>
        <w:t xml:space="preserve"> the number of residents in the home for each of those years. </w:t>
      </w:r>
      <w:r w:rsidR="002F0EB0">
        <w:rPr>
          <w:rFonts w:ascii="Times New Roman" w:hAnsi="Times New Roman" w:cs="Times New Roman"/>
          <w:spacing w:val="-3"/>
        </w:rPr>
        <w:t xml:space="preserve"> </w:t>
      </w:r>
      <w:r w:rsidR="002F0EB0" w:rsidRPr="00A2099D">
        <w:rPr>
          <w:rFonts w:ascii="Times New Roman" w:hAnsi="Times New Roman" w:cs="Times New Roman"/>
          <w:spacing w:val="-3"/>
          <w:u w:val="single"/>
        </w:rPr>
        <w:t>C</w:t>
      </w:r>
      <w:r w:rsidRPr="00A2099D">
        <w:rPr>
          <w:rFonts w:ascii="Times New Roman" w:hAnsi="Times New Roman" w:cs="Times New Roman"/>
          <w:spacing w:val="-3"/>
          <w:u w:val="single"/>
        </w:rPr>
        <w:t xml:space="preserve">omplainant must be prepared to </w:t>
      </w:r>
      <w:r w:rsidR="002F0EB0" w:rsidRPr="00A2099D">
        <w:rPr>
          <w:rFonts w:ascii="Times New Roman" w:hAnsi="Times New Roman" w:cs="Times New Roman"/>
          <w:spacing w:val="-3"/>
          <w:u w:val="single"/>
        </w:rPr>
        <w:t xml:space="preserve">testify in detail with respect to </w:t>
      </w:r>
      <w:r w:rsidRPr="00A2099D">
        <w:rPr>
          <w:rFonts w:ascii="Times New Roman" w:hAnsi="Times New Roman" w:cs="Times New Roman"/>
          <w:spacing w:val="-3"/>
          <w:u w:val="single"/>
        </w:rPr>
        <w:t xml:space="preserve">any </w:t>
      </w:r>
      <w:r w:rsidR="002F0EB0" w:rsidRPr="00A2099D">
        <w:rPr>
          <w:rFonts w:ascii="Times New Roman" w:hAnsi="Times New Roman" w:cs="Times New Roman"/>
          <w:spacing w:val="-3"/>
          <w:u w:val="single"/>
        </w:rPr>
        <w:t xml:space="preserve">claimed </w:t>
      </w:r>
      <w:r w:rsidRPr="00A2099D">
        <w:rPr>
          <w:rFonts w:ascii="Times New Roman" w:hAnsi="Times New Roman" w:cs="Times New Roman"/>
          <w:spacing w:val="-3"/>
          <w:u w:val="single"/>
        </w:rPr>
        <w:t>changed circumstances since the</w:t>
      </w:r>
      <w:r w:rsidR="002F0EB0" w:rsidRPr="00A2099D">
        <w:rPr>
          <w:rFonts w:ascii="Times New Roman" w:hAnsi="Times New Roman" w:cs="Times New Roman"/>
          <w:spacing w:val="-3"/>
          <w:u w:val="single"/>
        </w:rPr>
        <w:t xml:space="preserve"> date of his most recent payment arrangement with PECO</w:t>
      </w:r>
      <w:r w:rsidR="002F0EB0">
        <w:rPr>
          <w:rFonts w:ascii="Times New Roman" w:hAnsi="Times New Roman" w:cs="Times New Roman"/>
          <w:spacing w:val="-3"/>
        </w:rPr>
        <w:t>,</w:t>
      </w:r>
      <w:r w:rsidRPr="00907D6A">
        <w:rPr>
          <w:rFonts w:ascii="Times New Roman" w:hAnsi="Times New Roman" w:cs="Times New Roman"/>
          <w:spacing w:val="-3"/>
        </w:rPr>
        <w:t xml:space="preserve"> </w:t>
      </w:r>
      <w:r w:rsidR="008B312C">
        <w:rPr>
          <w:rFonts w:ascii="Times New Roman" w:hAnsi="Times New Roman" w:cs="Times New Roman"/>
          <w:spacing w:val="-3"/>
        </w:rPr>
        <w:t xml:space="preserve">regardless of </w:t>
      </w:r>
      <w:r w:rsidRPr="00907D6A">
        <w:rPr>
          <w:rFonts w:ascii="Times New Roman" w:hAnsi="Times New Roman" w:cs="Times New Roman"/>
          <w:spacing w:val="-3"/>
        </w:rPr>
        <w:t xml:space="preserve">whether </w:t>
      </w:r>
      <w:r w:rsidR="008B312C">
        <w:rPr>
          <w:rFonts w:ascii="Times New Roman" w:hAnsi="Times New Roman" w:cs="Times New Roman"/>
          <w:spacing w:val="-3"/>
        </w:rPr>
        <w:t xml:space="preserve">the payment arrangement was established </w:t>
      </w:r>
      <w:r w:rsidRPr="00907D6A">
        <w:rPr>
          <w:rFonts w:ascii="Times New Roman" w:hAnsi="Times New Roman" w:cs="Times New Roman"/>
          <w:spacing w:val="-3"/>
        </w:rPr>
        <w:t xml:space="preserve">by the </w:t>
      </w:r>
      <w:r w:rsidR="002F0EB0">
        <w:rPr>
          <w:rFonts w:ascii="Times New Roman" w:hAnsi="Times New Roman" w:cs="Times New Roman"/>
          <w:spacing w:val="-3"/>
        </w:rPr>
        <w:t>C</w:t>
      </w:r>
      <w:r w:rsidRPr="00907D6A">
        <w:rPr>
          <w:rFonts w:ascii="Times New Roman" w:hAnsi="Times New Roman" w:cs="Times New Roman"/>
          <w:spacing w:val="-3"/>
        </w:rPr>
        <w:t>ompany or directed by the Commission.</w:t>
      </w:r>
    </w:p>
    <w:p w14:paraId="7AABE942" w14:textId="77777777" w:rsidR="00483263" w:rsidRDefault="0048326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B7D988E" w14:textId="13C032E6" w:rsidR="00483263" w:rsidRDefault="0048326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483263">
        <w:rPr>
          <w:rFonts w:ascii="Times New Roman" w:hAnsi="Times New Roman" w:cs="Times New Roman"/>
          <w:spacing w:val="-3"/>
        </w:rPr>
        <w:t xml:space="preserve"> </w:t>
      </w:r>
      <w:r w:rsidR="00BB1143">
        <w:rPr>
          <w:rFonts w:ascii="Times New Roman" w:hAnsi="Times New Roman" w:cs="Times New Roman"/>
          <w:spacing w:val="-3"/>
        </w:rPr>
        <w:t xml:space="preserve">Counsel </w:t>
      </w:r>
      <w:r w:rsidRPr="00483263">
        <w:rPr>
          <w:rFonts w:ascii="Times New Roman" w:hAnsi="Times New Roman" w:cs="Times New Roman"/>
          <w:spacing w:val="-3"/>
        </w:rPr>
        <w:t>for P</w:t>
      </w:r>
      <w:r w:rsidR="00BB1143">
        <w:rPr>
          <w:rFonts w:ascii="Times New Roman" w:hAnsi="Times New Roman" w:cs="Times New Roman"/>
          <w:spacing w:val="-3"/>
        </w:rPr>
        <w:t>ECO will</w:t>
      </w:r>
      <w:r w:rsidRPr="00483263">
        <w:rPr>
          <w:rFonts w:ascii="Times New Roman" w:hAnsi="Times New Roman" w:cs="Times New Roman"/>
          <w:spacing w:val="-3"/>
        </w:rPr>
        <w:t xml:space="preserve"> have prepared</w:t>
      </w:r>
      <w:r w:rsidR="00BB1143">
        <w:rPr>
          <w:rFonts w:ascii="Times New Roman" w:hAnsi="Times New Roman" w:cs="Times New Roman"/>
          <w:spacing w:val="-3"/>
        </w:rPr>
        <w:t xml:space="preserve">, at a minimum, a </w:t>
      </w:r>
      <w:r w:rsidRPr="00483263">
        <w:rPr>
          <w:rFonts w:ascii="Times New Roman" w:hAnsi="Times New Roman" w:cs="Times New Roman"/>
          <w:spacing w:val="-3"/>
        </w:rPr>
        <w:t>proposed exhibit</w:t>
      </w:r>
      <w:r w:rsidR="00BB1143">
        <w:rPr>
          <w:rFonts w:ascii="Times New Roman" w:hAnsi="Times New Roman" w:cs="Times New Roman"/>
          <w:spacing w:val="-3"/>
        </w:rPr>
        <w:t xml:space="preserve"> c</w:t>
      </w:r>
      <w:r w:rsidRPr="00483263">
        <w:rPr>
          <w:rFonts w:ascii="Times New Roman" w:hAnsi="Times New Roman" w:cs="Times New Roman"/>
          <w:spacing w:val="-3"/>
        </w:rPr>
        <w:t>onsisting of</w:t>
      </w:r>
      <w:r w:rsidR="00BB1143">
        <w:rPr>
          <w:rFonts w:ascii="Times New Roman" w:hAnsi="Times New Roman" w:cs="Times New Roman"/>
          <w:spacing w:val="-3"/>
        </w:rPr>
        <w:t xml:space="preserve"> a </w:t>
      </w:r>
      <w:r w:rsidR="00A2099D">
        <w:rPr>
          <w:rFonts w:ascii="Times New Roman" w:hAnsi="Times New Roman" w:cs="Times New Roman"/>
          <w:spacing w:val="-3"/>
        </w:rPr>
        <w:t xml:space="preserve">clearly marked, </w:t>
      </w:r>
      <w:r w:rsidR="00BB1143">
        <w:rPr>
          <w:rFonts w:ascii="Times New Roman" w:hAnsi="Times New Roman" w:cs="Times New Roman"/>
          <w:spacing w:val="-3"/>
        </w:rPr>
        <w:t>chronological</w:t>
      </w:r>
      <w:r w:rsidR="00A2099D">
        <w:rPr>
          <w:rFonts w:ascii="Times New Roman" w:hAnsi="Times New Roman" w:cs="Times New Roman"/>
          <w:spacing w:val="-3"/>
        </w:rPr>
        <w:t>ly</w:t>
      </w:r>
      <w:r w:rsidR="00BB1143">
        <w:rPr>
          <w:rFonts w:ascii="Times New Roman" w:hAnsi="Times New Roman" w:cs="Times New Roman"/>
          <w:spacing w:val="-3"/>
        </w:rPr>
        <w:t xml:space="preserve"> ordered list of p</w:t>
      </w:r>
      <w:r w:rsidRPr="00483263">
        <w:rPr>
          <w:rFonts w:ascii="Times New Roman" w:hAnsi="Times New Roman" w:cs="Times New Roman"/>
          <w:spacing w:val="-3"/>
        </w:rPr>
        <w:t xml:space="preserve">ayment arrangements </w:t>
      </w:r>
      <w:proofErr w:type="gramStart"/>
      <w:r w:rsidRPr="00483263">
        <w:rPr>
          <w:rFonts w:ascii="Times New Roman" w:hAnsi="Times New Roman" w:cs="Times New Roman"/>
          <w:spacing w:val="-3"/>
        </w:rPr>
        <w:t>entered into</w:t>
      </w:r>
      <w:proofErr w:type="gramEnd"/>
      <w:r w:rsidRPr="00483263">
        <w:rPr>
          <w:rFonts w:ascii="Times New Roman" w:hAnsi="Times New Roman" w:cs="Times New Roman"/>
          <w:spacing w:val="-3"/>
        </w:rPr>
        <w:t xml:space="preserve"> by PECO</w:t>
      </w:r>
      <w:r w:rsidR="00BB1143">
        <w:rPr>
          <w:rFonts w:ascii="Times New Roman" w:hAnsi="Times New Roman" w:cs="Times New Roman"/>
          <w:spacing w:val="-3"/>
        </w:rPr>
        <w:t xml:space="preserve"> with </w:t>
      </w:r>
      <w:r w:rsidRPr="00483263">
        <w:rPr>
          <w:rFonts w:ascii="Times New Roman" w:hAnsi="Times New Roman" w:cs="Times New Roman"/>
          <w:spacing w:val="-3"/>
        </w:rPr>
        <w:t xml:space="preserve">the </w:t>
      </w:r>
      <w:r w:rsidR="00BB1143">
        <w:rPr>
          <w:rFonts w:ascii="Times New Roman" w:hAnsi="Times New Roman" w:cs="Times New Roman"/>
          <w:spacing w:val="-3"/>
        </w:rPr>
        <w:t>C</w:t>
      </w:r>
      <w:r w:rsidRPr="00483263">
        <w:rPr>
          <w:rFonts w:ascii="Times New Roman" w:hAnsi="Times New Roman" w:cs="Times New Roman"/>
          <w:spacing w:val="-3"/>
        </w:rPr>
        <w:t xml:space="preserve">omplainant. </w:t>
      </w:r>
      <w:r w:rsidR="00BB1143">
        <w:rPr>
          <w:rFonts w:ascii="Times New Roman" w:hAnsi="Times New Roman" w:cs="Times New Roman"/>
          <w:spacing w:val="-3"/>
        </w:rPr>
        <w:t xml:space="preserve"> </w:t>
      </w:r>
      <w:r w:rsidRPr="00483263">
        <w:rPr>
          <w:rFonts w:ascii="Times New Roman" w:hAnsi="Times New Roman" w:cs="Times New Roman"/>
          <w:spacing w:val="-3"/>
        </w:rPr>
        <w:t>That proposed exhibit must include</w:t>
      </w:r>
      <w:r w:rsidR="00BB1143">
        <w:rPr>
          <w:rFonts w:ascii="Times New Roman" w:hAnsi="Times New Roman" w:cs="Times New Roman"/>
          <w:spacing w:val="-3"/>
        </w:rPr>
        <w:t>: t</w:t>
      </w:r>
      <w:r w:rsidRPr="00483263">
        <w:rPr>
          <w:rFonts w:ascii="Times New Roman" w:hAnsi="Times New Roman" w:cs="Times New Roman"/>
          <w:spacing w:val="-3"/>
        </w:rPr>
        <w:t>he date</w:t>
      </w:r>
      <w:r w:rsidR="00BB1143">
        <w:rPr>
          <w:rFonts w:ascii="Times New Roman" w:hAnsi="Times New Roman" w:cs="Times New Roman"/>
          <w:spacing w:val="-3"/>
        </w:rPr>
        <w:t>s</w:t>
      </w:r>
      <w:r w:rsidRPr="00483263">
        <w:rPr>
          <w:rFonts w:ascii="Times New Roman" w:hAnsi="Times New Roman" w:cs="Times New Roman"/>
          <w:spacing w:val="-3"/>
        </w:rPr>
        <w:t xml:space="preserve"> of the payment arrangement</w:t>
      </w:r>
      <w:r w:rsidR="00BB1143">
        <w:rPr>
          <w:rFonts w:ascii="Times New Roman" w:hAnsi="Times New Roman" w:cs="Times New Roman"/>
          <w:spacing w:val="-3"/>
        </w:rPr>
        <w:t>s</w:t>
      </w:r>
      <w:r w:rsidRPr="00483263">
        <w:rPr>
          <w:rFonts w:ascii="Times New Roman" w:hAnsi="Times New Roman" w:cs="Times New Roman"/>
          <w:spacing w:val="-3"/>
        </w:rPr>
        <w:t xml:space="preserve">, </w:t>
      </w:r>
      <w:r w:rsidR="00A2099D">
        <w:rPr>
          <w:rFonts w:ascii="Times New Roman" w:hAnsi="Times New Roman" w:cs="Times New Roman"/>
          <w:spacing w:val="-3"/>
        </w:rPr>
        <w:t xml:space="preserve">the </w:t>
      </w:r>
      <w:r w:rsidR="0000102C">
        <w:rPr>
          <w:rFonts w:ascii="Times New Roman" w:hAnsi="Times New Roman" w:cs="Times New Roman"/>
          <w:spacing w:val="-3"/>
        </w:rPr>
        <w:t xml:space="preserve">terms, </w:t>
      </w:r>
      <w:r w:rsidR="00A2099D">
        <w:rPr>
          <w:rFonts w:ascii="Times New Roman" w:hAnsi="Times New Roman" w:cs="Times New Roman"/>
          <w:spacing w:val="-3"/>
        </w:rPr>
        <w:t xml:space="preserve">and </w:t>
      </w:r>
      <w:r w:rsidRPr="00483263">
        <w:rPr>
          <w:rFonts w:ascii="Times New Roman" w:hAnsi="Times New Roman" w:cs="Times New Roman"/>
          <w:spacing w:val="-3"/>
        </w:rPr>
        <w:t>whether the payment arrangement</w:t>
      </w:r>
      <w:r w:rsidR="00BB1143">
        <w:rPr>
          <w:rFonts w:ascii="Times New Roman" w:hAnsi="Times New Roman" w:cs="Times New Roman"/>
          <w:spacing w:val="-3"/>
        </w:rPr>
        <w:t xml:space="preserve"> w</w:t>
      </w:r>
      <w:r w:rsidRPr="00483263">
        <w:rPr>
          <w:rFonts w:ascii="Times New Roman" w:hAnsi="Times New Roman" w:cs="Times New Roman"/>
          <w:spacing w:val="-3"/>
        </w:rPr>
        <w:t>as the result of</w:t>
      </w:r>
      <w:r w:rsidR="00BB1143">
        <w:rPr>
          <w:rFonts w:ascii="Times New Roman" w:hAnsi="Times New Roman" w:cs="Times New Roman"/>
          <w:spacing w:val="-3"/>
        </w:rPr>
        <w:t xml:space="preserve"> </w:t>
      </w:r>
      <w:r w:rsidRPr="00483263">
        <w:rPr>
          <w:rFonts w:ascii="Times New Roman" w:hAnsi="Times New Roman" w:cs="Times New Roman"/>
          <w:spacing w:val="-3"/>
        </w:rPr>
        <w:t xml:space="preserve">company </w:t>
      </w:r>
      <w:r w:rsidR="00AA69FB" w:rsidRPr="00483263">
        <w:rPr>
          <w:rFonts w:ascii="Times New Roman" w:hAnsi="Times New Roman" w:cs="Times New Roman"/>
          <w:spacing w:val="-3"/>
        </w:rPr>
        <w:t>action,</w:t>
      </w:r>
      <w:r w:rsidR="00BB1143">
        <w:rPr>
          <w:rFonts w:ascii="Times New Roman" w:hAnsi="Times New Roman" w:cs="Times New Roman"/>
          <w:spacing w:val="-3"/>
        </w:rPr>
        <w:t xml:space="preserve"> or</w:t>
      </w:r>
      <w:r w:rsidRPr="00483263">
        <w:rPr>
          <w:rFonts w:ascii="Times New Roman" w:hAnsi="Times New Roman" w:cs="Times New Roman"/>
          <w:spacing w:val="-3"/>
        </w:rPr>
        <w:t xml:space="preserve"> a Commission</w:t>
      </w:r>
      <w:r w:rsidR="00AA69FB">
        <w:rPr>
          <w:rFonts w:ascii="Times New Roman" w:hAnsi="Times New Roman" w:cs="Times New Roman"/>
          <w:spacing w:val="-3"/>
        </w:rPr>
        <w:t>-</w:t>
      </w:r>
      <w:r w:rsidRPr="00483263">
        <w:rPr>
          <w:rFonts w:ascii="Times New Roman" w:hAnsi="Times New Roman" w:cs="Times New Roman"/>
          <w:spacing w:val="-3"/>
        </w:rPr>
        <w:t xml:space="preserve">directed payment arrangement. </w:t>
      </w:r>
      <w:r w:rsidR="00AA69FB">
        <w:rPr>
          <w:rFonts w:ascii="Times New Roman" w:hAnsi="Times New Roman" w:cs="Times New Roman"/>
          <w:spacing w:val="-3"/>
        </w:rPr>
        <w:t xml:space="preserve"> </w:t>
      </w:r>
      <w:r w:rsidRPr="00483263">
        <w:rPr>
          <w:rFonts w:ascii="Times New Roman" w:hAnsi="Times New Roman" w:cs="Times New Roman"/>
          <w:spacing w:val="-3"/>
        </w:rPr>
        <w:t>If the latter, then the Commission</w:t>
      </w:r>
      <w:r w:rsidR="008B312C">
        <w:rPr>
          <w:rFonts w:ascii="Times New Roman" w:hAnsi="Times New Roman" w:cs="Times New Roman"/>
          <w:spacing w:val="-3"/>
        </w:rPr>
        <w:t>-</w:t>
      </w:r>
      <w:r w:rsidRPr="00483263">
        <w:rPr>
          <w:rFonts w:ascii="Times New Roman" w:hAnsi="Times New Roman" w:cs="Times New Roman"/>
          <w:spacing w:val="-3"/>
        </w:rPr>
        <w:t xml:space="preserve">directed payment arrangement must be clearly identified </w:t>
      </w:r>
      <w:r w:rsidR="0000102C">
        <w:rPr>
          <w:rFonts w:ascii="Times New Roman" w:hAnsi="Times New Roman" w:cs="Times New Roman"/>
          <w:spacing w:val="-3"/>
        </w:rPr>
        <w:t xml:space="preserve">by </w:t>
      </w:r>
      <w:r w:rsidR="00AA69FB">
        <w:rPr>
          <w:rFonts w:ascii="Times New Roman" w:hAnsi="Times New Roman" w:cs="Times New Roman"/>
          <w:spacing w:val="-3"/>
        </w:rPr>
        <w:t>its effective</w:t>
      </w:r>
      <w:r w:rsidRPr="00483263">
        <w:rPr>
          <w:rFonts w:ascii="Times New Roman" w:hAnsi="Times New Roman" w:cs="Times New Roman"/>
          <w:spacing w:val="-3"/>
        </w:rPr>
        <w:t xml:space="preserve"> date and by the Bureau of Consumer Services</w:t>
      </w:r>
      <w:r w:rsidR="00AA69FB">
        <w:rPr>
          <w:rFonts w:ascii="Times New Roman" w:hAnsi="Times New Roman" w:cs="Times New Roman"/>
          <w:spacing w:val="-3"/>
        </w:rPr>
        <w:t xml:space="preserve"> (BCS)</w:t>
      </w:r>
      <w:r w:rsidRPr="00483263">
        <w:rPr>
          <w:rFonts w:ascii="Times New Roman" w:hAnsi="Times New Roman" w:cs="Times New Roman"/>
          <w:spacing w:val="-3"/>
        </w:rPr>
        <w:t xml:space="preserve"> case number associated with that agreement. </w:t>
      </w:r>
      <w:r w:rsidR="00AA69FB">
        <w:rPr>
          <w:rFonts w:ascii="Times New Roman" w:hAnsi="Times New Roman" w:cs="Times New Roman"/>
          <w:spacing w:val="-3"/>
        </w:rPr>
        <w:t xml:space="preserve"> </w:t>
      </w:r>
      <w:r w:rsidRPr="00483263">
        <w:rPr>
          <w:rFonts w:ascii="Times New Roman" w:hAnsi="Times New Roman" w:cs="Times New Roman"/>
          <w:spacing w:val="-3"/>
        </w:rPr>
        <w:t xml:space="preserve">A </w:t>
      </w:r>
      <w:r w:rsidR="0000102C">
        <w:rPr>
          <w:rFonts w:ascii="Times New Roman" w:hAnsi="Times New Roman" w:cs="Times New Roman"/>
          <w:spacing w:val="-3"/>
        </w:rPr>
        <w:t xml:space="preserve">qualified </w:t>
      </w:r>
      <w:r w:rsidRPr="00483263">
        <w:rPr>
          <w:rFonts w:ascii="Times New Roman" w:hAnsi="Times New Roman" w:cs="Times New Roman"/>
          <w:spacing w:val="-3"/>
        </w:rPr>
        <w:t xml:space="preserve">witness </w:t>
      </w:r>
      <w:r w:rsidR="0000102C">
        <w:rPr>
          <w:rFonts w:ascii="Times New Roman" w:hAnsi="Times New Roman" w:cs="Times New Roman"/>
          <w:spacing w:val="-3"/>
        </w:rPr>
        <w:t xml:space="preserve">(or witnesses) </w:t>
      </w:r>
      <w:r w:rsidRPr="00483263">
        <w:rPr>
          <w:rFonts w:ascii="Times New Roman" w:hAnsi="Times New Roman" w:cs="Times New Roman"/>
          <w:spacing w:val="-3"/>
        </w:rPr>
        <w:t>for P</w:t>
      </w:r>
      <w:r w:rsidR="0000102C">
        <w:rPr>
          <w:rFonts w:ascii="Times New Roman" w:hAnsi="Times New Roman" w:cs="Times New Roman"/>
          <w:spacing w:val="-3"/>
        </w:rPr>
        <w:t>ECO</w:t>
      </w:r>
      <w:r w:rsidRPr="00483263">
        <w:rPr>
          <w:rFonts w:ascii="Times New Roman" w:hAnsi="Times New Roman" w:cs="Times New Roman"/>
          <w:spacing w:val="-3"/>
        </w:rPr>
        <w:t xml:space="preserve"> sh</w:t>
      </w:r>
      <w:r w:rsidR="008B312C">
        <w:rPr>
          <w:rFonts w:ascii="Times New Roman" w:hAnsi="Times New Roman" w:cs="Times New Roman"/>
          <w:spacing w:val="-3"/>
        </w:rPr>
        <w:t xml:space="preserve">all </w:t>
      </w:r>
      <w:r w:rsidRPr="00483263">
        <w:rPr>
          <w:rFonts w:ascii="Times New Roman" w:hAnsi="Times New Roman" w:cs="Times New Roman"/>
          <w:spacing w:val="-3"/>
        </w:rPr>
        <w:t>be</w:t>
      </w:r>
      <w:r w:rsidR="0000102C">
        <w:rPr>
          <w:rFonts w:ascii="Times New Roman" w:hAnsi="Times New Roman" w:cs="Times New Roman"/>
          <w:spacing w:val="-3"/>
        </w:rPr>
        <w:t xml:space="preserve"> present w</w:t>
      </w:r>
      <w:r w:rsidRPr="00483263">
        <w:rPr>
          <w:rFonts w:ascii="Times New Roman" w:hAnsi="Times New Roman" w:cs="Times New Roman"/>
          <w:spacing w:val="-3"/>
        </w:rPr>
        <w:t xml:space="preserve">ho was responsible for compiling the summary </w:t>
      </w:r>
      <w:proofErr w:type="gramStart"/>
      <w:r w:rsidRPr="00483263">
        <w:rPr>
          <w:rFonts w:ascii="Times New Roman" w:hAnsi="Times New Roman" w:cs="Times New Roman"/>
          <w:spacing w:val="-3"/>
        </w:rPr>
        <w:t>in order to</w:t>
      </w:r>
      <w:proofErr w:type="gramEnd"/>
      <w:r w:rsidRPr="00483263">
        <w:rPr>
          <w:rFonts w:ascii="Times New Roman" w:hAnsi="Times New Roman" w:cs="Times New Roman"/>
          <w:spacing w:val="-3"/>
        </w:rPr>
        <w:t xml:space="preserve"> offer testimony with respect to the </w:t>
      </w:r>
      <w:proofErr w:type="gramStart"/>
      <w:r w:rsidRPr="00483263">
        <w:rPr>
          <w:rFonts w:ascii="Times New Roman" w:hAnsi="Times New Roman" w:cs="Times New Roman"/>
          <w:spacing w:val="-3"/>
        </w:rPr>
        <w:t>summary</w:t>
      </w:r>
      <w:r w:rsidR="0000102C">
        <w:rPr>
          <w:rFonts w:ascii="Times New Roman" w:hAnsi="Times New Roman" w:cs="Times New Roman"/>
          <w:spacing w:val="-3"/>
        </w:rPr>
        <w:t>,</w:t>
      </w:r>
      <w:proofErr w:type="gramEnd"/>
      <w:r w:rsidRPr="00483263">
        <w:rPr>
          <w:rFonts w:ascii="Times New Roman" w:hAnsi="Times New Roman" w:cs="Times New Roman"/>
          <w:spacing w:val="-3"/>
        </w:rPr>
        <w:t xml:space="preserve"> itself</w:t>
      </w:r>
      <w:r w:rsidR="0000102C">
        <w:rPr>
          <w:rFonts w:ascii="Times New Roman" w:hAnsi="Times New Roman" w:cs="Times New Roman"/>
          <w:spacing w:val="-3"/>
        </w:rPr>
        <w:t>,</w:t>
      </w:r>
      <w:r w:rsidRPr="00483263">
        <w:rPr>
          <w:rFonts w:ascii="Times New Roman" w:hAnsi="Times New Roman" w:cs="Times New Roman"/>
          <w:spacing w:val="-3"/>
        </w:rPr>
        <w:t xml:space="preserve"> and the methodology that was used to compile it. </w:t>
      </w:r>
      <w:r w:rsidR="0000102C">
        <w:rPr>
          <w:rFonts w:ascii="Times New Roman" w:hAnsi="Times New Roman" w:cs="Times New Roman"/>
          <w:spacing w:val="-3"/>
        </w:rPr>
        <w:t xml:space="preserve"> A </w:t>
      </w:r>
      <w:r w:rsidRPr="00483263">
        <w:rPr>
          <w:rFonts w:ascii="Times New Roman" w:hAnsi="Times New Roman" w:cs="Times New Roman"/>
          <w:spacing w:val="-3"/>
        </w:rPr>
        <w:t xml:space="preserve">witness for </w:t>
      </w:r>
      <w:r w:rsidR="0000102C">
        <w:rPr>
          <w:rFonts w:ascii="Times New Roman" w:hAnsi="Times New Roman" w:cs="Times New Roman"/>
          <w:spacing w:val="-3"/>
        </w:rPr>
        <w:t>PECO</w:t>
      </w:r>
      <w:r w:rsidRPr="00483263">
        <w:rPr>
          <w:rFonts w:ascii="Times New Roman" w:hAnsi="Times New Roman" w:cs="Times New Roman"/>
          <w:spacing w:val="-3"/>
        </w:rPr>
        <w:t xml:space="preserve"> should be prepared to discuss, in detail, the terms and conditions of each payment arrangement, </w:t>
      </w:r>
      <w:r w:rsidR="0000102C">
        <w:rPr>
          <w:rFonts w:ascii="Times New Roman" w:hAnsi="Times New Roman" w:cs="Times New Roman"/>
          <w:spacing w:val="-3"/>
        </w:rPr>
        <w:t xml:space="preserve">including </w:t>
      </w:r>
      <w:r w:rsidRPr="00483263">
        <w:rPr>
          <w:rFonts w:ascii="Times New Roman" w:hAnsi="Times New Roman" w:cs="Times New Roman"/>
          <w:spacing w:val="-3"/>
        </w:rPr>
        <w:t>whe</w:t>
      </w:r>
      <w:r w:rsidR="0000102C">
        <w:rPr>
          <w:rFonts w:ascii="Times New Roman" w:hAnsi="Times New Roman" w:cs="Times New Roman"/>
          <w:spacing w:val="-3"/>
        </w:rPr>
        <w:t>n t</w:t>
      </w:r>
      <w:r w:rsidRPr="00483263">
        <w:rPr>
          <w:rFonts w:ascii="Times New Roman" w:hAnsi="Times New Roman" w:cs="Times New Roman"/>
          <w:spacing w:val="-3"/>
        </w:rPr>
        <w:t>he payment arrangement was offered</w:t>
      </w:r>
      <w:r w:rsidR="0000102C">
        <w:rPr>
          <w:rFonts w:ascii="Times New Roman" w:hAnsi="Times New Roman" w:cs="Times New Roman"/>
          <w:spacing w:val="-3"/>
        </w:rPr>
        <w:t>, its effective date, w</w:t>
      </w:r>
      <w:r w:rsidRPr="00483263">
        <w:rPr>
          <w:rFonts w:ascii="Times New Roman" w:hAnsi="Times New Roman" w:cs="Times New Roman"/>
          <w:spacing w:val="-3"/>
        </w:rPr>
        <w:t>hether the payment arrangement was</w:t>
      </w:r>
      <w:r w:rsidR="0000102C">
        <w:rPr>
          <w:rFonts w:ascii="Times New Roman" w:hAnsi="Times New Roman" w:cs="Times New Roman"/>
          <w:spacing w:val="-3"/>
        </w:rPr>
        <w:t xml:space="preserve"> honored, and all relevant dates</w:t>
      </w:r>
      <w:r w:rsidRPr="00483263">
        <w:rPr>
          <w:rFonts w:ascii="Times New Roman" w:hAnsi="Times New Roman" w:cs="Times New Roman"/>
          <w:spacing w:val="-3"/>
        </w:rPr>
        <w:t>.</w:t>
      </w:r>
      <w:r w:rsidR="0034314E">
        <w:rPr>
          <w:rFonts w:ascii="Times New Roman" w:hAnsi="Times New Roman" w:cs="Times New Roman"/>
          <w:spacing w:val="-3"/>
        </w:rPr>
        <w:t xml:space="preserve"> Similarly, a PECO witness will be produced to establish whether Complainant has a good payment history.</w:t>
      </w:r>
    </w:p>
    <w:p w14:paraId="53DF1ED2" w14:textId="77777777" w:rsidR="002F0EB0" w:rsidRDefault="002F0EB0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04CE6E9A" w14:textId="238C6A2D" w:rsidR="002F0EB0" w:rsidRDefault="002F0EB0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The above-stated directives are not a limitation on the evidence that a party may present.  As stated in the original Prehearing Order in this case, any proposed exhibits must be identified, pre-numbered and served upon the Judge and the other party.</w:t>
      </w:r>
    </w:p>
    <w:p w14:paraId="2E63CDAB" w14:textId="77777777" w:rsidR="00483263" w:rsidRDefault="0048326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2C74A1B3" w14:textId="77777777" w:rsidR="00483263" w:rsidRDefault="0048326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7A9AFD54" w14:textId="77777777" w:rsidR="00483263" w:rsidRDefault="0048326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49317C2" w14:textId="77777777" w:rsidR="00483263" w:rsidRPr="00AC0CAA" w:rsidRDefault="00483263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E1F558D" w14:textId="47FD723E" w:rsidR="00C16CC3" w:rsidRPr="00203886" w:rsidRDefault="00C16CC3" w:rsidP="00C16CC3">
      <w:pPr>
        <w:pStyle w:val="ParaTab1"/>
        <w:tabs>
          <w:tab w:val="clear" w:pos="-720"/>
          <w:tab w:val="left" w:pos="720"/>
          <w:tab w:val="left" w:pos="23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 w:rsidR="002F0EB0">
        <w:rPr>
          <w:rFonts w:ascii="Times New Roman" w:hAnsi="Times New Roman" w:cs="Times New Roman"/>
          <w:spacing w:val="-3"/>
        </w:rPr>
        <w:tab/>
      </w:r>
      <w:r w:rsidR="002F0EB0" w:rsidRPr="002F0EB0">
        <w:rPr>
          <w:rFonts w:ascii="Times New Roman" w:hAnsi="Times New Roman" w:cs="Times New Roman"/>
          <w:spacing w:val="-3"/>
          <w:u w:val="single"/>
        </w:rPr>
        <w:t>April 19, 2023</w:t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2F0EB0">
        <w:rPr>
          <w:rFonts w:ascii="Times New Roman" w:hAnsi="Times New Roman" w:cs="Times New Roman"/>
          <w:spacing w:val="-3"/>
        </w:rPr>
        <w:tab/>
      </w:r>
      <w:r w:rsidR="002F0EB0">
        <w:rPr>
          <w:rFonts w:ascii="Times New Roman" w:hAnsi="Times New Roman" w:cs="Times New Roman"/>
          <w:spacing w:val="-3"/>
        </w:rPr>
        <w:tab/>
      </w:r>
      <w:r w:rsidR="00203886">
        <w:rPr>
          <w:rFonts w:ascii="Times New Roman" w:hAnsi="Times New Roman" w:cs="Times New Roman"/>
          <w:spacing w:val="-3"/>
          <w:u w:val="single"/>
        </w:rPr>
        <w:tab/>
        <w:t>/s/</w:t>
      </w:r>
      <w:r w:rsidR="00203886">
        <w:rPr>
          <w:rFonts w:ascii="Times New Roman" w:hAnsi="Times New Roman" w:cs="Times New Roman"/>
          <w:spacing w:val="-3"/>
          <w:u w:val="single"/>
        </w:rPr>
        <w:tab/>
      </w:r>
      <w:r w:rsidR="00203886">
        <w:rPr>
          <w:rFonts w:ascii="Times New Roman" w:hAnsi="Times New Roman" w:cs="Times New Roman"/>
          <w:spacing w:val="-3"/>
          <w:u w:val="single"/>
        </w:rPr>
        <w:tab/>
      </w:r>
    </w:p>
    <w:p w14:paraId="6E1F558E" w14:textId="1C599C50" w:rsidR="00B5285A" w:rsidRDefault="00C16CC3" w:rsidP="00D557D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>Dennis J. Buckley</w:t>
      </w:r>
    </w:p>
    <w:p w14:paraId="7187F47F" w14:textId="77777777" w:rsidR="004A321B" w:rsidRDefault="00D557DB" w:rsidP="008E55C4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4A321B" w:rsidSect="00D9017A">
          <w:pgSz w:w="12240" w:h="15840"/>
          <w:pgMar w:top="1440" w:right="1296" w:bottom="1440" w:left="1296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Administrative Law Judge</w:t>
      </w:r>
    </w:p>
    <w:p w14:paraId="23BDDD6C" w14:textId="77777777" w:rsidR="004A321B" w:rsidRDefault="004A321B" w:rsidP="004A321B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F-2022-3034299 - MARTIN SCHMALENBERGER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MARTIN SCHMALENBERGER</w:t>
      </w:r>
      <w:r>
        <w:rPr>
          <w:rFonts w:ascii="Microsoft Sans Serif" w:eastAsia="Microsoft Sans Serif" w:hAnsi="Microsoft Sans Serif" w:cs="Microsoft Sans Serif"/>
        </w:rPr>
        <w:cr/>
      </w:r>
      <w:r w:rsidRPr="002A3149">
        <w:rPr>
          <w:rFonts w:ascii="Microsoft Sans Serif" w:eastAsia="Microsoft Sans Serif" w:hAnsi="Microsoft Sans Serif" w:cs="Microsoft Sans Serif"/>
          <w:highlight w:val="black"/>
        </w:rPr>
        <w:t>……………………………………</w:t>
      </w:r>
      <w:r w:rsidRPr="002A3149">
        <w:rPr>
          <w:rFonts w:ascii="Microsoft Sans Serif" w:eastAsia="Microsoft Sans Serif" w:hAnsi="Microsoft Sans Serif" w:cs="Microsoft Sans Serif"/>
          <w:highlight w:val="black"/>
        </w:rPr>
        <w:br/>
        <w:t>……………………………………</w:t>
      </w:r>
      <w:r w:rsidRPr="002A3149">
        <w:rPr>
          <w:rFonts w:ascii="Microsoft Sans Serif" w:eastAsia="Microsoft Sans Serif" w:hAnsi="Microsoft Sans Serif" w:cs="Microsoft Sans Serif"/>
          <w:highlight w:val="black"/>
        </w:rPr>
        <w:br/>
        <w:t>…………………………………….</w:t>
      </w:r>
      <w:r w:rsidRPr="002A3149">
        <w:rPr>
          <w:rFonts w:ascii="Microsoft Sans Serif" w:eastAsia="Microsoft Sans Serif" w:hAnsi="Microsoft Sans Serif" w:cs="Microsoft Sans Serif"/>
          <w:highlight w:val="black"/>
        </w:rPr>
        <w:br/>
        <w:t>…………………………………….</w:t>
      </w:r>
      <w:r w:rsidRPr="002A3149">
        <w:rPr>
          <w:rFonts w:ascii="Microsoft Sans Serif" w:eastAsia="Microsoft Sans Serif" w:hAnsi="Microsoft Sans Serif" w:cs="Microsoft Sans Serif"/>
          <w:highlight w:val="black"/>
        </w:rPr>
        <w:br/>
        <w:t>…………………………………….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23RD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B30CC8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B30CC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</w:rPr>
        <w:t>EService</w:t>
      </w:r>
      <w:proofErr w:type="spellEnd"/>
    </w:p>
    <w:p w14:paraId="2065A039" w14:textId="5C101DF9" w:rsidR="00FB09BB" w:rsidRDefault="00FB09BB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FB0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C38C" w14:textId="77777777" w:rsidR="00B27F44" w:rsidRDefault="00B27F44" w:rsidP="00D53B20">
      <w:r>
        <w:separator/>
      </w:r>
    </w:p>
  </w:endnote>
  <w:endnote w:type="continuationSeparator" w:id="0">
    <w:p w14:paraId="1483C29C" w14:textId="77777777" w:rsidR="00B27F44" w:rsidRDefault="00B27F44" w:rsidP="00D5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8C17" w14:textId="77777777" w:rsidR="00B27F44" w:rsidRDefault="00B27F44" w:rsidP="00D53B20">
      <w:r>
        <w:separator/>
      </w:r>
    </w:p>
  </w:footnote>
  <w:footnote w:type="continuationSeparator" w:id="0">
    <w:p w14:paraId="78590B90" w14:textId="77777777" w:rsidR="00B27F44" w:rsidRDefault="00B27F44" w:rsidP="00D5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78"/>
    <w:rsid w:val="00000648"/>
    <w:rsid w:val="0000102C"/>
    <w:rsid w:val="0000470F"/>
    <w:rsid w:val="000051DD"/>
    <w:rsid w:val="0000587C"/>
    <w:rsid w:val="000058E0"/>
    <w:rsid w:val="000068D5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5066D"/>
    <w:rsid w:val="0005071B"/>
    <w:rsid w:val="00050E0C"/>
    <w:rsid w:val="0005286E"/>
    <w:rsid w:val="000609B6"/>
    <w:rsid w:val="00061364"/>
    <w:rsid w:val="0006608A"/>
    <w:rsid w:val="000673AB"/>
    <w:rsid w:val="000700AB"/>
    <w:rsid w:val="000725BE"/>
    <w:rsid w:val="00075E7E"/>
    <w:rsid w:val="00077BC2"/>
    <w:rsid w:val="00086351"/>
    <w:rsid w:val="0009147B"/>
    <w:rsid w:val="00092F06"/>
    <w:rsid w:val="000936DF"/>
    <w:rsid w:val="000943BE"/>
    <w:rsid w:val="000964CC"/>
    <w:rsid w:val="000974B4"/>
    <w:rsid w:val="000977CD"/>
    <w:rsid w:val="00097A4C"/>
    <w:rsid w:val="000A18DD"/>
    <w:rsid w:val="000A3309"/>
    <w:rsid w:val="000A3F58"/>
    <w:rsid w:val="000A4939"/>
    <w:rsid w:val="000A5469"/>
    <w:rsid w:val="000A725A"/>
    <w:rsid w:val="000B0A10"/>
    <w:rsid w:val="000B3AB8"/>
    <w:rsid w:val="000B3BA5"/>
    <w:rsid w:val="000B6C5B"/>
    <w:rsid w:val="000B77FB"/>
    <w:rsid w:val="000C0C90"/>
    <w:rsid w:val="000C13F0"/>
    <w:rsid w:val="000C3889"/>
    <w:rsid w:val="000C3DF7"/>
    <w:rsid w:val="000C67B7"/>
    <w:rsid w:val="000C723E"/>
    <w:rsid w:val="000C7890"/>
    <w:rsid w:val="000D06AC"/>
    <w:rsid w:val="000D0962"/>
    <w:rsid w:val="000D4D9A"/>
    <w:rsid w:val="000D4F59"/>
    <w:rsid w:val="000D4FF3"/>
    <w:rsid w:val="000D5FFC"/>
    <w:rsid w:val="000E1D21"/>
    <w:rsid w:val="000E45E1"/>
    <w:rsid w:val="000E4E90"/>
    <w:rsid w:val="000E50AF"/>
    <w:rsid w:val="000F2893"/>
    <w:rsid w:val="000F31BB"/>
    <w:rsid w:val="000F3452"/>
    <w:rsid w:val="00100125"/>
    <w:rsid w:val="001030D4"/>
    <w:rsid w:val="0010634F"/>
    <w:rsid w:val="00106C5A"/>
    <w:rsid w:val="00110C5C"/>
    <w:rsid w:val="00111240"/>
    <w:rsid w:val="00113394"/>
    <w:rsid w:val="00115EE3"/>
    <w:rsid w:val="00117645"/>
    <w:rsid w:val="00117CF3"/>
    <w:rsid w:val="00117D59"/>
    <w:rsid w:val="00122110"/>
    <w:rsid w:val="0012407C"/>
    <w:rsid w:val="00125549"/>
    <w:rsid w:val="001265C7"/>
    <w:rsid w:val="001268C6"/>
    <w:rsid w:val="001272C9"/>
    <w:rsid w:val="00132793"/>
    <w:rsid w:val="001332E9"/>
    <w:rsid w:val="001343ED"/>
    <w:rsid w:val="00137568"/>
    <w:rsid w:val="00143C40"/>
    <w:rsid w:val="00151955"/>
    <w:rsid w:val="00152189"/>
    <w:rsid w:val="001563DF"/>
    <w:rsid w:val="00157015"/>
    <w:rsid w:val="00157150"/>
    <w:rsid w:val="00157BD9"/>
    <w:rsid w:val="00161335"/>
    <w:rsid w:val="00162D6F"/>
    <w:rsid w:val="00164A37"/>
    <w:rsid w:val="001655E0"/>
    <w:rsid w:val="00170604"/>
    <w:rsid w:val="00170B11"/>
    <w:rsid w:val="00171293"/>
    <w:rsid w:val="00171C38"/>
    <w:rsid w:val="001732D6"/>
    <w:rsid w:val="00173A2C"/>
    <w:rsid w:val="001757DC"/>
    <w:rsid w:val="00177B7D"/>
    <w:rsid w:val="00180659"/>
    <w:rsid w:val="00180890"/>
    <w:rsid w:val="00180C37"/>
    <w:rsid w:val="00182AD2"/>
    <w:rsid w:val="00183C6A"/>
    <w:rsid w:val="001875C7"/>
    <w:rsid w:val="00187979"/>
    <w:rsid w:val="001930A0"/>
    <w:rsid w:val="00194558"/>
    <w:rsid w:val="00194DDD"/>
    <w:rsid w:val="0019705E"/>
    <w:rsid w:val="0019717E"/>
    <w:rsid w:val="001A0B2C"/>
    <w:rsid w:val="001A0B60"/>
    <w:rsid w:val="001A205B"/>
    <w:rsid w:val="001A5BDD"/>
    <w:rsid w:val="001A5FBA"/>
    <w:rsid w:val="001A79DB"/>
    <w:rsid w:val="001B2E09"/>
    <w:rsid w:val="001B3717"/>
    <w:rsid w:val="001B71A2"/>
    <w:rsid w:val="001B7D8F"/>
    <w:rsid w:val="001C0B64"/>
    <w:rsid w:val="001C0D4B"/>
    <w:rsid w:val="001C3896"/>
    <w:rsid w:val="001C4EE7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D7B23"/>
    <w:rsid w:val="001E1CA9"/>
    <w:rsid w:val="001E2102"/>
    <w:rsid w:val="001E5F8C"/>
    <w:rsid w:val="001E60B4"/>
    <w:rsid w:val="001F1A61"/>
    <w:rsid w:val="001F2281"/>
    <w:rsid w:val="001F51F6"/>
    <w:rsid w:val="001F5ABE"/>
    <w:rsid w:val="001F69E2"/>
    <w:rsid w:val="001F7C20"/>
    <w:rsid w:val="001F7CC9"/>
    <w:rsid w:val="001F7CE1"/>
    <w:rsid w:val="002014FB"/>
    <w:rsid w:val="0020238F"/>
    <w:rsid w:val="00203886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2589"/>
    <w:rsid w:val="00253036"/>
    <w:rsid w:val="00254E65"/>
    <w:rsid w:val="002575D1"/>
    <w:rsid w:val="00257C84"/>
    <w:rsid w:val="002601AE"/>
    <w:rsid w:val="00261086"/>
    <w:rsid w:val="00261A96"/>
    <w:rsid w:val="00266B22"/>
    <w:rsid w:val="00266BC3"/>
    <w:rsid w:val="00267864"/>
    <w:rsid w:val="00267BC9"/>
    <w:rsid w:val="00270C80"/>
    <w:rsid w:val="00271A76"/>
    <w:rsid w:val="00272399"/>
    <w:rsid w:val="00272E22"/>
    <w:rsid w:val="00274D2A"/>
    <w:rsid w:val="002769E8"/>
    <w:rsid w:val="00280D4C"/>
    <w:rsid w:val="00281519"/>
    <w:rsid w:val="00282D4F"/>
    <w:rsid w:val="00284E81"/>
    <w:rsid w:val="00286372"/>
    <w:rsid w:val="00287E74"/>
    <w:rsid w:val="00293441"/>
    <w:rsid w:val="0029693B"/>
    <w:rsid w:val="002A2E7D"/>
    <w:rsid w:val="002A3298"/>
    <w:rsid w:val="002A53D2"/>
    <w:rsid w:val="002A7765"/>
    <w:rsid w:val="002B02CB"/>
    <w:rsid w:val="002B0F8B"/>
    <w:rsid w:val="002B2928"/>
    <w:rsid w:val="002B5699"/>
    <w:rsid w:val="002C0E42"/>
    <w:rsid w:val="002C1188"/>
    <w:rsid w:val="002C18A6"/>
    <w:rsid w:val="002C2238"/>
    <w:rsid w:val="002C2815"/>
    <w:rsid w:val="002C422B"/>
    <w:rsid w:val="002D007C"/>
    <w:rsid w:val="002D1358"/>
    <w:rsid w:val="002D2C75"/>
    <w:rsid w:val="002D3A5E"/>
    <w:rsid w:val="002E1741"/>
    <w:rsid w:val="002E2EAD"/>
    <w:rsid w:val="002E32AF"/>
    <w:rsid w:val="002E39CD"/>
    <w:rsid w:val="002E3BEE"/>
    <w:rsid w:val="002E6905"/>
    <w:rsid w:val="002E6D1D"/>
    <w:rsid w:val="002F0EB0"/>
    <w:rsid w:val="003008BF"/>
    <w:rsid w:val="00300ADA"/>
    <w:rsid w:val="003038CC"/>
    <w:rsid w:val="00306F18"/>
    <w:rsid w:val="00307285"/>
    <w:rsid w:val="0031235C"/>
    <w:rsid w:val="00313180"/>
    <w:rsid w:val="00316451"/>
    <w:rsid w:val="003178E7"/>
    <w:rsid w:val="00320B24"/>
    <w:rsid w:val="00321BB7"/>
    <w:rsid w:val="003255F4"/>
    <w:rsid w:val="00325A42"/>
    <w:rsid w:val="003262CF"/>
    <w:rsid w:val="003265E4"/>
    <w:rsid w:val="00330E4F"/>
    <w:rsid w:val="00337261"/>
    <w:rsid w:val="003379C3"/>
    <w:rsid w:val="00337AC8"/>
    <w:rsid w:val="00342A67"/>
    <w:rsid w:val="0034314E"/>
    <w:rsid w:val="00344769"/>
    <w:rsid w:val="00350C1F"/>
    <w:rsid w:val="00354C10"/>
    <w:rsid w:val="00360EC5"/>
    <w:rsid w:val="0036395F"/>
    <w:rsid w:val="003642FA"/>
    <w:rsid w:val="00365F06"/>
    <w:rsid w:val="00366E3E"/>
    <w:rsid w:val="003702D0"/>
    <w:rsid w:val="00371F3B"/>
    <w:rsid w:val="003720B7"/>
    <w:rsid w:val="00372982"/>
    <w:rsid w:val="00376F95"/>
    <w:rsid w:val="0038042C"/>
    <w:rsid w:val="00381136"/>
    <w:rsid w:val="003813F9"/>
    <w:rsid w:val="00382F09"/>
    <w:rsid w:val="00383391"/>
    <w:rsid w:val="003900AF"/>
    <w:rsid w:val="0039037B"/>
    <w:rsid w:val="0039181D"/>
    <w:rsid w:val="00393584"/>
    <w:rsid w:val="00397596"/>
    <w:rsid w:val="003A0E25"/>
    <w:rsid w:val="003A1936"/>
    <w:rsid w:val="003A337C"/>
    <w:rsid w:val="003A4783"/>
    <w:rsid w:val="003A5CF2"/>
    <w:rsid w:val="003A5E29"/>
    <w:rsid w:val="003A6558"/>
    <w:rsid w:val="003A6895"/>
    <w:rsid w:val="003B087B"/>
    <w:rsid w:val="003B2831"/>
    <w:rsid w:val="003B7CD5"/>
    <w:rsid w:val="003D2703"/>
    <w:rsid w:val="003D29AA"/>
    <w:rsid w:val="003D4361"/>
    <w:rsid w:val="003D45D8"/>
    <w:rsid w:val="003D467D"/>
    <w:rsid w:val="003D5731"/>
    <w:rsid w:val="003D7E0F"/>
    <w:rsid w:val="003E385F"/>
    <w:rsid w:val="003E587F"/>
    <w:rsid w:val="003E63F0"/>
    <w:rsid w:val="003E728F"/>
    <w:rsid w:val="003E744E"/>
    <w:rsid w:val="003F0638"/>
    <w:rsid w:val="003F17CD"/>
    <w:rsid w:val="003F6B18"/>
    <w:rsid w:val="003F6ED1"/>
    <w:rsid w:val="00400067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6B76"/>
    <w:rsid w:val="00437530"/>
    <w:rsid w:val="00437681"/>
    <w:rsid w:val="004400EC"/>
    <w:rsid w:val="004423E0"/>
    <w:rsid w:val="004430B2"/>
    <w:rsid w:val="00447FAF"/>
    <w:rsid w:val="00453473"/>
    <w:rsid w:val="00455100"/>
    <w:rsid w:val="00457AB5"/>
    <w:rsid w:val="00460B7B"/>
    <w:rsid w:val="00465C27"/>
    <w:rsid w:val="00466C10"/>
    <w:rsid w:val="004714BC"/>
    <w:rsid w:val="00473AF4"/>
    <w:rsid w:val="00476978"/>
    <w:rsid w:val="00480006"/>
    <w:rsid w:val="00480BE5"/>
    <w:rsid w:val="00480CA9"/>
    <w:rsid w:val="00483263"/>
    <w:rsid w:val="00485D8E"/>
    <w:rsid w:val="00487F3B"/>
    <w:rsid w:val="0049487C"/>
    <w:rsid w:val="00495B6F"/>
    <w:rsid w:val="004A02E2"/>
    <w:rsid w:val="004A0A46"/>
    <w:rsid w:val="004A321B"/>
    <w:rsid w:val="004A3846"/>
    <w:rsid w:val="004A3FAA"/>
    <w:rsid w:val="004A5D8A"/>
    <w:rsid w:val="004A6296"/>
    <w:rsid w:val="004A6CF8"/>
    <w:rsid w:val="004A6DFB"/>
    <w:rsid w:val="004B203D"/>
    <w:rsid w:val="004B6203"/>
    <w:rsid w:val="004C0D74"/>
    <w:rsid w:val="004C1F88"/>
    <w:rsid w:val="004C2FC6"/>
    <w:rsid w:val="004C306B"/>
    <w:rsid w:val="004C3B86"/>
    <w:rsid w:val="004C41CA"/>
    <w:rsid w:val="004C58BF"/>
    <w:rsid w:val="004C6B90"/>
    <w:rsid w:val="004C739B"/>
    <w:rsid w:val="004C7F9C"/>
    <w:rsid w:val="004D04F3"/>
    <w:rsid w:val="004D1F16"/>
    <w:rsid w:val="004D2772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DA6"/>
    <w:rsid w:val="004F23F9"/>
    <w:rsid w:val="004F6103"/>
    <w:rsid w:val="005027A7"/>
    <w:rsid w:val="00502E0A"/>
    <w:rsid w:val="00503309"/>
    <w:rsid w:val="00503610"/>
    <w:rsid w:val="00504B56"/>
    <w:rsid w:val="00507335"/>
    <w:rsid w:val="00511247"/>
    <w:rsid w:val="00511A8D"/>
    <w:rsid w:val="005144CC"/>
    <w:rsid w:val="005156AE"/>
    <w:rsid w:val="005218EC"/>
    <w:rsid w:val="0052238D"/>
    <w:rsid w:val="0052406C"/>
    <w:rsid w:val="00526E4B"/>
    <w:rsid w:val="00527F8C"/>
    <w:rsid w:val="0053276B"/>
    <w:rsid w:val="00534487"/>
    <w:rsid w:val="0053562C"/>
    <w:rsid w:val="00542DB1"/>
    <w:rsid w:val="005443F7"/>
    <w:rsid w:val="00544DE9"/>
    <w:rsid w:val="005504F4"/>
    <w:rsid w:val="00551212"/>
    <w:rsid w:val="0055128E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806B1"/>
    <w:rsid w:val="00583280"/>
    <w:rsid w:val="00592F9A"/>
    <w:rsid w:val="005955ED"/>
    <w:rsid w:val="005956BA"/>
    <w:rsid w:val="00597D7E"/>
    <w:rsid w:val="00597EC2"/>
    <w:rsid w:val="005A1BB4"/>
    <w:rsid w:val="005A2592"/>
    <w:rsid w:val="005A3661"/>
    <w:rsid w:val="005A7951"/>
    <w:rsid w:val="005A7EFA"/>
    <w:rsid w:val="005B14C1"/>
    <w:rsid w:val="005B25FD"/>
    <w:rsid w:val="005B362C"/>
    <w:rsid w:val="005B5432"/>
    <w:rsid w:val="005B58EC"/>
    <w:rsid w:val="005B62CD"/>
    <w:rsid w:val="005B63DC"/>
    <w:rsid w:val="005B6BC3"/>
    <w:rsid w:val="005B7367"/>
    <w:rsid w:val="005B7E31"/>
    <w:rsid w:val="005C2B9D"/>
    <w:rsid w:val="005D2899"/>
    <w:rsid w:val="005D4834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7D96"/>
    <w:rsid w:val="00614EA3"/>
    <w:rsid w:val="0061591E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B0C"/>
    <w:rsid w:val="00632D59"/>
    <w:rsid w:val="00636082"/>
    <w:rsid w:val="00637C00"/>
    <w:rsid w:val="00637CFE"/>
    <w:rsid w:val="00640B4C"/>
    <w:rsid w:val="006429DC"/>
    <w:rsid w:val="00642F45"/>
    <w:rsid w:val="006456EA"/>
    <w:rsid w:val="00647152"/>
    <w:rsid w:val="00650D75"/>
    <w:rsid w:val="00651DFD"/>
    <w:rsid w:val="006525B9"/>
    <w:rsid w:val="00652D2F"/>
    <w:rsid w:val="00653729"/>
    <w:rsid w:val="0065470B"/>
    <w:rsid w:val="00655C45"/>
    <w:rsid w:val="00657D45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3549"/>
    <w:rsid w:val="0069106E"/>
    <w:rsid w:val="006911DE"/>
    <w:rsid w:val="006933F1"/>
    <w:rsid w:val="00696066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D1329"/>
    <w:rsid w:val="006E1393"/>
    <w:rsid w:val="006E34E6"/>
    <w:rsid w:val="006E5A07"/>
    <w:rsid w:val="006F3B1F"/>
    <w:rsid w:val="006F3B6C"/>
    <w:rsid w:val="006F4DC9"/>
    <w:rsid w:val="006F7B81"/>
    <w:rsid w:val="00700748"/>
    <w:rsid w:val="00702183"/>
    <w:rsid w:val="0070686A"/>
    <w:rsid w:val="00706A95"/>
    <w:rsid w:val="00707FB4"/>
    <w:rsid w:val="00710400"/>
    <w:rsid w:val="00714DBB"/>
    <w:rsid w:val="007158FD"/>
    <w:rsid w:val="007160EF"/>
    <w:rsid w:val="00720669"/>
    <w:rsid w:val="007228DD"/>
    <w:rsid w:val="00723AC1"/>
    <w:rsid w:val="00726E67"/>
    <w:rsid w:val="00732BD0"/>
    <w:rsid w:val="00733AE0"/>
    <w:rsid w:val="00734C69"/>
    <w:rsid w:val="00734D04"/>
    <w:rsid w:val="0073583A"/>
    <w:rsid w:val="007362DE"/>
    <w:rsid w:val="00737203"/>
    <w:rsid w:val="00737DB1"/>
    <w:rsid w:val="00740FBA"/>
    <w:rsid w:val="0074256E"/>
    <w:rsid w:val="00751D6E"/>
    <w:rsid w:val="00752DB8"/>
    <w:rsid w:val="00755174"/>
    <w:rsid w:val="00755762"/>
    <w:rsid w:val="00757FC6"/>
    <w:rsid w:val="00760497"/>
    <w:rsid w:val="00760EA0"/>
    <w:rsid w:val="00762D04"/>
    <w:rsid w:val="00763FBC"/>
    <w:rsid w:val="007651A8"/>
    <w:rsid w:val="00765B5E"/>
    <w:rsid w:val="00766B9B"/>
    <w:rsid w:val="007716F6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78A5"/>
    <w:rsid w:val="007A06EA"/>
    <w:rsid w:val="007A0D2D"/>
    <w:rsid w:val="007A2859"/>
    <w:rsid w:val="007A29B3"/>
    <w:rsid w:val="007A3677"/>
    <w:rsid w:val="007A3713"/>
    <w:rsid w:val="007A45D7"/>
    <w:rsid w:val="007A69E4"/>
    <w:rsid w:val="007A749C"/>
    <w:rsid w:val="007A79CD"/>
    <w:rsid w:val="007B283E"/>
    <w:rsid w:val="007B48FD"/>
    <w:rsid w:val="007B505E"/>
    <w:rsid w:val="007C08BD"/>
    <w:rsid w:val="007C1BCB"/>
    <w:rsid w:val="007C2D9C"/>
    <w:rsid w:val="007C64A2"/>
    <w:rsid w:val="007C64EF"/>
    <w:rsid w:val="007D47F8"/>
    <w:rsid w:val="007D504E"/>
    <w:rsid w:val="007D7343"/>
    <w:rsid w:val="007D791A"/>
    <w:rsid w:val="007D7E0C"/>
    <w:rsid w:val="007E08BE"/>
    <w:rsid w:val="007E1DB6"/>
    <w:rsid w:val="007E465A"/>
    <w:rsid w:val="007E554B"/>
    <w:rsid w:val="007F0F9C"/>
    <w:rsid w:val="007F7136"/>
    <w:rsid w:val="007F777F"/>
    <w:rsid w:val="00801944"/>
    <w:rsid w:val="0080754A"/>
    <w:rsid w:val="00810E2F"/>
    <w:rsid w:val="00813C93"/>
    <w:rsid w:val="00816DDF"/>
    <w:rsid w:val="00817CFC"/>
    <w:rsid w:val="0082035A"/>
    <w:rsid w:val="0082047B"/>
    <w:rsid w:val="008249E3"/>
    <w:rsid w:val="00830D8D"/>
    <w:rsid w:val="008324B4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2001"/>
    <w:rsid w:val="00843041"/>
    <w:rsid w:val="008445FD"/>
    <w:rsid w:val="00846878"/>
    <w:rsid w:val="00850057"/>
    <w:rsid w:val="00850E8C"/>
    <w:rsid w:val="0085264C"/>
    <w:rsid w:val="00854777"/>
    <w:rsid w:val="008559C5"/>
    <w:rsid w:val="00856045"/>
    <w:rsid w:val="00864B33"/>
    <w:rsid w:val="0086522F"/>
    <w:rsid w:val="008652FC"/>
    <w:rsid w:val="008723D2"/>
    <w:rsid w:val="008741E1"/>
    <w:rsid w:val="008750BC"/>
    <w:rsid w:val="00877858"/>
    <w:rsid w:val="00882408"/>
    <w:rsid w:val="00884284"/>
    <w:rsid w:val="00886423"/>
    <w:rsid w:val="008901FD"/>
    <w:rsid w:val="00890F6D"/>
    <w:rsid w:val="008931F8"/>
    <w:rsid w:val="00896236"/>
    <w:rsid w:val="0089787B"/>
    <w:rsid w:val="008A23E4"/>
    <w:rsid w:val="008A25E6"/>
    <w:rsid w:val="008A2C31"/>
    <w:rsid w:val="008A3487"/>
    <w:rsid w:val="008A3C97"/>
    <w:rsid w:val="008A5DD7"/>
    <w:rsid w:val="008A712B"/>
    <w:rsid w:val="008B18B0"/>
    <w:rsid w:val="008B312C"/>
    <w:rsid w:val="008B337F"/>
    <w:rsid w:val="008B4BD9"/>
    <w:rsid w:val="008C0B74"/>
    <w:rsid w:val="008C0BCA"/>
    <w:rsid w:val="008C13AD"/>
    <w:rsid w:val="008C1705"/>
    <w:rsid w:val="008C1E23"/>
    <w:rsid w:val="008C2565"/>
    <w:rsid w:val="008C405A"/>
    <w:rsid w:val="008D45C9"/>
    <w:rsid w:val="008D6D66"/>
    <w:rsid w:val="008D733B"/>
    <w:rsid w:val="008E06CB"/>
    <w:rsid w:val="008E17E0"/>
    <w:rsid w:val="008E1DB1"/>
    <w:rsid w:val="008E259F"/>
    <w:rsid w:val="008E55C4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30CB"/>
    <w:rsid w:val="00907D6A"/>
    <w:rsid w:val="00907EB3"/>
    <w:rsid w:val="00910763"/>
    <w:rsid w:val="00912234"/>
    <w:rsid w:val="00913011"/>
    <w:rsid w:val="00914B64"/>
    <w:rsid w:val="009155CE"/>
    <w:rsid w:val="0091610B"/>
    <w:rsid w:val="0091705E"/>
    <w:rsid w:val="0092050D"/>
    <w:rsid w:val="00920AC9"/>
    <w:rsid w:val="009210E1"/>
    <w:rsid w:val="00923CF8"/>
    <w:rsid w:val="00924786"/>
    <w:rsid w:val="00925925"/>
    <w:rsid w:val="009269B4"/>
    <w:rsid w:val="009272F9"/>
    <w:rsid w:val="009278E9"/>
    <w:rsid w:val="00940605"/>
    <w:rsid w:val="009409DE"/>
    <w:rsid w:val="0094124A"/>
    <w:rsid w:val="009420E9"/>
    <w:rsid w:val="00943DBB"/>
    <w:rsid w:val="0094465E"/>
    <w:rsid w:val="009475EB"/>
    <w:rsid w:val="00954642"/>
    <w:rsid w:val="0095533F"/>
    <w:rsid w:val="0095597B"/>
    <w:rsid w:val="00957424"/>
    <w:rsid w:val="009602CD"/>
    <w:rsid w:val="0096089A"/>
    <w:rsid w:val="00960C2D"/>
    <w:rsid w:val="00960ECC"/>
    <w:rsid w:val="00961274"/>
    <w:rsid w:val="00961974"/>
    <w:rsid w:val="0096518B"/>
    <w:rsid w:val="0097402C"/>
    <w:rsid w:val="0097524B"/>
    <w:rsid w:val="009757CC"/>
    <w:rsid w:val="0098076F"/>
    <w:rsid w:val="00981780"/>
    <w:rsid w:val="00987057"/>
    <w:rsid w:val="0098783A"/>
    <w:rsid w:val="00990AF0"/>
    <w:rsid w:val="009913F0"/>
    <w:rsid w:val="00991789"/>
    <w:rsid w:val="0099255A"/>
    <w:rsid w:val="0099335F"/>
    <w:rsid w:val="009936A9"/>
    <w:rsid w:val="009950C8"/>
    <w:rsid w:val="00996CEA"/>
    <w:rsid w:val="009A0683"/>
    <w:rsid w:val="009A2D09"/>
    <w:rsid w:val="009A4614"/>
    <w:rsid w:val="009A7102"/>
    <w:rsid w:val="009A733F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44FC"/>
    <w:rsid w:val="009E4B8E"/>
    <w:rsid w:val="009E570F"/>
    <w:rsid w:val="009F02D9"/>
    <w:rsid w:val="009F48D1"/>
    <w:rsid w:val="00A00F70"/>
    <w:rsid w:val="00A04425"/>
    <w:rsid w:val="00A04773"/>
    <w:rsid w:val="00A04ABE"/>
    <w:rsid w:val="00A061F3"/>
    <w:rsid w:val="00A07A19"/>
    <w:rsid w:val="00A10E6A"/>
    <w:rsid w:val="00A10EA2"/>
    <w:rsid w:val="00A1253A"/>
    <w:rsid w:val="00A129B9"/>
    <w:rsid w:val="00A13950"/>
    <w:rsid w:val="00A159FC"/>
    <w:rsid w:val="00A2099D"/>
    <w:rsid w:val="00A20FB9"/>
    <w:rsid w:val="00A22543"/>
    <w:rsid w:val="00A245F1"/>
    <w:rsid w:val="00A25069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52254"/>
    <w:rsid w:val="00A61658"/>
    <w:rsid w:val="00A6196E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DE0"/>
    <w:rsid w:val="00A746BE"/>
    <w:rsid w:val="00A75B1E"/>
    <w:rsid w:val="00A7797A"/>
    <w:rsid w:val="00A802C6"/>
    <w:rsid w:val="00A81658"/>
    <w:rsid w:val="00A81932"/>
    <w:rsid w:val="00A86E2C"/>
    <w:rsid w:val="00A8715C"/>
    <w:rsid w:val="00A8740D"/>
    <w:rsid w:val="00A9061C"/>
    <w:rsid w:val="00A91CF0"/>
    <w:rsid w:val="00A940B1"/>
    <w:rsid w:val="00AA01A8"/>
    <w:rsid w:val="00AA0A06"/>
    <w:rsid w:val="00AA2077"/>
    <w:rsid w:val="00AA2923"/>
    <w:rsid w:val="00AA68B7"/>
    <w:rsid w:val="00AA69FB"/>
    <w:rsid w:val="00AA6C49"/>
    <w:rsid w:val="00AB2A6B"/>
    <w:rsid w:val="00AB439B"/>
    <w:rsid w:val="00AB45D6"/>
    <w:rsid w:val="00AB56F7"/>
    <w:rsid w:val="00AC129C"/>
    <w:rsid w:val="00AC2E98"/>
    <w:rsid w:val="00AC39F6"/>
    <w:rsid w:val="00AC5794"/>
    <w:rsid w:val="00AC68EC"/>
    <w:rsid w:val="00AD2A01"/>
    <w:rsid w:val="00AD3E85"/>
    <w:rsid w:val="00AD704A"/>
    <w:rsid w:val="00AE2F32"/>
    <w:rsid w:val="00AE5075"/>
    <w:rsid w:val="00AE66AF"/>
    <w:rsid w:val="00AE756B"/>
    <w:rsid w:val="00AF1946"/>
    <w:rsid w:val="00B0314E"/>
    <w:rsid w:val="00B03470"/>
    <w:rsid w:val="00B0470B"/>
    <w:rsid w:val="00B1198A"/>
    <w:rsid w:val="00B13C8A"/>
    <w:rsid w:val="00B1540B"/>
    <w:rsid w:val="00B16AD2"/>
    <w:rsid w:val="00B16DF7"/>
    <w:rsid w:val="00B16FE6"/>
    <w:rsid w:val="00B22D2F"/>
    <w:rsid w:val="00B249B9"/>
    <w:rsid w:val="00B25715"/>
    <w:rsid w:val="00B27F44"/>
    <w:rsid w:val="00B30DAF"/>
    <w:rsid w:val="00B3169D"/>
    <w:rsid w:val="00B31F22"/>
    <w:rsid w:val="00B3412A"/>
    <w:rsid w:val="00B359A0"/>
    <w:rsid w:val="00B379C6"/>
    <w:rsid w:val="00B415D3"/>
    <w:rsid w:val="00B44C4E"/>
    <w:rsid w:val="00B515F1"/>
    <w:rsid w:val="00B52436"/>
    <w:rsid w:val="00B5285A"/>
    <w:rsid w:val="00B5448D"/>
    <w:rsid w:val="00B546E5"/>
    <w:rsid w:val="00B554F0"/>
    <w:rsid w:val="00B60270"/>
    <w:rsid w:val="00B61B72"/>
    <w:rsid w:val="00B61D13"/>
    <w:rsid w:val="00B65D85"/>
    <w:rsid w:val="00B665A3"/>
    <w:rsid w:val="00B70571"/>
    <w:rsid w:val="00B71B9B"/>
    <w:rsid w:val="00B722E9"/>
    <w:rsid w:val="00B723F9"/>
    <w:rsid w:val="00B74F55"/>
    <w:rsid w:val="00B80C6C"/>
    <w:rsid w:val="00B81484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A0A2A"/>
    <w:rsid w:val="00BA16AC"/>
    <w:rsid w:val="00BA240A"/>
    <w:rsid w:val="00BA29F7"/>
    <w:rsid w:val="00BA40CE"/>
    <w:rsid w:val="00BA5F89"/>
    <w:rsid w:val="00BA6BF2"/>
    <w:rsid w:val="00BA7ECF"/>
    <w:rsid w:val="00BB0352"/>
    <w:rsid w:val="00BB1143"/>
    <w:rsid w:val="00BB35AF"/>
    <w:rsid w:val="00BB3757"/>
    <w:rsid w:val="00BB4862"/>
    <w:rsid w:val="00BB5C86"/>
    <w:rsid w:val="00BC09B3"/>
    <w:rsid w:val="00BC19D4"/>
    <w:rsid w:val="00BC1A08"/>
    <w:rsid w:val="00BC2D0F"/>
    <w:rsid w:val="00BC2EB2"/>
    <w:rsid w:val="00BC414E"/>
    <w:rsid w:val="00BC58B1"/>
    <w:rsid w:val="00BC61F4"/>
    <w:rsid w:val="00BD0278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F1C5D"/>
    <w:rsid w:val="00BF1D44"/>
    <w:rsid w:val="00BF288B"/>
    <w:rsid w:val="00BF3A63"/>
    <w:rsid w:val="00BF45AB"/>
    <w:rsid w:val="00BF4BD4"/>
    <w:rsid w:val="00BF59C6"/>
    <w:rsid w:val="00BF70B1"/>
    <w:rsid w:val="00C01CC1"/>
    <w:rsid w:val="00C02DE0"/>
    <w:rsid w:val="00C0420B"/>
    <w:rsid w:val="00C0490B"/>
    <w:rsid w:val="00C07697"/>
    <w:rsid w:val="00C07BD5"/>
    <w:rsid w:val="00C138F7"/>
    <w:rsid w:val="00C1573B"/>
    <w:rsid w:val="00C16313"/>
    <w:rsid w:val="00C16CC3"/>
    <w:rsid w:val="00C20432"/>
    <w:rsid w:val="00C2056A"/>
    <w:rsid w:val="00C21188"/>
    <w:rsid w:val="00C212B6"/>
    <w:rsid w:val="00C228CB"/>
    <w:rsid w:val="00C23843"/>
    <w:rsid w:val="00C24BFD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4"/>
    <w:rsid w:val="00C36FB6"/>
    <w:rsid w:val="00C421EE"/>
    <w:rsid w:val="00C44520"/>
    <w:rsid w:val="00C4622D"/>
    <w:rsid w:val="00C46B19"/>
    <w:rsid w:val="00C47D97"/>
    <w:rsid w:val="00C502B1"/>
    <w:rsid w:val="00C5442F"/>
    <w:rsid w:val="00C5450D"/>
    <w:rsid w:val="00C54CE7"/>
    <w:rsid w:val="00C54D2B"/>
    <w:rsid w:val="00C603C8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EE5"/>
    <w:rsid w:val="00C7712D"/>
    <w:rsid w:val="00C777CE"/>
    <w:rsid w:val="00C77F29"/>
    <w:rsid w:val="00C80BD5"/>
    <w:rsid w:val="00C81233"/>
    <w:rsid w:val="00C83F97"/>
    <w:rsid w:val="00C8446C"/>
    <w:rsid w:val="00C858B8"/>
    <w:rsid w:val="00C944B3"/>
    <w:rsid w:val="00C94CAC"/>
    <w:rsid w:val="00CA049C"/>
    <w:rsid w:val="00CA0617"/>
    <w:rsid w:val="00CA11BA"/>
    <w:rsid w:val="00CA697E"/>
    <w:rsid w:val="00CA773A"/>
    <w:rsid w:val="00CA77E6"/>
    <w:rsid w:val="00CB05DF"/>
    <w:rsid w:val="00CB1287"/>
    <w:rsid w:val="00CB3151"/>
    <w:rsid w:val="00CB330F"/>
    <w:rsid w:val="00CB5FD5"/>
    <w:rsid w:val="00CB7DA9"/>
    <w:rsid w:val="00CC124D"/>
    <w:rsid w:val="00CC6B59"/>
    <w:rsid w:val="00CD0621"/>
    <w:rsid w:val="00CD2D69"/>
    <w:rsid w:val="00CD345F"/>
    <w:rsid w:val="00CD63D9"/>
    <w:rsid w:val="00CD6D8A"/>
    <w:rsid w:val="00CE0045"/>
    <w:rsid w:val="00CE3AF1"/>
    <w:rsid w:val="00CE4F2E"/>
    <w:rsid w:val="00CE52B0"/>
    <w:rsid w:val="00CF50BB"/>
    <w:rsid w:val="00D029CB"/>
    <w:rsid w:val="00D0371C"/>
    <w:rsid w:val="00D06F30"/>
    <w:rsid w:val="00D16C19"/>
    <w:rsid w:val="00D17F66"/>
    <w:rsid w:val="00D21049"/>
    <w:rsid w:val="00D21102"/>
    <w:rsid w:val="00D2112F"/>
    <w:rsid w:val="00D2267C"/>
    <w:rsid w:val="00D243CF"/>
    <w:rsid w:val="00D2459D"/>
    <w:rsid w:val="00D2486F"/>
    <w:rsid w:val="00D24CB1"/>
    <w:rsid w:val="00D257C2"/>
    <w:rsid w:val="00D26BFA"/>
    <w:rsid w:val="00D27042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2211"/>
    <w:rsid w:val="00D42522"/>
    <w:rsid w:val="00D42DEB"/>
    <w:rsid w:val="00D471A1"/>
    <w:rsid w:val="00D5056E"/>
    <w:rsid w:val="00D52459"/>
    <w:rsid w:val="00D5306E"/>
    <w:rsid w:val="00D53B20"/>
    <w:rsid w:val="00D55162"/>
    <w:rsid w:val="00D556C0"/>
    <w:rsid w:val="00D55731"/>
    <w:rsid w:val="00D557DB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BC2"/>
    <w:rsid w:val="00D75043"/>
    <w:rsid w:val="00D80B82"/>
    <w:rsid w:val="00D817C0"/>
    <w:rsid w:val="00D856F3"/>
    <w:rsid w:val="00D85A2A"/>
    <w:rsid w:val="00D8620F"/>
    <w:rsid w:val="00D9017A"/>
    <w:rsid w:val="00D912E2"/>
    <w:rsid w:val="00D923A7"/>
    <w:rsid w:val="00D972CF"/>
    <w:rsid w:val="00D97C0D"/>
    <w:rsid w:val="00DA1E19"/>
    <w:rsid w:val="00DA2F8F"/>
    <w:rsid w:val="00DB226E"/>
    <w:rsid w:val="00DB2E73"/>
    <w:rsid w:val="00DB2F85"/>
    <w:rsid w:val="00DB3399"/>
    <w:rsid w:val="00DB3CFC"/>
    <w:rsid w:val="00DB73A7"/>
    <w:rsid w:val="00DC2296"/>
    <w:rsid w:val="00DC2B0D"/>
    <w:rsid w:val="00DC3144"/>
    <w:rsid w:val="00DC4DDD"/>
    <w:rsid w:val="00DC5482"/>
    <w:rsid w:val="00DD1A58"/>
    <w:rsid w:val="00DD2F2F"/>
    <w:rsid w:val="00DD3197"/>
    <w:rsid w:val="00DD7ABD"/>
    <w:rsid w:val="00DE4EC8"/>
    <w:rsid w:val="00DF13AB"/>
    <w:rsid w:val="00DF275F"/>
    <w:rsid w:val="00DF5C12"/>
    <w:rsid w:val="00DF7748"/>
    <w:rsid w:val="00DF7776"/>
    <w:rsid w:val="00E003F4"/>
    <w:rsid w:val="00E00CFE"/>
    <w:rsid w:val="00E020B0"/>
    <w:rsid w:val="00E038DF"/>
    <w:rsid w:val="00E0484B"/>
    <w:rsid w:val="00E05C66"/>
    <w:rsid w:val="00E10DC4"/>
    <w:rsid w:val="00E1121E"/>
    <w:rsid w:val="00E11ADC"/>
    <w:rsid w:val="00E12A47"/>
    <w:rsid w:val="00E1589F"/>
    <w:rsid w:val="00E16D6A"/>
    <w:rsid w:val="00E220C2"/>
    <w:rsid w:val="00E23625"/>
    <w:rsid w:val="00E23D46"/>
    <w:rsid w:val="00E2511F"/>
    <w:rsid w:val="00E265F6"/>
    <w:rsid w:val="00E26ED2"/>
    <w:rsid w:val="00E31CFD"/>
    <w:rsid w:val="00E33BAD"/>
    <w:rsid w:val="00E344AB"/>
    <w:rsid w:val="00E3603A"/>
    <w:rsid w:val="00E36953"/>
    <w:rsid w:val="00E419D9"/>
    <w:rsid w:val="00E43D81"/>
    <w:rsid w:val="00E43E09"/>
    <w:rsid w:val="00E47478"/>
    <w:rsid w:val="00E50732"/>
    <w:rsid w:val="00E51FC0"/>
    <w:rsid w:val="00E5275A"/>
    <w:rsid w:val="00E52AE5"/>
    <w:rsid w:val="00E53B0C"/>
    <w:rsid w:val="00E629AD"/>
    <w:rsid w:val="00E62D27"/>
    <w:rsid w:val="00E64D4B"/>
    <w:rsid w:val="00E652BD"/>
    <w:rsid w:val="00E67771"/>
    <w:rsid w:val="00E702E6"/>
    <w:rsid w:val="00E703CE"/>
    <w:rsid w:val="00E70E8D"/>
    <w:rsid w:val="00E70EE6"/>
    <w:rsid w:val="00E73FBB"/>
    <w:rsid w:val="00E7604F"/>
    <w:rsid w:val="00E763EF"/>
    <w:rsid w:val="00E80409"/>
    <w:rsid w:val="00E8166C"/>
    <w:rsid w:val="00E85025"/>
    <w:rsid w:val="00E9132D"/>
    <w:rsid w:val="00E9152E"/>
    <w:rsid w:val="00E921DD"/>
    <w:rsid w:val="00E92270"/>
    <w:rsid w:val="00E93DFF"/>
    <w:rsid w:val="00E94092"/>
    <w:rsid w:val="00E94DB8"/>
    <w:rsid w:val="00E9553A"/>
    <w:rsid w:val="00E95593"/>
    <w:rsid w:val="00E95E51"/>
    <w:rsid w:val="00EA077B"/>
    <w:rsid w:val="00EA1FCF"/>
    <w:rsid w:val="00EA2B5B"/>
    <w:rsid w:val="00EA3FB0"/>
    <w:rsid w:val="00EA63AA"/>
    <w:rsid w:val="00EA7D61"/>
    <w:rsid w:val="00EB0895"/>
    <w:rsid w:val="00EB1D42"/>
    <w:rsid w:val="00EC1F38"/>
    <w:rsid w:val="00EC4BF2"/>
    <w:rsid w:val="00EC644B"/>
    <w:rsid w:val="00ED09B9"/>
    <w:rsid w:val="00ED399F"/>
    <w:rsid w:val="00ED41D4"/>
    <w:rsid w:val="00ED4BB5"/>
    <w:rsid w:val="00EE09B5"/>
    <w:rsid w:val="00EE0A0C"/>
    <w:rsid w:val="00EE274A"/>
    <w:rsid w:val="00EE2DF2"/>
    <w:rsid w:val="00EE5D97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417A"/>
    <w:rsid w:val="00F0424E"/>
    <w:rsid w:val="00F07605"/>
    <w:rsid w:val="00F07F12"/>
    <w:rsid w:val="00F1003F"/>
    <w:rsid w:val="00F10E44"/>
    <w:rsid w:val="00F135C5"/>
    <w:rsid w:val="00F141CA"/>
    <w:rsid w:val="00F147C3"/>
    <w:rsid w:val="00F21946"/>
    <w:rsid w:val="00F22CAC"/>
    <w:rsid w:val="00F26049"/>
    <w:rsid w:val="00F26681"/>
    <w:rsid w:val="00F271C6"/>
    <w:rsid w:val="00F278A1"/>
    <w:rsid w:val="00F27BC9"/>
    <w:rsid w:val="00F323F6"/>
    <w:rsid w:val="00F34D02"/>
    <w:rsid w:val="00F34F3D"/>
    <w:rsid w:val="00F35719"/>
    <w:rsid w:val="00F36F94"/>
    <w:rsid w:val="00F37623"/>
    <w:rsid w:val="00F402C0"/>
    <w:rsid w:val="00F411B0"/>
    <w:rsid w:val="00F4258F"/>
    <w:rsid w:val="00F4280E"/>
    <w:rsid w:val="00F43FF7"/>
    <w:rsid w:val="00F44580"/>
    <w:rsid w:val="00F449F5"/>
    <w:rsid w:val="00F475C8"/>
    <w:rsid w:val="00F505A5"/>
    <w:rsid w:val="00F51D4B"/>
    <w:rsid w:val="00F52178"/>
    <w:rsid w:val="00F5223B"/>
    <w:rsid w:val="00F52290"/>
    <w:rsid w:val="00F557BD"/>
    <w:rsid w:val="00F56A55"/>
    <w:rsid w:val="00F5787E"/>
    <w:rsid w:val="00F5796E"/>
    <w:rsid w:val="00F6015C"/>
    <w:rsid w:val="00F6102F"/>
    <w:rsid w:val="00F61F8E"/>
    <w:rsid w:val="00F63740"/>
    <w:rsid w:val="00F63BAE"/>
    <w:rsid w:val="00F660E9"/>
    <w:rsid w:val="00F67937"/>
    <w:rsid w:val="00F70137"/>
    <w:rsid w:val="00F7264D"/>
    <w:rsid w:val="00F76612"/>
    <w:rsid w:val="00F82636"/>
    <w:rsid w:val="00F82A87"/>
    <w:rsid w:val="00F83EC2"/>
    <w:rsid w:val="00F8448A"/>
    <w:rsid w:val="00F851F9"/>
    <w:rsid w:val="00F86D21"/>
    <w:rsid w:val="00F90038"/>
    <w:rsid w:val="00F90747"/>
    <w:rsid w:val="00F913CF"/>
    <w:rsid w:val="00F9165D"/>
    <w:rsid w:val="00F92D85"/>
    <w:rsid w:val="00F94C91"/>
    <w:rsid w:val="00F961D1"/>
    <w:rsid w:val="00F96C5D"/>
    <w:rsid w:val="00F96E45"/>
    <w:rsid w:val="00F97349"/>
    <w:rsid w:val="00FA168A"/>
    <w:rsid w:val="00FA3C6B"/>
    <w:rsid w:val="00FA4F5B"/>
    <w:rsid w:val="00FA7AF2"/>
    <w:rsid w:val="00FB09BB"/>
    <w:rsid w:val="00FB0F5C"/>
    <w:rsid w:val="00FB1861"/>
    <w:rsid w:val="00FB4334"/>
    <w:rsid w:val="00FB4EB4"/>
    <w:rsid w:val="00FB691E"/>
    <w:rsid w:val="00FB7B5A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3E72"/>
    <w:rsid w:val="00FD4CF6"/>
    <w:rsid w:val="00FD55DD"/>
    <w:rsid w:val="00FD67EF"/>
    <w:rsid w:val="00FD79A1"/>
    <w:rsid w:val="00FD7ABE"/>
    <w:rsid w:val="00FE07CB"/>
    <w:rsid w:val="00FE0C87"/>
    <w:rsid w:val="00FE0EB1"/>
    <w:rsid w:val="00FE1260"/>
    <w:rsid w:val="00FE4615"/>
    <w:rsid w:val="00FE48D7"/>
    <w:rsid w:val="00FF6995"/>
    <w:rsid w:val="00FF6A52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E1F555D"/>
  <w15:docId w15:val="{652709D9-7073-485E-A1C3-59628B41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C3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16CC3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C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CC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16CC3"/>
  </w:style>
  <w:style w:type="paragraph" w:styleId="Header">
    <w:name w:val="header"/>
    <w:basedOn w:val="Normal"/>
    <w:link w:val="HeaderChar"/>
    <w:uiPriority w:val="99"/>
    <w:unhideWhenUsed/>
    <w:rsid w:val="00203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886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tout\Local%20Settings\Temporary%20Internet%20Files\Content.Outlook\C352BJMR\Nichols%20prehearing%20or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Nichols prehearing order</Template>
  <TotalTime>0</TotalTime>
  <Pages>4</Pages>
  <Words>657</Words>
  <Characters>3749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astout</dc:creator>
  <cp:lastModifiedBy>Williams, Bobbie Jo</cp:lastModifiedBy>
  <cp:revision>2</cp:revision>
  <cp:lastPrinted>2010-10-06T19:05:00Z</cp:lastPrinted>
  <dcterms:created xsi:type="dcterms:W3CDTF">2023-04-19T18:08:00Z</dcterms:created>
  <dcterms:modified xsi:type="dcterms:W3CDTF">2023-04-19T18:08:00Z</dcterms:modified>
</cp:coreProperties>
</file>