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2F7FBC69" w14:textId="77777777" w:rsidTr="00C67186">
        <w:trPr>
          <w:trHeight w:val="990"/>
        </w:trPr>
        <w:tc>
          <w:tcPr>
            <w:tcW w:w="2232" w:type="dxa"/>
          </w:tcPr>
          <w:p w14:paraId="0AB7DA8E" w14:textId="77777777" w:rsidR="001319D1" w:rsidRDefault="001319D1" w:rsidP="00C67186">
            <w:pPr>
              <w:rPr>
                <w:sz w:val="24"/>
              </w:rPr>
            </w:pPr>
            <w:r>
              <w:rPr>
                <w:noProof/>
              </w:rPr>
              <w:pict w14:anchorId="57C89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Logo&#10;&#10;Description automatically generated" style="position:absolute;margin-left:-.9pt;margin-top:9.4pt;width:107pt;height:36.65pt;z-index:-251658752;visibility:visible;mso-width-relative:margin;mso-height-relative:margin">
                  <v:imagedata r:id="rId8" o:title="Logo&#10;&#10;Description automatically generated"/>
                  <w10:wrap type="topAndBottom"/>
                </v:shape>
              </w:pict>
            </w:r>
          </w:p>
        </w:tc>
        <w:tc>
          <w:tcPr>
            <w:tcW w:w="7218" w:type="dxa"/>
          </w:tcPr>
          <w:p w14:paraId="4A483CF2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6F511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3046F42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C2D07E6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694E2FC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D4D4FB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FB8FB4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78C4C328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6BCAC1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0C4E3A50" w14:textId="062F8500" w:rsidR="0065038B" w:rsidRDefault="00696EFE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19, 2023</w:t>
      </w:r>
    </w:p>
    <w:p w14:paraId="301FCDA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066AA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290F650C" w14:textId="1E13E8FC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96EFE" w:rsidRPr="00696EFE">
        <w:rPr>
          <w:rFonts w:ascii="Microsoft Sans Serif" w:eastAsia="Microsoft Sans Serif" w:hAnsi="Microsoft Sans Serif" w:cs="Microsoft Sans Serif"/>
          <w:b/>
          <w:sz w:val="24"/>
        </w:rPr>
        <w:t>C-2023-3038940</w:t>
      </w:r>
    </w:p>
    <w:p w14:paraId="4EA4364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C429FA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C8B14EA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EAE3E95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D7674A" w14:textId="2EE8050A" w:rsidR="0065038B" w:rsidRPr="0065038B" w:rsidRDefault="00696EFE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696EF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Craig Murphy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696EF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Duquesne Light Company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696EFE"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41A2786B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F28880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436B51F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355FA8" w14:textId="12EBEF89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96EFE" w:rsidRPr="00696EFE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96EFE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has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been assigned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as the Presiding Officer in the above captioned proceeding.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696EFE" w:rsidRPr="00696EFE">
        <w:rPr>
          <w:rFonts w:ascii="Microsoft Sans Serif" w:hAnsi="Microsoft Sans Serif" w:cs="Microsoft Sans Serif"/>
          <w:sz w:val="24"/>
          <w:szCs w:val="24"/>
        </w:rPr>
        <w:t>Hoyer</w:t>
      </w:r>
      <w:r w:rsidR="00696EFE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25A3767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B04832F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47294E48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6AD007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Procedural questions or comments should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be directed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to the judge at:</w:t>
      </w:r>
    </w:p>
    <w:p w14:paraId="05F6B2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1EABAF" w14:textId="0D04B7A8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96EFE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696EFE"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07AD470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D8A5A9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FC32408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C4A2F6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50A77B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D9F586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50F7F1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8AC7F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D25C37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CC9892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AA0331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ED454C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C5B10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247B9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3A5E58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E62990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54B2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57003A3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548451A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FDBD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9F0FE47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6D57AE5A" w14:textId="3B024356" w:rsidR="0065038B" w:rsidRDefault="00696EFE" w:rsidP="00696E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C-2023-3038940 - CRAIG MURPHY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CRAIG MURPHY</w:t>
      </w:r>
      <w:r>
        <w:rPr>
          <w:rFonts w:ascii="Microsoft Sans Serif" w:eastAsia="Microsoft Sans Serif" w:hAnsi="Microsoft Sans Serif" w:cs="Microsoft Sans Serif"/>
          <w:sz w:val="24"/>
        </w:rPr>
        <w:cr/>
        <w:t>117 FRIENDSHIP STREET</w:t>
      </w:r>
      <w:r>
        <w:rPr>
          <w:rFonts w:ascii="Microsoft Sans Serif" w:eastAsia="Microsoft Sans Serif" w:hAnsi="Microsoft Sans Serif" w:cs="Microsoft Sans Serif"/>
          <w:sz w:val="24"/>
        </w:rPr>
        <w:cr/>
        <w:t>DUQUESNE PA  15110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1530">
        <w:rPr>
          <w:rFonts w:ascii="Microsoft Sans Serif" w:eastAsia="Microsoft Sans Serif" w:hAnsi="Microsoft Sans Serif" w:cs="Microsoft Sans Serif"/>
          <w:b/>
          <w:bCs/>
          <w:sz w:val="24"/>
        </w:rPr>
        <w:t>412.588.4472</w:t>
      </w:r>
      <w:r>
        <w:rPr>
          <w:rFonts w:ascii="Microsoft Sans Serif" w:eastAsia="Microsoft Sans Serif" w:hAnsi="Microsoft Sans Serif" w:cs="Microsoft Sans Serif"/>
          <w:sz w:val="24"/>
        </w:rPr>
        <w:cr/>
        <w:t>murphy.craig.pro@gmail.com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1530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45F0" w14:textId="77777777" w:rsidR="00376B78" w:rsidRDefault="00376B78">
      <w:r>
        <w:separator/>
      </w:r>
    </w:p>
  </w:endnote>
  <w:endnote w:type="continuationSeparator" w:id="0">
    <w:p w14:paraId="4FBA0F08" w14:textId="77777777" w:rsidR="00376B78" w:rsidRDefault="0037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3C01" w14:textId="77777777" w:rsidR="0065038B" w:rsidRDefault="0065038B">
    <w:pPr>
      <w:pStyle w:val="Footer"/>
    </w:pPr>
    <w:r>
      <w:t>[Type here]</w:t>
    </w:r>
  </w:p>
  <w:p w14:paraId="1749CC81" w14:textId="77777777" w:rsidR="00015513" w:rsidRDefault="0001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4845" w14:textId="77777777" w:rsidR="00376B78" w:rsidRDefault="00376B78">
      <w:r>
        <w:separator/>
      </w:r>
    </w:p>
  </w:footnote>
  <w:footnote w:type="continuationSeparator" w:id="0">
    <w:p w14:paraId="2C0F1AF2" w14:textId="77777777" w:rsidR="00376B78" w:rsidRDefault="0037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2209772">
    <w:abstractNumId w:val="1"/>
  </w:num>
  <w:num w:numId="2" w16cid:durableId="584608521">
    <w:abstractNumId w:val="5"/>
  </w:num>
  <w:num w:numId="3" w16cid:durableId="384722972">
    <w:abstractNumId w:val="2"/>
  </w:num>
  <w:num w:numId="4" w16cid:durableId="1282491381">
    <w:abstractNumId w:val="4"/>
  </w:num>
  <w:num w:numId="5" w16cid:durableId="1155219568">
    <w:abstractNumId w:val="7"/>
  </w:num>
  <w:num w:numId="6" w16cid:durableId="1337806754">
    <w:abstractNumId w:val="3"/>
  </w:num>
  <w:num w:numId="7" w16cid:durableId="1325935318">
    <w:abstractNumId w:val="8"/>
  </w:num>
  <w:num w:numId="8" w16cid:durableId="76444401">
    <w:abstractNumId w:val="6"/>
  </w:num>
  <w:num w:numId="9" w16cid:durableId="118832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471C"/>
    <w:rsid w:val="002D3080"/>
    <w:rsid w:val="002E1A24"/>
    <w:rsid w:val="0030055D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47E0"/>
    <w:rsid w:val="004E49D4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755C0"/>
    <w:rsid w:val="006925F3"/>
    <w:rsid w:val="00696EF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32C7C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E52E11"/>
    <w:rsid w:val="00E5486A"/>
    <w:rsid w:val="00E65EA6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C04EA0"/>
  <w15:chartTrackingRefBased/>
  <w15:docId w15:val="{78369310-E2C8-4E01-99C9-F378E2ED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Murray, Susan</cp:lastModifiedBy>
  <cp:revision>2</cp:revision>
  <cp:lastPrinted>2003-08-06T17:09:00Z</cp:lastPrinted>
  <dcterms:created xsi:type="dcterms:W3CDTF">2023-04-19T19:02:00Z</dcterms:created>
  <dcterms:modified xsi:type="dcterms:W3CDTF">2023-04-19T19:02:00Z</dcterms:modified>
</cp:coreProperties>
</file>