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46328E47" w:rsidR="004B3171" w:rsidRPr="004B3171" w:rsidRDefault="001B6D4E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1,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7804D759" w14:textId="3836A021" w:rsidR="00CB0E42" w:rsidRPr="00B07F17" w:rsidRDefault="00CB0E42" w:rsidP="00CB0E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2C3427">
        <w:rPr>
          <w:rFonts w:ascii="Microsoft Sans Serif" w:eastAsia="Microsoft Sans Serif" w:hAnsi="Microsoft Sans Serif" w:cs="Microsoft Sans Serif"/>
          <w:b/>
          <w:sz w:val="24"/>
        </w:rPr>
        <w:t>C-2022-3030251</w:t>
      </w:r>
    </w:p>
    <w:p w14:paraId="6CC65E20" w14:textId="77777777" w:rsidR="00CB0E42" w:rsidRPr="004E5EA1" w:rsidRDefault="00CB0E42" w:rsidP="00CB0E42">
      <w:pPr>
        <w:rPr>
          <w:rFonts w:ascii="Microsoft Sans Serif" w:hAnsi="Microsoft Sans Serif" w:cs="Microsoft Sans Serif"/>
          <w:sz w:val="24"/>
          <w:szCs w:val="24"/>
        </w:rPr>
      </w:pPr>
    </w:p>
    <w:p w14:paraId="1115E7F1" w14:textId="77777777" w:rsidR="00CB0E42" w:rsidRDefault="00CB0E42" w:rsidP="00CB0E42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106FB4D6" w14:textId="77777777" w:rsidR="00CB0E42" w:rsidRDefault="00CB0E42" w:rsidP="00CB0E42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287936A2" w14:textId="77777777" w:rsidR="00CB0E42" w:rsidRPr="00B50C6A" w:rsidRDefault="00CB0E42" w:rsidP="00CB0E42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D31A3DE" w14:textId="77777777" w:rsidR="00CB0E42" w:rsidRDefault="00CB0E42" w:rsidP="00CB0E42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 w:rsidRPr="008B2D71">
        <w:rPr>
          <w:rFonts w:ascii="Microsoft Sans Serif" w:eastAsia="Microsoft Sans Serif" w:hAnsi="Microsoft Sans Serif" w:cs="Microsoft Sans Serif"/>
          <w:b/>
          <w:sz w:val="24"/>
        </w:rPr>
        <w:t>Bureau of Investigation and Enforcement v. Westover Property Management Company, L.P.</w:t>
      </w:r>
    </w:p>
    <w:p w14:paraId="04684C46" w14:textId="77777777" w:rsidR="00CB0E42" w:rsidRPr="008B2D71" w:rsidRDefault="00CB0E42" w:rsidP="00CB0E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3042DDFE" w14:textId="77777777" w:rsidR="00CB0E42" w:rsidRPr="00E62A7C" w:rsidRDefault="00CB0E42" w:rsidP="00CB0E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 w:rsidRPr="00E62A7C">
        <w:rPr>
          <w:rFonts w:ascii="Microsoft Sans Serif" w:hAnsi="Microsoft Sans Serif" w:cs="Microsoft Sans Serif"/>
          <w:spacing w:val="-3"/>
          <w:sz w:val="24"/>
          <w:szCs w:val="24"/>
        </w:rPr>
        <w:t>Fixed Utility Complaints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89833EF" w14:textId="77777777" w:rsidR="00DF3C58" w:rsidRPr="009C607B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0642E7">
        <w:rPr>
          <w:rFonts w:ascii="Microsoft Sans Serif" w:hAnsi="Microsoft Sans Serif" w:cs="Microsoft Sans Serif"/>
          <w:b/>
          <w:sz w:val="24"/>
          <w:szCs w:val="24"/>
        </w:rPr>
        <w:t>In Person Evidentiary</w:t>
      </w:r>
    </w:p>
    <w:p w14:paraId="520D01C9" w14:textId="77777777" w:rsidR="00DF3C58" w:rsidRPr="00566160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80A4B11" w14:textId="77777777" w:rsidR="00DF3C58" w:rsidRPr="00566160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 xml:space="preserve"> &amp;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1DEEBD38" w14:textId="77777777" w:rsidR="00DF3C58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Wednesday, May 3, 2023, at 10:00 A.M.</w:t>
      </w:r>
    </w:p>
    <w:p w14:paraId="6ADDD25A" w14:textId="77777777" w:rsidR="00DF3C58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Thursday, May 4, 2023, at 9:00 A.M.</w:t>
      </w:r>
    </w:p>
    <w:p w14:paraId="5ADBABB3" w14:textId="77777777" w:rsidR="00DF3C58" w:rsidRPr="00566160" w:rsidRDefault="00DF3C58" w:rsidP="00DF3C5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856C62C" w14:textId="77777777" w:rsidR="00DF3C58" w:rsidRPr="00B41F4A" w:rsidRDefault="00DF3C58" w:rsidP="00DF3C58">
      <w:pPr>
        <w:pStyle w:val="PlainText"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Location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In an available 4th Floor Hearing Room </w:t>
      </w:r>
    </w:p>
    <w:p w14:paraId="4E3A00C4" w14:textId="288FBF03" w:rsidR="00DF3C58" w:rsidRPr="00B41F4A" w:rsidRDefault="003357B9" w:rsidP="00DF3C5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</w:p>
    <w:p w14:paraId="223C4688" w14:textId="77777777" w:rsidR="00DF3C58" w:rsidRDefault="00DF3C58" w:rsidP="00DF3C58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4E098C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 w:rsidRPr="004E098C">
        <w:rPr>
          <w:rFonts w:ascii="Microsoft Sans Serif" w:hAnsi="Microsoft Sans Serif" w:cs="Microsoft Sans Serif"/>
          <w:b/>
          <w:sz w:val="24"/>
          <w:szCs w:val="24"/>
        </w:rPr>
        <w:t xml:space="preserve"> Administrative Law Judge Christopher Pell </w:t>
      </w:r>
    </w:p>
    <w:p w14:paraId="42E9FA15" w14:textId="252BC615" w:rsidR="00D90ECA" w:rsidRDefault="00D90ECA" w:rsidP="00D90EC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0800A54" w14:textId="77777777" w:rsidR="004A05E9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AA5CCF4" w14:textId="77777777" w:rsidR="004A05E9" w:rsidRPr="00AD6BE5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D781723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cc:</w:t>
      </w:r>
    </w:p>
    <w:p w14:paraId="731C6085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</w:p>
    <w:p w14:paraId="22AFC11C" w14:textId="4DDB42EF" w:rsidR="004A05E9" w:rsidRPr="00D429B7" w:rsidRDefault="00CB0E42" w:rsidP="004A05E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DC</w:t>
      </w:r>
      <w:r w:rsidR="004A05E9" w:rsidRPr="00D429B7">
        <w:rPr>
          <w:rFonts w:ascii="Microsoft Sans Serif" w:hAnsi="Microsoft Sans Serif" w:cs="Microsoft Sans Serif"/>
        </w:rPr>
        <w:t xml:space="preserve">ALJ </w:t>
      </w:r>
      <w:r>
        <w:rPr>
          <w:rFonts w:ascii="Microsoft Sans Serif" w:hAnsi="Microsoft Sans Serif" w:cs="Microsoft Sans Serif"/>
        </w:rPr>
        <w:t>Pell</w:t>
      </w:r>
    </w:p>
    <w:p w14:paraId="4B900D23" w14:textId="36BD149B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S</w:t>
      </w:r>
      <w:r w:rsidR="00D429B7">
        <w:rPr>
          <w:rFonts w:ascii="Microsoft Sans Serif" w:hAnsi="Microsoft Sans Serif" w:cs="Microsoft Sans Serif"/>
        </w:rPr>
        <w:t xml:space="preserve">. </w:t>
      </w:r>
      <w:r w:rsidRPr="00D429B7">
        <w:rPr>
          <w:rFonts w:ascii="Microsoft Sans Serif" w:hAnsi="Microsoft Sans Serif" w:cs="Microsoft Sans Serif"/>
        </w:rPr>
        <w:t>Murray</w:t>
      </w:r>
    </w:p>
    <w:p w14:paraId="7054D9DE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Calendar File</w:t>
      </w:r>
    </w:p>
    <w:p w14:paraId="4E89B561" w14:textId="77777777" w:rsidR="000A7541" w:rsidRDefault="00440D5F" w:rsidP="000A7541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0A7541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C-2022-3030251 - </w:t>
      </w:r>
      <w:r w:rsidR="000A7541" w:rsidRPr="000D085A">
        <w:rPr>
          <w:rFonts w:ascii="Microsoft Sans Serif" w:eastAsia="Microsoft Sans Serif" w:hAnsi="Microsoft Sans Serif" w:cs="Microsoft Sans Serif"/>
          <w:b/>
          <w:sz w:val="24"/>
          <w:u w:val="single"/>
        </w:rPr>
        <w:t>BUREAU OF INVESTIGATION AND ENFORCEMENT V. WESTOVER PROPERTY MANAGEMENT COMPANY, L.P. D/B/A WESTOVER COMPANIES</w:t>
      </w:r>
      <w:r w:rsidR="000A7541"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="000A7541"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="000A7541">
        <w:rPr>
          <w:rFonts w:ascii="Microsoft Sans Serif" w:eastAsia="Microsoft Sans Serif" w:hAnsi="Microsoft Sans Serif" w:cs="Microsoft Sans Serif"/>
          <w:bCs/>
          <w:i/>
          <w:iCs/>
          <w:sz w:val="24"/>
        </w:rPr>
        <w:t>Updated 02/17/23</w:t>
      </w:r>
    </w:p>
    <w:p w14:paraId="140028CD" w14:textId="77777777" w:rsidR="000A7541" w:rsidRPr="005352C3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  <w:t>KAYLA ROST ESQUIRE</w:t>
      </w:r>
      <w:r>
        <w:rPr>
          <w:rFonts w:ascii="Microsoft Sans Serif" w:eastAsia="Microsoft Sans Serif" w:hAnsi="Microsoft Sans Serif" w:cs="Microsoft Sans Serif"/>
        </w:rPr>
        <w:br/>
        <w:t>SCOTT B GRANGER ESQUIRE</w:t>
      </w:r>
      <w:r>
        <w:rPr>
          <w:rFonts w:ascii="Microsoft Sans Serif" w:eastAsia="Microsoft Sans Serif" w:hAnsi="Microsoft Sans Serif" w:cs="Microsoft Sans Serif"/>
        </w:rPr>
        <w:br/>
        <w:t>GINA MILLER ESQUIRE</w:t>
      </w:r>
      <w:r w:rsidRPr="007D0E81">
        <w:rPr>
          <w:rFonts w:ascii="Microsoft Sans Serif" w:eastAsia="Microsoft Sans Serif" w:hAnsi="Microsoft Sans Serif" w:cs="Microsoft Sans Serif"/>
        </w:rPr>
        <w:cr/>
      </w:r>
      <w:r w:rsidRPr="005352C3">
        <w:rPr>
          <w:rFonts w:ascii="Microsoft Sans Serif" w:eastAsia="Microsoft Sans Serif" w:hAnsi="Microsoft Sans Serif" w:cs="Microsoft Sans Serif"/>
        </w:rPr>
        <w:t>PENNSYLVANIA PUBLIC UTILITY COMMISSION</w:t>
      </w:r>
    </w:p>
    <w:p w14:paraId="6529FCCA" w14:textId="77777777" w:rsidR="000A7541" w:rsidRPr="005352C3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 w:rsidRPr="005352C3">
        <w:rPr>
          <w:rFonts w:ascii="Microsoft Sans Serif" w:eastAsia="Microsoft Sans Serif" w:hAnsi="Microsoft Sans Serif" w:cs="Microsoft Sans Serif"/>
        </w:rPr>
        <w:t>BUREAU OF INVESTIGATION AND ENFORCEMENT</w:t>
      </w:r>
    </w:p>
    <w:p w14:paraId="16D3B3B1" w14:textId="77777777" w:rsidR="000A7541" w:rsidRPr="005352C3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 w:rsidRPr="005352C3">
        <w:rPr>
          <w:rFonts w:ascii="Microsoft Sans Serif" w:eastAsia="Microsoft Sans Serif" w:hAnsi="Microsoft Sans Serif" w:cs="Microsoft Sans Serif"/>
        </w:rPr>
        <w:t>COMMONWEALTH KEYSTONE BUILDING</w:t>
      </w:r>
    </w:p>
    <w:p w14:paraId="52A14CC4" w14:textId="77777777" w:rsidR="000A7541" w:rsidRPr="005352C3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 w:rsidRPr="005352C3">
        <w:rPr>
          <w:rFonts w:ascii="Microsoft Sans Serif" w:eastAsia="Microsoft Sans Serif" w:hAnsi="Microsoft Sans Serif" w:cs="Microsoft Sans Serif"/>
        </w:rPr>
        <w:t>400 NORTH STREET</w:t>
      </w:r>
    </w:p>
    <w:p w14:paraId="110ACF47" w14:textId="77777777" w:rsidR="000A7541" w:rsidRPr="005352C3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 w:rsidRPr="005352C3">
        <w:rPr>
          <w:rFonts w:ascii="Microsoft Sans Serif" w:eastAsia="Microsoft Sans Serif" w:hAnsi="Microsoft Sans Serif" w:cs="Microsoft Sans Serif"/>
        </w:rPr>
        <w:t>HARRISBURG, PA  17120</w:t>
      </w:r>
    </w:p>
    <w:p w14:paraId="66BE82A0" w14:textId="77777777" w:rsidR="000A7541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  <w:b/>
          <w:bCs/>
        </w:rPr>
      </w:pPr>
      <w:r w:rsidRPr="00D80F27">
        <w:rPr>
          <w:rFonts w:ascii="Microsoft Sans Serif" w:eastAsia="Microsoft Sans Serif" w:hAnsi="Microsoft Sans Serif" w:cs="Microsoft Sans Serif"/>
          <w:b/>
          <w:bCs/>
        </w:rPr>
        <w:t>717.772.8839</w:t>
      </w:r>
    </w:p>
    <w:p w14:paraId="35A617EE" w14:textId="77777777" w:rsidR="000A7541" w:rsidRPr="004A0755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Style w:val="Hyperlink"/>
          <w:rFonts w:ascii="Microsoft Sans Serif" w:eastAsia="Microsoft Sans Serif" w:hAnsi="Microsoft Sans Serif" w:cs="Microsoft Sans Serif"/>
        </w:rPr>
      </w:pPr>
      <w:hyperlink r:id="rId9" w:history="1">
        <w:r w:rsidRPr="004A0755">
          <w:rPr>
            <w:rStyle w:val="Hyperlink"/>
            <w:rFonts w:ascii="Microsoft Sans Serif" w:eastAsia="Microsoft Sans Serif" w:hAnsi="Microsoft Sans Serif" w:cs="Microsoft Sans Serif"/>
          </w:rPr>
          <w:t>karost@pa.gov</w:t>
        </w:r>
      </w:hyperlink>
    </w:p>
    <w:p w14:paraId="3FF0DD34" w14:textId="77777777" w:rsidR="000A7541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hyperlink r:id="rId10" w:history="1">
        <w:r w:rsidRPr="00894DE7">
          <w:rPr>
            <w:rStyle w:val="Hyperlink"/>
            <w:rFonts w:ascii="Microsoft Sans Serif" w:eastAsia="Microsoft Sans Serif" w:hAnsi="Microsoft Sans Serif" w:cs="Microsoft Sans Serif"/>
          </w:rPr>
          <w:t>sgranger@pa.gov</w:t>
        </w:r>
      </w:hyperlink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1662E245" w14:textId="77777777" w:rsidR="000A7541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hyperlink r:id="rId11" w:history="1">
        <w:r w:rsidRPr="00894DE7">
          <w:rPr>
            <w:rStyle w:val="Hyperlink"/>
            <w:rFonts w:ascii="Microsoft Sans Serif" w:eastAsia="Microsoft Sans Serif" w:hAnsi="Microsoft Sans Serif" w:cs="Microsoft Sans Serif"/>
          </w:rPr>
          <w:t>ginmiller@pa.gov</w:t>
        </w:r>
      </w:hyperlink>
    </w:p>
    <w:p w14:paraId="6A8F2464" w14:textId="77777777" w:rsidR="000A7541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1073FA6E" w14:textId="77777777" w:rsidR="000A7541" w:rsidRPr="002D73E5" w:rsidRDefault="000A7541" w:rsidP="000A7541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DAVID P ZAMBITO ESQUIRE</w:t>
      </w:r>
      <w:r>
        <w:rPr>
          <w:rFonts w:ascii="Microsoft Sans Serif" w:eastAsia="Microsoft Sans Serif" w:hAnsi="Microsoft Sans Serif" w:cs="Microsoft Sans Serif"/>
        </w:rPr>
        <w:br/>
        <w:t>JONATHAN NASE ESQUIRE</w:t>
      </w:r>
      <w:r>
        <w:rPr>
          <w:rFonts w:ascii="Microsoft Sans Serif" w:eastAsia="Microsoft Sans Serif" w:hAnsi="Microsoft Sans Serif" w:cs="Microsoft Sans Serif"/>
        </w:rPr>
        <w:br/>
        <w:t>COZEN O'CONNOR</w:t>
      </w:r>
      <w:r>
        <w:rPr>
          <w:rFonts w:ascii="Microsoft Sans Serif" w:eastAsia="Microsoft Sans Serif" w:hAnsi="Microsoft Sans Serif" w:cs="Microsoft Sans Serif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D80F27">
        <w:rPr>
          <w:rFonts w:ascii="Microsoft Sans Serif" w:eastAsia="Microsoft Sans Serif" w:hAnsi="Microsoft Sans Serif" w:cs="Microsoft Sans Serif"/>
          <w:b/>
          <w:bCs/>
        </w:rPr>
        <w:t>717.703.5892</w:t>
      </w:r>
      <w:r w:rsidRPr="00D80F27">
        <w:rPr>
          <w:rFonts w:ascii="Microsoft Sans Serif" w:eastAsia="Microsoft Sans Serif" w:hAnsi="Microsoft Sans Serif" w:cs="Microsoft Sans Serif"/>
          <w:b/>
          <w:bCs/>
        </w:rPr>
        <w:br/>
        <w:t>717.870.2725</w:t>
      </w:r>
      <w:r>
        <w:rPr>
          <w:rFonts w:ascii="Microsoft Sans Serif" w:eastAsia="Microsoft Sans Serif" w:hAnsi="Microsoft Sans Serif" w:cs="Microsoft Sans Serif"/>
        </w:rPr>
        <w:cr/>
      </w:r>
      <w:r w:rsidRPr="008177DA">
        <w:rPr>
          <w:rStyle w:val="Hyperlink"/>
          <w:rFonts w:ascii="Microsoft Sans Serif" w:eastAsia="Microsoft Sans Serif" w:hAnsi="Microsoft Sans Serif" w:cs="Microsoft Sans Serif"/>
        </w:rPr>
        <w:t>dzambito@cozen.com</w:t>
      </w:r>
      <w:r w:rsidRPr="008177DA">
        <w:rPr>
          <w:rStyle w:val="Hyperlink"/>
          <w:rFonts w:ascii="Microsoft Sans Serif" w:eastAsia="Microsoft Sans Serif" w:hAnsi="Microsoft Sans Serif" w:cs="Microsoft Sans Serif"/>
        </w:rPr>
        <w:cr/>
        <w:t>jnase@cozen.com</w:t>
      </w:r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  <w:iCs/>
        </w:rPr>
        <w:t xml:space="preserve">Representing </w:t>
      </w:r>
      <w:r w:rsidRPr="00FF2492">
        <w:rPr>
          <w:rFonts w:ascii="Microsoft Sans Serif" w:eastAsia="Microsoft Sans Serif" w:hAnsi="Microsoft Sans Serif" w:cs="Microsoft Sans Serif"/>
          <w:i/>
          <w:iCs/>
        </w:rPr>
        <w:t xml:space="preserve">Westover Property Management Company, L.P. </w:t>
      </w:r>
    </w:p>
    <w:p w14:paraId="4DBD654A" w14:textId="4C5B093B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95E2" w14:textId="77777777" w:rsidR="00B907F3" w:rsidRDefault="00B907F3">
      <w:r>
        <w:separator/>
      </w:r>
    </w:p>
  </w:endnote>
  <w:endnote w:type="continuationSeparator" w:id="0">
    <w:p w14:paraId="1EBEB4E1" w14:textId="77777777" w:rsidR="00B907F3" w:rsidRDefault="00B9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2696" w14:textId="77777777" w:rsidR="00B907F3" w:rsidRDefault="00B907F3">
      <w:r>
        <w:separator/>
      </w:r>
    </w:p>
  </w:footnote>
  <w:footnote w:type="continuationSeparator" w:id="0">
    <w:p w14:paraId="732ACEA0" w14:textId="77777777" w:rsidR="00B907F3" w:rsidRDefault="00B9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A7541"/>
    <w:rsid w:val="000B04EE"/>
    <w:rsid w:val="000B0C8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1B6D4E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357B9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A05E9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04F9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07F3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B0E42"/>
    <w:rsid w:val="00CC16DC"/>
    <w:rsid w:val="00CC7FE7"/>
    <w:rsid w:val="00CF43D5"/>
    <w:rsid w:val="00D01B43"/>
    <w:rsid w:val="00D16ABB"/>
    <w:rsid w:val="00D20691"/>
    <w:rsid w:val="00D400FD"/>
    <w:rsid w:val="00D429B7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3C58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50FED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F3C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3C58"/>
    <w:rPr>
      <w:rFonts w:ascii="Consolas" w:hAnsi="Consolas"/>
      <w:sz w:val="21"/>
      <w:szCs w:val="21"/>
    </w:rPr>
  </w:style>
  <w:style w:type="paragraph" w:customStyle="1" w:styleId="ParaTab1">
    <w:name w:val="ParaTab 1"/>
    <w:rsid w:val="000A754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nmiller@p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range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s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1590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7</cp:revision>
  <cp:lastPrinted>2013-09-12T20:59:00Z</cp:lastPrinted>
  <dcterms:created xsi:type="dcterms:W3CDTF">2023-05-01T19:23:00Z</dcterms:created>
  <dcterms:modified xsi:type="dcterms:W3CDTF">2023-05-01T19:25:00Z</dcterms:modified>
</cp:coreProperties>
</file>