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69B888CA" w:rsidR="00F22CB3" w:rsidRPr="00EE5548" w:rsidRDefault="00C62266" w:rsidP="00F22CB3">
      <w:pPr>
        <w:spacing w:line="259" w:lineRule="auto"/>
        <w:jc w:val="both"/>
        <w:rPr>
          <w:rFonts w:eastAsiaTheme="minorEastAsia"/>
        </w:rPr>
      </w:pPr>
      <w:r>
        <w:rPr>
          <w:rFonts w:eastAsiaTheme="minorEastAsia"/>
        </w:rPr>
        <w:t xml:space="preserve">Steve </w:t>
      </w:r>
      <w:proofErr w:type="spellStart"/>
      <w:r>
        <w:rPr>
          <w:rFonts w:eastAsiaTheme="minorEastAsia"/>
        </w:rPr>
        <w:t>B</w:t>
      </w:r>
      <w:r w:rsidR="00157FD8">
        <w:rPr>
          <w:rFonts w:eastAsiaTheme="minorEastAsia"/>
        </w:rPr>
        <w:t>u</w:t>
      </w:r>
      <w:r>
        <w:rPr>
          <w:rFonts w:eastAsiaTheme="minorEastAsia"/>
        </w:rPr>
        <w:t>rgerhoff</w:t>
      </w:r>
      <w:proofErr w:type="spellEnd"/>
      <w:r>
        <w:rPr>
          <w:rFonts w:eastAsiaTheme="minorEastAsia"/>
        </w:rPr>
        <w:tab/>
      </w:r>
      <w:r w:rsidR="00682942">
        <w:rPr>
          <w:rFonts w:eastAsiaTheme="minorEastAsia"/>
        </w:rPr>
        <w:tab/>
      </w:r>
      <w:r w:rsidR="008F74D6">
        <w:rPr>
          <w:rFonts w:eastAsiaTheme="minorHAnsi"/>
          <w:spacing w:val="-3"/>
        </w:rPr>
        <w:tab/>
      </w:r>
      <w:r w:rsidR="008F74D6">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3E8D8A55"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00C62266">
        <w:rPr>
          <w:rFonts w:eastAsiaTheme="minorHAnsi"/>
          <w:spacing w:val="-3"/>
        </w:rPr>
        <w:tab/>
      </w:r>
      <w:r w:rsidR="00C62266">
        <w:rPr>
          <w:rFonts w:eastAsiaTheme="minorHAnsi"/>
          <w:spacing w:val="-3"/>
        </w:rPr>
        <w:tab/>
      </w:r>
      <w:r w:rsidR="00C62266">
        <w:rPr>
          <w:rFonts w:eastAsiaTheme="minorEastAsia"/>
          <w:spacing w:val="-3"/>
        </w:rPr>
        <w:t>F-2023-3040250</w:t>
      </w:r>
    </w:p>
    <w:p w14:paraId="3171C5CE" w14:textId="2228021C"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C62266">
        <w:rPr>
          <w:rFonts w:eastAsiaTheme="minorEastAsia"/>
          <w:spacing w:val="-3"/>
        </w:rPr>
        <w:t>F-2023-3040251</w:t>
      </w:r>
    </w:p>
    <w:p w14:paraId="74BE3764" w14:textId="4A7268B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00DF69D8">
        <w:rPr>
          <w:rFonts w:eastAsiaTheme="minorEastAsia"/>
          <w:spacing w:val="-3"/>
        </w:rPr>
        <w:tab/>
      </w:r>
      <w:r w:rsidR="00DF69D8">
        <w:rPr>
          <w:rFonts w:eastAsiaTheme="minorEastAsia"/>
          <w:spacing w:val="-3"/>
        </w:rPr>
        <w:tab/>
      </w:r>
    </w:p>
    <w:p w14:paraId="405FE313" w14:textId="11C64A71" w:rsidR="00F22CB3" w:rsidRDefault="00C62266" w:rsidP="00F22CB3">
      <w:pPr>
        <w:spacing w:line="259" w:lineRule="auto"/>
        <w:jc w:val="both"/>
        <w:rPr>
          <w:rFonts w:eastAsiaTheme="minorEastAsia"/>
        </w:rPr>
      </w:pPr>
      <w:r>
        <w:rPr>
          <w:rFonts w:eastAsiaTheme="minorEastAsia"/>
        </w:rPr>
        <w:t>Pennsylvania American Water Company</w:t>
      </w:r>
      <w:r>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60D8CEAB" w:rsidR="00DC347B" w:rsidRDefault="00C62266"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CONSOLIDATION AND PREHEARING</w:t>
      </w:r>
      <w:r w:rsidR="00CF1D2B" w:rsidRPr="007A4C3A">
        <w:rPr>
          <w:rFonts w:ascii="Times New Roman" w:hAnsi="Times New Roman" w:cs="Times New Roman"/>
          <w:b/>
          <w:bCs/>
          <w:spacing w:val="-3"/>
          <w:u w:val="single"/>
        </w:rPr>
        <w:t xml:space="preserve">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34C67084" w14:textId="70E94DFC" w:rsidR="000A2D06" w:rsidRDefault="001D6219" w:rsidP="001D6219">
      <w:pPr>
        <w:pStyle w:val="BodyTextIndent"/>
        <w:spacing w:line="360" w:lineRule="auto"/>
        <w:ind w:left="0" w:firstLine="1440"/>
      </w:pPr>
      <w:r>
        <w:t xml:space="preserve">On </w:t>
      </w:r>
      <w:r w:rsidR="00C62266">
        <w:t>April 17</w:t>
      </w:r>
      <w:r>
        <w:t>,</w:t>
      </w:r>
      <w:r w:rsidR="00737C02">
        <w:t xml:space="preserve"> 2023</w:t>
      </w:r>
      <w:r w:rsidR="00C62266">
        <w:t xml:space="preserve">, Steve </w:t>
      </w:r>
      <w:proofErr w:type="spellStart"/>
      <w:r w:rsidR="00C62266">
        <w:t>B</w:t>
      </w:r>
      <w:r w:rsidR="004A21DE">
        <w:t>u</w:t>
      </w:r>
      <w:r w:rsidR="00C62266">
        <w:t>rgerhoff</w:t>
      </w:r>
      <w:proofErr w:type="spellEnd"/>
      <w:r w:rsidR="006325A2">
        <w:t xml:space="preserve"> </w:t>
      </w:r>
      <w:r>
        <w:t>(</w:t>
      </w:r>
      <w:r w:rsidR="00C62266">
        <w:t xml:space="preserve">Mr. </w:t>
      </w:r>
      <w:proofErr w:type="spellStart"/>
      <w:r w:rsidR="00C62266">
        <w:t>B</w:t>
      </w:r>
      <w:r w:rsidR="004A21DE">
        <w:t>u</w:t>
      </w:r>
      <w:r w:rsidR="00C62266">
        <w:t>rgerhoff</w:t>
      </w:r>
      <w:proofErr w:type="spellEnd"/>
      <w:r>
        <w:t xml:space="preserve"> or Complainant) filed a </w:t>
      </w:r>
      <w:r w:rsidR="000D3250">
        <w:t>F</w:t>
      </w:r>
      <w:r>
        <w:t xml:space="preserve">ormal </w:t>
      </w:r>
      <w:r w:rsidR="000D3250">
        <w:t>C</w:t>
      </w:r>
      <w:r>
        <w:t>omplaint against</w:t>
      </w:r>
      <w:r w:rsidR="00C62266">
        <w:t xml:space="preserve"> Pennsylvania American Water Company </w:t>
      </w:r>
      <w:r w:rsidR="001D4BE0">
        <w:t>(</w:t>
      </w:r>
      <w:r w:rsidR="00C62266">
        <w:t>PAWC</w:t>
      </w:r>
      <w:r w:rsidR="001D4BE0">
        <w:t>)</w:t>
      </w:r>
      <w:r w:rsidR="00C62266">
        <w:t xml:space="preserve">, alleging there are incorrect charges on his bill.  Mr. </w:t>
      </w:r>
      <w:proofErr w:type="spellStart"/>
      <w:r w:rsidR="00C62266">
        <w:t>B</w:t>
      </w:r>
      <w:r w:rsidR="004A21DE">
        <w:t>u</w:t>
      </w:r>
      <w:r w:rsidR="00C62266">
        <w:t>rgerhoff</w:t>
      </w:r>
      <w:proofErr w:type="spellEnd"/>
      <w:r w:rsidR="00C62266">
        <w:t xml:space="preserve"> requests that his bill be adjusted to reflect actual amounts due.  Mr. </w:t>
      </w:r>
      <w:proofErr w:type="spellStart"/>
      <w:r w:rsidR="00C62266">
        <w:t>B</w:t>
      </w:r>
      <w:r w:rsidR="004A21DE">
        <w:t>u</w:t>
      </w:r>
      <w:r w:rsidR="007F5ACF">
        <w:t>rgerhoff</w:t>
      </w:r>
      <w:proofErr w:type="spellEnd"/>
      <w:r w:rsidR="007F5ACF">
        <w:t xml:space="preserve"> also requests that actual readings be submitted, water pressure be adjusted to a reasonable pressure, and to be notified when the meter is going to be read.</w:t>
      </w:r>
      <w:r w:rsidR="00817507">
        <w:t xml:space="preserve"> </w:t>
      </w:r>
      <w:r w:rsidR="007F5ACF">
        <w:t xml:space="preserve"> Mr. </w:t>
      </w:r>
      <w:proofErr w:type="spellStart"/>
      <w:r w:rsidR="007F5ACF">
        <w:t>B</w:t>
      </w:r>
      <w:r w:rsidR="004A21DE">
        <w:t>u</w:t>
      </w:r>
      <w:r w:rsidR="007F5ACF">
        <w:t>rgerhoff</w:t>
      </w:r>
      <w:proofErr w:type="spellEnd"/>
      <w:r w:rsidR="007F5ACF">
        <w:t xml:space="preserve"> indicated his Formal Complaint was regarding water, wastewater/sewer, and steam heat service.  Mr. </w:t>
      </w:r>
      <w:proofErr w:type="spellStart"/>
      <w:r w:rsidR="007F5ACF">
        <w:t>B</w:t>
      </w:r>
      <w:r w:rsidR="004A21DE">
        <w:t>u</w:t>
      </w:r>
      <w:r w:rsidR="007F5ACF">
        <w:t>rgerhoff’s</w:t>
      </w:r>
      <w:proofErr w:type="spellEnd"/>
      <w:r w:rsidR="007F5ACF">
        <w:t xml:space="preserve"> Formal Complaint w</w:t>
      </w:r>
      <w:r w:rsidR="004A21DE">
        <w:t>as</w:t>
      </w:r>
      <w:r w:rsidR="007F5ACF">
        <w:t xml:space="preserve"> assigned to</w:t>
      </w:r>
      <w:r w:rsidR="004A21DE">
        <w:t xml:space="preserve"> separate dockets at</w:t>
      </w:r>
      <w:r w:rsidR="007F5ACF">
        <w:t xml:space="preserve"> F-2023-3040250 and F-2023-3040251</w:t>
      </w:r>
      <w:r w:rsidR="004A21DE">
        <w:t xml:space="preserve">.  Docket No. F-2023-3040250 regards Mr. </w:t>
      </w:r>
      <w:proofErr w:type="spellStart"/>
      <w:r w:rsidR="004A21DE">
        <w:t>Burgerhoff’s</w:t>
      </w:r>
      <w:proofErr w:type="spellEnd"/>
      <w:r w:rsidR="004A21DE">
        <w:t xml:space="preserve"> water service and Docket No. F-2023-3040251 regards Mr. </w:t>
      </w:r>
      <w:proofErr w:type="spellStart"/>
      <w:r w:rsidR="004A21DE">
        <w:t>Burgerhoff’s</w:t>
      </w:r>
      <w:proofErr w:type="spellEnd"/>
      <w:r w:rsidR="004A21DE">
        <w:t xml:space="preserve"> wastewater service.</w:t>
      </w:r>
      <w:r w:rsidR="007F5ACF">
        <w:t xml:space="preserve"> </w:t>
      </w:r>
    </w:p>
    <w:p w14:paraId="4EB1872F" w14:textId="77777777" w:rsidR="000A2D06" w:rsidRDefault="000A2D06" w:rsidP="001D6219">
      <w:pPr>
        <w:pStyle w:val="BodyTextIndent"/>
        <w:spacing w:line="360" w:lineRule="auto"/>
        <w:ind w:left="0" w:firstLine="1440"/>
      </w:pPr>
    </w:p>
    <w:p w14:paraId="75A99E54" w14:textId="4F0CAE3A" w:rsidR="001D6219" w:rsidRDefault="001D6219" w:rsidP="001D6219">
      <w:pPr>
        <w:pStyle w:val="BodyTextIndent"/>
        <w:spacing w:line="360" w:lineRule="auto"/>
        <w:ind w:left="0" w:firstLine="1440"/>
      </w:pPr>
      <w:r>
        <w:t xml:space="preserve">On </w:t>
      </w:r>
      <w:r w:rsidR="007F5ACF">
        <w:t>May 18</w:t>
      </w:r>
      <w:r>
        <w:t>, 202</w:t>
      </w:r>
      <w:r w:rsidR="00792076">
        <w:t>3</w:t>
      </w:r>
      <w:r>
        <w:t>,</w:t>
      </w:r>
      <w:r w:rsidR="007F5ACF">
        <w:t xml:space="preserve"> PAWC</w:t>
      </w:r>
      <w:r w:rsidR="00792076">
        <w:t xml:space="preserve"> filed</w:t>
      </w:r>
      <w:r w:rsidR="007F5ACF">
        <w:t xml:space="preserve"> an</w:t>
      </w:r>
      <w:r w:rsidR="00792076">
        <w:t xml:space="preserve"> </w:t>
      </w:r>
      <w:r w:rsidR="007F5ACF">
        <w:t>answer to the</w:t>
      </w:r>
      <w:r w:rsidR="00B96123">
        <w:t xml:space="preserve"> Formal Complaint.</w:t>
      </w:r>
      <w:r w:rsidR="004E26CC">
        <w:t xml:space="preserve">  In </w:t>
      </w:r>
      <w:r w:rsidR="007F5ACF">
        <w:t>its</w:t>
      </w:r>
      <w:r w:rsidR="004E26CC">
        <w:t xml:space="preserve"> answer,</w:t>
      </w:r>
      <w:r w:rsidR="007F5ACF">
        <w:t xml:space="preserve"> PAWC admits it provides water and wastewater service to </w:t>
      </w:r>
      <w:r w:rsidR="00157FD8">
        <w:t>Complainant but</w:t>
      </w:r>
      <w:r w:rsidR="007F5ACF">
        <w:t xml:space="preserve"> denies that it provides steam heat service to Mr. </w:t>
      </w:r>
      <w:proofErr w:type="spellStart"/>
      <w:r w:rsidR="007F5ACF">
        <w:t>B</w:t>
      </w:r>
      <w:r w:rsidR="00157FD8">
        <w:t>u</w:t>
      </w:r>
      <w:r w:rsidR="007F5ACF">
        <w:t>rgerhoff</w:t>
      </w:r>
      <w:proofErr w:type="spellEnd"/>
      <w:r w:rsidR="007F5ACF">
        <w:t>.</w:t>
      </w:r>
      <w:r w:rsidR="004E26CC">
        <w:t xml:space="preserve"> </w:t>
      </w:r>
      <w:r w:rsidR="007F5ACF">
        <w:t xml:space="preserve"> </w:t>
      </w:r>
      <w:r w:rsidR="00914957">
        <w:t xml:space="preserve">PAWC </w:t>
      </w:r>
      <w:r w:rsidR="007F5ACF">
        <w:t xml:space="preserve">also admits that it issued invoices to Mr. </w:t>
      </w:r>
      <w:proofErr w:type="spellStart"/>
      <w:r w:rsidR="007F5ACF">
        <w:t>B</w:t>
      </w:r>
      <w:r w:rsidR="00157FD8">
        <w:t>u</w:t>
      </w:r>
      <w:r w:rsidR="007F5ACF">
        <w:t>rgerhoff</w:t>
      </w:r>
      <w:proofErr w:type="spellEnd"/>
      <w:r w:rsidR="007F5ACF">
        <w:t xml:space="preserve"> based on estimated reads due to a malfunctioning meter.</w:t>
      </w:r>
      <w:r w:rsidR="00914957">
        <w:t xml:space="preserve">  PAWC states the meter has been </w:t>
      </w:r>
      <w:r w:rsidR="00157FD8">
        <w:t>changed and</w:t>
      </w:r>
      <w:r w:rsidR="00914957">
        <w:t xml:space="preserve"> denies that there have been any improper late charges or other expenses related to any overbilling.  PAWC denies the water pressure at Complainant’s property is too high.</w:t>
      </w:r>
      <w:r w:rsidR="007F5ACF">
        <w:t xml:space="preserve">  </w:t>
      </w:r>
    </w:p>
    <w:p w14:paraId="072BEFAF" w14:textId="77777777" w:rsidR="001D6219" w:rsidRDefault="001D6219" w:rsidP="001D6219">
      <w:pPr>
        <w:pStyle w:val="BodyTextIndent"/>
        <w:spacing w:line="360" w:lineRule="auto"/>
        <w:ind w:left="0" w:firstLine="1440"/>
      </w:pPr>
    </w:p>
    <w:p w14:paraId="1ED73FA7" w14:textId="0303AF1A" w:rsidR="000A2D06" w:rsidRPr="00E17D03" w:rsidRDefault="001D6219" w:rsidP="00BD400A">
      <w:pPr>
        <w:pStyle w:val="BodyTextIndent"/>
        <w:spacing w:line="360" w:lineRule="auto"/>
        <w:ind w:left="0" w:firstLine="1440"/>
      </w:pPr>
      <w:r w:rsidRPr="00E17D03">
        <w:t>Section 5.81 of the Commission’s rules governs consolidation of proceedings.  This Section provides:</w:t>
      </w:r>
    </w:p>
    <w:p w14:paraId="2260B83D" w14:textId="77777777" w:rsidR="001D6219" w:rsidRPr="00E17D03" w:rsidRDefault="001D6219" w:rsidP="001D6219">
      <w:pPr>
        <w:pStyle w:val="BodyTextIndent"/>
        <w:spacing w:line="360" w:lineRule="auto"/>
        <w:ind w:left="0" w:firstLine="1440"/>
      </w:pPr>
      <w:r w:rsidRPr="00E17D03">
        <w:lastRenderedPageBreak/>
        <w:t>§ 5.81. Consolidation.</w:t>
      </w:r>
    </w:p>
    <w:p w14:paraId="7388D1CD" w14:textId="77777777" w:rsidR="001D6219" w:rsidRPr="00E17D03" w:rsidRDefault="001D6219" w:rsidP="001D6219">
      <w:pPr>
        <w:pStyle w:val="BodyTextIndent"/>
        <w:spacing w:line="360" w:lineRule="auto"/>
        <w:ind w:left="0" w:firstLine="1440"/>
      </w:pPr>
    </w:p>
    <w:p w14:paraId="62E596EA" w14:textId="77777777" w:rsidR="001D6219" w:rsidRPr="00E17D03" w:rsidRDefault="001D6219" w:rsidP="001D6219">
      <w:pPr>
        <w:pStyle w:val="BodyTextIndent"/>
        <w:ind w:right="720"/>
      </w:pPr>
      <w:r w:rsidRPr="00E17D03">
        <w:t>(a)</w:t>
      </w:r>
      <w:r w:rsidRPr="00E17D03">
        <w:tab/>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1CDB6926" w14:textId="77777777" w:rsidR="001D6219" w:rsidRPr="00E17D03" w:rsidRDefault="001D6219" w:rsidP="001D6219">
      <w:pPr>
        <w:pStyle w:val="BodyTextIndent"/>
        <w:spacing w:line="360" w:lineRule="auto"/>
        <w:ind w:left="0" w:right="720" w:firstLine="1440"/>
      </w:pPr>
    </w:p>
    <w:p w14:paraId="285D9DFD" w14:textId="77777777" w:rsidR="001D6219" w:rsidRDefault="001D6219" w:rsidP="001D6219">
      <w:pPr>
        <w:pStyle w:val="BodyTextIndent"/>
        <w:spacing w:line="360" w:lineRule="auto"/>
        <w:ind w:left="0"/>
      </w:pPr>
      <w:r w:rsidRPr="00E17D03">
        <w:t xml:space="preserve">52 </w:t>
      </w:r>
      <w:proofErr w:type="spellStart"/>
      <w:proofErr w:type="gramStart"/>
      <w:r w:rsidRPr="00E17D03">
        <w:t>Pa.Code</w:t>
      </w:r>
      <w:proofErr w:type="spellEnd"/>
      <w:proofErr w:type="gramEnd"/>
      <w:r w:rsidRPr="00E17D03">
        <w:t xml:space="preserve"> § 5.81.  </w:t>
      </w:r>
    </w:p>
    <w:p w14:paraId="2A82BBD1" w14:textId="77777777" w:rsidR="001D6219" w:rsidRDefault="001D6219" w:rsidP="001D6219">
      <w:pPr>
        <w:widowControl w:val="0"/>
        <w:spacing w:line="360" w:lineRule="auto"/>
        <w:rPr>
          <w:rFonts w:ascii="Times New Roman" w:hAnsi="Times New Roman" w:cs="Times New Roman"/>
        </w:rPr>
      </w:pPr>
    </w:p>
    <w:p w14:paraId="746C10A6" w14:textId="69213446" w:rsidR="001D6219" w:rsidRDefault="001D6219" w:rsidP="001D6219">
      <w:pPr>
        <w:pStyle w:val="BodyTextIndent"/>
        <w:spacing w:line="360" w:lineRule="auto"/>
        <w:ind w:left="0" w:firstLine="1440"/>
      </w:pPr>
      <w:r>
        <w:t xml:space="preserve">Per the Commission’s notice dated </w:t>
      </w:r>
      <w:r w:rsidR="00914957">
        <w:t>May 22</w:t>
      </w:r>
      <w:r>
        <w:t xml:space="preserve">, 2023, </w:t>
      </w:r>
      <w:r w:rsidR="00914957">
        <w:t>the Formal Complaint was</w:t>
      </w:r>
      <w:r>
        <w:t xml:space="preserve"> assigned to me for an evidentiary hearing</w:t>
      </w:r>
      <w:r w:rsidR="009F1BBE">
        <w:t xml:space="preserve"> on </w:t>
      </w:r>
      <w:r w:rsidR="00914957">
        <w:t>July 7</w:t>
      </w:r>
      <w:r w:rsidR="009F1BBE">
        <w:t>, 2023</w:t>
      </w:r>
      <w:r>
        <w:t xml:space="preserve">.  </w:t>
      </w:r>
      <w:r w:rsidR="00914957">
        <w:t>Both docket</w:t>
      </w:r>
      <w:r w:rsidR="00157FD8">
        <w:t>s</w:t>
      </w:r>
      <w:r w:rsidR="00914957">
        <w:t xml:space="preserve"> F-2023-3040250 and F-2023-3040251</w:t>
      </w:r>
      <w:r w:rsidRPr="00E17D03">
        <w:t xml:space="preserve"> contain common questions of fact</w:t>
      </w:r>
      <w:r>
        <w:t xml:space="preserve"> and law.  Specifically, </w:t>
      </w:r>
      <w:r w:rsidR="00914957">
        <w:t>both dockets regard the same Formal Complaint where</w:t>
      </w:r>
      <w:r>
        <w:t xml:space="preserve"> Complainant is alleging</w:t>
      </w:r>
      <w:r w:rsidR="00914957">
        <w:t xml:space="preserve"> billing and service issues with PAWC.</w:t>
      </w:r>
      <w:r>
        <w:t xml:space="preserve"> </w:t>
      </w:r>
      <w:r w:rsidR="00914957">
        <w:t xml:space="preserve"> </w:t>
      </w:r>
      <w:r>
        <w:t>C</w:t>
      </w:r>
      <w:r w:rsidRPr="00E17D03">
        <w:t xml:space="preserve">onsolidation </w:t>
      </w:r>
      <w:r>
        <w:t xml:space="preserve">of these </w:t>
      </w:r>
      <w:r w:rsidR="00914957">
        <w:t>docket</w:t>
      </w:r>
      <w:r>
        <w:t xml:space="preserve">s </w:t>
      </w:r>
      <w:r w:rsidRPr="00E17D03">
        <w:t>will avoid unnecessary delay or cost</w:t>
      </w:r>
      <w:r>
        <w:t>; therefore</w:t>
      </w:r>
      <w:r w:rsidRPr="00E17D03">
        <w:t xml:space="preserve">, </w:t>
      </w:r>
      <w:r>
        <w:t xml:space="preserve">a </w:t>
      </w:r>
      <w:proofErr w:type="spellStart"/>
      <w:r w:rsidRPr="00831ADE">
        <w:rPr>
          <w:i/>
          <w:iCs/>
        </w:rPr>
        <w:t>sua</w:t>
      </w:r>
      <w:proofErr w:type="spellEnd"/>
      <w:r w:rsidRPr="00831ADE">
        <w:rPr>
          <w:i/>
          <w:iCs/>
        </w:rPr>
        <w:t xml:space="preserve"> sponte</w:t>
      </w:r>
      <w:r>
        <w:t xml:space="preserve"> consolidation of these cases is warranted for judicial efficiency.</w:t>
      </w:r>
    </w:p>
    <w:p w14:paraId="4BB1670D" w14:textId="77777777" w:rsidR="004B4A8D" w:rsidRDefault="004B4A8D" w:rsidP="001D6219">
      <w:pPr>
        <w:pStyle w:val="BodyTextIndent"/>
        <w:spacing w:line="360" w:lineRule="auto"/>
        <w:ind w:left="0" w:firstLine="1440"/>
      </w:pPr>
    </w:p>
    <w:p w14:paraId="7497598F" w14:textId="77777777" w:rsidR="004B4A8D" w:rsidRPr="00D2008C" w:rsidRDefault="004B4A8D" w:rsidP="004B4A8D">
      <w:pPr>
        <w:jc w:val="center"/>
        <w:rPr>
          <w:rFonts w:ascii="Times New Roman" w:hAnsi="Times New Roman" w:cs="Times New Roman"/>
          <w:u w:val="single"/>
        </w:rPr>
      </w:pPr>
      <w:r w:rsidRPr="00D2008C">
        <w:rPr>
          <w:rFonts w:ascii="Times New Roman" w:hAnsi="Times New Roman" w:cs="Times New Roman"/>
          <w:u w:val="single"/>
        </w:rPr>
        <w:t>ORDER</w:t>
      </w:r>
    </w:p>
    <w:p w14:paraId="70C79455" w14:textId="77777777" w:rsidR="001D6219" w:rsidRDefault="001D6219" w:rsidP="001D6219">
      <w:pPr>
        <w:pStyle w:val="BodyTextIndent"/>
      </w:pPr>
    </w:p>
    <w:p w14:paraId="272C9686" w14:textId="77777777" w:rsidR="004B4A8D" w:rsidRDefault="004B4A8D" w:rsidP="001D6219">
      <w:pPr>
        <w:pStyle w:val="BodyTextIndent"/>
      </w:pPr>
    </w:p>
    <w:p w14:paraId="33926D9A" w14:textId="4B7A200E" w:rsidR="001D6219" w:rsidRPr="003314BC" w:rsidRDefault="001D6219" w:rsidP="001D6219">
      <w:pPr>
        <w:pStyle w:val="BodyTextIndent"/>
      </w:pPr>
      <w:r w:rsidRPr="003314BC">
        <w:t>THEREFORE,</w:t>
      </w:r>
    </w:p>
    <w:p w14:paraId="13837601" w14:textId="77777777" w:rsidR="001D6219" w:rsidRPr="003314BC" w:rsidRDefault="001D6219" w:rsidP="001D6219">
      <w:pPr>
        <w:widowControl w:val="0"/>
        <w:spacing w:line="360" w:lineRule="auto"/>
        <w:ind w:firstLine="1440"/>
        <w:rPr>
          <w:rFonts w:ascii="Times New Roman" w:hAnsi="Times New Roman" w:cs="Times New Roman"/>
        </w:rPr>
      </w:pPr>
    </w:p>
    <w:p w14:paraId="3552BBA9" w14:textId="77777777" w:rsidR="001D6219" w:rsidRPr="003314BC" w:rsidRDefault="001D6219" w:rsidP="001D6219">
      <w:pPr>
        <w:widowControl w:val="0"/>
        <w:spacing w:line="360" w:lineRule="auto"/>
        <w:ind w:firstLine="1440"/>
        <w:rPr>
          <w:rFonts w:ascii="Times New Roman" w:hAnsi="Times New Roman" w:cs="Times New Roman"/>
        </w:rPr>
      </w:pPr>
      <w:r w:rsidRPr="003314BC">
        <w:rPr>
          <w:rFonts w:ascii="Times New Roman" w:hAnsi="Times New Roman" w:cs="Times New Roman"/>
        </w:rPr>
        <w:t>IT IS ORDERED:</w:t>
      </w:r>
    </w:p>
    <w:p w14:paraId="19F0B81C" w14:textId="77777777" w:rsidR="001D6219" w:rsidRPr="007A4C3A" w:rsidRDefault="001D6219" w:rsidP="001D6219">
      <w:pPr>
        <w:rPr>
          <w:rFonts w:ascii="Times New Roman" w:hAnsi="Times New Roman" w:cs="Times New Roman"/>
        </w:rPr>
      </w:pPr>
    </w:p>
    <w:p w14:paraId="42D3C524" w14:textId="6BB20310" w:rsidR="001D6219" w:rsidRDefault="001D6219" w:rsidP="001D6219">
      <w:pPr>
        <w:pStyle w:val="ListParagraph"/>
        <w:widowControl w:val="0"/>
        <w:numPr>
          <w:ilvl w:val="0"/>
          <w:numId w:val="24"/>
        </w:numPr>
        <w:spacing w:line="360" w:lineRule="auto"/>
        <w:ind w:left="0" w:firstLine="0"/>
        <w:rPr>
          <w:rFonts w:ascii="Times New Roman" w:hAnsi="Times New Roman" w:cs="Times New Roman"/>
        </w:rPr>
      </w:pPr>
      <w:r>
        <w:rPr>
          <w:rFonts w:ascii="Times New Roman" w:hAnsi="Times New Roman" w:cs="Times New Roman"/>
          <w:b/>
          <w:bCs/>
        </w:rPr>
        <w:t>CONSOLIDATION.</w:t>
      </w:r>
      <w:r>
        <w:rPr>
          <w:rFonts w:ascii="Times New Roman" w:hAnsi="Times New Roman" w:cs="Times New Roman"/>
          <w:b/>
          <w:bCs/>
        </w:rPr>
        <w:tab/>
        <w:t xml:space="preserve">     </w:t>
      </w:r>
      <w:r w:rsidRPr="00345C84">
        <w:rPr>
          <w:rFonts w:ascii="Times New Roman" w:hAnsi="Times New Roman" w:cs="Times New Roman"/>
        </w:rPr>
        <w:t xml:space="preserve">That Docket Nos. </w:t>
      </w:r>
      <w:r w:rsidR="00157FD8">
        <w:t>F-2023-3040250 and F-2023-3040251</w:t>
      </w:r>
      <w:r>
        <w:rPr>
          <w:rFonts w:ascii="Times New Roman" w:hAnsi="Times New Roman" w:cs="Times New Roman"/>
        </w:rPr>
        <w:t xml:space="preserve"> </w:t>
      </w:r>
      <w:r w:rsidRPr="00345C84">
        <w:rPr>
          <w:rFonts w:ascii="Times New Roman" w:hAnsi="Times New Roman" w:cs="Times New Roman"/>
        </w:rPr>
        <w:t>are hereby consolidated.</w:t>
      </w:r>
    </w:p>
    <w:p w14:paraId="17AC2557" w14:textId="60F1CACF"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39D286DB" w:rsidR="00A368C3" w:rsidRPr="00A368C3" w:rsidRDefault="00237895" w:rsidP="00EB5BDB">
      <w:pPr>
        <w:pStyle w:val="ListParagraph"/>
        <w:tabs>
          <w:tab w:val="left" w:pos="720"/>
        </w:tabs>
        <w:ind w:left="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152ED1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157FD8">
        <w:rPr>
          <w:rFonts w:ascii="Times New Roman" w:hAnsi="Times New Roman" w:cs="Times New Roman"/>
        </w:rPr>
        <w:t>Friday</w:t>
      </w:r>
      <w:r w:rsidR="00682942">
        <w:rPr>
          <w:rFonts w:ascii="Times New Roman" w:hAnsi="Times New Roman" w:cs="Times New Roman"/>
        </w:rPr>
        <w:t>,</w:t>
      </w:r>
      <w:r w:rsidR="00106DB8">
        <w:rPr>
          <w:rFonts w:ascii="Times New Roman" w:hAnsi="Times New Roman" w:cs="Times New Roman"/>
        </w:rPr>
        <w:t xml:space="preserve"> </w:t>
      </w:r>
      <w:r w:rsidR="00157FD8">
        <w:rPr>
          <w:rFonts w:ascii="Times New Roman" w:hAnsi="Times New Roman" w:cs="Times New Roman"/>
        </w:rPr>
        <w:t>July 7</w:t>
      </w:r>
      <w:r w:rsidR="00106DB8">
        <w:rPr>
          <w:rFonts w:ascii="Times New Roman" w:hAnsi="Times New Roman" w:cs="Times New Roman"/>
        </w:rPr>
        <w:t>,</w:t>
      </w:r>
      <w:r w:rsidR="00A33BC1">
        <w:rPr>
          <w:rFonts w:ascii="Times New Roman" w:hAnsi="Times New Roman" w:cs="Times New Roman"/>
        </w:rPr>
        <w:t xml:space="preserve"> </w:t>
      </w:r>
      <w:r w:rsidR="00BD400A">
        <w:rPr>
          <w:rFonts w:ascii="Times New Roman" w:hAnsi="Times New Roman" w:cs="Times New Roman"/>
        </w:rPr>
        <w:t>2023,</w:t>
      </w:r>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311EA3BB" w14:textId="6E5CDBE7"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w:t>
      </w:r>
      <w:r w:rsidR="00157FD8">
        <w:rPr>
          <w:rFonts w:ascii="Times New Roman" w:hAnsi="Times New Roman" w:cs="Times New Roman"/>
        </w:rPr>
        <w:t>n</w:t>
      </w:r>
      <w:r w:rsidRPr="007A4C3A">
        <w:rPr>
          <w:rFonts w:ascii="Times New Roman" w:hAnsi="Times New Roman" w:cs="Times New Roman"/>
        </w:rPr>
        <w:t xml:space="preserve">umber. </w:t>
      </w: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4D94A53C"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w:t>
      </w:r>
      <w:r w:rsidR="00236AD0">
        <w:rPr>
          <w:rFonts w:ascii="Times New Roman" w:hAnsi="Times New Roman" w:cs="Times New Roman"/>
          <w:szCs w:val="24"/>
        </w:rPr>
        <w:t>C</w:t>
      </w:r>
      <w:r w:rsidR="00ED672F" w:rsidRPr="00ED672F">
        <w:rPr>
          <w:rFonts w:ascii="Times New Roman" w:hAnsi="Times New Roman" w:cs="Times New Roman"/>
          <w:szCs w:val="24"/>
        </w:rPr>
        <w:t>omplaint</w:t>
      </w:r>
      <w:r w:rsidR="00ED672F" w:rsidRPr="00ED672F">
        <w:rPr>
          <w:rFonts w:ascii="Arial" w:hAnsi="Arial" w:cs="Arial"/>
          <w:sz w:val="21"/>
          <w:szCs w:val="21"/>
        </w:rPr>
        <w:t>.</w:t>
      </w: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2848B7" w:rsidP="00BE4DFD">
      <w:pPr>
        <w:pStyle w:val="ListParagraph"/>
        <w:spacing w:line="360" w:lineRule="auto"/>
        <w:ind w:left="1800" w:firstLine="360"/>
        <w:rPr>
          <w:rFonts w:ascii="Times New Roman" w:hAnsi="Times New Roman" w:cs="Times New Roman"/>
        </w:rPr>
      </w:pPr>
      <w:hyperlink r:id="rId11"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3D01E9FA"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sidR="002036F5">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5047FA5A"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5F9473D1" w:rsidR="003D5DDA" w:rsidRPr="001E5370" w:rsidRDefault="003B0C03" w:rsidP="003D5DDA">
      <w:pPr>
        <w:spacing w:line="360" w:lineRule="auto"/>
        <w:rPr>
          <w:rFonts w:ascii="Times New Roman" w:hAnsi="Times New Roman" w:cs="Times New Roman"/>
        </w:rPr>
      </w:pPr>
      <w:r>
        <w:rPr>
          <w:rFonts w:ascii="Times New Roman" w:hAnsi="Times New Roman" w:cs="Times New Roman"/>
        </w:rPr>
        <w:t>A</w:t>
      </w:r>
      <w:r w:rsidR="003D5DDA" w:rsidRPr="001E5370">
        <w:rPr>
          <w:rFonts w:ascii="Times New Roman" w:hAnsi="Times New Roman" w:cs="Times New Roman"/>
        </w:rPr>
        <w:t xml:space="preserve">ll parties are encouraged to sign-up for e-filing </w:t>
      </w:r>
      <w:r w:rsidR="003D5DDA">
        <w:rPr>
          <w:rFonts w:ascii="Times New Roman" w:hAnsi="Times New Roman" w:cs="Times New Roman"/>
        </w:rPr>
        <w:t xml:space="preserve">as indicated </w:t>
      </w:r>
      <w:r w:rsidR="003D5DDA" w:rsidRPr="001E5370">
        <w:rPr>
          <w:rFonts w:ascii="Times New Roman" w:hAnsi="Times New Roman" w:cs="Times New Roman"/>
        </w:rPr>
        <w:t>below.</w:t>
      </w:r>
    </w:p>
    <w:p w14:paraId="5BE834C4" w14:textId="77777777" w:rsidR="006972B2" w:rsidRDefault="006972B2" w:rsidP="001E5370">
      <w:pPr>
        <w:spacing w:line="360" w:lineRule="auto"/>
        <w:rPr>
          <w:rFonts w:ascii="Times New Roman" w:hAnsi="Times New Roman" w:cs="Times New Roman"/>
          <w:b/>
        </w:rPr>
      </w:pPr>
    </w:p>
    <w:p w14:paraId="043BFAEF" w14:textId="1D3A2AE1" w:rsidR="001E5370" w:rsidRDefault="001E5370" w:rsidP="001E5370">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w:t>
      </w:r>
      <w:r w:rsidR="00D728D3">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3"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proofErr w:type="gramStart"/>
      <w:r w:rsidRPr="00A368C3">
        <w:rPr>
          <w:rFonts w:ascii="Times New Roman" w:hAnsi="Times New Roman" w:cs="Times New Roman"/>
          <w:color w:val="auto"/>
          <w:sz w:val="24"/>
          <w:szCs w:val="24"/>
        </w:rPr>
        <w:t>also</w:t>
      </w:r>
      <w:proofErr w:type="gramEnd"/>
      <w:r w:rsidRPr="00A368C3">
        <w:rPr>
          <w:rFonts w:ascii="Times New Roman" w:hAnsi="Times New Roman" w:cs="Times New Roman"/>
          <w:color w:val="auto"/>
          <w:sz w:val="24"/>
          <w:szCs w:val="24"/>
        </w:rPr>
        <w:t xml:space="preserve">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4"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0F623E">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0F623E">
      <w:pPr>
        <w:spacing w:line="360" w:lineRule="auto"/>
        <w:rPr>
          <w:rFonts w:ascii="Times New Roman" w:hAnsi="Times New Roman" w:cs="Times New Roman"/>
        </w:rPr>
      </w:pPr>
    </w:p>
    <w:p w14:paraId="4C88CDE9" w14:textId="7C4B1774" w:rsidR="00D33F5D" w:rsidRPr="004B32A4" w:rsidRDefault="004C1B1F" w:rsidP="000F623E">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w:t>
      </w:r>
      <w:r w:rsidRPr="004C1B1F">
        <w:rPr>
          <w:rFonts w:ascii="Times New Roman" w:hAnsi="Times New Roman" w:cs="Times New Roman"/>
        </w:rPr>
        <w:lastRenderedPageBreak/>
        <w:t xml:space="preserve">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8492E95" w14:textId="77777777" w:rsidR="00D33F5D" w:rsidRDefault="00D33F5D" w:rsidP="000F623E">
      <w:pPr>
        <w:pStyle w:val="BalloonText"/>
        <w:spacing w:line="360" w:lineRule="auto"/>
        <w:rPr>
          <w:rFonts w:ascii="Times New Roman" w:hAnsi="Times New Roman" w:cs="Times New Roman"/>
          <w:szCs w:val="24"/>
        </w:rPr>
      </w:pPr>
    </w:p>
    <w:p w14:paraId="39BE15FE" w14:textId="6DC47851" w:rsidR="008B6732" w:rsidRPr="008B6732" w:rsidRDefault="00187155" w:rsidP="000F623E">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2F00814B" w:rsidR="008B6732" w:rsidRDefault="008B6732" w:rsidP="000F623E">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sidR="00EE111C">
        <w:rPr>
          <w:rFonts w:ascii="Times New Roman" w:hAnsi="Times New Roman" w:cs="Times New Roman"/>
        </w:rPr>
        <w:t>o</w:t>
      </w:r>
      <w:r w:rsidRPr="00237895">
        <w:rPr>
          <w:rFonts w:ascii="Times New Roman" w:hAnsi="Times New Roman" w:cs="Times New Roman"/>
        </w:rPr>
        <w:t xml:space="preserve">rder or </w:t>
      </w:r>
      <w:r w:rsidR="00864317">
        <w:rPr>
          <w:rFonts w:ascii="Times New Roman" w:hAnsi="Times New Roman" w:cs="Times New Roman"/>
        </w:rPr>
        <w:t xml:space="preserve">other </w:t>
      </w:r>
      <w:r w:rsidR="00EE111C">
        <w:rPr>
          <w:rFonts w:ascii="Times New Roman" w:hAnsi="Times New Roman" w:cs="Times New Roman"/>
        </w:rPr>
        <w:t>c</w:t>
      </w:r>
      <w:r w:rsidRPr="00237895">
        <w:rPr>
          <w:rFonts w:ascii="Times New Roman" w:hAnsi="Times New Roman" w:cs="Times New Roman"/>
        </w:rPr>
        <w:t xml:space="preserve">ourt </w:t>
      </w:r>
      <w:r w:rsidR="00EE111C">
        <w:rPr>
          <w:rFonts w:ascii="Times New Roman" w:hAnsi="Times New Roman" w:cs="Times New Roman"/>
        </w:rPr>
        <w:t>or</w:t>
      </w:r>
      <w:r w:rsidRPr="00237895">
        <w:rPr>
          <w:rFonts w:ascii="Times New Roman" w:hAnsi="Times New Roman" w:cs="Times New Roman"/>
        </w:rPr>
        <w:t>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00EE111C">
        <w:rPr>
          <w:rFonts w:ascii="Times New Roman" w:hAnsi="Times New Roman" w:cs="Times New Roman"/>
        </w:rPr>
        <w:t>o</w:t>
      </w:r>
      <w:r w:rsidRPr="00237895">
        <w:rPr>
          <w:rFonts w:ascii="Times New Roman" w:hAnsi="Times New Roman" w:cs="Times New Roman"/>
        </w:rPr>
        <w:t>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0F623E">
      <w:pPr>
        <w:spacing w:line="360" w:lineRule="auto"/>
        <w:rPr>
          <w:rFonts w:ascii="Times New Roman" w:hAnsi="Times New Roman" w:cs="Times New Roman"/>
        </w:rPr>
      </w:pPr>
    </w:p>
    <w:p w14:paraId="0AAC7343" w14:textId="77777777" w:rsidR="00021493" w:rsidRPr="00021493" w:rsidRDefault="008B6732" w:rsidP="000F623E">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2C5CC623" w:rsidR="008B6732" w:rsidRPr="00021493" w:rsidRDefault="008B6732" w:rsidP="000F623E">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0F623E">
      <w:pPr>
        <w:tabs>
          <w:tab w:val="left" w:pos="720"/>
        </w:tabs>
        <w:spacing w:line="360" w:lineRule="auto"/>
        <w:rPr>
          <w:rFonts w:ascii="Times New Roman" w:hAnsi="Times New Roman" w:cs="Times New Roman"/>
          <w:spacing w:val="-3"/>
        </w:rPr>
      </w:pPr>
    </w:p>
    <w:p w14:paraId="55DEBD68" w14:textId="2DBFBAB6" w:rsidR="00ED672F" w:rsidRPr="008B6732" w:rsidRDefault="0022324C" w:rsidP="000F623E">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0F623E">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0F623E">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0F623E">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0F623E">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0F623E">
      <w:pPr>
        <w:spacing w:line="360" w:lineRule="auto"/>
        <w:ind w:left="720"/>
        <w:rPr>
          <w:rFonts w:ascii="Times New Roman" w:hAnsi="Times New Roman" w:cs="Times New Roman"/>
        </w:rPr>
      </w:pPr>
    </w:p>
    <w:p w14:paraId="5342FF45" w14:textId="7D6F5880" w:rsidR="00BC3ED5" w:rsidRPr="00BC3ED5" w:rsidRDefault="00723367" w:rsidP="000F623E">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0F623E">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0F623E">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0F623E">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0F623E">
      <w:pPr>
        <w:tabs>
          <w:tab w:val="left" w:pos="-720"/>
        </w:tabs>
        <w:suppressAutoHyphens/>
        <w:spacing w:line="360" w:lineRule="auto"/>
        <w:rPr>
          <w:rFonts w:ascii="Times New Roman" w:hAnsi="Times New Roman" w:cs="Times New Roman"/>
        </w:rPr>
      </w:pPr>
    </w:p>
    <w:p w14:paraId="69B2DADA" w14:textId="77777777" w:rsidR="00021493" w:rsidRDefault="00A974AF" w:rsidP="000F623E">
      <w:pPr>
        <w:tabs>
          <w:tab w:val="left" w:pos="-720"/>
        </w:tabs>
        <w:suppressAutoHyphens/>
        <w:autoSpaceDE/>
        <w:autoSpaceDN/>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F623E">
      <w:pPr>
        <w:tabs>
          <w:tab w:val="left" w:pos="-720"/>
        </w:tabs>
        <w:suppressAutoHyphens/>
        <w:autoSpaceDE/>
        <w:autoSpaceDN/>
        <w:spacing w:line="360" w:lineRule="auto"/>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23F23533" w:rsidR="00331863" w:rsidRDefault="003D53E4" w:rsidP="000F623E">
      <w:pPr>
        <w:spacing w:line="360" w:lineRule="auto"/>
        <w:ind w:left="720"/>
        <w:rPr>
          <w:rFonts w:ascii="Times New Roman" w:hAnsi="Times New Roman"/>
        </w:rPr>
      </w:pPr>
      <w:r w:rsidRPr="008768E1">
        <w:rPr>
          <w:rFonts w:ascii="Times New Roman" w:hAnsi="Times New Roman"/>
        </w:rPr>
        <w:t>1-800-654-5988.</w:t>
      </w:r>
    </w:p>
    <w:p w14:paraId="1DEFA418" w14:textId="285DA37B" w:rsidR="00627995" w:rsidRDefault="00627995" w:rsidP="000F623E">
      <w:pPr>
        <w:spacing w:line="360" w:lineRule="auto"/>
        <w:ind w:left="720"/>
        <w:rPr>
          <w:rFonts w:ascii="Times New Roman" w:hAnsi="Times New Roman"/>
        </w:rPr>
      </w:pPr>
    </w:p>
    <w:p w14:paraId="3F0DE568" w14:textId="216078FB" w:rsidR="00BC3ED5" w:rsidRPr="00331863" w:rsidRDefault="006F400C" w:rsidP="000F623E">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0F623E">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0F623E">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0F623E">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0F623E">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0F623E">
      <w:pPr>
        <w:pStyle w:val="ParaTab1"/>
        <w:tabs>
          <w:tab w:val="left" w:pos="2070"/>
        </w:tabs>
        <w:spacing w:line="360" w:lineRule="auto"/>
        <w:rPr>
          <w:rFonts w:ascii="Times New Roman" w:hAnsi="Times New Roman" w:cs="Times New Roman"/>
          <w:spacing w:val="-3"/>
        </w:rPr>
      </w:pPr>
    </w:p>
    <w:p w14:paraId="3F3B4273" w14:textId="5D4B8557" w:rsidR="00AD04F2" w:rsidRDefault="00166D3F" w:rsidP="002D6AB4">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5DF3B349" w14:textId="7E5F3CA9" w:rsidR="006F400C" w:rsidRDefault="00AD04F2" w:rsidP="000F623E">
      <w:pPr>
        <w:pStyle w:val="BodyTextIndent2"/>
      </w:pPr>
      <w:r w:rsidRPr="00AD04F2">
        <w:lastRenderedPageBreak/>
        <w:t xml:space="preserve">The customer must make monthly payments for current usage on or before the billing due date while this </w:t>
      </w:r>
      <w:r w:rsidR="00F96D03">
        <w:t>C</w:t>
      </w:r>
      <w:r w:rsidRPr="00AD04F2">
        <w:t xml:space="preserve">omplaint is pending.  </w:t>
      </w:r>
      <w:r>
        <w:t>Failure to make payments may result in the utility terminating your service.</w:t>
      </w:r>
    </w:p>
    <w:p w14:paraId="17BDC790" w14:textId="77777777" w:rsidR="006F400C" w:rsidRDefault="006F400C" w:rsidP="000F623E">
      <w:pPr>
        <w:pStyle w:val="BodyTextIndent2"/>
      </w:pPr>
    </w:p>
    <w:p w14:paraId="0AE121FA" w14:textId="16546EC4" w:rsidR="00FD60AC" w:rsidRDefault="00FD60AC" w:rsidP="000F623E">
      <w:pPr>
        <w:pStyle w:val="BodyTextIndent2"/>
        <w:numPr>
          <w:ilvl w:val="0"/>
          <w:numId w:val="24"/>
        </w:numPr>
        <w:ind w:hanging="630"/>
      </w:pPr>
      <w:r w:rsidRPr="00FD60AC">
        <w:rPr>
          <w:b/>
        </w:rPr>
        <w:t>BILLING COMPLAINT</w:t>
      </w:r>
      <w:r>
        <w:t xml:space="preserve">.  If you are claiming that there are incorrect charges on your </w:t>
      </w:r>
    </w:p>
    <w:p w14:paraId="111B2392" w14:textId="77777777" w:rsidR="00D728D3" w:rsidRDefault="006F400C" w:rsidP="000F623E">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2FECF4AC" w14:textId="77777777" w:rsidR="00D728D3" w:rsidRDefault="00D728D3" w:rsidP="000F623E">
      <w:pPr>
        <w:pStyle w:val="BodyTextIndent2"/>
      </w:pPr>
    </w:p>
    <w:p w14:paraId="62EDAC9F" w14:textId="3FD30380" w:rsidR="00D728D3" w:rsidRPr="00077D94" w:rsidRDefault="00D728D3" w:rsidP="000F623E">
      <w:pPr>
        <w:pStyle w:val="BodyTextIndent2"/>
        <w:numPr>
          <w:ilvl w:val="0"/>
          <w:numId w:val="24"/>
        </w:numPr>
        <w:ind w:hanging="720"/>
      </w:pPr>
      <w:r w:rsidRPr="00077D94">
        <w:rPr>
          <w:b/>
        </w:rPr>
        <w:t>VIOLATIONS.</w:t>
      </w:r>
      <w:r w:rsidRPr="00077D94">
        <w:t xml:space="preserve">  A finding of a violation of a PUC </w:t>
      </w:r>
      <w:r>
        <w:t>o</w:t>
      </w:r>
      <w:r w:rsidRPr="00077D94">
        <w:t xml:space="preserve">rder, regulation or statute may </w:t>
      </w:r>
    </w:p>
    <w:p w14:paraId="7B4C109B" w14:textId="77777777" w:rsidR="00D728D3" w:rsidRDefault="00D728D3" w:rsidP="000F623E">
      <w:pPr>
        <w:pStyle w:val="ParaTab1"/>
        <w:tabs>
          <w:tab w:val="left" w:pos="720"/>
          <w:tab w:val="left" w:pos="2070"/>
        </w:tabs>
        <w:spacing w:line="360" w:lineRule="auto"/>
        <w:ind w:firstLine="0"/>
      </w:pPr>
      <w:r w:rsidRPr="00077D94">
        <w:t>result in the imposition of a civil penalty consistent with 66 Pa. C.S. § 3301 or other provision of the Public Utility Code.</w:t>
      </w:r>
    </w:p>
    <w:p w14:paraId="3AD63EB9" w14:textId="77777777" w:rsidR="00D728D3" w:rsidRDefault="00D728D3" w:rsidP="000F623E">
      <w:pPr>
        <w:pStyle w:val="ParaTab1"/>
        <w:tabs>
          <w:tab w:val="left" w:pos="720"/>
          <w:tab w:val="left" w:pos="2070"/>
        </w:tabs>
        <w:spacing w:line="360" w:lineRule="auto"/>
        <w:ind w:firstLine="0"/>
      </w:pPr>
    </w:p>
    <w:p w14:paraId="3E111053" w14:textId="10999086" w:rsidR="00D728D3" w:rsidRPr="00D728D3" w:rsidRDefault="00D728D3" w:rsidP="000F623E">
      <w:pPr>
        <w:pStyle w:val="ParaTab1"/>
        <w:numPr>
          <w:ilvl w:val="0"/>
          <w:numId w:val="24"/>
        </w:numPr>
        <w:tabs>
          <w:tab w:val="left" w:pos="0"/>
          <w:tab w:val="left" w:pos="720"/>
        </w:tabs>
        <w:spacing w:line="360" w:lineRule="auto"/>
        <w:ind w:left="0" w:firstLine="0"/>
        <w:rPr>
          <w:rFonts w:ascii="Times New Roman" w:hAnsi="Times New Roman" w:cs="Times New Roman"/>
          <w:spacing w:val="-3"/>
        </w:rPr>
      </w:pPr>
      <w:r w:rsidRPr="00077D94">
        <w:rPr>
          <w:rFonts w:ascii="Times New Roman" w:hAnsi="Times New Roman" w:cs="Times New Roman"/>
          <w:b/>
        </w:rPr>
        <w:t>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2FAC12BA" w14:textId="77777777" w:rsidR="00D728D3" w:rsidRPr="00077D94" w:rsidRDefault="00D728D3" w:rsidP="000F623E">
      <w:pPr>
        <w:spacing w:line="360" w:lineRule="auto"/>
        <w:ind w:firstLine="540"/>
        <w:rPr>
          <w:rFonts w:ascii="Times New Roman" w:hAnsi="Times New Roman" w:cs="Times New Roman"/>
          <w:spacing w:val="-3"/>
        </w:rPr>
      </w:pPr>
    </w:p>
    <w:p w14:paraId="7757237D" w14:textId="77777777" w:rsidR="00D728D3" w:rsidRPr="00077D94" w:rsidRDefault="00D728D3" w:rsidP="000F623E">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64F95BE8" w14:textId="77777777" w:rsidR="00D728D3" w:rsidRPr="00077D94" w:rsidRDefault="00D728D3" w:rsidP="000F623E">
      <w:pPr>
        <w:pStyle w:val="BalloonText"/>
        <w:spacing w:line="360" w:lineRule="auto"/>
        <w:rPr>
          <w:rFonts w:ascii="Times New Roman" w:hAnsi="Times New Roman" w:cs="Times New Roman"/>
          <w:szCs w:val="24"/>
        </w:rPr>
      </w:pPr>
    </w:p>
    <w:p w14:paraId="4D47C9E4" w14:textId="0B0B5158" w:rsidR="00D728D3" w:rsidRPr="00077D94" w:rsidRDefault="00D728D3" w:rsidP="000F623E">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6</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5" w:history="1">
        <w:r w:rsidRPr="00077D94">
          <w:rPr>
            <w:rStyle w:val="Hyperlink"/>
            <w:rFonts w:ascii="Times New Roman" w:hAnsi="Times New Roman" w:cs="Times New Roman"/>
            <w:color w:val="auto"/>
          </w:rPr>
          <w:t>https://www.puc.pa.gov/complaints/formal-complaints</w:t>
        </w:r>
      </w:hyperlink>
    </w:p>
    <w:p w14:paraId="784750A4" w14:textId="77777777" w:rsidR="00D728D3" w:rsidRDefault="00D728D3" w:rsidP="00FD60AC">
      <w:pPr>
        <w:pStyle w:val="BodyTextIndent2"/>
      </w:pPr>
    </w:p>
    <w:p w14:paraId="0F2BF763" w14:textId="24BE43FE" w:rsidR="00710F84" w:rsidRDefault="00710F84" w:rsidP="00FD60AC">
      <w:pPr>
        <w:pStyle w:val="BodyTextIndent2"/>
      </w:pPr>
    </w:p>
    <w:p w14:paraId="32433580" w14:textId="77777777" w:rsidR="00710F84" w:rsidRDefault="00710F84" w:rsidP="00FD60AC">
      <w:pPr>
        <w:pStyle w:val="BodyTextIndent2"/>
      </w:pPr>
    </w:p>
    <w:p w14:paraId="02188210" w14:textId="77777777" w:rsidR="00D33F5D" w:rsidRDefault="00D33F5D" w:rsidP="00D33F5D"/>
    <w:p w14:paraId="6B29D67C" w14:textId="3D7020F4" w:rsidR="00710F84" w:rsidRDefault="00710F84" w:rsidP="00710F84">
      <w:pPr>
        <w:pStyle w:val="ParaTab1"/>
        <w:tabs>
          <w:tab w:val="clear" w:pos="-720"/>
          <w:tab w:val="left" w:pos="720"/>
          <w:tab w:val="left" w:pos="5040"/>
        </w:tabs>
        <w:ind w:firstLine="0"/>
        <w:rPr>
          <w:rFonts w:ascii="Times New Roman" w:hAnsi="Times New Roman" w:cs="Times New Roman"/>
          <w:spacing w:val="-3"/>
        </w:rPr>
      </w:pPr>
      <w:r w:rsidRPr="003314BC">
        <w:rPr>
          <w:rFonts w:ascii="Times New Roman" w:hAnsi="Times New Roman" w:cs="Times New Roman"/>
        </w:rPr>
        <w:t xml:space="preserve">Date: </w:t>
      </w:r>
      <w:r w:rsidR="00157FD8">
        <w:rPr>
          <w:rFonts w:ascii="Times New Roman" w:hAnsi="Times New Roman" w:cs="Times New Roman"/>
          <w:u w:val="single"/>
        </w:rPr>
        <w:t>May 22</w:t>
      </w:r>
      <w:r>
        <w:rPr>
          <w:rFonts w:ascii="Times New Roman" w:hAnsi="Times New Roman" w:cs="Times New Roman"/>
          <w:u w:val="single"/>
        </w:rPr>
        <w:t>, 2023</w:t>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3F1632E1" w14:textId="77777777" w:rsidR="00710F84" w:rsidRDefault="00710F84" w:rsidP="00710F8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John M. Coogan</w:t>
      </w:r>
    </w:p>
    <w:p w14:paraId="51AAC7DD" w14:textId="77777777" w:rsidR="00710F84" w:rsidRDefault="00710F84" w:rsidP="00710F8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34818E5B" w14:textId="77777777" w:rsidR="000F623E" w:rsidRDefault="000F623E" w:rsidP="00710F84">
      <w:pPr>
        <w:pStyle w:val="ParaTab1"/>
        <w:ind w:firstLine="0"/>
        <w:rPr>
          <w:rFonts w:ascii="Times New Roman" w:hAnsi="Times New Roman" w:cs="Times New Roman"/>
          <w:spacing w:val="-3"/>
        </w:rPr>
      </w:pPr>
    </w:p>
    <w:p w14:paraId="3129F13B" w14:textId="77777777" w:rsidR="000F623E" w:rsidRDefault="000F623E" w:rsidP="00710F84">
      <w:pPr>
        <w:pStyle w:val="ParaTab1"/>
        <w:ind w:firstLine="0"/>
        <w:rPr>
          <w:rFonts w:ascii="Times New Roman" w:hAnsi="Times New Roman" w:cs="Times New Roman"/>
          <w:spacing w:val="-3"/>
        </w:rPr>
      </w:pPr>
    </w:p>
    <w:p w14:paraId="09959B0E" w14:textId="77777777" w:rsidR="000F623E" w:rsidRDefault="000F623E" w:rsidP="00710F84">
      <w:pPr>
        <w:pStyle w:val="ParaTab1"/>
        <w:ind w:firstLine="0"/>
        <w:rPr>
          <w:rFonts w:ascii="Times New Roman" w:hAnsi="Times New Roman" w:cs="Times New Roman"/>
          <w:spacing w:val="-3"/>
        </w:rPr>
      </w:pPr>
    </w:p>
    <w:p w14:paraId="0993D57E" w14:textId="77777777" w:rsidR="002D6AB4" w:rsidRDefault="002D6AB4" w:rsidP="000F623E">
      <w:pPr>
        <w:rPr>
          <w:rFonts w:ascii="Microsoft Sans Serif" w:eastAsia="Microsoft Sans Serif" w:hAnsi="Microsoft Sans Serif" w:cs="Microsoft Sans Serif"/>
          <w:b/>
          <w:u w:val="single"/>
        </w:rPr>
      </w:pPr>
    </w:p>
    <w:p w14:paraId="41069CDF" w14:textId="61BB5B89" w:rsidR="000F623E" w:rsidRPr="00683B7E" w:rsidRDefault="000F623E" w:rsidP="000F623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F-2023-3040251 - STEVE BURGERHOFF v. PENNSYLVANIA AMERICAN WATER COMPANY-WASTEWATER</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STEVE BURGERHOFF</w:t>
      </w:r>
      <w:r>
        <w:rPr>
          <w:rFonts w:ascii="Microsoft Sans Serif" w:eastAsia="Microsoft Sans Serif" w:hAnsi="Microsoft Sans Serif" w:cs="Microsoft Sans Serif"/>
        </w:rPr>
        <w:cr/>
        <w:t>616 FLORIN STREET</w:t>
      </w:r>
      <w:r>
        <w:rPr>
          <w:rFonts w:ascii="Microsoft Sans Serif" w:eastAsia="Microsoft Sans Serif" w:hAnsi="Microsoft Sans Serif" w:cs="Microsoft Sans Serif"/>
        </w:rPr>
        <w:cr/>
        <w:t>SCRANTON PA  18509</w:t>
      </w:r>
      <w:r>
        <w:rPr>
          <w:rFonts w:ascii="Microsoft Sans Serif" w:eastAsia="Microsoft Sans Serif" w:hAnsi="Microsoft Sans Serif" w:cs="Microsoft Sans Serif"/>
        </w:rPr>
        <w:cr/>
      </w:r>
      <w:r w:rsidRPr="00683B7E">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83B7E">
        <w:rPr>
          <w:rFonts w:ascii="Microsoft Sans Serif" w:eastAsia="Microsoft Sans Serif" w:hAnsi="Microsoft Sans Serif" w:cs="Microsoft Sans Serif"/>
          <w:b/>
          <w:bCs/>
        </w:rPr>
        <w:t>328</w:t>
      </w:r>
      <w:r>
        <w:rPr>
          <w:rFonts w:ascii="Microsoft Sans Serif" w:eastAsia="Microsoft Sans Serif" w:hAnsi="Microsoft Sans Serif" w:cs="Microsoft Sans Serif"/>
          <w:b/>
          <w:bCs/>
        </w:rPr>
        <w:t>.</w:t>
      </w:r>
      <w:r w:rsidRPr="00683B7E">
        <w:rPr>
          <w:rFonts w:ascii="Microsoft Sans Serif" w:eastAsia="Microsoft Sans Serif" w:hAnsi="Microsoft Sans Serif" w:cs="Microsoft Sans Serif"/>
          <w:b/>
          <w:bCs/>
        </w:rPr>
        <w:t>8332</w:t>
      </w:r>
      <w:r w:rsidRPr="00683B7E">
        <w:rPr>
          <w:rFonts w:ascii="Microsoft Sans Serif" w:eastAsia="Microsoft Sans Serif" w:hAnsi="Microsoft Sans Serif" w:cs="Microsoft Sans Serif"/>
          <w:b/>
          <w:bCs/>
        </w:rPr>
        <w:cr/>
      </w:r>
      <w:hyperlink r:id="rId16" w:history="1">
        <w:r w:rsidRPr="000936E1">
          <w:rPr>
            <w:rStyle w:val="Hyperlink"/>
            <w:rFonts w:ascii="Microsoft Sans Serif" w:eastAsia="Microsoft Sans Serif" w:hAnsi="Microsoft Sans Serif" w:cs="Microsoft Sans Serif"/>
          </w:rPr>
          <w:t>burgerman.60@yahoo.com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83B7E">
        <w:rPr>
          <w:rFonts w:ascii="Microsoft Sans Serif" w:eastAsia="Microsoft Sans Serif" w:hAnsi="Microsoft Sans Serif" w:cs="Microsoft Sans Serif"/>
          <w:b/>
          <w:bCs/>
        </w:rPr>
        <w:t>717.255.7365</w:t>
      </w:r>
      <w:r w:rsidRPr="00683B7E">
        <w:rPr>
          <w:rFonts w:ascii="Microsoft Sans Serif" w:eastAsia="Microsoft Sans Serif" w:hAnsi="Microsoft Sans Serif" w:cs="Microsoft Sans Serif"/>
          <w:b/>
          <w:bCs/>
        </w:rPr>
        <w:cr/>
        <w:t>717.234.1090</w:t>
      </w:r>
      <w:r w:rsidRPr="00683B7E">
        <w:rPr>
          <w:rFonts w:ascii="Microsoft Sans Serif" w:eastAsia="Microsoft Sans Serif" w:hAnsi="Microsoft Sans Serif" w:cs="Microsoft Sans Serif"/>
          <w:b/>
          <w:bCs/>
        </w:rPr>
        <w:cr/>
      </w:r>
      <w:hyperlink r:id="rId17" w:history="1">
        <w:r w:rsidRPr="000936E1">
          <w:rPr>
            <w:rStyle w:val="Hyperlink"/>
            <w:rFonts w:ascii="Microsoft Sans Serif" w:eastAsia="Microsoft Sans Serif" w:hAnsi="Microsoft Sans Serif" w:cs="Microsoft Sans Serif"/>
          </w:rPr>
          <w:t>michael.gruin@stevenslee.com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r w:rsidR="002848B7">
        <w:rPr>
          <w:rFonts w:ascii="Microsoft Sans Serif" w:eastAsia="Microsoft Sans Serif" w:hAnsi="Microsoft Sans Serif" w:cs="Microsoft Sans Serif"/>
        </w:rPr>
        <w:br/>
      </w:r>
    </w:p>
    <w:p w14:paraId="35BCFE1D" w14:textId="77777777" w:rsidR="000F623E" w:rsidRDefault="000F623E" w:rsidP="000F623E">
      <w:r>
        <w:rPr>
          <w:rFonts w:ascii="Microsoft Sans Serif" w:eastAsia="Microsoft Sans Serif" w:hAnsi="Microsoft Sans Serif" w:cs="Microsoft Sans Serif"/>
        </w:rPr>
        <w:t>TERESA K HARROLD ESQUIRE</w:t>
      </w:r>
      <w:r>
        <w:rPr>
          <w:rFonts w:ascii="Microsoft Sans Serif" w:eastAsia="Microsoft Sans Serif" w:hAnsi="Microsoft Sans Serif" w:cs="Microsoft Sans Serif"/>
        </w:rPr>
        <w:cr/>
        <w:t>PENNSYLVANIA AMERICAN WATER COMPANY</w:t>
      </w:r>
      <w:r>
        <w:rPr>
          <w:rFonts w:ascii="Microsoft Sans Serif" w:eastAsia="Microsoft Sans Serif" w:hAnsi="Microsoft Sans Serif" w:cs="Microsoft Sans Serif"/>
        </w:rPr>
        <w:cr/>
        <w:t>852 WESLEY DRIVE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683B7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683B7E">
        <w:rPr>
          <w:rFonts w:ascii="Microsoft Sans Serif" w:eastAsia="Microsoft Sans Serif" w:hAnsi="Microsoft Sans Serif" w:cs="Microsoft Sans Serif"/>
          <w:b/>
          <w:bCs/>
        </w:rPr>
        <w:t>550</w:t>
      </w:r>
      <w:r>
        <w:rPr>
          <w:rFonts w:ascii="Microsoft Sans Serif" w:eastAsia="Microsoft Sans Serif" w:hAnsi="Microsoft Sans Serif" w:cs="Microsoft Sans Serif"/>
          <w:b/>
          <w:bCs/>
        </w:rPr>
        <w:t>.</w:t>
      </w:r>
      <w:r w:rsidRPr="00683B7E">
        <w:rPr>
          <w:rFonts w:ascii="Microsoft Sans Serif" w:eastAsia="Microsoft Sans Serif" w:hAnsi="Microsoft Sans Serif" w:cs="Microsoft Sans Serif"/>
          <w:b/>
          <w:bCs/>
        </w:rPr>
        <w:t>1562</w:t>
      </w:r>
      <w:r w:rsidRPr="00683B7E">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683B7E">
        <w:rPr>
          <w:rFonts w:ascii="Microsoft Sans Serif" w:eastAsia="Microsoft Sans Serif" w:hAnsi="Microsoft Sans Serif" w:cs="Microsoft Sans Serif"/>
          <w:b/>
          <w:bCs/>
        </w:rPr>
        <w:t>303</w:t>
      </w:r>
      <w:r>
        <w:rPr>
          <w:rFonts w:ascii="Microsoft Sans Serif" w:eastAsia="Microsoft Sans Serif" w:hAnsi="Microsoft Sans Serif" w:cs="Microsoft Sans Serif"/>
          <w:b/>
          <w:bCs/>
        </w:rPr>
        <w:t>.</w:t>
      </w:r>
      <w:r w:rsidRPr="00683B7E">
        <w:rPr>
          <w:rFonts w:ascii="Microsoft Sans Serif" w:eastAsia="Microsoft Sans Serif" w:hAnsi="Microsoft Sans Serif" w:cs="Microsoft Sans Serif"/>
          <w:b/>
          <w:bCs/>
        </w:rPr>
        <w:t>8381</w:t>
      </w:r>
      <w:r w:rsidRPr="00683B7E">
        <w:rPr>
          <w:rFonts w:ascii="Microsoft Sans Serif" w:eastAsia="Microsoft Sans Serif" w:hAnsi="Microsoft Sans Serif" w:cs="Microsoft Sans Serif"/>
          <w:b/>
          <w:bCs/>
        </w:rPr>
        <w:cr/>
      </w:r>
      <w:hyperlink r:id="rId18" w:history="1">
        <w:r w:rsidRPr="000936E1">
          <w:rPr>
            <w:rStyle w:val="Hyperlink"/>
            <w:rFonts w:ascii="Microsoft Sans Serif" w:eastAsia="Microsoft Sans Serif" w:hAnsi="Microsoft Sans Serif" w:cs="Microsoft Sans Serif"/>
          </w:rPr>
          <w:t>teresa.harrold@amwater.com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048B9A4" w14:textId="77777777" w:rsidR="000F623E" w:rsidRDefault="000F623E" w:rsidP="00710F84">
      <w:pPr>
        <w:pStyle w:val="ParaTab1"/>
        <w:ind w:firstLine="0"/>
        <w:rPr>
          <w:rFonts w:ascii="Times New Roman" w:hAnsi="Times New Roman" w:cs="Times New Roman"/>
          <w:spacing w:val="-3"/>
        </w:rPr>
      </w:pPr>
    </w:p>
    <w:p w14:paraId="1FC2593B" w14:textId="77777777" w:rsidR="00710F84" w:rsidRDefault="00710F84" w:rsidP="00710F84">
      <w:pPr>
        <w:pStyle w:val="ParaTab1"/>
        <w:ind w:firstLine="0"/>
        <w:rPr>
          <w:rFonts w:ascii="Times New Roman" w:hAnsi="Times New Roman" w:cs="Times New Roman"/>
          <w:spacing w:val="-3"/>
        </w:rPr>
      </w:pPr>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69186" w14:textId="77777777" w:rsidR="00090AD6" w:rsidRDefault="00090AD6" w:rsidP="00244F8F">
      <w:r>
        <w:separator/>
      </w:r>
    </w:p>
  </w:endnote>
  <w:endnote w:type="continuationSeparator" w:id="0">
    <w:p w14:paraId="211297FE" w14:textId="77777777" w:rsidR="00090AD6" w:rsidRDefault="00090AD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6DC3" w14:textId="615098D1" w:rsidR="00D33F5D" w:rsidRPr="000F70EF" w:rsidRDefault="00D33F5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C839" w14:textId="77777777" w:rsidR="00090AD6" w:rsidRDefault="00090AD6" w:rsidP="00244F8F">
      <w:r>
        <w:separator/>
      </w:r>
    </w:p>
  </w:footnote>
  <w:footnote w:type="continuationSeparator" w:id="0">
    <w:p w14:paraId="7CF1D9C9" w14:textId="77777777" w:rsidR="00090AD6" w:rsidRDefault="00090AD6" w:rsidP="00244F8F">
      <w:r>
        <w:continuationSeparator/>
      </w:r>
    </w:p>
  </w:footnote>
  <w:footnote w:id="1">
    <w:p w14:paraId="4AA4ACED" w14:textId="52635553" w:rsidR="008B6732" w:rsidRPr="00FF2464" w:rsidRDefault="008B6732" w:rsidP="00D33F5D">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rsidP="00D33F5D">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rsidP="00D33F5D">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D33F5D">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6A4B"/>
    <w:rsid w:val="000571B7"/>
    <w:rsid w:val="000615EB"/>
    <w:rsid w:val="00064176"/>
    <w:rsid w:val="00066FEA"/>
    <w:rsid w:val="00081D68"/>
    <w:rsid w:val="00090AD6"/>
    <w:rsid w:val="000A2D06"/>
    <w:rsid w:val="000A4FFB"/>
    <w:rsid w:val="000A694C"/>
    <w:rsid w:val="000A69B3"/>
    <w:rsid w:val="000B3646"/>
    <w:rsid w:val="000C1579"/>
    <w:rsid w:val="000C1A32"/>
    <w:rsid w:val="000D3250"/>
    <w:rsid w:val="000D6838"/>
    <w:rsid w:val="000E244C"/>
    <w:rsid w:val="000E25EC"/>
    <w:rsid w:val="000E7FED"/>
    <w:rsid w:val="000F623E"/>
    <w:rsid w:val="000F70EF"/>
    <w:rsid w:val="00100E0E"/>
    <w:rsid w:val="00102FFB"/>
    <w:rsid w:val="00106DB8"/>
    <w:rsid w:val="00136D85"/>
    <w:rsid w:val="0014626D"/>
    <w:rsid w:val="001479F8"/>
    <w:rsid w:val="0015543E"/>
    <w:rsid w:val="00157FD8"/>
    <w:rsid w:val="00166D3F"/>
    <w:rsid w:val="00170265"/>
    <w:rsid w:val="00172900"/>
    <w:rsid w:val="00174DB7"/>
    <w:rsid w:val="00174DCA"/>
    <w:rsid w:val="00187155"/>
    <w:rsid w:val="001A119C"/>
    <w:rsid w:val="001A4E19"/>
    <w:rsid w:val="001A755F"/>
    <w:rsid w:val="001B155C"/>
    <w:rsid w:val="001C2DBA"/>
    <w:rsid w:val="001C67DB"/>
    <w:rsid w:val="001D4BE0"/>
    <w:rsid w:val="001D5F6C"/>
    <w:rsid w:val="001D6219"/>
    <w:rsid w:val="001E20C0"/>
    <w:rsid w:val="001E5370"/>
    <w:rsid w:val="001F0B5E"/>
    <w:rsid w:val="001F152D"/>
    <w:rsid w:val="001F537C"/>
    <w:rsid w:val="00200E1B"/>
    <w:rsid w:val="002036F5"/>
    <w:rsid w:val="00204018"/>
    <w:rsid w:val="0021278A"/>
    <w:rsid w:val="00215C61"/>
    <w:rsid w:val="0022324C"/>
    <w:rsid w:val="002315E4"/>
    <w:rsid w:val="0023187E"/>
    <w:rsid w:val="00236822"/>
    <w:rsid w:val="00236AD0"/>
    <w:rsid w:val="00237895"/>
    <w:rsid w:val="00241065"/>
    <w:rsid w:val="00242B33"/>
    <w:rsid w:val="00244F8F"/>
    <w:rsid w:val="002450DA"/>
    <w:rsid w:val="0025168A"/>
    <w:rsid w:val="00260894"/>
    <w:rsid w:val="002638F3"/>
    <w:rsid w:val="00265115"/>
    <w:rsid w:val="002708BD"/>
    <w:rsid w:val="00272823"/>
    <w:rsid w:val="002840CA"/>
    <w:rsid w:val="002848B7"/>
    <w:rsid w:val="002863D3"/>
    <w:rsid w:val="0028740E"/>
    <w:rsid w:val="00290B15"/>
    <w:rsid w:val="0029153A"/>
    <w:rsid w:val="00296999"/>
    <w:rsid w:val="002B2F20"/>
    <w:rsid w:val="002C7D0B"/>
    <w:rsid w:val="002D6AB4"/>
    <w:rsid w:val="002F04BB"/>
    <w:rsid w:val="003057A5"/>
    <w:rsid w:val="0030639B"/>
    <w:rsid w:val="00311B76"/>
    <w:rsid w:val="00313880"/>
    <w:rsid w:val="0031515B"/>
    <w:rsid w:val="0031678B"/>
    <w:rsid w:val="0032153D"/>
    <w:rsid w:val="0032346D"/>
    <w:rsid w:val="00331863"/>
    <w:rsid w:val="00332D89"/>
    <w:rsid w:val="003458F2"/>
    <w:rsid w:val="0034617E"/>
    <w:rsid w:val="00352467"/>
    <w:rsid w:val="00364E00"/>
    <w:rsid w:val="00366135"/>
    <w:rsid w:val="003811A6"/>
    <w:rsid w:val="00394B4C"/>
    <w:rsid w:val="003A572F"/>
    <w:rsid w:val="003B0C03"/>
    <w:rsid w:val="003B2895"/>
    <w:rsid w:val="003C26DD"/>
    <w:rsid w:val="003D53E4"/>
    <w:rsid w:val="003D5DDA"/>
    <w:rsid w:val="003F0684"/>
    <w:rsid w:val="003F415B"/>
    <w:rsid w:val="004054B8"/>
    <w:rsid w:val="0040780D"/>
    <w:rsid w:val="00417F7E"/>
    <w:rsid w:val="00430F2A"/>
    <w:rsid w:val="004421E1"/>
    <w:rsid w:val="004460F4"/>
    <w:rsid w:val="00467281"/>
    <w:rsid w:val="00471BB9"/>
    <w:rsid w:val="004779FB"/>
    <w:rsid w:val="004860CA"/>
    <w:rsid w:val="004A21DE"/>
    <w:rsid w:val="004A437F"/>
    <w:rsid w:val="004B0FC5"/>
    <w:rsid w:val="004B3200"/>
    <w:rsid w:val="004B32A4"/>
    <w:rsid w:val="004B3AE5"/>
    <w:rsid w:val="004B4A8D"/>
    <w:rsid w:val="004C1B1F"/>
    <w:rsid w:val="004E17A0"/>
    <w:rsid w:val="004E1986"/>
    <w:rsid w:val="004E21D8"/>
    <w:rsid w:val="004E26CC"/>
    <w:rsid w:val="00501398"/>
    <w:rsid w:val="00516A5F"/>
    <w:rsid w:val="00586F6D"/>
    <w:rsid w:val="005A0CF6"/>
    <w:rsid w:val="005A29A6"/>
    <w:rsid w:val="005B40A3"/>
    <w:rsid w:val="005B5F89"/>
    <w:rsid w:val="005C188F"/>
    <w:rsid w:val="005E0459"/>
    <w:rsid w:val="005E10E9"/>
    <w:rsid w:val="005E26F7"/>
    <w:rsid w:val="00622652"/>
    <w:rsid w:val="00627995"/>
    <w:rsid w:val="006325A2"/>
    <w:rsid w:val="00634E0B"/>
    <w:rsid w:val="00636518"/>
    <w:rsid w:val="006437B0"/>
    <w:rsid w:val="00645252"/>
    <w:rsid w:val="006472B3"/>
    <w:rsid w:val="00654737"/>
    <w:rsid w:val="0066251F"/>
    <w:rsid w:val="00663476"/>
    <w:rsid w:val="00666E22"/>
    <w:rsid w:val="006706DB"/>
    <w:rsid w:val="006813A4"/>
    <w:rsid w:val="00682942"/>
    <w:rsid w:val="00695821"/>
    <w:rsid w:val="006972B2"/>
    <w:rsid w:val="006A7ABF"/>
    <w:rsid w:val="006C483E"/>
    <w:rsid w:val="006D3D74"/>
    <w:rsid w:val="006E30B2"/>
    <w:rsid w:val="006E5E0F"/>
    <w:rsid w:val="006E6368"/>
    <w:rsid w:val="006E703A"/>
    <w:rsid w:val="006F400C"/>
    <w:rsid w:val="006F569B"/>
    <w:rsid w:val="00704042"/>
    <w:rsid w:val="0070517D"/>
    <w:rsid w:val="00710F84"/>
    <w:rsid w:val="00723367"/>
    <w:rsid w:val="00724ACB"/>
    <w:rsid w:val="00737C02"/>
    <w:rsid w:val="007431A2"/>
    <w:rsid w:val="0075227A"/>
    <w:rsid w:val="00755872"/>
    <w:rsid w:val="00756596"/>
    <w:rsid w:val="00760A78"/>
    <w:rsid w:val="007659AB"/>
    <w:rsid w:val="0077585C"/>
    <w:rsid w:val="00777FA5"/>
    <w:rsid w:val="00782427"/>
    <w:rsid w:val="00792076"/>
    <w:rsid w:val="007A2345"/>
    <w:rsid w:val="007A4C3A"/>
    <w:rsid w:val="007D0B59"/>
    <w:rsid w:val="007D4690"/>
    <w:rsid w:val="007D7871"/>
    <w:rsid w:val="007E4F12"/>
    <w:rsid w:val="007E6AA2"/>
    <w:rsid w:val="007F5ACF"/>
    <w:rsid w:val="007F7EA0"/>
    <w:rsid w:val="00803CF3"/>
    <w:rsid w:val="008109AD"/>
    <w:rsid w:val="00817507"/>
    <w:rsid w:val="00821699"/>
    <w:rsid w:val="008274BB"/>
    <w:rsid w:val="008278DE"/>
    <w:rsid w:val="00833E21"/>
    <w:rsid w:val="0083569A"/>
    <w:rsid w:val="008359E3"/>
    <w:rsid w:val="00861004"/>
    <w:rsid w:val="00864317"/>
    <w:rsid w:val="008749E6"/>
    <w:rsid w:val="00883D88"/>
    <w:rsid w:val="00892BA7"/>
    <w:rsid w:val="00892D11"/>
    <w:rsid w:val="008A1403"/>
    <w:rsid w:val="008A4DE9"/>
    <w:rsid w:val="008B6732"/>
    <w:rsid w:val="008C69D7"/>
    <w:rsid w:val="008D3415"/>
    <w:rsid w:val="008D4A86"/>
    <w:rsid w:val="008E3282"/>
    <w:rsid w:val="008F74D6"/>
    <w:rsid w:val="00903473"/>
    <w:rsid w:val="009121C3"/>
    <w:rsid w:val="009132D5"/>
    <w:rsid w:val="00914957"/>
    <w:rsid w:val="0091524F"/>
    <w:rsid w:val="00921971"/>
    <w:rsid w:val="009320AF"/>
    <w:rsid w:val="0093655A"/>
    <w:rsid w:val="00945033"/>
    <w:rsid w:val="00950645"/>
    <w:rsid w:val="0096531A"/>
    <w:rsid w:val="00970BF0"/>
    <w:rsid w:val="0098348C"/>
    <w:rsid w:val="00987BF9"/>
    <w:rsid w:val="009A3FDC"/>
    <w:rsid w:val="009C7D94"/>
    <w:rsid w:val="009D0D0E"/>
    <w:rsid w:val="009D4276"/>
    <w:rsid w:val="009D5059"/>
    <w:rsid w:val="009F1BBE"/>
    <w:rsid w:val="00A20341"/>
    <w:rsid w:val="00A25E93"/>
    <w:rsid w:val="00A33BC1"/>
    <w:rsid w:val="00A368C3"/>
    <w:rsid w:val="00A36F1D"/>
    <w:rsid w:val="00A40888"/>
    <w:rsid w:val="00A416D1"/>
    <w:rsid w:val="00A5147C"/>
    <w:rsid w:val="00A67878"/>
    <w:rsid w:val="00A80D1B"/>
    <w:rsid w:val="00A9204E"/>
    <w:rsid w:val="00A974AF"/>
    <w:rsid w:val="00AA5448"/>
    <w:rsid w:val="00AA6D0E"/>
    <w:rsid w:val="00AB3B9B"/>
    <w:rsid w:val="00AB6663"/>
    <w:rsid w:val="00AD04F2"/>
    <w:rsid w:val="00AD4855"/>
    <w:rsid w:val="00AE6AF3"/>
    <w:rsid w:val="00AF4A2A"/>
    <w:rsid w:val="00B15498"/>
    <w:rsid w:val="00B165DA"/>
    <w:rsid w:val="00B21DAC"/>
    <w:rsid w:val="00B24F23"/>
    <w:rsid w:val="00B33F11"/>
    <w:rsid w:val="00B372AC"/>
    <w:rsid w:val="00B376A3"/>
    <w:rsid w:val="00B41F4F"/>
    <w:rsid w:val="00B62A3B"/>
    <w:rsid w:val="00B64CE0"/>
    <w:rsid w:val="00B7147D"/>
    <w:rsid w:val="00B72389"/>
    <w:rsid w:val="00B829AC"/>
    <w:rsid w:val="00B8412E"/>
    <w:rsid w:val="00B90C3A"/>
    <w:rsid w:val="00B91A10"/>
    <w:rsid w:val="00B96123"/>
    <w:rsid w:val="00BA5826"/>
    <w:rsid w:val="00BC3ED5"/>
    <w:rsid w:val="00BD0E6D"/>
    <w:rsid w:val="00BD400A"/>
    <w:rsid w:val="00BE4C8A"/>
    <w:rsid w:val="00BE4DFD"/>
    <w:rsid w:val="00BF323B"/>
    <w:rsid w:val="00BF7CEE"/>
    <w:rsid w:val="00C07C41"/>
    <w:rsid w:val="00C175C7"/>
    <w:rsid w:val="00C25146"/>
    <w:rsid w:val="00C50428"/>
    <w:rsid w:val="00C60937"/>
    <w:rsid w:val="00C62266"/>
    <w:rsid w:val="00C629A7"/>
    <w:rsid w:val="00C6377F"/>
    <w:rsid w:val="00C66B8C"/>
    <w:rsid w:val="00C71484"/>
    <w:rsid w:val="00C745AB"/>
    <w:rsid w:val="00C93584"/>
    <w:rsid w:val="00CA3B10"/>
    <w:rsid w:val="00CA6BEE"/>
    <w:rsid w:val="00CC226F"/>
    <w:rsid w:val="00CC77BE"/>
    <w:rsid w:val="00CD3F67"/>
    <w:rsid w:val="00CD4954"/>
    <w:rsid w:val="00CD49A3"/>
    <w:rsid w:val="00CE683B"/>
    <w:rsid w:val="00CF1D2B"/>
    <w:rsid w:val="00D22E3F"/>
    <w:rsid w:val="00D25465"/>
    <w:rsid w:val="00D3043C"/>
    <w:rsid w:val="00D322E3"/>
    <w:rsid w:val="00D3317B"/>
    <w:rsid w:val="00D33F5D"/>
    <w:rsid w:val="00D47056"/>
    <w:rsid w:val="00D5283A"/>
    <w:rsid w:val="00D67AA8"/>
    <w:rsid w:val="00D70320"/>
    <w:rsid w:val="00D728D3"/>
    <w:rsid w:val="00D72BF7"/>
    <w:rsid w:val="00D833F3"/>
    <w:rsid w:val="00DA4419"/>
    <w:rsid w:val="00DA777B"/>
    <w:rsid w:val="00DB3AE3"/>
    <w:rsid w:val="00DB3BF4"/>
    <w:rsid w:val="00DB3F94"/>
    <w:rsid w:val="00DC347B"/>
    <w:rsid w:val="00DC69F4"/>
    <w:rsid w:val="00DC7F80"/>
    <w:rsid w:val="00DD0AAF"/>
    <w:rsid w:val="00DD460B"/>
    <w:rsid w:val="00DD5640"/>
    <w:rsid w:val="00DD622B"/>
    <w:rsid w:val="00DF69D8"/>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A66EF"/>
    <w:rsid w:val="00EB5BDB"/>
    <w:rsid w:val="00EC74A1"/>
    <w:rsid w:val="00ED1627"/>
    <w:rsid w:val="00ED672F"/>
    <w:rsid w:val="00ED6C45"/>
    <w:rsid w:val="00ED73F3"/>
    <w:rsid w:val="00EE111C"/>
    <w:rsid w:val="00EE2AA5"/>
    <w:rsid w:val="00EE4994"/>
    <w:rsid w:val="00EF40F4"/>
    <w:rsid w:val="00EF5263"/>
    <w:rsid w:val="00F00719"/>
    <w:rsid w:val="00F1728C"/>
    <w:rsid w:val="00F22CB3"/>
    <w:rsid w:val="00F230B5"/>
    <w:rsid w:val="00F267AE"/>
    <w:rsid w:val="00F27635"/>
    <w:rsid w:val="00F527E9"/>
    <w:rsid w:val="00F612B6"/>
    <w:rsid w:val="00F63DCF"/>
    <w:rsid w:val="00F70C3A"/>
    <w:rsid w:val="00F779FB"/>
    <w:rsid w:val="00F96D03"/>
    <w:rsid w:val="00FB1FCF"/>
    <w:rsid w:val="00FC1B7C"/>
    <w:rsid w:val="00FD60AC"/>
    <w:rsid w:val="00FE24A4"/>
    <w:rsid w:val="00FE34F7"/>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iling.puc.pa.gov/" TargetMode="External"/><Relationship Id="rId18" Type="http://schemas.openxmlformats.org/officeDocument/2006/relationships/hyperlink" Target="mailto:teresa.harrold@amwater.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hyperlink" Target="mailto:michael.gruin@stevenslee.com" TargetMode="External"/><Relationship Id="rId2" Type="http://schemas.openxmlformats.org/officeDocument/2006/relationships/customXml" Target="../customXml/item2.xml"/><Relationship Id="rId16" Type="http://schemas.openxmlformats.org/officeDocument/2006/relationships/hyperlink" Target="mailto:burgerman.60@yaho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oogan@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gan@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6</cp:revision>
  <cp:lastPrinted>2019-04-16T17:52:00Z</cp:lastPrinted>
  <dcterms:created xsi:type="dcterms:W3CDTF">2023-05-22T18:10:00Z</dcterms:created>
  <dcterms:modified xsi:type="dcterms:W3CDTF">2023-05-22T18:11:00Z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