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3932256"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E4EAD">
        <w:rPr>
          <w:rFonts w:ascii="Arial" w:hAnsi="Arial" w:cs="Arial"/>
          <w:color w:val="000000"/>
          <w:szCs w:val="24"/>
        </w:rPr>
        <w:t>23</w:t>
      </w:r>
      <w:r w:rsidR="00355324">
        <w:rPr>
          <w:rFonts w:ascii="Arial" w:hAnsi="Arial" w:cs="Arial"/>
          <w:color w:val="000000"/>
          <w:szCs w:val="24"/>
        </w:rPr>
        <w:t>, 202</w:t>
      </w:r>
      <w:r w:rsidR="000E4EAD">
        <w:rPr>
          <w:rFonts w:ascii="Arial" w:hAnsi="Arial" w:cs="Arial"/>
          <w:color w:val="000000"/>
          <w:szCs w:val="24"/>
        </w:rPr>
        <w:t>3</w:t>
      </w:r>
    </w:p>
    <w:p w14:paraId="66B54656" w14:textId="1313E5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E4EAD" w:rsidRPr="000E4EAD">
        <w:rPr>
          <w:rFonts w:ascii="Arial" w:hAnsi="Arial" w:cs="Arial"/>
          <w:noProof/>
          <w:sz w:val="24"/>
          <w:szCs w:val="24"/>
        </w:rPr>
        <w:t>A-2016-2565723</w:t>
      </w:r>
    </w:p>
    <w:p w14:paraId="53583C50" w14:textId="0BAE12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E4EAD" w:rsidRPr="000E4EAD">
        <w:rPr>
          <w:rFonts w:ascii="Arial" w:hAnsi="Arial" w:cs="Arial"/>
          <w:noProof/>
          <w:sz w:val="24"/>
          <w:szCs w:val="24"/>
        </w:rPr>
        <w:t>1119175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9A2BE8" w:rsidR="00355324" w:rsidRPr="003D3A8B" w:rsidRDefault="003D3A8B" w:rsidP="00355324">
      <w:pPr>
        <w:outlineLvl w:val="0"/>
        <w:rPr>
          <w:rFonts w:ascii="Arial" w:hAnsi="Arial" w:cs="Arial"/>
          <w:noProof/>
          <w:sz w:val="24"/>
          <w:szCs w:val="24"/>
          <w:highlight w:val="yellow"/>
        </w:rPr>
      </w:pPr>
      <w:r w:rsidRPr="003D3A8B">
        <w:rPr>
          <w:rFonts w:ascii="Arial" w:hAnsi="Arial" w:cs="Arial"/>
          <w:color w:val="000000"/>
          <w:sz w:val="24"/>
          <w:szCs w:val="24"/>
        </w:rPr>
        <w:t>JAMES LUNDAY</w:t>
      </w:r>
    </w:p>
    <w:p w14:paraId="7E494CA7" w14:textId="177DA921" w:rsidR="00355324" w:rsidRPr="006878DE" w:rsidRDefault="000E4EAD" w:rsidP="00355324">
      <w:pPr>
        <w:outlineLvl w:val="0"/>
        <w:rPr>
          <w:rFonts w:ascii="Arial" w:hAnsi="Arial" w:cs="Arial"/>
          <w:sz w:val="24"/>
          <w:szCs w:val="24"/>
          <w:highlight w:val="yellow"/>
        </w:rPr>
      </w:pPr>
      <w:r w:rsidRPr="000E4EAD">
        <w:rPr>
          <w:rFonts w:ascii="Arial" w:hAnsi="Arial" w:cs="Arial"/>
          <w:noProof/>
          <w:sz w:val="24"/>
          <w:szCs w:val="24"/>
        </w:rPr>
        <w:t>TENASKA POWER MANAGEMENT LLC</w:t>
      </w:r>
    </w:p>
    <w:p w14:paraId="5D0EA9B0" w14:textId="7ABCCBEF" w:rsidR="00355324" w:rsidRPr="003D3A8B" w:rsidRDefault="003D3A8B" w:rsidP="00355324">
      <w:pPr>
        <w:outlineLvl w:val="0"/>
        <w:rPr>
          <w:rFonts w:ascii="Arial" w:hAnsi="Arial" w:cs="Arial"/>
          <w:sz w:val="24"/>
          <w:szCs w:val="24"/>
        </w:rPr>
      </w:pPr>
      <w:r w:rsidRPr="003D3A8B">
        <w:rPr>
          <w:rFonts w:ascii="Arial" w:hAnsi="Arial" w:cs="Arial"/>
          <w:color w:val="000000"/>
          <w:sz w:val="24"/>
          <w:szCs w:val="24"/>
        </w:rPr>
        <w:t>ACCOUNTINGUSERS@TNSK.COM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A85E4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E4EAD" w:rsidRPr="000E4EAD">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D3A8B">
        <w:rPr>
          <w:rFonts w:ascii="Arial" w:hAnsi="Arial" w:cs="Arial"/>
          <w:sz w:val="24"/>
          <w:szCs w:val="24"/>
        </w:rPr>
        <w:t xml:space="preserve">on </w:t>
      </w:r>
      <w:r w:rsidR="003D3A8B" w:rsidRPr="003D3A8B">
        <w:rPr>
          <w:rFonts w:ascii="Arial" w:hAnsi="Arial" w:cs="Arial"/>
          <w:color w:val="000000"/>
          <w:sz w:val="24"/>
          <w:szCs w:val="24"/>
        </w:rPr>
        <w:t>August 1</w:t>
      </w:r>
      <w:r w:rsidRPr="003D3A8B">
        <w:rPr>
          <w:rFonts w:ascii="Arial" w:hAnsi="Arial" w:cs="Arial"/>
          <w:noProof/>
          <w:sz w:val="24"/>
          <w:szCs w:val="24"/>
        </w:rPr>
        <w:t xml:space="preserve">, </w:t>
      </w:r>
      <w:r w:rsidR="003D3A8B" w:rsidRPr="003D3A8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66C1485A" w:rsidR="00355324" w:rsidRPr="00BB0668" w:rsidRDefault="00355324" w:rsidP="00355324">
      <w:pPr>
        <w:rPr>
          <w:rFonts w:ascii="Arial" w:hAnsi="Arial" w:cs="Arial"/>
          <w:snapToGrid w:val="0"/>
          <w:sz w:val="24"/>
          <w:szCs w:val="24"/>
        </w:rPr>
      </w:pPr>
      <w:r w:rsidRPr="00BB0668">
        <w:rPr>
          <w:rFonts w:ascii="Arial" w:hAnsi="Arial" w:cs="Arial"/>
          <w:sz w:val="24"/>
          <w:szCs w:val="24"/>
        </w:rPr>
        <w:t>Unless ordered by the Commission, EGS Broker and EGS Supplier Licensees are required to maintain minimum financial security levels of $10,000 and $250,000</w:t>
      </w:r>
      <w:r w:rsidR="00454DC6">
        <w:rPr>
          <w:rFonts w:ascii="Arial" w:hAnsi="Arial" w:cs="Arial"/>
          <w:sz w:val="24"/>
          <w:szCs w:val="24"/>
        </w:rPr>
        <w:t>,</w:t>
      </w:r>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202FAE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D3A8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4EAD"/>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D3A8B"/>
    <w:rsid w:val="003E030D"/>
    <w:rsid w:val="004001C2"/>
    <w:rsid w:val="00454DC6"/>
    <w:rsid w:val="00474D6A"/>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661</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2023-05-23T15:17:00Z</dcterms:created>
  <dcterms:modified xsi:type="dcterms:W3CDTF">2023-05-23T15:18:00Z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