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CB1F" w14:textId="77777777" w:rsidR="00485DCE" w:rsidRPr="007A4C3A" w:rsidRDefault="00485DCE" w:rsidP="00485DCE">
      <w:pPr>
        <w:jc w:val="center"/>
        <w:rPr>
          <w:rFonts w:ascii="Times New Roman" w:hAnsi="Times New Roman" w:cs="Times New Roman"/>
          <w:b/>
        </w:rPr>
      </w:pPr>
      <w:r w:rsidRPr="007A4C3A">
        <w:rPr>
          <w:rFonts w:ascii="Times New Roman" w:hAnsi="Times New Roman" w:cs="Times New Roman"/>
          <w:b/>
        </w:rPr>
        <w:t>BEFORE THE</w:t>
      </w:r>
    </w:p>
    <w:p w14:paraId="1B876212" w14:textId="77777777" w:rsidR="00485DCE" w:rsidRPr="007A4C3A" w:rsidRDefault="00485DCE" w:rsidP="00485DCE">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33C9FF1E" w14:textId="77777777" w:rsidR="00485DCE" w:rsidRPr="007A4C3A" w:rsidRDefault="00485DCE" w:rsidP="00485DCE">
      <w:pPr>
        <w:tabs>
          <w:tab w:val="left" w:pos="-720"/>
        </w:tabs>
        <w:suppressAutoHyphens/>
        <w:ind w:firstLine="1440"/>
        <w:rPr>
          <w:rFonts w:ascii="Times New Roman" w:hAnsi="Times New Roman" w:cs="Times New Roman"/>
          <w:spacing w:val="-3"/>
        </w:rPr>
      </w:pPr>
    </w:p>
    <w:p w14:paraId="674CECAD" w14:textId="77777777" w:rsidR="00485DCE" w:rsidRPr="007A4C3A" w:rsidRDefault="00485DCE" w:rsidP="00485DCE">
      <w:pPr>
        <w:tabs>
          <w:tab w:val="left" w:pos="-720"/>
        </w:tabs>
        <w:suppressAutoHyphens/>
        <w:ind w:firstLine="1440"/>
        <w:rPr>
          <w:rFonts w:ascii="Times New Roman" w:hAnsi="Times New Roman" w:cs="Times New Roman"/>
          <w:spacing w:val="-3"/>
        </w:rPr>
      </w:pPr>
    </w:p>
    <w:p w14:paraId="0D208D54" w14:textId="77777777" w:rsidR="00485DCE" w:rsidRPr="007A4C3A" w:rsidRDefault="00485DCE" w:rsidP="00485DCE">
      <w:pPr>
        <w:tabs>
          <w:tab w:val="left" w:pos="-720"/>
        </w:tabs>
        <w:suppressAutoHyphens/>
        <w:ind w:firstLine="1440"/>
        <w:rPr>
          <w:rFonts w:ascii="Times New Roman" w:hAnsi="Times New Roman" w:cs="Times New Roman"/>
          <w:spacing w:val="-3"/>
        </w:rPr>
      </w:pPr>
    </w:p>
    <w:p w14:paraId="34DA993F" w14:textId="77777777" w:rsidR="00485DCE" w:rsidRPr="007A4C3A" w:rsidRDefault="00485DCE" w:rsidP="00485DCE">
      <w:pPr>
        <w:tabs>
          <w:tab w:val="left" w:pos="-720"/>
        </w:tabs>
        <w:suppressAutoHyphens/>
        <w:jc w:val="both"/>
        <w:rPr>
          <w:rFonts w:ascii="Times New Roman" w:hAnsi="Times New Roman" w:cs="Times New Roman"/>
          <w:spacing w:val="-3"/>
        </w:rPr>
      </w:pPr>
      <w:r>
        <w:rPr>
          <w:rFonts w:ascii="Times New Roman" w:hAnsi="Times New Roman" w:cs="Times New Roman"/>
        </w:rPr>
        <w:t>Davis L. Yerger</w:t>
      </w:r>
      <w:r>
        <w:rPr>
          <w:rFonts w:ascii="Times New Roman" w:hAnsi="Times New Roman" w:cs="Times New Roman"/>
        </w:rPr>
        <w:tab/>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4135D589" w14:textId="77777777" w:rsidR="00485DCE" w:rsidRPr="007A4C3A" w:rsidRDefault="00485DCE" w:rsidP="00485DC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t>C</w:t>
      </w:r>
      <w:r w:rsidRPr="0083667A">
        <w:t>-2022-303</w:t>
      </w:r>
      <w:r>
        <w:t>4431</w:t>
      </w:r>
    </w:p>
    <w:p w14:paraId="494DC5D5" w14:textId="77777777" w:rsidR="00485DCE" w:rsidRPr="007A4C3A" w:rsidRDefault="00485DCE" w:rsidP="00485DC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47AB46C8" w14:textId="77777777" w:rsidR="00485DCE" w:rsidRPr="007A4C3A" w:rsidRDefault="00485DCE" w:rsidP="00485DC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0C74EA9" w14:textId="77777777" w:rsidR="00485DCE" w:rsidRPr="007A4C3A" w:rsidRDefault="00485DCE" w:rsidP="00485DCE">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7A4C3A">
        <w:rPr>
          <w:rFonts w:ascii="Times New Roman" w:hAnsi="Times New Roman" w:cs="Times New Roman"/>
          <w:spacing w:val="-3"/>
        </w:rPr>
        <w:tab/>
        <w:t>:</w:t>
      </w:r>
    </w:p>
    <w:p w14:paraId="4921615E" w14:textId="77777777" w:rsidR="00485DCE" w:rsidRPr="007A4C3A" w:rsidRDefault="00485DCE" w:rsidP="00485DCE">
      <w:pPr>
        <w:tabs>
          <w:tab w:val="left" w:pos="-720"/>
          <w:tab w:val="left" w:pos="5040"/>
        </w:tabs>
        <w:suppressAutoHyphens/>
        <w:jc w:val="both"/>
        <w:rPr>
          <w:rFonts w:ascii="Times New Roman" w:hAnsi="Times New Roman" w:cs="Times New Roman"/>
          <w:spacing w:val="-3"/>
        </w:rPr>
      </w:pPr>
    </w:p>
    <w:p w14:paraId="20A120ED" w14:textId="77777777" w:rsidR="00485DCE" w:rsidRPr="007A4C3A" w:rsidRDefault="00485DCE" w:rsidP="00485DCE">
      <w:pPr>
        <w:tabs>
          <w:tab w:val="left" w:pos="-720"/>
          <w:tab w:val="left" w:pos="5040"/>
        </w:tabs>
        <w:suppressAutoHyphens/>
        <w:jc w:val="both"/>
        <w:rPr>
          <w:rFonts w:ascii="Times New Roman" w:hAnsi="Times New Roman" w:cs="Times New Roman"/>
          <w:spacing w:val="-3"/>
        </w:rPr>
      </w:pPr>
    </w:p>
    <w:p w14:paraId="6078EC67" w14:textId="77777777" w:rsidR="00485DCE" w:rsidRPr="007A4C3A" w:rsidRDefault="00485DCE" w:rsidP="00485DCE">
      <w:pPr>
        <w:tabs>
          <w:tab w:val="left" w:pos="-720"/>
          <w:tab w:val="left" w:pos="5040"/>
        </w:tabs>
        <w:suppressAutoHyphens/>
        <w:jc w:val="both"/>
        <w:rPr>
          <w:rFonts w:ascii="Times New Roman" w:hAnsi="Times New Roman" w:cs="Times New Roman"/>
          <w:spacing w:val="-3"/>
        </w:rPr>
      </w:pPr>
    </w:p>
    <w:p w14:paraId="1A121020" w14:textId="2F43B96F" w:rsidR="00485DCE" w:rsidRDefault="00485DCE" w:rsidP="004D3D5B">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spacing w:val="-3"/>
          <w:u w:val="single"/>
        </w:rPr>
        <w:t xml:space="preserve">ORDER </w:t>
      </w:r>
      <w:r w:rsidR="00816CAD">
        <w:rPr>
          <w:rFonts w:ascii="Times New Roman" w:hAnsi="Times New Roman" w:cs="Times New Roman"/>
          <w:b/>
          <w:bCs/>
          <w:spacing w:val="-3"/>
          <w:u w:val="single"/>
        </w:rPr>
        <w:t xml:space="preserve">#2 </w:t>
      </w:r>
      <w:r>
        <w:rPr>
          <w:rFonts w:ascii="Times New Roman" w:hAnsi="Times New Roman" w:cs="Times New Roman"/>
          <w:b/>
          <w:bCs/>
          <w:spacing w:val="-3"/>
          <w:u w:val="single"/>
        </w:rPr>
        <w:t xml:space="preserve">GRANTING CONTINUANCE  </w:t>
      </w:r>
    </w:p>
    <w:p w14:paraId="47FC61D7" w14:textId="77777777" w:rsidR="00485DCE" w:rsidRDefault="00485DCE" w:rsidP="004D3D5B">
      <w:pPr>
        <w:pStyle w:val="ParaTab1"/>
        <w:tabs>
          <w:tab w:val="left" w:pos="2070"/>
        </w:tabs>
        <w:spacing w:line="360" w:lineRule="auto"/>
        <w:ind w:firstLine="0"/>
        <w:rPr>
          <w:rFonts w:ascii="Times New Roman" w:hAnsi="Times New Roman" w:cs="Times New Roman"/>
        </w:rPr>
      </w:pPr>
    </w:p>
    <w:p w14:paraId="3842534B" w14:textId="77777777" w:rsidR="00485DCE" w:rsidRDefault="00485DCE" w:rsidP="004D3D5B">
      <w:pPr>
        <w:pStyle w:val="ParaTab1"/>
        <w:tabs>
          <w:tab w:val="left" w:pos="2070"/>
        </w:tabs>
        <w:spacing w:line="360" w:lineRule="auto"/>
        <w:rPr>
          <w:rFonts w:ascii="Times New Roman" w:hAnsi="Times New Roman" w:cs="Times New Roman"/>
        </w:rPr>
      </w:pPr>
      <w:r w:rsidRPr="00653DFD">
        <w:rPr>
          <w:rFonts w:ascii="Times New Roman" w:hAnsi="Times New Roman" w:cs="Times New Roman"/>
        </w:rPr>
        <w:t xml:space="preserve">On </w:t>
      </w:r>
      <w:r>
        <w:rPr>
          <w:rFonts w:ascii="Times New Roman" w:hAnsi="Times New Roman" w:cs="Times New Roman"/>
        </w:rPr>
        <w:t>August 12, 2022, Davis L. Yerger</w:t>
      </w:r>
      <w:r w:rsidRPr="00653DFD">
        <w:rPr>
          <w:rFonts w:ascii="Times New Roman" w:hAnsi="Times New Roman" w:cs="Times New Roman"/>
        </w:rPr>
        <w:t xml:space="preserve"> (Complainant or </w:t>
      </w:r>
      <w:r>
        <w:rPr>
          <w:rFonts w:ascii="Times New Roman" w:hAnsi="Times New Roman" w:cs="Times New Roman"/>
        </w:rPr>
        <w:t>Mr. Yerger</w:t>
      </w:r>
      <w:r w:rsidRPr="00653DFD">
        <w:rPr>
          <w:rFonts w:ascii="Times New Roman" w:hAnsi="Times New Roman" w:cs="Times New Roman"/>
        </w:rPr>
        <w:t xml:space="preserve">) filed a formal complaint with the Pennsylvania Public Utility Commission (Commission) against </w:t>
      </w:r>
      <w:r>
        <w:rPr>
          <w:rFonts w:ascii="Times New Roman" w:hAnsi="Times New Roman" w:cs="Times New Roman"/>
        </w:rPr>
        <w:t>PPL Electric Utilities Corporation</w:t>
      </w:r>
      <w:r w:rsidRPr="00653DFD">
        <w:rPr>
          <w:rFonts w:ascii="Times New Roman" w:hAnsi="Times New Roman" w:cs="Times New Roman"/>
        </w:rPr>
        <w:t xml:space="preserve"> (</w:t>
      </w:r>
      <w:r>
        <w:rPr>
          <w:rFonts w:ascii="Times New Roman" w:hAnsi="Times New Roman" w:cs="Times New Roman"/>
        </w:rPr>
        <w:t>PPL</w:t>
      </w:r>
      <w:r w:rsidRPr="00653DFD">
        <w:rPr>
          <w:rFonts w:ascii="Times New Roman" w:hAnsi="Times New Roman" w:cs="Times New Roman"/>
        </w:rPr>
        <w:t xml:space="preserve">).  In </w:t>
      </w:r>
      <w:r>
        <w:rPr>
          <w:rFonts w:ascii="Times New Roman" w:hAnsi="Times New Roman" w:cs="Times New Roman"/>
        </w:rPr>
        <w:t xml:space="preserve">his </w:t>
      </w:r>
      <w:r w:rsidRPr="00653DFD">
        <w:rPr>
          <w:rFonts w:ascii="Times New Roman" w:hAnsi="Times New Roman" w:cs="Times New Roman"/>
        </w:rPr>
        <w:t>complaint,</w:t>
      </w:r>
      <w:r>
        <w:rPr>
          <w:rFonts w:ascii="Times New Roman" w:hAnsi="Times New Roman" w:cs="Times New Roman"/>
        </w:rPr>
        <w:t xml:space="preserve"> Mr. Yerger alleged that PPL is threatening to shut off his electric service, and he requested a payment agreement or budget plan.  He further alleged that PPL keeps changing his existing budget plan and that PPL would not accept his medical exemption certificate.  Mr. Yerger attached to his complaint a bill from PPL with a due date of August 16, 2022.   </w:t>
      </w:r>
    </w:p>
    <w:p w14:paraId="63822415" w14:textId="77777777" w:rsidR="00485DCE" w:rsidRPr="00653DFD" w:rsidRDefault="00485DCE" w:rsidP="004D3D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p>
    <w:p w14:paraId="12AF308B" w14:textId="77777777" w:rsidR="00485DCE" w:rsidRDefault="00485DCE" w:rsidP="004D3D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Mr. Yerger’s </w:t>
      </w:r>
      <w:r w:rsidRPr="00653DFD">
        <w:rPr>
          <w:rFonts w:ascii="Times New Roman" w:hAnsi="Times New Roman" w:cs="Times New Roman"/>
        </w:rPr>
        <w:t xml:space="preserve">complaint was served on </w:t>
      </w:r>
      <w:r>
        <w:rPr>
          <w:rFonts w:ascii="Times New Roman" w:hAnsi="Times New Roman" w:cs="Times New Roman"/>
        </w:rPr>
        <w:t>PPL</w:t>
      </w:r>
      <w:r w:rsidRPr="00653DFD">
        <w:rPr>
          <w:rFonts w:ascii="Times New Roman" w:hAnsi="Times New Roman" w:cs="Times New Roman"/>
        </w:rPr>
        <w:t xml:space="preserve"> on </w:t>
      </w:r>
      <w:r>
        <w:rPr>
          <w:rFonts w:ascii="Times New Roman" w:hAnsi="Times New Roman" w:cs="Times New Roman"/>
        </w:rPr>
        <w:t>August 12, 2022</w:t>
      </w:r>
      <w:r w:rsidRPr="00653DFD">
        <w:rPr>
          <w:rFonts w:ascii="Times New Roman" w:hAnsi="Times New Roman" w:cs="Times New Roman"/>
        </w:rPr>
        <w:t xml:space="preserve">.  On </w:t>
      </w:r>
      <w:r>
        <w:rPr>
          <w:rFonts w:ascii="Times New Roman" w:hAnsi="Times New Roman" w:cs="Times New Roman"/>
        </w:rPr>
        <w:t>September 1, 2022</w:t>
      </w:r>
      <w:r w:rsidRPr="00653DFD">
        <w:rPr>
          <w:rFonts w:ascii="Times New Roman" w:hAnsi="Times New Roman" w:cs="Times New Roman"/>
        </w:rPr>
        <w:t xml:space="preserve">, </w:t>
      </w:r>
      <w:r>
        <w:rPr>
          <w:rFonts w:ascii="Times New Roman" w:hAnsi="Times New Roman" w:cs="Times New Roman"/>
        </w:rPr>
        <w:t>PPL</w:t>
      </w:r>
      <w:r w:rsidRPr="00653DFD">
        <w:rPr>
          <w:rFonts w:ascii="Times New Roman" w:hAnsi="Times New Roman" w:cs="Times New Roman"/>
        </w:rPr>
        <w:t xml:space="preserve"> filed a timely answer</w:t>
      </w:r>
      <w:r>
        <w:rPr>
          <w:rFonts w:ascii="Times New Roman" w:hAnsi="Times New Roman" w:cs="Times New Roman"/>
        </w:rPr>
        <w:t xml:space="preserve"> admitting that it issued a termination notice to Complainant and denying the other allegations.  PPL asserted that Mr. Yerger has defaulted on several past payment arrangements and is carrying an arrearage balance.  PPL further denied that it refused a medical exemption certificate from Mr. Yerger and averred that it has never received a certificate from Mr. Yerger.   </w:t>
      </w:r>
      <w:r w:rsidRPr="00653DFD">
        <w:rPr>
          <w:rFonts w:ascii="Times New Roman" w:hAnsi="Times New Roman" w:cs="Times New Roman"/>
        </w:rPr>
        <w:t xml:space="preserve">   </w:t>
      </w:r>
    </w:p>
    <w:p w14:paraId="65E60216" w14:textId="77777777" w:rsidR="00485DCE" w:rsidRDefault="00485DCE" w:rsidP="004D3D5B">
      <w:pPr>
        <w:pStyle w:val="ParaTab1"/>
        <w:tabs>
          <w:tab w:val="left" w:pos="2070"/>
        </w:tabs>
        <w:spacing w:line="360" w:lineRule="auto"/>
        <w:rPr>
          <w:rFonts w:ascii="Times New Roman" w:hAnsi="Times New Roman" w:cs="Times New Roman"/>
        </w:rPr>
      </w:pPr>
    </w:p>
    <w:p w14:paraId="43EAEBAC" w14:textId="77777777" w:rsidR="00485DCE" w:rsidRDefault="00485DCE" w:rsidP="004D3D5B">
      <w:pPr>
        <w:pStyle w:val="ParaTab1"/>
        <w:tabs>
          <w:tab w:val="left" w:pos="2070"/>
        </w:tabs>
        <w:spacing w:line="360" w:lineRule="auto"/>
        <w:rPr>
          <w:rFonts w:ascii="Times New Roman" w:hAnsi="Times New Roman" w:cs="Times New Roman"/>
        </w:rPr>
      </w:pPr>
      <w:r w:rsidRPr="00653DFD">
        <w:rPr>
          <w:rFonts w:ascii="Times New Roman" w:hAnsi="Times New Roman" w:cs="Times New Roman"/>
        </w:rPr>
        <w:t xml:space="preserve">On </w:t>
      </w:r>
      <w:r>
        <w:rPr>
          <w:rFonts w:ascii="Times New Roman" w:hAnsi="Times New Roman" w:cs="Times New Roman"/>
        </w:rPr>
        <w:t>September 14, 2022</w:t>
      </w:r>
      <w:r w:rsidRPr="00653DFD">
        <w:rPr>
          <w:rFonts w:ascii="Times New Roman" w:hAnsi="Times New Roman" w:cs="Times New Roman"/>
        </w:rPr>
        <w:t xml:space="preserve">, the Commission served an initial telephonic hearing notice setting a formal call-in telephonic hearing for this matter for </w:t>
      </w:r>
      <w:r>
        <w:rPr>
          <w:rFonts w:ascii="Times New Roman" w:hAnsi="Times New Roman" w:cs="Times New Roman"/>
        </w:rPr>
        <w:t>October 26</w:t>
      </w:r>
      <w:r w:rsidRPr="00653DFD">
        <w:rPr>
          <w:rFonts w:ascii="Times New Roman" w:hAnsi="Times New Roman" w:cs="Times New Roman"/>
        </w:rPr>
        <w:t>, 202</w:t>
      </w:r>
      <w:r>
        <w:rPr>
          <w:rFonts w:ascii="Times New Roman" w:hAnsi="Times New Roman" w:cs="Times New Roman"/>
        </w:rPr>
        <w:t>2</w:t>
      </w:r>
      <w:r w:rsidRPr="00653DFD">
        <w:rPr>
          <w:rFonts w:ascii="Times New Roman" w:hAnsi="Times New Roman" w:cs="Times New Roman"/>
        </w:rPr>
        <w:t xml:space="preserve"> at 10:00 a.m. and assigning me as the presiding officer.  In anticipation of that hearing, I served a prehearing order on </w:t>
      </w:r>
      <w:r>
        <w:rPr>
          <w:rFonts w:ascii="Times New Roman" w:hAnsi="Times New Roman" w:cs="Times New Roman"/>
        </w:rPr>
        <w:t>September 14, 2022</w:t>
      </w:r>
      <w:r w:rsidRPr="00653DFD">
        <w:rPr>
          <w:rFonts w:ascii="Times New Roman" w:hAnsi="Times New Roman" w:cs="Times New Roman"/>
        </w:rPr>
        <w:t xml:space="preserve">, setting forth hearing information and the rules that would govern that proceeding.   </w:t>
      </w:r>
    </w:p>
    <w:p w14:paraId="265FEB9F" w14:textId="77777777" w:rsidR="00485DCE" w:rsidRDefault="00485DCE" w:rsidP="004D3D5B">
      <w:pPr>
        <w:pStyle w:val="ParaTab1"/>
        <w:tabs>
          <w:tab w:val="left" w:pos="2070"/>
        </w:tabs>
        <w:spacing w:line="360" w:lineRule="auto"/>
        <w:rPr>
          <w:rFonts w:ascii="Times New Roman" w:hAnsi="Times New Roman" w:cs="Times New Roman"/>
        </w:rPr>
      </w:pPr>
    </w:p>
    <w:p w14:paraId="5A0C3610" w14:textId="01C670D1" w:rsidR="006F63CF" w:rsidRDefault="00485DCE" w:rsidP="004D3D5B">
      <w:pPr>
        <w:pStyle w:val="ParaTab1"/>
        <w:tabs>
          <w:tab w:val="left" w:pos="2070"/>
        </w:tabs>
        <w:spacing w:line="360" w:lineRule="auto"/>
        <w:rPr>
          <w:rFonts w:ascii="Times New Roman" w:hAnsi="Times New Roman" w:cs="Times New Roman"/>
        </w:rPr>
      </w:pPr>
      <w:r w:rsidRPr="00653DFD">
        <w:rPr>
          <w:rFonts w:ascii="Times New Roman" w:hAnsi="Times New Roman" w:cs="Times New Roman"/>
        </w:rPr>
        <w:lastRenderedPageBreak/>
        <w:t xml:space="preserve"> </w:t>
      </w:r>
      <w:r>
        <w:rPr>
          <w:rFonts w:ascii="Times New Roman" w:hAnsi="Times New Roman" w:cs="Times New Roman"/>
        </w:rPr>
        <w:t>The hearing was held as scheduled on October 26, 2022.  Mr. Yerger appeared on behalf of himself, and PPL was represented by Nicholas A. Stobbe, Esquire.  Also present with Mr. Stobbe was one witness for PPL, Kelly Bell.  No evidence or testimony was taken at the hearing</w:t>
      </w:r>
      <w:r w:rsidR="00817A0C">
        <w:rPr>
          <w:rFonts w:ascii="Times New Roman" w:hAnsi="Times New Roman" w:cs="Times New Roman"/>
        </w:rPr>
        <w:t>,</w:t>
      </w:r>
      <w:r w:rsidR="00711DF6">
        <w:rPr>
          <w:rFonts w:ascii="Times New Roman" w:hAnsi="Times New Roman" w:cs="Times New Roman"/>
        </w:rPr>
        <w:t xml:space="preserve"> and it was de</w:t>
      </w:r>
      <w:r w:rsidR="00455B10">
        <w:rPr>
          <w:rFonts w:ascii="Times New Roman" w:hAnsi="Times New Roman" w:cs="Times New Roman"/>
        </w:rPr>
        <w:t>cided</w:t>
      </w:r>
      <w:r w:rsidR="00711DF6">
        <w:rPr>
          <w:rFonts w:ascii="Times New Roman" w:hAnsi="Times New Roman" w:cs="Times New Roman"/>
        </w:rPr>
        <w:t xml:space="preserve"> that Mr. Yerger would file an amended complaint to include </w:t>
      </w:r>
      <w:r w:rsidR="0061637F">
        <w:rPr>
          <w:rFonts w:ascii="Times New Roman" w:hAnsi="Times New Roman" w:cs="Times New Roman"/>
        </w:rPr>
        <w:t xml:space="preserve">the </w:t>
      </w:r>
      <w:r w:rsidR="00711DF6">
        <w:rPr>
          <w:rFonts w:ascii="Times New Roman" w:hAnsi="Times New Roman" w:cs="Times New Roman"/>
        </w:rPr>
        <w:t xml:space="preserve">additional allegations </w:t>
      </w:r>
      <w:r w:rsidR="0061637F">
        <w:rPr>
          <w:rFonts w:ascii="Times New Roman" w:hAnsi="Times New Roman" w:cs="Times New Roman"/>
        </w:rPr>
        <w:t xml:space="preserve">he </w:t>
      </w:r>
      <w:r w:rsidR="00711DF6">
        <w:rPr>
          <w:rFonts w:ascii="Times New Roman" w:hAnsi="Times New Roman" w:cs="Times New Roman"/>
        </w:rPr>
        <w:t>raised</w:t>
      </w:r>
      <w:r w:rsidR="00817A0C">
        <w:rPr>
          <w:rFonts w:ascii="Times New Roman" w:hAnsi="Times New Roman" w:cs="Times New Roman"/>
        </w:rPr>
        <w:t xml:space="preserve"> </w:t>
      </w:r>
      <w:r w:rsidR="00FA3C57">
        <w:rPr>
          <w:rFonts w:ascii="Times New Roman" w:hAnsi="Times New Roman" w:cs="Times New Roman"/>
        </w:rPr>
        <w:t xml:space="preserve">during an off-the-record discussion </w:t>
      </w:r>
      <w:r w:rsidR="00817A0C">
        <w:rPr>
          <w:rFonts w:ascii="Times New Roman" w:hAnsi="Times New Roman" w:cs="Times New Roman"/>
        </w:rPr>
        <w:t>at the beginning of the hearing</w:t>
      </w:r>
      <w:r>
        <w:rPr>
          <w:rFonts w:ascii="Times New Roman" w:hAnsi="Times New Roman" w:cs="Times New Roman"/>
        </w:rPr>
        <w:t xml:space="preserve">.  </w:t>
      </w:r>
      <w:r w:rsidR="009A5BD1">
        <w:rPr>
          <w:rFonts w:ascii="Times New Roman" w:hAnsi="Times New Roman" w:cs="Times New Roman"/>
        </w:rPr>
        <w:t xml:space="preserve">Following the hearing, I issued an </w:t>
      </w:r>
      <w:r w:rsidR="004826B8">
        <w:rPr>
          <w:rFonts w:ascii="Times New Roman" w:hAnsi="Times New Roman" w:cs="Times New Roman"/>
        </w:rPr>
        <w:t>O</w:t>
      </w:r>
      <w:r w:rsidR="009A5BD1">
        <w:rPr>
          <w:rFonts w:ascii="Times New Roman" w:hAnsi="Times New Roman" w:cs="Times New Roman"/>
        </w:rPr>
        <w:t xml:space="preserve">rder dated October 26, 2022, </w:t>
      </w:r>
      <w:r w:rsidR="00816CAD">
        <w:rPr>
          <w:rFonts w:ascii="Times New Roman" w:hAnsi="Times New Roman" w:cs="Times New Roman"/>
        </w:rPr>
        <w:t xml:space="preserve">granting a continuance of the October 26, 2022 hearing, </w:t>
      </w:r>
      <w:r w:rsidR="009A5BD1">
        <w:rPr>
          <w:rFonts w:ascii="Times New Roman" w:hAnsi="Times New Roman" w:cs="Times New Roman"/>
        </w:rPr>
        <w:t xml:space="preserve">memorializing the </w:t>
      </w:r>
      <w:r w:rsidR="003D10F9">
        <w:rPr>
          <w:rFonts w:ascii="Times New Roman" w:hAnsi="Times New Roman" w:cs="Times New Roman"/>
        </w:rPr>
        <w:t xml:space="preserve">direction given </w:t>
      </w:r>
      <w:r w:rsidR="009A5BD1">
        <w:rPr>
          <w:rFonts w:ascii="Times New Roman" w:hAnsi="Times New Roman" w:cs="Times New Roman"/>
        </w:rPr>
        <w:t>at the hearing and</w:t>
      </w:r>
      <w:r w:rsidR="00DC670A">
        <w:rPr>
          <w:rFonts w:ascii="Times New Roman" w:hAnsi="Times New Roman" w:cs="Times New Roman"/>
        </w:rPr>
        <w:t xml:space="preserve"> listing</w:t>
      </w:r>
      <w:r w:rsidR="009A5BD1">
        <w:rPr>
          <w:rFonts w:ascii="Times New Roman" w:hAnsi="Times New Roman" w:cs="Times New Roman"/>
        </w:rPr>
        <w:t xml:space="preserve"> the next steps for this proceeding.</w:t>
      </w:r>
    </w:p>
    <w:p w14:paraId="38F34E00" w14:textId="77777777" w:rsidR="006F63CF" w:rsidRDefault="006F63CF" w:rsidP="004D3D5B">
      <w:pPr>
        <w:pStyle w:val="ParaTab1"/>
        <w:tabs>
          <w:tab w:val="left" w:pos="2070"/>
        </w:tabs>
        <w:spacing w:line="360" w:lineRule="auto"/>
        <w:rPr>
          <w:rFonts w:ascii="Times New Roman" w:hAnsi="Times New Roman" w:cs="Times New Roman"/>
        </w:rPr>
      </w:pPr>
    </w:p>
    <w:p w14:paraId="5C8832A3" w14:textId="2925FD47" w:rsidR="00B71A8E" w:rsidRDefault="00224FDD" w:rsidP="004D3D5B">
      <w:pPr>
        <w:pStyle w:val="ParaTab1"/>
        <w:tabs>
          <w:tab w:val="left" w:pos="2070"/>
        </w:tabs>
        <w:spacing w:line="360" w:lineRule="auto"/>
        <w:rPr>
          <w:rFonts w:ascii="Times New Roman" w:hAnsi="Times New Roman" w:cs="Times New Roman"/>
        </w:rPr>
      </w:pPr>
      <w:r>
        <w:rPr>
          <w:rFonts w:ascii="Times New Roman" w:hAnsi="Times New Roman" w:cs="Times New Roman"/>
        </w:rPr>
        <w:t>On October 28, 2022, Mr. Yerger filed with the Commission an amended complaint.  Mr. Yerger’s amended complaint, which was in the form of a one-page written document, alleged “Due Process under 14</w:t>
      </w:r>
      <w:r w:rsidRPr="00224FDD">
        <w:rPr>
          <w:rFonts w:ascii="Times New Roman" w:hAnsi="Times New Roman" w:cs="Times New Roman"/>
          <w:vertAlign w:val="superscript"/>
        </w:rPr>
        <w:t>th</w:t>
      </w:r>
      <w:r>
        <w:rPr>
          <w:rFonts w:ascii="Times New Roman" w:hAnsi="Times New Roman" w:cs="Times New Roman"/>
        </w:rPr>
        <w:t xml:space="preserve"> Amendment violated redacted filings by P.P.L. Utilitie [sic]</w:t>
      </w:r>
      <w:r w:rsidR="009A5BD1">
        <w:rPr>
          <w:rFonts w:ascii="Times New Roman" w:hAnsi="Times New Roman" w:cs="Times New Roman"/>
        </w:rPr>
        <w:t>;</w:t>
      </w:r>
      <w:r>
        <w:rPr>
          <w:rFonts w:ascii="Times New Roman" w:hAnsi="Times New Roman" w:cs="Times New Roman"/>
        </w:rPr>
        <w:t xml:space="preserve"> violation of PUC agreement at [sic] to rate setting and due process; motion to limited scope of filings should be granted”</w:t>
      </w:r>
      <w:r w:rsidR="0074681D">
        <w:rPr>
          <w:rFonts w:ascii="Times New Roman" w:hAnsi="Times New Roman" w:cs="Times New Roman"/>
        </w:rPr>
        <w:t>;</w:t>
      </w:r>
      <w:r>
        <w:rPr>
          <w:rFonts w:ascii="Times New Roman" w:hAnsi="Times New Roman" w:cs="Times New Roman"/>
        </w:rPr>
        <w:t xml:space="preserve"> an</w:t>
      </w:r>
      <w:r w:rsidR="005216D8">
        <w:rPr>
          <w:rFonts w:ascii="Times New Roman" w:hAnsi="Times New Roman" w:cs="Times New Roman"/>
        </w:rPr>
        <w:t>d</w:t>
      </w:r>
      <w:r>
        <w:rPr>
          <w:rFonts w:ascii="Times New Roman" w:hAnsi="Times New Roman" w:cs="Times New Roman"/>
        </w:rPr>
        <w:t xml:space="preserve"> that </w:t>
      </w:r>
      <w:r w:rsidR="005216D8">
        <w:rPr>
          <w:rFonts w:ascii="Times New Roman" w:hAnsi="Times New Roman" w:cs="Times New Roman"/>
        </w:rPr>
        <w:t>Mr. Stobbe</w:t>
      </w:r>
      <w:r>
        <w:rPr>
          <w:rFonts w:ascii="Times New Roman" w:hAnsi="Times New Roman" w:cs="Times New Roman"/>
        </w:rPr>
        <w:t xml:space="preserve"> </w:t>
      </w:r>
      <w:r w:rsidR="003754C5">
        <w:rPr>
          <w:rFonts w:ascii="Times New Roman" w:hAnsi="Times New Roman" w:cs="Times New Roman"/>
        </w:rPr>
        <w:t>incorrectly told him</w:t>
      </w:r>
      <w:r>
        <w:rPr>
          <w:rFonts w:ascii="Times New Roman" w:hAnsi="Times New Roman" w:cs="Times New Roman"/>
        </w:rPr>
        <w:t xml:space="preserve"> that</w:t>
      </w:r>
      <w:r w:rsidR="003754C5">
        <w:rPr>
          <w:rFonts w:ascii="Times New Roman" w:hAnsi="Times New Roman" w:cs="Times New Roman"/>
        </w:rPr>
        <w:t xml:space="preserve"> the</w:t>
      </w:r>
      <w:r>
        <w:rPr>
          <w:rFonts w:ascii="Times New Roman" w:hAnsi="Times New Roman" w:cs="Times New Roman"/>
        </w:rPr>
        <w:t xml:space="preserve"> PUC does not accept faxes and </w:t>
      </w:r>
      <w:r w:rsidR="00B71A8E">
        <w:rPr>
          <w:rFonts w:ascii="Times New Roman" w:hAnsi="Times New Roman" w:cs="Times New Roman"/>
        </w:rPr>
        <w:t xml:space="preserve">that PPL has his medical certificate.  </w:t>
      </w:r>
      <w:r w:rsidR="00B71A8E">
        <w:rPr>
          <w:rFonts w:ascii="Times New Roman" w:hAnsi="Times New Roman" w:cs="Times New Roman"/>
          <w:i/>
          <w:iCs/>
        </w:rPr>
        <w:t xml:space="preserve">See </w:t>
      </w:r>
      <w:r w:rsidR="007714A4">
        <w:rPr>
          <w:rFonts w:ascii="Times New Roman" w:hAnsi="Times New Roman" w:cs="Times New Roman"/>
          <w:i/>
          <w:iCs/>
        </w:rPr>
        <w:t xml:space="preserve">Yerger </w:t>
      </w:r>
      <w:r w:rsidR="00B71A8E">
        <w:rPr>
          <w:rFonts w:ascii="Times New Roman" w:hAnsi="Times New Roman" w:cs="Times New Roman"/>
          <w:i/>
          <w:iCs/>
        </w:rPr>
        <w:t>Amended Complaint filed on October 28, 2022.</w:t>
      </w:r>
    </w:p>
    <w:p w14:paraId="035E87DB" w14:textId="77777777" w:rsidR="00B71A8E" w:rsidRDefault="00B71A8E" w:rsidP="004D3D5B">
      <w:pPr>
        <w:pStyle w:val="ParaTab1"/>
        <w:tabs>
          <w:tab w:val="left" w:pos="2070"/>
        </w:tabs>
        <w:spacing w:line="360" w:lineRule="auto"/>
        <w:rPr>
          <w:rFonts w:ascii="Times New Roman" w:hAnsi="Times New Roman" w:cs="Times New Roman"/>
        </w:rPr>
      </w:pPr>
    </w:p>
    <w:p w14:paraId="48DEE6D6" w14:textId="1F381361" w:rsidR="00485DCE" w:rsidRDefault="00B71A8E" w:rsidP="004D3D5B">
      <w:pPr>
        <w:pStyle w:val="ParaTab1"/>
        <w:tabs>
          <w:tab w:val="left" w:pos="2070"/>
        </w:tabs>
        <w:spacing w:line="360" w:lineRule="auto"/>
        <w:rPr>
          <w:rFonts w:ascii="Times New Roman" w:hAnsi="Times New Roman" w:cs="Times New Roman"/>
        </w:rPr>
      </w:pPr>
      <w:r>
        <w:rPr>
          <w:rFonts w:ascii="Times New Roman" w:hAnsi="Times New Roman" w:cs="Times New Roman"/>
        </w:rPr>
        <w:t>Mr. Yerger’s amended complaint was served on PPL on November 2, 2022.  On November 22, 2022, PPL filed preliminary objections a</w:t>
      </w:r>
      <w:r w:rsidR="007714A4">
        <w:rPr>
          <w:rFonts w:ascii="Times New Roman" w:hAnsi="Times New Roman" w:cs="Times New Roman"/>
        </w:rPr>
        <w:t>ssert</w:t>
      </w:r>
      <w:r>
        <w:rPr>
          <w:rFonts w:ascii="Times New Roman" w:hAnsi="Times New Roman" w:cs="Times New Roman"/>
        </w:rPr>
        <w:t xml:space="preserve">ing that Mr. Yerger’s pleading </w:t>
      </w:r>
      <w:r w:rsidR="00910C9E">
        <w:rPr>
          <w:rFonts w:ascii="Times New Roman" w:hAnsi="Times New Roman" w:cs="Times New Roman"/>
        </w:rPr>
        <w:t>was</w:t>
      </w:r>
      <w:r>
        <w:rPr>
          <w:rFonts w:ascii="Times New Roman" w:hAnsi="Times New Roman" w:cs="Times New Roman"/>
        </w:rPr>
        <w:t xml:space="preserve"> insufficient and requesting that the complaint be summarily dismissed.</w:t>
      </w:r>
      <w:r w:rsidRPr="00B71A8E">
        <w:rPr>
          <w:rStyle w:val="FootnoteReference"/>
          <w:rFonts w:ascii="Times New Roman" w:hAnsi="Times New Roman" w:cs="Times New Roman"/>
        </w:rPr>
        <w:t xml:space="preserve"> </w:t>
      </w:r>
      <w:r>
        <w:rPr>
          <w:rStyle w:val="FootnoteReference"/>
          <w:rFonts w:ascii="Times New Roman" w:hAnsi="Times New Roman" w:cs="Times New Roman"/>
        </w:rPr>
        <w:footnoteReference w:id="1"/>
      </w:r>
      <w:r>
        <w:rPr>
          <w:rFonts w:ascii="Times New Roman" w:hAnsi="Times New Roman" w:cs="Times New Roman"/>
        </w:rPr>
        <w:t xml:space="preserve">  </w:t>
      </w:r>
      <w:r w:rsidR="00224FDD">
        <w:rPr>
          <w:rFonts w:ascii="Times New Roman" w:hAnsi="Times New Roman" w:cs="Times New Roman"/>
        </w:rPr>
        <w:t xml:space="preserve"> </w:t>
      </w:r>
    </w:p>
    <w:p w14:paraId="32E482BC" w14:textId="77777777" w:rsidR="009A5BD1" w:rsidRDefault="009A5BD1" w:rsidP="004D3D5B">
      <w:pPr>
        <w:pStyle w:val="ParaTab1"/>
        <w:tabs>
          <w:tab w:val="left" w:pos="2070"/>
        </w:tabs>
        <w:spacing w:line="360" w:lineRule="auto"/>
        <w:rPr>
          <w:rFonts w:ascii="Times New Roman" w:hAnsi="Times New Roman" w:cs="Times New Roman"/>
        </w:rPr>
      </w:pPr>
    </w:p>
    <w:p w14:paraId="35F3DF64" w14:textId="27492291" w:rsidR="009A5BD1" w:rsidRDefault="009A5BD1" w:rsidP="004D3D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December 1, 2022, Mr. Yerger filed a </w:t>
      </w:r>
      <w:r w:rsidR="004D7C28">
        <w:rPr>
          <w:rFonts w:ascii="Times New Roman" w:hAnsi="Times New Roman" w:cs="Times New Roman"/>
        </w:rPr>
        <w:t>timely answer</w:t>
      </w:r>
      <w:r>
        <w:rPr>
          <w:rFonts w:ascii="Times New Roman" w:hAnsi="Times New Roman" w:cs="Times New Roman"/>
        </w:rPr>
        <w:t xml:space="preserve"> to PPL’s preliminary objections, seemingly reiterating the allegations in his complaints and requesting that the preliminary objections be denied.</w:t>
      </w:r>
    </w:p>
    <w:p w14:paraId="3273BB85" w14:textId="77777777" w:rsidR="009A5BD1" w:rsidRDefault="009A5BD1" w:rsidP="004D3D5B">
      <w:pPr>
        <w:pStyle w:val="ParaTab1"/>
        <w:tabs>
          <w:tab w:val="left" w:pos="2070"/>
        </w:tabs>
        <w:spacing w:line="360" w:lineRule="auto"/>
        <w:rPr>
          <w:rFonts w:ascii="Times New Roman" w:hAnsi="Times New Roman" w:cs="Times New Roman"/>
        </w:rPr>
      </w:pPr>
    </w:p>
    <w:p w14:paraId="7F0A6426" w14:textId="0C33153D" w:rsidR="00EB27D8" w:rsidRDefault="009A5BD1" w:rsidP="004D3D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By email to the parties dated March 16, 2023, I advised that I would schedule a second hearing to allow Mr. Yerger an opportunity to testify </w:t>
      </w:r>
      <w:r w:rsidR="007714A4">
        <w:rPr>
          <w:rFonts w:ascii="Times New Roman" w:hAnsi="Times New Roman" w:cs="Times New Roman"/>
        </w:rPr>
        <w:t>about</w:t>
      </w:r>
      <w:r>
        <w:rPr>
          <w:rFonts w:ascii="Times New Roman" w:hAnsi="Times New Roman" w:cs="Times New Roman"/>
        </w:rPr>
        <w:t xml:space="preserve"> his claim.  I further advised that if PPL believes that it can respond</w:t>
      </w:r>
      <w:r w:rsidR="00EB27D8">
        <w:rPr>
          <w:rFonts w:ascii="Times New Roman" w:hAnsi="Times New Roman" w:cs="Times New Roman"/>
        </w:rPr>
        <w:t xml:space="preserve"> at that hearing</w:t>
      </w:r>
      <w:r>
        <w:rPr>
          <w:rFonts w:ascii="Times New Roman" w:hAnsi="Times New Roman" w:cs="Times New Roman"/>
        </w:rPr>
        <w:t xml:space="preserve">, it may proceed with its evidence, and if </w:t>
      </w:r>
      <w:r>
        <w:t xml:space="preserve">PPL is not prepared to respond to Mr. Yerger’s claims, an additional hearing can be scheduled to give PPL a chance to respond.  The parties conferred and provided several dates on which they would both be </w:t>
      </w:r>
      <w:r>
        <w:lastRenderedPageBreak/>
        <w:t>available for a hearing, one of which was May 2, 2023.</w:t>
      </w:r>
      <w:r w:rsidR="00EB27D8">
        <w:t xml:space="preserve">  The Commission therefore </w:t>
      </w:r>
      <w:r w:rsidR="00EB27D8">
        <w:rPr>
          <w:rFonts w:ascii="Times New Roman" w:hAnsi="Times New Roman" w:cs="Times New Roman"/>
        </w:rPr>
        <w:t>served a further</w:t>
      </w:r>
      <w:r w:rsidR="00EB27D8" w:rsidRPr="00653DFD">
        <w:rPr>
          <w:rFonts w:ascii="Times New Roman" w:hAnsi="Times New Roman" w:cs="Times New Roman"/>
        </w:rPr>
        <w:t xml:space="preserve"> telephonic hearing notice setting a formal call-in telephonic hearing for this matter for </w:t>
      </w:r>
      <w:r w:rsidR="00EB27D8">
        <w:rPr>
          <w:rFonts w:ascii="Times New Roman" w:hAnsi="Times New Roman" w:cs="Times New Roman"/>
        </w:rPr>
        <w:t>May 2</w:t>
      </w:r>
      <w:r w:rsidR="00EB27D8" w:rsidRPr="00653DFD">
        <w:rPr>
          <w:rFonts w:ascii="Times New Roman" w:hAnsi="Times New Roman" w:cs="Times New Roman"/>
        </w:rPr>
        <w:t>, 202</w:t>
      </w:r>
      <w:r w:rsidR="00EB27D8">
        <w:rPr>
          <w:rFonts w:ascii="Times New Roman" w:hAnsi="Times New Roman" w:cs="Times New Roman"/>
        </w:rPr>
        <w:t>3</w:t>
      </w:r>
      <w:r w:rsidR="00EB27D8" w:rsidRPr="00653DFD">
        <w:rPr>
          <w:rFonts w:ascii="Times New Roman" w:hAnsi="Times New Roman" w:cs="Times New Roman"/>
        </w:rPr>
        <w:t xml:space="preserve"> at 10:00 a.m.</w:t>
      </w:r>
    </w:p>
    <w:p w14:paraId="3EC1A694" w14:textId="77777777" w:rsidR="00EB27D8" w:rsidRDefault="00EB27D8" w:rsidP="004D3D5B">
      <w:pPr>
        <w:pStyle w:val="ParaTab1"/>
        <w:tabs>
          <w:tab w:val="left" w:pos="2070"/>
        </w:tabs>
        <w:spacing w:line="360" w:lineRule="auto"/>
        <w:rPr>
          <w:rFonts w:ascii="Times New Roman" w:hAnsi="Times New Roman" w:cs="Times New Roman"/>
        </w:rPr>
      </w:pPr>
    </w:p>
    <w:p w14:paraId="777E2F7A" w14:textId="4F589C01" w:rsidR="00EB27D8" w:rsidRDefault="00EB27D8" w:rsidP="004D3D5B">
      <w:pPr>
        <w:pStyle w:val="ParaTab1"/>
        <w:tabs>
          <w:tab w:val="left" w:pos="2070"/>
        </w:tabs>
        <w:spacing w:line="360" w:lineRule="auto"/>
        <w:rPr>
          <w:rFonts w:ascii="Times New Roman" w:hAnsi="Times New Roman" w:cs="Times New Roman"/>
        </w:rPr>
      </w:pPr>
      <w:r>
        <w:rPr>
          <w:rFonts w:ascii="Times New Roman" w:hAnsi="Times New Roman" w:cs="Times New Roman"/>
        </w:rPr>
        <w:t>On April 26, 2023, Mr. Stobbe emailed me</w:t>
      </w:r>
      <w:r w:rsidR="002A3F1D">
        <w:rPr>
          <w:rFonts w:ascii="Times New Roman" w:hAnsi="Times New Roman" w:cs="Times New Roman"/>
        </w:rPr>
        <w:t>, copying Mr. Yerger,</w:t>
      </w:r>
      <w:r>
        <w:rPr>
          <w:rFonts w:ascii="Times New Roman" w:hAnsi="Times New Roman" w:cs="Times New Roman"/>
        </w:rPr>
        <w:t xml:space="preserve"> to advise that the Complainant requested a continuance of the May 2, 2023 hearing due to illness.  Mr. Stobbe attached a copy of the letter that Complainant sent via </w:t>
      </w:r>
      <w:r w:rsidR="002A3F1D">
        <w:rPr>
          <w:rFonts w:ascii="Times New Roman" w:hAnsi="Times New Roman" w:cs="Times New Roman"/>
        </w:rPr>
        <w:t xml:space="preserve">U.S. </w:t>
      </w:r>
      <w:r>
        <w:rPr>
          <w:rFonts w:ascii="Times New Roman" w:hAnsi="Times New Roman" w:cs="Times New Roman"/>
        </w:rPr>
        <w:t>mail.</w:t>
      </w:r>
      <w:r w:rsidR="00244366">
        <w:rPr>
          <w:rStyle w:val="FootnoteReference"/>
          <w:rFonts w:ascii="Times New Roman" w:hAnsi="Times New Roman" w:cs="Times New Roman"/>
        </w:rPr>
        <w:footnoteReference w:id="2"/>
      </w:r>
      <w:r>
        <w:rPr>
          <w:rFonts w:ascii="Times New Roman" w:hAnsi="Times New Roman" w:cs="Times New Roman"/>
        </w:rPr>
        <w:t xml:space="preserve">  Mr. Stobbe further advised that PPL d</w:t>
      </w:r>
      <w:r w:rsidR="002A3F1D">
        <w:rPr>
          <w:rFonts w:ascii="Times New Roman" w:hAnsi="Times New Roman" w:cs="Times New Roman"/>
        </w:rPr>
        <w:t>id</w:t>
      </w:r>
      <w:r>
        <w:rPr>
          <w:rFonts w:ascii="Times New Roman" w:hAnsi="Times New Roman" w:cs="Times New Roman"/>
        </w:rPr>
        <w:t xml:space="preserve"> not object to Mr. Yerger’s continuance request.  I therefore </w:t>
      </w:r>
      <w:r w:rsidR="00236817">
        <w:rPr>
          <w:rFonts w:ascii="Times New Roman" w:hAnsi="Times New Roman" w:cs="Times New Roman"/>
        </w:rPr>
        <w:t xml:space="preserve">informally </w:t>
      </w:r>
      <w:r>
        <w:rPr>
          <w:rFonts w:ascii="Times New Roman" w:hAnsi="Times New Roman" w:cs="Times New Roman"/>
        </w:rPr>
        <w:t>granted Mr. Yerger’s continuance request</w:t>
      </w:r>
      <w:r w:rsidR="002A3F1D">
        <w:rPr>
          <w:rFonts w:ascii="Times New Roman" w:hAnsi="Times New Roman" w:cs="Times New Roman"/>
        </w:rPr>
        <w:t xml:space="preserve"> via email also dated April 26, 2023.</w:t>
      </w:r>
      <w:r>
        <w:rPr>
          <w:rFonts w:ascii="Times New Roman" w:hAnsi="Times New Roman" w:cs="Times New Roman"/>
        </w:rPr>
        <w:t xml:space="preserve">  </w:t>
      </w:r>
    </w:p>
    <w:p w14:paraId="22A6DB73" w14:textId="77777777" w:rsidR="00EB27D8" w:rsidRDefault="00EB27D8" w:rsidP="004D3D5B">
      <w:pPr>
        <w:pStyle w:val="ParaTab1"/>
        <w:tabs>
          <w:tab w:val="left" w:pos="2070"/>
        </w:tabs>
        <w:spacing w:line="360" w:lineRule="auto"/>
        <w:rPr>
          <w:rFonts w:ascii="Times New Roman" w:hAnsi="Times New Roman" w:cs="Times New Roman"/>
        </w:rPr>
      </w:pPr>
    </w:p>
    <w:p w14:paraId="73923854" w14:textId="3F4520B5" w:rsidR="00EB27D8" w:rsidRDefault="00EB27D8" w:rsidP="004D3D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Pr="00713A5C">
        <w:rPr>
          <w:rFonts w:ascii="Times New Roman" w:hAnsi="Times New Roman" w:cs="Times New Roman"/>
        </w:rPr>
        <w:t>April 2</w:t>
      </w:r>
      <w:r w:rsidR="00713A5C">
        <w:rPr>
          <w:rFonts w:ascii="Times New Roman" w:hAnsi="Times New Roman" w:cs="Times New Roman"/>
        </w:rPr>
        <w:t>7</w:t>
      </w:r>
      <w:r>
        <w:rPr>
          <w:rFonts w:ascii="Times New Roman" w:hAnsi="Times New Roman" w:cs="Times New Roman"/>
        </w:rPr>
        <w:t>, 2023, the Commission served a notice cancelling the May 2, 2023 hearing, pursuant to Mr. Yerger’s request.</w:t>
      </w:r>
    </w:p>
    <w:p w14:paraId="3787C9E8" w14:textId="77777777" w:rsidR="00EB27D8" w:rsidRDefault="00EB27D8" w:rsidP="004D3D5B">
      <w:pPr>
        <w:pStyle w:val="ParaTab1"/>
        <w:tabs>
          <w:tab w:val="left" w:pos="2070"/>
        </w:tabs>
        <w:spacing w:line="360" w:lineRule="auto"/>
        <w:rPr>
          <w:rFonts w:ascii="Times New Roman" w:hAnsi="Times New Roman" w:cs="Times New Roman"/>
        </w:rPr>
      </w:pPr>
    </w:p>
    <w:p w14:paraId="590CFA7E" w14:textId="5549C8FE" w:rsidR="00556D57" w:rsidRDefault="00A85AE4" w:rsidP="004D3D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May 3, 2023, </w:t>
      </w:r>
      <w:r w:rsidR="007D4A35">
        <w:rPr>
          <w:rFonts w:ascii="Times New Roman" w:hAnsi="Times New Roman" w:cs="Times New Roman"/>
        </w:rPr>
        <w:t xml:space="preserve">Mr. Stobbe </w:t>
      </w:r>
      <w:r>
        <w:rPr>
          <w:rFonts w:ascii="Times New Roman" w:hAnsi="Times New Roman" w:cs="Times New Roman"/>
        </w:rPr>
        <w:t>advised</w:t>
      </w:r>
      <w:r w:rsidR="0079458E">
        <w:rPr>
          <w:rFonts w:ascii="Times New Roman" w:hAnsi="Times New Roman" w:cs="Times New Roman"/>
        </w:rPr>
        <w:t xml:space="preserve"> via email, copying Mr. Yerger,</w:t>
      </w:r>
      <w:r>
        <w:rPr>
          <w:rFonts w:ascii="Times New Roman" w:hAnsi="Times New Roman" w:cs="Times New Roman"/>
        </w:rPr>
        <w:t xml:space="preserve"> that following Mr. Yerger’s request to continue the May 2 hearing, </w:t>
      </w:r>
      <w:r w:rsidR="007D4A35">
        <w:rPr>
          <w:rFonts w:ascii="Times New Roman" w:hAnsi="Times New Roman" w:cs="Times New Roman"/>
        </w:rPr>
        <w:t>he</w:t>
      </w:r>
      <w:r w:rsidR="00BB401D">
        <w:rPr>
          <w:rFonts w:ascii="Times New Roman" w:hAnsi="Times New Roman" w:cs="Times New Roman"/>
        </w:rPr>
        <w:t xml:space="preserve"> </w:t>
      </w:r>
      <w:r w:rsidR="000D1686">
        <w:rPr>
          <w:rFonts w:ascii="Times New Roman" w:hAnsi="Times New Roman" w:cs="Times New Roman"/>
        </w:rPr>
        <w:t xml:space="preserve">attempted on several occasions to contact Mr. Yerger to </w:t>
      </w:r>
      <w:r w:rsidR="00E949BD">
        <w:rPr>
          <w:rFonts w:ascii="Times New Roman" w:hAnsi="Times New Roman" w:cs="Times New Roman"/>
        </w:rPr>
        <w:t xml:space="preserve">discuss future hearing dates on which both parties would be available, and that Mr. Yerger had not responded to any of </w:t>
      </w:r>
      <w:r w:rsidR="007D4A35">
        <w:rPr>
          <w:rFonts w:ascii="Times New Roman" w:hAnsi="Times New Roman" w:cs="Times New Roman"/>
        </w:rPr>
        <w:t>hi</w:t>
      </w:r>
      <w:r w:rsidR="00E949BD">
        <w:rPr>
          <w:rFonts w:ascii="Times New Roman" w:hAnsi="Times New Roman" w:cs="Times New Roman"/>
        </w:rPr>
        <w:t>s communications.</w:t>
      </w:r>
      <w:r w:rsidR="00D94331">
        <w:rPr>
          <w:rStyle w:val="FootnoteReference"/>
          <w:rFonts w:ascii="Times New Roman" w:hAnsi="Times New Roman" w:cs="Times New Roman"/>
        </w:rPr>
        <w:footnoteReference w:id="3"/>
      </w:r>
      <w:r w:rsidR="007D4A35">
        <w:rPr>
          <w:rFonts w:ascii="Times New Roman" w:hAnsi="Times New Roman" w:cs="Times New Roman"/>
        </w:rPr>
        <w:t xml:space="preserve">  He further advised that he would continue to attempt to get in touch with Mr. Yerger.</w:t>
      </w:r>
      <w:r w:rsidR="00A92275">
        <w:rPr>
          <w:rFonts w:ascii="Times New Roman" w:hAnsi="Times New Roman" w:cs="Times New Roman"/>
        </w:rPr>
        <w:t xml:space="preserve">  On May 16, 2023, Mr. Stobbe advised</w:t>
      </w:r>
      <w:r w:rsidR="0079458E">
        <w:rPr>
          <w:rFonts w:ascii="Times New Roman" w:hAnsi="Times New Roman" w:cs="Times New Roman"/>
        </w:rPr>
        <w:t xml:space="preserve"> via email, copying Mr. Yerger,</w:t>
      </w:r>
      <w:r w:rsidR="00A92275">
        <w:rPr>
          <w:rFonts w:ascii="Times New Roman" w:hAnsi="Times New Roman" w:cs="Times New Roman"/>
        </w:rPr>
        <w:t xml:space="preserve"> that </w:t>
      </w:r>
      <w:r w:rsidR="00466F5B">
        <w:rPr>
          <w:rFonts w:ascii="Times New Roman" w:hAnsi="Times New Roman" w:cs="Times New Roman"/>
        </w:rPr>
        <w:t xml:space="preserve">PPL had not been successful in </w:t>
      </w:r>
      <w:r w:rsidR="00F44A32">
        <w:rPr>
          <w:rFonts w:ascii="Times New Roman" w:hAnsi="Times New Roman" w:cs="Times New Roman"/>
        </w:rPr>
        <w:t>connecting with Mr. Yerger to discuss mutually agreeable hearing dates.</w:t>
      </w:r>
      <w:r w:rsidR="00E949BD">
        <w:rPr>
          <w:rFonts w:ascii="Times New Roman" w:hAnsi="Times New Roman" w:cs="Times New Roman"/>
        </w:rPr>
        <w:t xml:space="preserve"> </w:t>
      </w:r>
      <w:r w:rsidR="00F44A32">
        <w:rPr>
          <w:rFonts w:ascii="Times New Roman" w:hAnsi="Times New Roman" w:cs="Times New Roman"/>
        </w:rPr>
        <w:t xml:space="preserve"> </w:t>
      </w:r>
      <w:r w:rsidR="00E949BD">
        <w:rPr>
          <w:rFonts w:ascii="Times New Roman" w:hAnsi="Times New Roman" w:cs="Times New Roman"/>
        </w:rPr>
        <w:t>PPL provided several dates on which it would be available for a hearing</w:t>
      </w:r>
      <w:r w:rsidR="00420E37">
        <w:rPr>
          <w:rFonts w:ascii="Times New Roman" w:hAnsi="Times New Roman" w:cs="Times New Roman"/>
        </w:rPr>
        <w:t>, one of which is July 6, 2023</w:t>
      </w:r>
      <w:r w:rsidR="00E949BD">
        <w:rPr>
          <w:rFonts w:ascii="Times New Roman" w:hAnsi="Times New Roman" w:cs="Times New Roman"/>
        </w:rPr>
        <w:t>.</w:t>
      </w:r>
      <w:r w:rsidR="00F44A32">
        <w:rPr>
          <w:rFonts w:ascii="Times New Roman" w:hAnsi="Times New Roman" w:cs="Times New Roman"/>
        </w:rPr>
        <w:t xml:space="preserve">  I </w:t>
      </w:r>
      <w:r w:rsidR="00887763">
        <w:rPr>
          <w:rFonts w:ascii="Times New Roman" w:hAnsi="Times New Roman" w:cs="Times New Roman"/>
        </w:rPr>
        <w:t>replied to Mr. Stobbe, copying Mr. Yerger,</w:t>
      </w:r>
      <w:r w:rsidR="00F44A32">
        <w:rPr>
          <w:rFonts w:ascii="Times New Roman" w:hAnsi="Times New Roman" w:cs="Times New Roman"/>
        </w:rPr>
        <w:t xml:space="preserve"> on May 16, 2023</w:t>
      </w:r>
      <w:r w:rsidR="00E52918">
        <w:rPr>
          <w:rFonts w:ascii="Times New Roman" w:hAnsi="Times New Roman" w:cs="Times New Roman"/>
        </w:rPr>
        <w:t>, advising</w:t>
      </w:r>
      <w:r w:rsidR="00F44A32">
        <w:rPr>
          <w:rFonts w:ascii="Times New Roman" w:hAnsi="Times New Roman" w:cs="Times New Roman"/>
        </w:rPr>
        <w:t xml:space="preserve"> that our office would </w:t>
      </w:r>
      <w:r w:rsidR="00CC7EE5">
        <w:rPr>
          <w:rFonts w:ascii="Times New Roman" w:hAnsi="Times New Roman" w:cs="Times New Roman"/>
        </w:rPr>
        <w:t>attempt to reach Mr. Yerger to obtain a future date on which he would be available for a hearing, and if we did not hear from him by May 1</w:t>
      </w:r>
      <w:r w:rsidR="0026366E">
        <w:rPr>
          <w:rFonts w:ascii="Times New Roman" w:hAnsi="Times New Roman" w:cs="Times New Roman"/>
        </w:rPr>
        <w:t>9, 2023</w:t>
      </w:r>
      <w:r w:rsidR="00CC7EE5">
        <w:rPr>
          <w:rFonts w:ascii="Times New Roman" w:hAnsi="Times New Roman" w:cs="Times New Roman"/>
        </w:rPr>
        <w:t>, we would proceed with scheduling a hearing.</w:t>
      </w:r>
      <w:r w:rsidR="00FA1476">
        <w:rPr>
          <w:rFonts w:ascii="Times New Roman" w:hAnsi="Times New Roman" w:cs="Times New Roman"/>
        </w:rPr>
        <w:t xml:space="preserve">  Our office called Mr. Yerger daily from May 16 to May 19, 2023</w:t>
      </w:r>
      <w:r w:rsidR="00A24C8F">
        <w:rPr>
          <w:rFonts w:ascii="Times New Roman" w:hAnsi="Times New Roman" w:cs="Times New Roman"/>
        </w:rPr>
        <w:t xml:space="preserve">, leaving voicemails requesting </w:t>
      </w:r>
      <w:r w:rsidR="004935DC">
        <w:rPr>
          <w:rFonts w:ascii="Times New Roman" w:hAnsi="Times New Roman" w:cs="Times New Roman"/>
        </w:rPr>
        <w:t>proposed future hearing dates</w:t>
      </w:r>
      <w:r w:rsidR="00FA1476">
        <w:rPr>
          <w:rFonts w:ascii="Times New Roman" w:hAnsi="Times New Roman" w:cs="Times New Roman"/>
        </w:rPr>
        <w:t>, and</w:t>
      </w:r>
      <w:r w:rsidR="00CC7EE5">
        <w:rPr>
          <w:rFonts w:ascii="Times New Roman" w:hAnsi="Times New Roman" w:cs="Times New Roman"/>
        </w:rPr>
        <w:t xml:space="preserve"> Mr. Yerger </w:t>
      </w:r>
      <w:r w:rsidR="00FA1476">
        <w:rPr>
          <w:rFonts w:ascii="Times New Roman" w:hAnsi="Times New Roman" w:cs="Times New Roman"/>
        </w:rPr>
        <w:t>did</w:t>
      </w:r>
      <w:r w:rsidR="00CC7EE5">
        <w:rPr>
          <w:rFonts w:ascii="Times New Roman" w:hAnsi="Times New Roman" w:cs="Times New Roman"/>
        </w:rPr>
        <w:t xml:space="preserve"> not respond to our office’s communications.  </w:t>
      </w:r>
    </w:p>
    <w:p w14:paraId="3257A463" w14:textId="77777777" w:rsidR="00556D57" w:rsidRDefault="00556D57" w:rsidP="004D3D5B">
      <w:pPr>
        <w:pStyle w:val="ParaTab1"/>
        <w:tabs>
          <w:tab w:val="left" w:pos="2070"/>
        </w:tabs>
        <w:spacing w:line="360" w:lineRule="auto"/>
        <w:rPr>
          <w:rFonts w:ascii="Times New Roman" w:hAnsi="Times New Roman" w:cs="Times New Roman"/>
        </w:rPr>
      </w:pPr>
    </w:p>
    <w:p w14:paraId="6211DF52" w14:textId="1B73F808" w:rsidR="009A5BD1" w:rsidRDefault="000574BD" w:rsidP="004D3D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It is not clear why Mr. Yerger has not responded to </w:t>
      </w:r>
      <w:r w:rsidR="004935DC">
        <w:rPr>
          <w:rFonts w:ascii="Times New Roman" w:hAnsi="Times New Roman" w:cs="Times New Roman"/>
        </w:rPr>
        <w:t>the</w:t>
      </w:r>
      <w:r>
        <w:rPr>
          <w:rFonts w:ascii="Times New Roman" w:hAnsi="Times New Roman" w:cs="Times New Roman"/>
        </w:rPr>
        <w:t xml:space="preserve"> requests</w:t>
      </w:r>
      <w:r w:rsidR="004935DC">
        <w:rPr>
          <w:rFonts w:ascii="Times New Roman" w:hAnsi="Times New Roman" w:cs="Times New Roman"/>
        </w:rPr>
        <w:t xml:space="preserve"> from PPL and our office</w:t>
      </w:r>
      <w:r>
        <w:rPr>
          <w:rFonts w:ascii="Times New Roman" w:hAnsi="Times New Roman" w:cs="Times New Roman"/>
        </w:rPr>
        <w:t xml:space="preserve"> for a future hearing date in this matter.  </w:t>
      </w:r>
      <w:r w:rsidR="00E949BD">
        <w:rPr>
          <w:rFonts w:ascii="Times New Roman" w:hAnsi="Times New Roman" w:cs="Times New Roman"/>
        </w:rPr>
        <w:t>In the interest of moving the case forward</w:t>
      </w:r>
      <w:r w:rsidR="00C20B58">
        <w:rPr>
          <w:rFonts w:ascii="Times New Roman" w:hAnsi="Times New Roman" w:cs="Times New Roman"/>
        </w:rPr>
        <w:t xml:space="preserve"> without </w:t>
      </w:r>
      <w:r w:rsidR="00C20B58">
        <w:rPr>
          <w:rFonts w:ascii="Times New Roman" w:hAnsi="Times New Roman" w:cs="Times New Roman"/>
        </w:rPr>
        <w:lastRenderedPageBreak/>
        <w:t>further delay</w:t>
      </w:r>
      <w:r w:rsidR="00420E37">
        <w:rPr>
          <w:rFonts w:ascii="Times New Roman" w:hAnsi="Times New Roman" w:cs="Times New Roman"/>
        </w:rPr>
        <w:t xml:space="preserve">, the next </w:t>
      </w:r>
      <w:r w:rsidR="00EB27D8">
        <w:rPr>
          <w:rFonts w:ascii="Times New Roman" w:hAnsi="Times New Roman" w:cs="Times New Roman"/>
        </w:rPr>
        <w:t xml:space="preserve">hearing will be scheduled for </w:t>
      </w:r>
      <w:r w:rsidR="00187E4B">
        <w:rPr>
          <w:rFonts w:ascii="Times New Roman" w:hAnsi="Times New Roman" w:cs="Times New Roman"/>
        </w:rPr>
        <w:t>July 6, 2023</w:t>
      </w:r>
      <w:r w:rsidR="00EB27D8">
        <w:rPr>
          <w:rFonts w:ascii="Times New Roman" w:hAnsi="Times New Roman" w:cs="Times New Roman"/>
        </w:rPr>
        <w:t xml:space="preserve"> at 10:00 a.m.</w:t>
      </w:r>
      <w:r w:rsidR="00187E4B">
        <w:rPr>
          <w:rFonts w:ascii="Times New Roman" w:hAnsi="Times New Roman" w:cs="Times New Roman"/>
        </w:rPr>
        <w:t xml:space="preserve">  A hearing notice </w:t>
      </w:r>
      <w:r w:rsidR="00A43829">
        <w:rPr>
          <w:rFonts w:ascii="Times New Roman" w:hAnsi="Times New Roman" w:cs="Times New Roman"/>
        </w:rPr>
        <w:t xml:space="preserve">(and this Order) </w:t>
      </w:r>
      <w:r w:rsidR="00187E4B">
        <w:rPr>
          <w:rFonts w:ascii="Times New Roman" w:hAnsi="Times New Roman" w:cs="Times New Roman"/>
        </w:rPr>
        <w:t>will be sent to Mr. Yerger via U.S. mail and email.</w:t>
      </w:r>
      <w:r w:rsidR="00EB27D8">
        <w:rPr>
          <w:rFonts w:ascii="Times New Roman" w:hAnsi="Times New Roman" w:cs="Times New Roman"/>
        </w:rPr>
        <w:t xml:space="preserve">  This </w:t>
      </w:r>
      <w:r w:rsidR="00A43829">
        <w:rPr>
          <w:rFonts w:ascii="Times New Roman" w:hAnsi="Times New Roman" w:cs="Times New Roman"/>
        </w:rPr>
        <w:t>O</w:t>
      </w:r>
      <w:r w:rsidR="00EB27D8">
        <w:rPr>
          <w:rFonts w:ascii="Times New Roman" w:hAnsi="Times New Roman" w:cs="Times New Roman"/>
        </w:rPr>
        <w:t>rder formally memorializes the granted hearing continuance and the date and time for the next hearing.</w:t>
      </w:r>
    </w:p>
    <w:p w14:paraId="2A4A82CD" w14:textId="77777777" w:rsidR="00485DCE" w:rsidRDefault="00485DCE" w:rsidP="004D3D5B">
      <w:pPr>
        <w:pStyle w:val="ParaTab1"/>
        <w:tabs>
          <w:tab w:val="left" w:pos="2070"/>
        </w:tabs>
        <w:spacing w:line="360" w:lineRule="auto"/>
        <w:rPr>
          <w:rFonts w:ascii="Times New Roman" w:hAnsi="Times New Roman" w:cs="Times New Roman"/>
        </w:rPr>
      </w:pPr>
    </w:p>
    <w:p w14:paraId="0788AAE6" w14:textId="6B763E78" w:rsidR="00485DCE" w:rsidRDefault="00485DCE" w:rsidP="004D3D5B">
      <w:pPr>
        <w:pStyle w:val="Style"/>
        <w:spacing w:line="360" w:lineRule="auto"/>
        <w:ind w:firstLine="1440"/>
      </w:pPr>
      <w:r w:rsidRPr="00AC53AF">
        <w:t xml:space="preserve">Section 5.483 of the Commission’s regulations provides presiding officers with the authority to regulate the course of proceedings. </w:t>
      </w:r>
      <w:r>
        <w:t xml:space="preserve"> </w:t>
      </w:r>
      <w:r w:rsidRPr="00AC53AF">
        <w:t>52 Pa.</w:t>
      </w:r>
      <w:r>
        <w:t xml:space="preserve"> </w:t>
      </w:r>
      <w:r w:rsidRPr="00AC53AF">
        <w:t xml:space="preserve">Code § 5.483(a). </w:t>
      </w:r>
      <w:r>
        <w:t xml:space="preserve"> </w:t>
      </w:r>
      <w:r w:rsidRPr="00AC53AF">
        <w:t xml:space="preserve">Presiding officers are required to conduct fair and impartial hearings and maintain order. </w:t>
      </w:r>
      <w:r>
        <w:t xml:space="preserve"> </w:t>
      </w:r>
      <w:r w:rsidRPr="00AC53AF">
        <w:t>52 Pa.</w:t>
      </w:r>
      <w:r>
        <w:t xml:space="preserve"> </w:t>
      </w:r>
      <w:r w:rsidRPr="00AC53AF">
        <w:t>Code § 5.485(a).</w:t>
      </w:r>
      <w:r w:rsidR="00EB27D8">
        <w:t xml:space="preserve">  Moreove</w:t>
      </w:r>
      <w:r w:rsidR="00EB27D8" w:rsidRPr="00BE081D">
        <w:t>r, the Commission’s Rules of Administrative Practice and Procedure at 52 Pa. Code § 1.15(b) state that, “Only for good cause shown will requests for continuance be considered.”   Good cause has been shown</w:t>
      </w:r>
      <w:r w:rsidR="00EB27D8" w:rsidRPr="00777EBC">
        <w:t xml:space="preserve">.  </w:t>
      </w:r>
      <w:r w:rsidR="00EB27D8" w:rsidRPr="00036AEE">
        <w:t xml:space="preserve">As Mr. </w:t>
      </w:r>
      <w:r w:rsidR="00EB27D8">
        <w:t xml:space="preserve">Yerger’s continuance request due to illness </w:t>
      </w:r>
      <w:r w:rsidR="002A3F1D">
        <w:t>wa</w:t>
      </w:r>
      <w:r w:rsidR="00EB27D8">
        <w:t xml:space="preserve">s reasonable, and PPL did not </w:t>
      </w:r>
      <w:r w:rsidR="00EB27D8" w:rsidRPr="00036AEE">
        <w:t>object, I granted the continuance request.  The continuance will al</w:t>
      </w:r>
      <w:r w:rsidR="00EB27D8">
        <w:t xml:space="preserve">low Mr. Yerger to proceed with his complaint at a hearing.  </w:t>
      </w:r>
      <w:r w:rsidR="00EB27D8" w:rsidRPr="00036AEE">
        <w:t xml:space="preserve">Therefore, if the case does not resolve, the </w:t>
      </w:r>
      <w:r w:rsidR="005A38C6">
        <w:t xml:space="preserve">next </w:t>
      </w:r>
      <w:r w:rsidR="00EB27D8">
        <w:t>evidentiary</w:t>
      </w:r>
      <w:r w:rsidR="00EB27D8" w:rsidRPr="00036AEE">
        <w:t xml:space="preserve"> hearing will be held on </w:t>
      </w:r>
      <w:r w:rsidR="009E1217" w:rsidRPr="009E1217">
        <w:rPr>
          <w:b/>
          <w:bCs/>
        </w:rPr>
        <w:t xml:space="preserve">July </w:t>
      </w:r>
      <w:r w:rsidR="00EB27D8" w:rsidRPr="009E1217">
        <w:rPr>
          <w:b/>
          <w:bCs/>
        </w:rPr>
        <w:t>6</w:t>
      </w:r>
      <w:r w:rsidR="00EB27D8" w:rsidRPr="002A3F1D">
        <w:rPr>
          <w:b/>
          <w:bCs/>
        </w:rPr>
        <w:t>, 2023</w:t>
      </w:r>
      <w:r w:rsidR="00EB27D8" w:rsidRPr="00036AEE">
        <w:rPr>
          <w:b/>
          <w:bCs/>
        </w:rPr>
        <w:t xml:space="preserve"> at 10:00 a.m.</w:t>
      </w:r>
      <w:r w:rsidRPr="00AC53AF">
        <w:t xml:space="preserve">  </w:t>
      </w:r>
      <w:r w:rsidR="007714A4">
        <w:t>The parties should continue to adhere to the prehearing order that I served on September 14, 2022 for this proceeding.</w:t>
      </w:r>
      <w:r w:rsidR="009E1217">
        <w:t xml:space="preserve">  This includes the procedures</w:t>
      </w:r>
      <w:r w:rsidR="00C551EB">
        <w:t xml:space="preserve"> listed in the prehearing order</w:t>
      </w:r>
      <w:r w:rsidR="009E1217">
        <w:t xml:space="preserve"> for </w:t>
      </w:r>
      <w:r w:rsidR="00AC3F74">
        <w:t>requesting a continuance of the hearing, if needed, as has already been followed in this proceeding.</w:t>
      </w:r>
    </w:p>
    <w:p w14:paraId="4273FEBB" w14:textId="77777777" w:rsidR="00485DCE" w:rsidRDefault="00485DCE" w:rsidP="004D3D5B">
      <w:pPr>
        <w:pStyle w:val="Style"/>
        <w:spacing w:line="360" w:lineRule="auto"/>
      </w:pPr>
    </w:p>
    <w:p w14:paraId="7700156F" w14:textId="039661F6" w:rsidR="00485DCE" w:rsidRDefault="00485DCE" w:rsidP="004D3D5B">
      <w:pPr>
        <w:pStyle w:val="Style"/>
        <w:spacing w:line="360" w:lineRule="auto"/>
        <w:ind w:firstLine="1440"/>
        <w:jc w:val="both"/>
      </w:pPr>
      <w:r>
        <w:t>Lastly,</w:t>
      </w:r>
      <w:r w:rsidR="00EB27D8">
        <w:t xml:space="preserve"> as noted in my Order dated October 26, 2022,</w:t>
      </w:r>
      <w:r>
        <w:t xml:space="preserve"> </w:t>
      </w:r>
      <w:r w:rsidR="00EB27D8">
        <w:t>P</w:t>
      </w:r>
      <w:r>
        <w:t xml:space="preserve">aragraph </w:t>
      </w:r>
      <w:r w:rsidR="00EB27D8">
        <w:t>2</w:t>
      </w:r>
      <w:r>
        <w:t xml:space="preserve"> of my prehearing order directed the parties to discuss the potential resolution of this matter prior to the hearing.  As the Commission encourages settlement whenever possible, </w:t>
      </w:r>
      <w:r w:rsidR="00EB27D8">
        <w:t>I continue to encourage the parties to discuss this case to see if this matter can be resolved prior to the next hearing.  If the parties are able to reach a resolution, I ask that they please let me know.</w:t>
      </w:r>
    </w:p>
    <w:p w14:paraId="5D6E68E7" w14:textId="77777777" w:rsidR="00485DCE" w:rsidRDefault="00485DCE" w:rsidP="004D3D5B">
      <w:pPr>
        <w:pStyle w:val="Style"/>
        <w:spacing w:line="360" w:lineRule="auto"/>
        <w:jc w:val="both"/>
      </w:pPr>
    </w:p>
    <w:p w14:paraId="6FBB5BB4" w14:textId="77777777" w:rsidR="00485DCE" w:rsidRDefault="00485DCE" w:rsidP="004D3D5B">
      <w:pPr>
        <w:spacing w:line="360" w:lineRule="auto"/>
        <w:jc w:val="center"/>
        <w:rPr>
          <w:rFonts w:ascii="Times New Roman" w:hAnsi="Times New Roman" w:cs="Times New Roman"/>
          <w:u w:val="single"/>
        </w:rPr>
      </w:pPr>
      <w:r w:rsidRPr="00D2008C">
        <w:rPr>
          <w:rFonts w:ascii="Times New Roman" w:hAnsi="Times New Roman" w:cs="Times New Roman"/>
          <w:u w:val="single"/>
        </w:rPr>
        <w:t>ORDER</w:t>
      </w:r>
    </w:p>
    <w:p w14:paraId="1C30B1B3" w14:textId="77777777" w:rsidR="004D3D5B" w:rsidRPr="00D2008C" w:rsidRDefault="004D3D5B" w:rsidP="004D3D5B">
      <w:pPr>
        <w:spacing w:line="360" w:lineRule="auto"/>
        <w:jc w:val="center"/>
        <w:rPr>
          <w:rFonts w:ascii="Times New Roman" w:hAnsi="Times New Roman" w:cs="Times New Roman"/>
          <w:u w:val="single"/>
        </w:rPr>
      </w:pPr>
    </w:p>
    <w:p w14:paraId="01B9F6EA" w14:textId="77777777" w:rsidR="00485DCE" w:rsidRPr="00D2008C" w:rsidRDefault="00485DCE" w:rsidP="004D3D5B">
      <w:pPr>
        <w:tabs>
          <w:tab w:val="left" w:pos="-1440"/>
          <w:tab w:val="left" w:pos="-720"/>
          <w:tab w:val="left" w:pos="0"/>
          <w:tab w:val="left" w:pos="720"/>
          <w:tab w:val="left" w:pos="1440"/>
        </w:tabs>
        <w:spacing w:line="360" w:lineRule="auto"/>
        <w:rPr>
          <w:rFonts w:ascii="Times New Roman" w:hAnsi="Times New Roman" w:cs="Times New Roman"/>
        </w:rPr>
      </w:pPr>
    </w:p>
    <w:p w14:paraId="56421F7C" w14:textId="77777777" w:rsidR="00485DCE" w:rsidRPr="00D2008C" w:rsidRDefault="00485DCE" w:rsidP="004D3D5B">
      <w:pPr>
        <w:tabs>
          <w:tab w:val="left" w:pos="-1440"/>
          <w:tab w:val="left" w:pos="-720"/>
          <w:tab w:val="left" w:pos="0"/>
          <w:tab w:val="left" w:pos="720"/>
          <w:tab w:val="left" w:pos="1440"/>
        </w:tabs>
        <w:spacing w:line="360" w:lineRule="auto"/>
        <w:rPr>
          <w:rFonts w:ascii="Times New Roman" w:hAnsi="Times New Roman" w:cs="Times New Roman"/>
        </w:rPr>
      </w:pPr>
      <w:r w:rsidRPr="00D2008C">
        <w:rPr>
          <w:rFonts w:ascii="Times New Roman" w:hAnsi="Times New Roman" w:cs="Times New Roman"/>
        </w:rPr>
        <w:tab/>
      </w:r>
      <w:r w:rsidRPr="00D2008C">
        <w:rPr>
          <w:rFonts w:ascii="Times New Roman" w:hAnsi="Times New Roman" w:cs="Times New Roman"/>
        </w:rPr>
        <w:tab/>
        <w:t>THEREFORE,</w:t>
      </w:r>
    </w:p>
    <w:p w14:paraId="41BEC5E5" w14:textId="77777777" w:rsidR="00485DCE" w:rsidRPr="00D2008C" w:rsidRDefault="00485DCE" w:rsidP="004D3D5B">
      <w:pPr>
        <w:tabs>
          <w:tab w:val="left" w:pos="-1440"/>
          <w:tab w:val="left" w:pos="-720"/>
          <w:tab w:val="left" w:pos="0"/>
          <w:tab w:val="left" w:pos="720"/>
          <w:tab w:val="left" w:pos="1440"/>
        </w:tabs>
        <w:spacing w:line="360" w:lineRule="auto"/>
        <w:rPr>
          <w:rFonts w:ascii="Times New Roman" w:hAnsi="Times New Roman" w:cs="Times New Roman"/>
        </w:rPr>
      </w:pPr>
    </w:p>
    <w:p w14:paraId="4EBAB79C" w14:textId="77777777" w:rsidR="00485DCE" w:rsidRPr="00D2008C" w:rsidRDefault="00485DCE" w:rsidP="004D3D5B">
      <w:pPr>
        <w:tabs>
          <w:tab w:val="left" w:pos="-1440"/>
          <w:tab w:val="left" w:pos="-720"/>
          <w:tab w:val="left" w:pos="0"/>
          <w:tab w:val="left" w:pos="720"/>
          <w:tab w:val="left" w:pos="1440"/>
        </w:tabs>
        <w:spacing w:line="360" w:lineRule="auto"/>
        <w:rPr>
          <w:rFonts w:ascii="Times New Roman" w:hAnsi="Times New Roman" w:cs="Times New Roman"/>
        </w:rPr>
      </w:pPr>
      <w:r w:rsidRPr="00D2008C">
        <w:rPr>
          <w:rFonts w:ascii="Times New Roman" w:hAnsi="Times New Roman" w:cs="Times New Roman"/>
        </w:rPr>
        <w:tab/>
      </w:r>
      <w:r w:rsidRPr="00D2008C">
        <w:rPr>
          <w:rFonts w:ascii="Times New Roman" w:hAnsi="Times New Roman" w:cs="Times New Roman"/>
        </w:rPr>
        <w:tab/>
        <w:t>IT IS ORDERED:</w:t>
      </w:r>
    </w:p>
    <w:p w14:paraId="6C22B835" w14:textId="77777777" w:rsidR="00485DCE" w:rsidRPr="00D2008C" w:rsidRDefault="00485DCE" w:rsidP="004D3D5B">
      <w:pPr>
        <w:tabs>
          <w:tab w:val="left" w:pos="-1440"/>
          <w:tab w:val="left" w:pos="-720"/>
          <w:tab w:val="left" w:pos="0"/>
          <w:tab w:val="left" w:pos="720"/>
          <w:tab w:val="left" w:pos="1440"/>
        </w:tabs>
        <w:spacing w:line="360" w:lineRule="auto"/>
      </w:pPr>
    </w:p>
    <w:p w14:paraId="5ABAABF1" w14:textId="233D5106" w:rsidR="00485DCE" w:rsidRPr="004D3D5B" w:rsidRDefault="00485DCE" w:rsidP="004D3D5B">
      <w:pPr>
        <w:pStyle w:val="ParaTab1"/>
        <w:numPr>
          <w:ilvl w:val="0"/>
          <w:numId w:val="1"/>
        </w:numPr>
        <w:tabs>
          <w:tab w:val="left" w:pos="2070"/>
        </w:tabs>
        <w:spacing w:line="360" w:lineRule="auto"/>
        <w:ind w:left="0" w:firstLine="1440"/>
        <w:jc w:val="both"/>
        <w:rPr>
          <w:rFonts w:ascii="Times New Roman" w:hAnsi="Times New Roman"/>
        </w:rPr>
      </w:pPr>
      <w:r>
        <w:rPr>
          <w:rFonts w:ascii="Times New Roman" w:hAnsi="Times New Roman" w:cs="Times New Roman"/>
          <w:spacing w:val="-3"/>
        </w:rPr>
        <w:t xml:space="preserve"> </w:t>
      </w:r>
      <w:r w:rsidR="007714A4" w:rsidRPr="00036AEE">
        <w:rPr>
          <w:rFonts w:ascii="Times New Roman" w:hAnsi="Times New Roman" w:cs="Times New Roman"/>
          <w:spacing w:val="-3"/>
        </w:rPr>
        <w:t xml:space="preserve">That </w:t>
      </w:r>
      <w:r w:rsidR="007714A4">
        <w:rPr>
          <w:rFonts w:ascii="Times New Roman" w:hAnsi="Times New Roman" w:cs="Times New Roman"/>
          <w:spacing w:val="-3"/>
        </w:rPr>
        <w:t>Mr. Yerger</w:t>
      </w:r>
      <w:r w:rsidR="007714A4" w:rsidRPr="00036AEE">
        <w:rPr>
          <w:rFonts w:ascii="Times New Roman" w:hAnsi="Times New Roman" w:cs="Times New Roman"/>
          <w:spacing w:val="-3"/>
        </w:rPr>
        <w:t xml:space="preserve">’s request to continue the </w:t>
      </w:r>
      <w:r w:rsidR="007714A4">
        <w:rPr>
          <w:rFonts w:ascii="Times New Roman" w:hAnsi="Times New Roman" w:cs="Times New Roman"/>
          <w:spacing w:val="-3"/>
        </w:rPr>
        <w:t>May 2</w:t>
      </w:r>
      <w:r w:rsidR="007714A4" w:rsidRPr="00036AEE">
        <w:rPr>
          <w:rFonts w:ascii="Times New Roman" w:hAnsi="Times New Roman" w:cs="Times New Roman"/>
          <w:spacing w:val="-3"/>
        </w:rPr>
        <w:t>, 2023 hearing is granted.</w:t>
      </w:r>
      <w:r w:rsidRPr="00D2008C">
        <w:rPr>
          <w:rFonts w:ascii="Times New Roman" w:hAnsi="Times New Roman" w:cs="Times New Roman"/>
          <w:spacing w:val="-3"/>
        </w:rPr>
        <w:t xml:space="preserve"> </w:t>
      </w:r>
      <w:r w:rsidR="002A3F1D">
        <w:rPr>
          <w:rFonts w:ascii="Times New Roman" w:hAnsi="Times New Roman" w:cs="Times New Roman"/>
          <w:spacing w:val="-3"/>
        </w:rPr>
        <w:t xml:space="preserve"> A hearing cancellation notice was served on </w:t>
      </w:r>
      <w:r w:rsidR="002A3F1D" w:rsidRPr="003904D5">
        <w:rPr>
          <w:rFonts w:ascii="Times New Roman" w:hAnsi="Times New Roman" w:cs="Times New Roman"/>
          <w:spacing w:val="-3"/>
        </w:rPr>
        <w:t>April 2</w:t>
      </w:r>
      <w:r w:rsidR="003904D5" w:rsidRPr="003904D5">
        <w:rPr>
          <w:rFonts w:ascii="Times New Roman" w:hAnsi="Times New Roman" w:cs="Times New Roman"/>
          <w:spacing w:val="-3"/>
        </w:rPr>
        <w:t>7</w:t>
      </w:r>
      <w:r w:rsidR="002A3F1D">
        <w:rPr>
          <w:rFonts w:ascii="Times New Roman" w:hAnsi="Times New Roman" w:cs="Times New Roman"/>
          <w:spacing w:val="-3"/>
        </w:rPr>
        <w:t>, 2023.</w:t>
      </w:r>
    </w:p>
    <w:p w14:paraId="46632633" w14:textId="5697640A" w:rsidR="00485DCE" w:rsidRDefault="007714A4" w:rsidP="004D3D5B">
      <w:pPr>
        <w:pStyle w:val="ParaTab1"/>
        <w:numPr>
          <w:ilvl w:val="0"/>
          <w:numId w:val="1"/>
        </w:numPr>
        <w:spacing w:line="360" w:lineRule="auto"/>
        <w:ind w:left="0" w:firstLine="1440"/>
        <w:jc w:val="both"/>
        <w:rPr>
          <w:rFonts w:ascii="Times New Roman" w:hAnsi="Times New Roman"/>
        </w:rPr>
      </w:pPr>
      <w:r w:rsidRPr="00036AEE">
        <w:rPr>
          <w:rFonts w:ascii="Times New Roman" w:hAnsi="Times New Roman" w:cs="Times New Roman"/>
          <w:spacing w:val="-3"/>
        </w:rPr>
        <w:lastRenderedPageBreak/>
        <w:t xml:space="preserve">That the </w:t>
      </w:r>
      <w:r w:rsidR="003904D5">
        <w:rPr>
          <w:rFonts w:ascii="Times New Roman" w:hAnsi="Times New Roman" w:cs="Times New Roman"/>
          <w:spacing w:val="-3"/>
        </w:rPr>
        <w:t xml:space="preserve">next </w:t>
      </w:r>
      <w:r>
        <w:rPr>
          <w:rFonts w:ascii="Times New Roman" w:hAnsi="Times New Roman" w:cs="Times New Roman"/>
          <w:spacing w:val="-3"/>
        </w:rPr>
        <w:t xml:space="preserve">evidentiary </w:t>
      </w:r>
      <w:r w:rsidRPr="00036AEE">
        <w:rPr>
          <w:rFonts w:ascii="Times New Roman" w:hAnsi="Times New Roman" w:cs="Times New Roman"/>
          <w:spacing w:val="-3"/>
        </w:rPr>
        <w:t xml:space="preserve">hearing </w:t>
      </w:r>
      <w:r w:rsidR="003904D5">
        <w:rPr>
          <w:rFonts w:ascii="Times New Roman" w:hAnsi="Times New Roman" w:cs="Times New Roman"/>
          <w:spacing w:val="-3"/>
        </w:rPr>
        <w:t>will be</w:t>
      </w:r>
      <w:r>
        <w:rPr>
          <w:rFonts w:ascii="Times New Roman" w:hAnsi="Times New Roman" w:cs="Times New Roman"/>
          <w:spacing w:val="-3"/>
        </w:rPr>
        <w:t xml:space="preserve"> scheduled for</w:t>
      </w:r>
      <w:r w:rsidRPr="00036AEE">
        <w:rPr>
          <w:rFonts w:ascii="Times New Roman" w:hAnsi="Times New Roman" w:cs="Times New Roman"/>
          <w:spacing w:val="-3"/>
        </w:rPr>
        <w:t xml:space="preserve"> </w:t>
      </w:r>
      <w:r w:rsidR="003904D5" w:rsidRPr="003904D5">
        <w:rPr>
          <w:rFonts w:ascii="Times New Roman" w:hAnsi="Times New Roman" w:cs="Times New Roman"/>
          <w:spacing w:val="-3"/>
        </w:rPr>
        <w:t xml:space="preserve">July </w:t>
      </w:r>
      <w:r w:rsidRPr="003904D5">
        <w:rPr>
          <w:rFonts w:ascii="Times New Roman" w:hAnsi="Times New Roman" w:cs="Times New Roman"/>
          <w:spacing w:val="-3"/>
        </w:rPr>
        <w:t>6</w:t>
      </w:r>
      <w:r w:rsidRPr="00036AEE">
        <w:rPr>
          <w:rFonts w:ascii="Times New Roman" w:hAnsi="Times New Roman" w:cs="Times New Roman"/>
          <w:spacing w:val="-3"/>
        </w:rPr>
        <w:t xml:space="preserve">, 2023 at 10:00 a.m.  A new hearing notice </w:t>
      </w:r>
      <w:r w:rsidR="000574BD">
        <w:rPr>
          <w:rFonts w:ascii="Times New Roman" w:hAnsi="Times New Roman" w:cs="Times New Roman"/>
          <w:spacing w:val="-3"/>
        </w:rPr>
        <w:t>will be served following the issuance of this Order</w:t>
      </w:r>
      <w:r w:rsidRPr="00036AEE">
        <w:rPr>
          <w:rFonts w:ascii="Times New Roman" w:hAnsi="Times New Roman" w:cs="Times New Roman"/>
          <w:spacing w:val="-3"/>
        </w:rPr>
        <w:t>.</w:t>
      </w:r>
    </w:p>
    <w:p w14:paraId="64BD50B6" w14:textId="77777777" w:rsidR="00485DCE" w:rsidRPr="00203D0D" w:rsidRDefault="00485DCE" w:rsidP="004D3D5B">
      <w:pPr>
        <w:pStyle w:val="ParaTab1"/>
        <w:spacing w:line="360" w:lineRule="auto"/>
        <w:ind w:firstLine="0"/>
        <w:jc w:val="both"/>
        <w:rPr>
          <w:rFonts w:ascii="Times New Roman" w:hAnsi="Times New Roman"/>
        </w:rPr>
      </w:pPr>
    </w:p>
    <w:p w14:paraId="4DCE3C52" w14:textId="550CE405" w:rsidR="00485DCE" w:rsidRPr="00686FC6" w:rsidRDefault="00485DCE" w:rsidP="004D3D5B">
      <w:pPr>
        <w:pStyle w:val="ParaTab1"/>
        <w:numPr>
          <w:ilvl w:val="0"/>
          <w:numId w:val="1"/>
        </w:numPr>
        <w:tabs>
          <w:tab w:val="left" w:pos="2070"/>
        </w:tabs>
        <w:spacing w:line="360" w:lineRule="auto"/>
        <w:ind w:left="0" w:firstLine="1440"/>
        <w:jc w:val="both"/>
        <w:rPr>
          <w:rFonts w:ascii="Times New Roman" w:hAnsi="Times New Roman"/>
        </w:rPr>
      </w:pPr>
      <w:r>
        <w:rPr>
          <w:rFonts w:ascii="Times New Roman" w:hAnsi="Times New Roman"/>
        </w:rPr>
        <w:t>That, while the complaint remains pending, the parties are encouraged to discuss the potential resolution of this matter</w:t>
      </w:r>
      <w:r w:rsidRPr="00686FC6">
        <w:t>.</w:t>
      </w:r>
      <w:r>
        <w:t xml:space="preserve">  To the extent that any progress is made, I ask the parties to please keep me apprised.</w:t>
      </w:r>
      <w:r w:rsidR="007714A4">
        <w:t xml:space="preserve">  It is the Commission’s policy to encourage settlements.  52 Pa. Code § 5.231(a).</w:t>
      </w:r>
    </w:p>
    <w:p w14:paraId="4A4D5532" w14:textId="77777777" w:rsidR="00485DCE" w:rsidRDefault="00485DCE" w:rsidP="00485DCE">
      <w:pPr>
        <w:pStyle w:val="ParaTab1"/>
        <w:ind w:firstLine="0"/>
        <w:rPr>
          <w:rFonts w:ascii="Times New Roman" w:hAnsi="Times New Roman" w:cs="Times New Roman"/>
          <w:spacing w:val="-3"/>
        </w:rPr>
      </w:pPr>
    </w:p>
    <w:p w14:paraId="13CA44FF" w14:textId="77777777" w:rsidR="00485DCE" w:rsidRDefault="00485DCE" w:rsidP="00485DCE">
      <w:pPr>
        <w:pStyle w:val="ParaTab1"/>
        <w:ind w:firstLine="0"/>
        <w:rPr>
          <w:rFonts w:ascii="Times New Roman" w:hAnsi="Times New Roman" w:cs="Times New Roman"/>
          <w:spacing w:val="-3"/>
        </w:rPr>
      </w:pPr>
    </w:p>
    <w:p w14:paraId="51C59858" w14:textId="77777777" w:rsidR="00485DCE" w:rsidRDefault="00485DCE" w:rsidP="00485DCE">
      <w:pPr>
        <w:pStyle w:val="ParaTab1"/>
        <w:ind w:firstLine="0"/>
        <w:rPr>
          <w:rFonts w:ascii="Times New Roman" w:hAnsi="Times New Roman" w:cs="Times New Roman"/>
          <w:spacing w:val="-3"/>
        </w:rPr>
      </w:pPr>
    </w:p>
    <w:p w14:paraId="24723A2B" w14:textId="2525BEB1" w:rsidR="00485DCE" w:rsidRPr="00AA35BF" w:rsidRDefault="00485DCE" w:rsidP="00485DCE">
      <w:pPr>
        <w:pStyle w:val="ParaTab1"/>
        <w:ind w:firstLine="0"/>
        <w:rPr>
          <w:rFonts w:ascii="Times New Roman" w:hAnsi="Times New Roman" w:cs="Times New Roman"/>
          <w:spacing w:val="-3"/>
          <w:u w:val="single"/>
        </w:rPr>
      </w:pPr>
      <w:r w:rsidRPr="004C53F7">
        <w:rPr>
          <w:rFonts w:ascii="Times New Roman" w:hAnsi="Times New Roman" w:cs="Times New Roman"/>
          <w:spacing w:val="-3"/>
        </w:rPr>
        <w:t>Date:</w:t>
      </w:r>
      <w:r w:rsidRPr="004C53F7">
        <w:rPr>
          <w:rFonts w:ascii="Times New Roman" w:hAnsi="Times New Roman" w:cs="Times New Roman"/>
          <w:spacing w:val="-3"/>
        </w:rPr>
        <w:tab/>
      </w:r>
      <w:r w:rsidR="007714A4" w:rsidRPr="000574BD">
        <w:rPr>
          <w:rFonts w:ascii="Times New Roman" w:hAnsi="Times New Roman" w:cs="Times New Roman"/>
          <w:spacing w:val="-3"/>
          <w:u w:val="single"/>
        </w:rPr>
        <w:t>May</w:t>
      </w:r>
      <w:r>
        <w:rPr>
          <w:rFonts w:ascii="Times New Roman" w:hAnsi="Times New Roman" w:cs="Times New Roman"/>
          <w:spacing w:val="-3"/>
          <w:u w:val="single"/>
        </w:rPr>
        <w:t xml:space="preserve"> </w:t>
      </w:r>
      <w:r w:rsidR="000574BD">
        <w:rPr>
          <w:rFonts w:ascii="Times New Roman" w:hAnsi="Times New Roman" w:cs="Times New Roman"/>
          <w:spacing w:val="-3"/>
          <w:u w:val="single"/>
        </w:rPr>
        <w:t>25</w:t>
      </w:r>
      <w:r>
        <w:rPr>
          <w:rFonts w:ascii="Times New Roman" w:hAnsi="Times New Roman" w:cs="Times New Roman"/>
          <w:spacing w:val="-3"/>
          <w:u w:val="single"/>
        </w:rPr>
        <w:t>, 202</w:t>
      </w:r>
      <w:r w:rsidR="007714A4">
        <w:rPr>
          <w:rFonts w:ascii="Times New Roman" w:hAnsi="Times New Roman" w:cs="Times New Roman"/>
          <w:spacing w:val="-3"/>
          <w:u w:val="single"/>
        </w:rPr>
        <w:t>3</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714A4">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4D2E4110" w14:textId="77777777" w:rsidR="00485DCE" w:rsidRDefault="00485DCE" w:rsidP="00485DCE">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282DA8F" w14:textId="77777777" w:rsidR="00485DCE" w:rsidRDefault="00485DCE" w:rsidP="00485DCE">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538A4385" w14:textId="77777777" w:rsidR="004D3D5B" w:rsidRDefault="004D3D5B" w:rsidP="00485DCE">
      <w:pPr>
        <w:pStyle w:val="ParaTab1"/>
        <w:ind w:firstLine="0"/>
        <w:rPr>
          <w:rFonts w:ascii="Times New Roman" w:hAnsi="Times New Roman" w:cs="Times New Roman"/>
          <w:spacing w:val="-3"/>
        </w:rPr>
      </w:pPr>
    </w:p>
    <w:p w14:paraId="7DC4F247" w14:textId="77777777" w:rsidR="004D3D5B" w:rsidRDefault="004D3D5B" w:rsidP="00485DCE">
      <w:pPr>
        <w:pStyle w:val="ParaTab1"/>
        <w:ind w:firstLine="0"/>
        <w:rPr>
          <w:rFonts w:ascii="Times New Roman" w:hAnsi="Times New Roman" w:cs="Times New Roman"/>
          <w:spacing w:val="-3"/>
        </w:rPr>
      </w:pPr>
    </w:p>
    <w:p w14:paraId="289AC925" w14:textId="77777777" w:rsidR="004D3D5B" w:rsidRDefault="004D3D5B" w:rsidP="00485DCE">
      <w:pPr>
        <w:pStyle w:val="ParaTab1"/>
        <w:ind w:firstLine="0"/>
        <w:rPr>
          <w:rFonts w:ascii="Times New Roman" w:hAnsi="Times New Roman" w:cs="Times New Roman"/>
          <w:spacing w:val="-3"/>
        </w:rPr>
      </w:pPr>
    </w:p>
    <w:p w14:paraId="487AD74E" w14:textId="77777777" w:rsidR="004D3D5B" w:rsidRDefault="004D3D5B" w:rsidP="00485DCE">
      <w:pPr>
        <w:pStyle w:val="ParaTab1"/>
        <w:ind w:firstLine="0"/>
        <w:rPr>
          <w:rFonts w:ascii="Times New Roman" w:hAnsi="Times New Roman" w:cs="Times New Roman"/>
          <w:spacing w:val="-3"/>
        </w:rPr>
      </w:pPr>
    </w:p>
    <w:p w14:paraId="1A84D710" w14:textId="77777777" w:rsidR="004D3D5B" w:rsidRDefault="004D3D5B" w:rsidP="00485DCE">
      <w:pPr>
        <w:pStyle w:val="ParaTab1"/>
        <w:ind w:firstLine="0"/>
        <w:rPr>
          <w:rFonts w:ascii="Times New Roman" w:hAnsi="Times New Roman" w:cs="Times New Roman"/>
          <w:spacing w:val="-3"/>
        </w:rPr>
      </w:pPr>
    </w:p>
    <w:p w14:paraId="7F70BD17" w14:textId="77777777" w:rsidR="004D3D5B" w:rsidRDefault="004D3D5B" w:rsidP="00485DCE">
      <w:pPr>
        <w:pStyle w:val="ParaTab1"/>
        <w:ind w:firstLine="0"/>
        <w:rPr>
          <w:rFonts w:ascii="Times New Roman" w:hAnsi="Times New Roman" w:cs="Times New Roman"/>
          <w:spacing w:val="-3"/>
        </w:rPr>
      </w:pPr>
    </w:p>
    <w:p w14:paraId="2C96EB68" w14:textId="77777777" w:rsidR="004D3D5B" w:rsidRDefault="004D3D5B" w:rsidP="00485DCE">
      <w:pPr>
        <w:pStyle w:val="ParaTab1"/>
        <w:ind w:firstLine="0"/>
        <w:rPr>
          <w:rFonts w:ascii="Times New Roman" w:hAnsi="Times New Roman" w:cs="Times New Roman"/>
          <w:spacing w:val="-3"/>
        </w:rPr>
      </w:pPr>
    </w:p>
    <w:p w14:paraId="700A5A44" w14:textId="77777777" w:rsidR="004D3D5B" w:rsidRDefault="004D3D5B" w:rsidP="00485DCE">
      <w:pPr>
        <w:pStyle w:val="ParaTab1"/>
        <w:ind w:firstLine="0"/>
        <w:rPr>
          <w:rFonts w:ascii="Times New Roman" w:hAnsi="Times New Roman" w:cs="Times New Roman"/>
          <w:spacing w:val="-3"/>
        </w:rPr>
      </w:pPr>
    </w:p>
    <w:p w14:paraId="266E4EAF" w14:textId="77777777" w:rsidR="004D3D5B" w:rsidRDefault="004D3D5B" w:rsidP="00485DCE">
      <w:pPr>
        <w:pStyle w:val="ParaTab1"/>
        <w:ind w:firstLine="0"/>
        <w:rPr>
          <w:rFonts w:ascii="Times New Roman" w:hAnsi="Times New Roman" w:cs="Times New Roman"/>
          <w:spacing w:val="-3"/>
        </w:rPr>
      </w:pPr>
    </w:p>
    <w:p w14:paraId="0E8C3026" w14:textId="77777777" w:rsidR="004D3D5B" w:rsidRDefault="004D3D5B" w:rsidP="00485DCE">
      <w:pPr>
        <w:pStyle w:val="ParaTab1"/>
        <w:ind w:firstLine="0"/>
        <w:rPr>
          <w:rFonts w:ascii="Times New Roman" w:hAnsi="Times New Roman" w:cs="Times New Roman"/>
          <w:spacing w:val="-3"/>
        </w:rPr>
      </w:pPr>
    </w:p>
    <w:p w14:paraId="653AD45D" w14:textId="77777777" w:rsidR="004D3D5B" w:rsidRDefault="004D3D5B" w:rsidP="00485DCE">
      <w:pPr>
        <w:pStyle w:val="ParaTab1"/>
        <w:ind w:firstLine="0"/>
        <w:rPr>
          <w:rFonts w:ascii="Times New Roman" w:hAnsi="Times New Roman" w:cs="Times New Roman"/>
          <w:spacing w:val="-3"/>
        </w:rPr>
      </w:pPr>
    </w:p>
    <w:p w14:paraId="0683A11B" w14:textId="77777777" w:rsidR="004D3D5B" w:rsidRDefault="004D3D5B" w:rsidP="00485DCE">
      <w:pPr>
        <w:pStyle w:val="ParaTab1"/>
        <w:ind w:firstLine="0"/>
        <w:rPr>
          <w:rFonts w:ascii="Times New Roman" w:hAnsi="Times New Roman" w:cs="Times New Roman"/>
          <w:spacing w:val="-3"/>
        </w:rPr>
      </w:pPr>
    </w:p>
    <w:p w14:paraId="58B1B7B0" w14:textId="77777777" w:rsidR="004D3D5B" w:rsidRDefault="004D3D5B" w:rsidP="00485DCE">
      <w:pPr>
        <w:pStyle w:val="ParaTab1"/>
        <w:ind w:firstLine="0"/>
        <w:rPr>
          <w:rFonts w:ascii="Times New Roman" w:hAnsi="Times New Roman" w:cs="Times New Roman"/>
          <w:spacing w:val="-3"/>
        </w:rPr>
      </w:pPr>
    </w:p>
    <w:p w14:paraId="2D390B50" w14:textId="77777777" w:rsidR="004D3D5B" w:rsidRDefault="004D3D5B" w:rsidP="00485DCE">
      <w:pPr>
        <w:pStyle w:val="ParaTab1"/>
        <w:ind w:firstLine="0"/>
        <w:rPr>
          <w:rFonts w:ascii="Times New Roman" w:hAnsi="Times New Roman" w:cs="Times New Roman"/>
          <w:spacing w:val="-3"/>
        </w:rPr>
      </w:pPr>
    </w:p>
    <w:p w14:paraId="7391D6BD" w14:textId="77777777" w:rsidR="004D3D5B" w:rsidRDefault="004D3D5B" w:rsidP="00485DCE">
      <w:pPr>
        <w:pStyle w:val="ParaTab1"/>
        <w:ind w:firstLine="0"/>
        <w:rPr>
          <w:rFonts w:ascii="Times New Roman" w:hAnsi="Times New Roman" w:cs="Times New Roman"/>
          <w:spacing w:val="-3"/>
        </w:rPr>
      </w:pPr>
    </w:p>
    <w:p w14:paraId="2C0180D6" w14:textId="77777777" w:rsidR="004D3D5B" w:rsidRDefault="004D3D5B" w:rsidP="00485DCE">
      <w:pPr>
        <w:pStyle w:val="ParaTab1"/>
        <w:ind w:firstLine="0"/>
        <w:rPr>
          <w:rFonts w:ascii="Times New Roman" w:hAnsi="Times New Roman" w:cs="Times New Roman"/>
          <w:spacing w:val="-3"/>
        </w:rPr>
      </w:pPr>
    </w:p>
    <w:p w14:paraId="4C35399F" w14:textId="77777777" w:rsidR="004D3D5B" w:rsidRDefault="004D3D5B" w:rsidP="00485DCE">
      <w:pPr>
        <w:pStyle w:val="ParaTab1"/>
        <w:ind w:firstLine="0"/>
        <w:rPr>
          <w:rFonts w:ascii="Times New Roman" w:hAnsi="Times New Roman" w:cs="Times New Roman"/>
          <w:spacing w:val="-3"/>
        </w:rPr>
      </w:pPr>
    </w:p>
    <w:p w14:paraId="12A44CDE" w14:textId="77777777" w:rsidR="004D3D5B" w:rsidRDefault="004D3D5B" w:rsidP="00485DCE">
      <w:pPr>
        <w:pStyle w:val="ParaTab1"/>
        <w:ind w:firstLine="0"/>
        <w:rPr>
          <w:rFonts w:ascii="Times New Roman" w:hAnsi="Times New Roman" w:cs="Times New Roman"/>
          <w:spacing w:val="-3"/>
        </w:rPr>
      </w:pPr>
    </w:p>
    <w:p w14:paraId="730EE602" w14:textId="77777777" w:rsidR="004D3D5B" w:rsidRDefault="004D3D5B" w:rsidP="00485DCE">
      <w:pPr>
        <w:pStyle w:val="ParaTab1"/>
        <w:ind w:firstLine="0"/>
        <w:rPr>
          <w:rFonts w:ascii="Times New Roman" w:hAnsi="Times New Roman" w:cs="Times New Roman"/>
          <w:spacing w:val="-3"/>
        </w:rPr>
      </w:pPr>
    </w:p>
    <w:p w14:paraId="54E83B02" w14:textId="77777777" w:rsidR="004D3D5B" w:rsidRDefault="004D3D5B" w:rsidP="00485DCE">
      <w:pPr>
        <w:pStyle w:val="ParaTab1"/>
        <w:ind w:firstLine="0"/>
        <w:rPr>
          <w:rFonts w:ascii="Times New Roman" w:hAnsi="Times New Roman" w:cs="Times New Roman"/>
          <w:spacing w:val="-3"/>
        </w:rPr>
      </w:pPr>
    </w:p>
    <w:p w14:paraId="06F6BBE4" w14:textId="77777777" w:rsidR="004D3D5B" w:rsidRDefault="004D3D5B" w:rsidP="00485DCE">
      <w:pPr>
        <w:pStyle w:val="ParaTab1"/>
        <w:ind w:firstLine="0"/>
        <w:rPr>
          <w:rFonts w:ascii="Times New Roman" w:hAnsi="Times New Roman" w:cs="Times New Roman"/>
          <w:spacing w:val="-3"/>
        </w:rPr>
      </w:pPr>
    </w:p>
    <w:p w14:paraId="17A99AAE" w14:textId="77777777" w:rsidR="004D3D5B" w:rsidRDefault="004D3D5B" w:rsidP="00485DCE">
      <w:pPr>
        <w:pStyle w:val="ParaTab1"/>
        <w:ind w:firstLine="0"/>
        <w:rPr>
          <w:rFonts w:ascii="Times New Roman" w:hAnsi="Times New Roman" w:cs="Times New Roman"/>
          <w:spacing w:val="-3"/>
        </w:rPr>
      </w:pPr>
    </w:p>
    <w:p w14:paraId="6B4080D0" w14:textId="77777777" w:rsidR="004D3D5B" w:rsidRDefault="004D3D5B" w:rsidP="00485DCE">
      <w:pPr>
        <w:pStyle w:val="ParaTab1"/>
        <w:ind w:firstLine="0"/>
        <w:rPr>
          <w:rFonts w:ascii="Times New Roman" w:hAnsi="Times New Roman" w:cs="Times New Roman"/>
          <w:spacing w:val="-3"/>
        </w:rPr>
      </w:pPr>
    </w:p>
    <w:p w14:paraId="5AEAA4E6" w14:textId="77777777" w:rsidR="004D3D5B" w:rsidRDefault="004D3D5B" w:rsidP="00485DCE">
      <w:pPr>
        <w:pStyle w:val="ParaTab1"/>
        <w:ind w:firstLine="0"/>
        <w:rPr>
          <w:rFonts w:ascii="Times New Roman" w:hAnsi="Times New Roman" w:cs="Times New Roman"/>
          <w:spacing w:val="-3"/>
        </w:rPr>
      </w:pPr>
    </w:p>
    <w:p w14:paraId="7DEB5F78" w14:textId="77777777" w:rsidR="004D3D5B" w:rsidRDefault="004D3D5B" w:rsidP="00485DCE">
      <w:pPr>
        <w:pStyle w:val="ParaTab1"/>
        <w:ind w:firstLine="0"/>
        <w:rPr>
          <w:rFonts w:ascii="Times New Roman" w:hAnsi="Times New Roman" w:cs="Times New Roman"/>
          <w:spacing w:val="-3"/>
        </w:rPr>
      </w:pPr>
    </w:p>
    <w:p w14:paraId="0FD649EF" w14:textId="77777777" w:rsidR="004D3D5B" w:rsidRDefault="004D3D5B" w:rsidP="00485DCE">
      <w:pPr>
        <w:pStyle w:val="ParaTab1"/>
        <w:ind w:firstLine="0"/>
        <w:rPr>
          <w:rFonts w:ascii="Times New Roman" w:hAnsi="Times New Roman" w:cs="Times New Roman"/>
          <w:spacing w:val="-3"/>
        </w:rPr>
      </w:pPr>
    </w:p>
    <w:p w14:paraId="485DCD30" w14:textId="77777777" w:rsidR="004D3D5B" w:rsidRDefault="004D3D5B" w:rsidP="00485DCE">
      <w:pPr>
        <w:pStyle w:val="ParaTab1"/>
        <w:ind w:firstLine="0"/>
        <w:rPr>
          <w:rFonts w:ascii="Times New Roman" w:hAnsi="Times New Roman" w:cs="Times New Roman"/>
          <w:spacing w:val="-3"/>
        </w:rPr>
      </w:pPr>
    </w:p>
    <w:p w14:paraId="72592E6F" w14:textId="77777777" w:rsidR="004D3D5B" w:rsidRDefault="004D3D5B" w:rsidP="00485DCE">
      <w:pPr>
        <w:pStyle w:val="ParaTab1"/>
        <w:ind w:firstLine="0"/>
        <w:rPr>
          <w:rFonts w:ascii="Times New Roman" w:hAnsi="Times New Roman" w:cs="Times New Roman"/>
          <w:spacing w:val="-3"/>
        </w:rPr>
      </w:pPr>
    </w:p>
    <w:p w14:paraId="4942C384" w14:textId="77777777" w:rsidR="004D3D5B" w:rsidRDefault="004D3D5B" w:rsidP="00485DCE">
      <w:pPr>
        <w:pStyle w:val="ParaTab1"/>
        <w:ind w:firstLine="0"/>
        <w:rPr>
          <w:rFonts w:ascii="Times New Roman" w:hAnsi="Times New Roman" w:cs="Times New Roman"/>
          <w:spacing w:val="-3"/>
        </w:rPr>
      </w:pPr>
    </w:p>
    <w:p w14:paraId="193701F7" w14:textId="77777777" w:rsidR="004D3D5B" w:rsidRDefault="004D3D5B" w:rsidP="00485DCE">
      <w:pPr>
        <w:pStyle w:val="ParaTab1"/>
        <w:ind w:firstLine="0"/>
        <w:rPr>
          <w:rFonts w:ascii="Times New Roman" w:hAnsi="Times New Roman" w:cs="Times New Roman"/>
          <w:spacing w:val="-3"/>
        </w:rPr>
      </w:pPr>
    </w:p>
    <w:p w14:paraId="0693CBE7" w14:textId="77777777" w:rsidR="004D3D5B" w:rsidRDefault="004D3D5B" w:rsidP="00485DCE">
      <w:pPr>
        <w:pStyle w:val="ParaTab1"/>
        <w:ind w:firstLine="0"/>
        <w:rPr>
          <w:rFonts w:ascii="Times New Roman" w:hAnsi="Times New Roman" w:cs="Times New Roman"/>
          <w:spacing w:val="-3"/>
        </w:rPr>
      </w:pPr>
    </w:p>
    <w:p w14:paraId="484C2CE8" w14:textId="77777777" w:rsidR="004D3D5B" w:rsidRPr="00CD2658" w:rsidRDefault="004D3D5B" w:rsidP="004D3D5B">
      <w:pPr>
        <w:rPr>
          <w:rFonts w:ascii="Microsoft Sans Serif" w:eastAsia="Microsoft Sans Serif" w:hAnsi="Microsoft Sans Serif" w:cs="Microsoft Sans Serif"/>
          <w:i/>
          <w:iCs/>
          <w:sz w:val="20"/>
          <w:szCs w:val="20"/>
        </w:rPr>
      </w:pPr>
      <w:r>
        <w:rPr>
          <w:rFonts w:ascii="Microsoft Sans Serif" w:eastAsia="Microsoft Sans Serif" w:hAnsi="Microsoft Sans Serif" w:cs="Microsoft Sans Serif"/>
          <w:b/>
          <w:u w:val="single"/>
        </w:rPr>
        <w:t>C-2022-3034431 - DAVIS L. YERGER v. PPL ELECTRIC UTILITIES CORPORATION</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r>
      <w:r>
        <w:rPr>
          <w:rFonts w:ascii="Microsoft Sans Serif" w:eastAsia="Microsoft Sans Serif" w:hAnsi="Microsoft Sans Serif" w:cs="Microsoft Sans Serif"/>
        </w:rPr>
        <w:br/>
      </w:r>
      <w:r w:rsidRPr="00CD2658">
        <w:rPr>
          <w:rFonts w:ascii="Microsoft Sans Serif" w:eastAsia="Microsoft Sans Serif" w:hAnsi="Microsoft Sans Serif" w:cs="Microsoft Sans Serif"/>
          <w:i/>
          <w:iCs/>
          <w:sz w:val="20"/>
          <w:szCs w:val="20"/>
        </w:rPr>
        <w:t xml:space="preserve">Revised: </w:t>
      </w:r>
      <w:r>
        <w:rPr>
          <w:rFonts w:ascii="Microsoft Sans Serif" w:eastAsia="Microsoft Sans Serif" w:hAnsi="Microsoft Sans Serif" w:cs="Microsoft Sans Serif"/>
          <w:i/>
          <w:iCs/>
          <w:sz w:val="20"/>
          <w:szCs w:val="20"/>
        </w:rPr>
        <w:t>May 17, 2023</w:t>
      </w:r>
    </w:p>
    <w:p w14:paraId="2D63A5E3" w14:textId="77777777" w:rsidR="004D3D5B" w:rsidRPr="00824C24" w:rsidRDefault="004D3D5B" w:rsidP="004D3D5B">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Pr="00824C24">
        <w:rPr>
          <w:rFonts w:ascii="Microsoft Sans Serif" w:eastAsia="Microsoft Sans Serif" w:hAnsi="Microsoft Sans Serif" w:cs="Microsoft Sans Serif"/>
        </w:rPr>
        <w:t>DAVIS L YERGER</w:t>
      </w:r>
    </w:p>
    <w:p w14:paraId="62DFB4A1" w14:textId="77777777" w:rsidR="004D3D5B" w:rsidRPr="00824C24" w:rsidRDefault="004D3D5B" w:rsidP="004D3D5B">
      <w:pPr>
        <w:rPr>
          <w:rFonts w:ascii="Microsoft Sans Serif" w:eastAsia="Microsoft Sans Serif" w:hAnsi="Microsoft Sans Serif" w:cs="Microsoft Sans Serif"/>
        </w:rPr>
      </w:pPr>
      <w:r w:rsidRPr="00824C24">
        <w:rPr>
          <w:rFonts w:ascii="Microsoft Sans Serif" w:eastAsia="Microsoft Sans Serif" w:hAnsi="Microsoft Sans Serif" w:cs="Microsoft Sans Serif"/>
        </w:rPr>
        <w:t>1119 RAUPSTAL ROAD</w:t>
      </w:r>
    </w:p>
    <w:p w14:paraId="3B21630C" w14:textId="77777777" w:rsidR="004D3D5B" w:rsidRPr="00824C24" w:rsidRDefault="004D3D5B" w:rsidP="004D3D5B">
      <w:pPr>
        <w:rPr>
          <w:rFonts w:ascii="Microsoft Sans Serif" w:eastAsia="Microsoft Sans Serif" w:hAnsi="Microsoft Sans Serif" w:cs="Microsoft Sans Serif"/>
        </w:rPr>
      </w:pPr>
      <w:r w:rsidRPr="00824C24">
        <w:rPr>
          <w:rFonts w:ascii="Microsoft Sans Serif" w:eastAsia="Microsoft Sans Serif" w:hAnsi="Microsoft Sans Serif" w:cs="Microsoft Sans Serif"/>
        </w:rPr>
        <w:t>HERNDON PA  17830</w:t>
      </w:r>
    </w:p>
    <w:p w14:paraId="0AE1A60B" w14:textId="77777777" w:rsidR="004D3D5B" w:rsidRPr="00824C24" w:rsidRDefault="004D3D5B" w:rsidP="004D3D5B">
      <w:pPr>
        <w:rPr>
          <w:rFonts w:ascii="Microsoft Sans Serif" w:eastAsia="Microsoft Sans Serif" w:hAnsi="Microsoft Sans Serif" w:cs="Microsoft Sans Serif"/>
          <w:b/>
          <w:bCs/>
        </w:rPr>
      </w:pPr>
      <w:r w:rsidRPr="00824C24">
        <w:rPr>
          <w:rFonts w:ascii="Microsoft Sans Serif" w:eastAsia="Microsoft Sans Serif" w:hAnsi="Microsoft Sans Serif" w:cs="Microsoft Sans Serif"/>
          <w:b/>
          <w:bCs/>
        </w:rPr>
        <w:t>570.758.2074</w:t>
      </w:r>
    </w:p>
    <w:p w14:paraId="0DABAFF1" w14:textId="77777777" w:rsidR="004D3D5B" w:rsidRPr="00824C24" w:rsidRDefault="004D3D5B" w:rsidP="004D3D5B">
      <w:pPr>
        <w:rPr>
          <w:rFonts w:ascii="Microsoft Sans Serif" w:eastAsia="Microsoft Sans Serif" w:hAnsi="Microsoft Sans Serif" w:cs="Microsoft Sans Serif"/>
        </w:rPr>
      </w:pPr>
      <w:r w:rsidRPr="00824C24">
        <w:rPr>
          <w:rFonts w:ascii="Microsoft Sans Serif" w:eastAsia="Microsoft Sans Serif" w:hAnsi="Microsoft Sans Serif" w:cs="Microsoft Sans Serif"/>
          <w:b/>
          <w:bCs/>
        </w:rPr>
        <w:t>570.415.6734</w:t>
      </w:r>
      <w:r w:rsidRPr="00824C24">
        <w:rPr>
          <w:rFonts w:ascii="Microsoft Sans Serif" w:eastAsia="Microsoft Sans Serif" w:hAnsi="Microsoft Sans Serif" w:cs="Microsoft Sans Serif"/>
        </w:rPr>
        <w:t xml:space="preserve"> </w:t>
      </w:r>
    </w:p>
    <w:p w14:paraId="0E897005" w14:textId="7E80E60B" w:rsidR="004D3D5B" w:rsidRPr="002126FF" w:rsidRDefault="004D3D5B" w:rsidP="004D3D5B">
      <w:pPr>
        <w:rPr>
          <w:rFonts w:ascii="Microsoft Sans Serif" w:eastAsia="Microsoft Sans Serif" w:hAnsi="Microsoft Sans Serif" w:cs="Microsoft Sans Serif"/>
        </w:rPr>
      </w:pPr>
      <w:hyperlink r:id="rId8" w:history="1">
        <w:r w:rsidRPr="00824C24">
          <w:rPr>
            <w:rStyle w:val="Hyperlink"/>
            <w:rFonts w:ascii="Microsoft Sans Serif" w:eastAsia="Microsoft Sans Serif" w:hAnsi="Microsoft Sans Serif" w:cs="Microsoft Sans Serif"/>
          </w:rPr>
          <w:t>yerger49@gmail.com</w:t>
        </w:r>
      </w:hyperlink>
      <w:r w:rsidR="002126FF">
        <w:rPr>
          <w:rStyle w:val="Hyperlink"/>
          <w:rFonts w:ascii="Microsoft Sans Serif" w:eastAsia="Microsoft Sans Serif" w:hAnsi="Microsoft Sans Serif" w:cs="Microsoft Sans Serif"/>
        </w:rPr>
        <w:br/>
      </w:r>
      <w:r w:rsidR="00B6211C">
        <w:rPr>
          <w:rStyle w:val="Hyperlink"/>
          <w:rFonts w:ascii="Microsoft Sans Serif" w:eastAsia="Microsoft Sans Serif" w:hAnsi="Microsoft Sans Serif" w:cs="Microsoft Sans Serif"/>
          <w:color w:val="auto"/>
          <w:u w:val="none"/>
        </w:rPr>
        <w:t>(</w:t>
      </w:r>
      <w:r w:rsidR="002126FF">
        <w:rPr>
          <w:rStyle w:val="Hyperlink"/>
          <w:rFonts w:ascii="Microsoft Sans Serif" w:eastAsia="Microsoft Sans Serif" w:hAnsi="Microsoft Sans Serif" w:cs="Microsoft Sans Serif"/>
          <w:color w:val="auto"/>
          <w:u w:val="none"/>
        </w:rPr>
        <w:t xml:space="preserve">Served by </w:t>
      </w:r>
      <w:r w:rsidR="00B6211C">
        <w:rPr>
          <w:rStyle w:val="Hyperlink"/>
          <w:rFonts w:ascii="Microsoft Sans Serif" w:eastAsia="Microsoft Sans Serif" w:hAnsi="Microsoft Sans Serif" w:cs="Microsoft Sans Serif"/>
          <w:color w:val="auto"/>
          <w:u w:val="none"/>
        </w:rPr>
        <w:t>Email and U.S. Mail)</w:t>
      </w:r>
    </w:p>
    <w:p w14:paraId="499B1D86" w14:textId="77777777" w:rsidR="004D3D5B" w:rsidRPr="00824C24" w:rsidRDefault="004D3D5B" w:rsidP="004D3D5B">
      <w:pPr>
        <w:rPr>
          <w:rFonts w:ascii="Microsoft Sans Serif" w:eastAsia="Microsoft Sans Serif" w:hAnsi="Microsoft Sans Serif" w:cs="Microsoft Sans Serif"/>
        </w:rPr>
      </w:pPr>
    </w:p>
    <w:p w14:paraId="5EC86FE0" w14:textId="77777777" w:rsidR="004D3D5B" w:rsidRDefault="004D3D5B" w:rsidP="004D3D5B">
      <w:pPr>
        <w:rPr>
          <w:rFonts w:ascii="Microsoft Sans Serif" w:eastAsia="Microsoft Sans Serif" w:hAnsi="Microsoft Sans Serif" w:cs="Microsoft Sans Serif"/>
        </w:rPr>
      </w:pPr>
    </w:p>
    <w:p w14:paraId="4A78C82E" w14:textId="77777777" w:rsidR="004D3D5B" w:rsidRPr="00824C24" w:rsidRDefault="004D3D5B" w:rsidP="004D3D5B">
      <w:pPr>
        <w:rPr>
          <w:rFonts w:ascii="Times New Roman" w:hAnsi="Times New Roman" w:cs="Times New Roman"/>
        </w:rPr>
      </w:pPr>
      <w:r w:rsidRPr="00824C24">
        <w:rPr>
          <w:rFonts w:ascii="Microsoft Sans Serif" w:eastAsia="Microsoft Sans Serif" w:hAnsi="Microsoft Sans Serif" w:cs="Microsoft Sans Serif"/>
        </w:rPr>
        <w:t>DEVIN T RYAN ESQUIRE</w:t>
      </w:r>
      <w:r w:rsidRPr="00824C24">
        <w:rPr>
          <w:rFonts w:ascii="Times New Roman" w:hAnsi="Times New Roman" w:cs="Times New Roman"/>
        </w:rPr>
        <w:t xml:space="preserve"> </w:t>
      </w:r>
    </w:p>
    <w:p w14:paraId="16A46474" w14:textId="77777777" w:rsidR="004D3D5B" w:rsidRPr="00824C24" w:rsidRDefault="004D3D5B" w:rsidP="004D3D5B">
      <w:pPr>
        <w:rPr>
          <w:rFonts w:ascii="Microsoft Sans Serif" w:eastAsia="Microsoft Sans Serif" w:hAnsi="Microsoft Sans Serif" w:cs="Microsoft Sans Serif"/>
        </w:rPr>
      </w:pPr>
      <w:r w:rsidRPr="00824C24">
        <w:rPr>
          <w:rFonts w:ascii="Microsoft Sans Serif" w:eastAsia="Microsoft Sans Serif" w:hAnsi="Microsoft Sans Serif" w:cs="Microsoft Sans Serif"/>
        </w:rPr>
        <w:t>NICHOLAS STOBBE ESQUIRE</w:t>
      </w:r>
    </w:p>
    <w:p w14:paraId="3BAE8484" w14:textId="77777777" w:rsidR="004D3D5B" w:rsidRPr="00824C24" w:rsidRDefault="004D3D5B" w:rsidP="004D3D5B">
      <w:pPr>
        <w:rPr>
          <w:rFonts w:ascii="Microsoft Sans Serif" w:eastAsia="Microsoft Sans Serif" w:hAnsi="Microsoft Sans Serif" w:cs="Microsoft Sans Serif"/>
        </w:rPr>
      </w:pPr>
      <w:r w:rsidRPr="00824C24">
        <w:rPr>
          <w:rFonts w:ascii="Microsoft Sans Serif" w:eastAsia="Microsoft Sans Serif" w:hAnsi="Microsoft Sans Serif" w:cs="Microsoft Sans Serif"/>
        </w:rPr>
        <w:t>POST AND SCHELL PC</w:t>
      </w:r>
    </w:p>
    <w:p w14:paraId="311E95A5" w14:textId="77777777" w:rsidR="004D3D5B" w:rsidRPr="00824C24" w:rsidRDefault="004D3D5B" w:rsidP="004D3D5B">
      <w:pPr>
        <w:rPr>
          <w:rFonts w:ascii="Microsoft Sans Serif" w:eastAsia="Microsoft Sans Serif" w:hAnsi="Microsoft Sans Serif" w:cs="Microsoft Sans Serif"/>
        </w:rPr>
      </w:pPr>
      <w:r w:rsidRPr="00824C24">
        <w:rPr>
          <w:rFonts w:ascii="Microsoft Sans Serif" w:eastAsia="Microsoft Sans Serif" w:hAnsi="Microsoft Sans Serif" w:cs="Microsoft Sans Serif"/>
        </w:rPr>
        <w:t>17 N SECOND ST 12TH FLOOR</w:t>
      </w:r>
    </w:p>
    <w:p w14:paraId="7D5F9EAC" w14:textId="77777777" w:rsidR="004D3D5B" w:rsidRPr="00824C24" w:rsidRDefault="004D3D5B" w:rsidP="004D3D5B">
      <w:pPr>
        <w:rPr>
          <w:rFonts w:ascii="Microsoft Sans Serif" w:eastAsia="Microsoft Sans Serif" w:hAnsi="Microsoft Sans Serif" w:cs="Microsoft Sans Serif"/>
        </w:rPr>
      </w:pPr>
      <w:r w:rsidRPr="00824C24">
        <w:rPr>
          <w:rFonts w:ascii="Microsoft Sans Serif" w:eastAsia="Microsoft Sans Serif" w:hAnsi="Microsoft Sans Serif" w:cs="Microsoft Sans Serif"/>
        </w:rPr>
        <w:t>HARRISBURG PA  17101-1601</w:t>
      </w:r>
    </w:p>
    <w:p w14:paraId="5857347A" w14:textId="77777777" w:rsidR="004D3D5B" w:rsidRPr="00824C24" w:rsidRDefault="004D3D5B" w:rsidP="004D3D5B">
      <w:pPr>
        <w:rPr>
          <w:rFonts w:ascii="Microsoft Sans Serif" w:eastAsia="Microsoft Sans Serif" w:hAnsi="Microsoft Sans Serif" w:cs="Microsoft Sans Serif"/>
          <w:b/>
          <w:bCs/>
        </w:rPr>
      </w:pPr>
      <w:r w:rsidRPr="00824C24">
        <w:rPr>
          <w:rFonts w:ascii="Microsoft Sans Serif" w:eastAsia="Microsoft Sans Serif" w:hAnsi="Microsoft Sans Serif" w:cs="Microsoft Sans Serif"/>
          <w:b/>
          <w:bCs/>
        </w:rPr>
        <w:t>717.731.1970</w:t>
      </w:r>
    </w:p>
    <w:p w14:paraId="2485203D" w14:textId="77777777" w:rsidR="004D3D5B" w:rsidRPr="00824C24" w:rsidRDefault="004D3D5B" w:rsidP="004D3D5B">
      <w:pPr>
        <w:rPr>
          <w:rFonts w:ascii="Microsoft Sans Serif" w:eastAsia="Microsoft Sans Serif" w:hAnsi="Microsoft Sans Serif" w:cs="Microsoft Sans Serif"/>
        </w:rPr>
      </w:pPr>
      <w:hyperlink r:id="rId9" w:history="1">
        <w:r w:rsidRPr="00824C24">
          <w:rPr>
            <w:rStyle w:val="Hyperlink"/>
            <w:rFonts w:ascii="Microsoft Sans Serif" w:eastAsia="Microsoft Sans Serif" w:hAnsi="Microsoft Sans Serif" w:cs="Microsoft Sans Serif"/>
          </w:rPr>
          <w:t>dryan@postschell.com</w:t>
        </w:r>
      </w:hyperlink>
    </w:p>
    <w:p w14:paraId="22327790" w14:textId="77777777" w:rsidR="004D3D5B" w:rsidRPr="00824C24" w:rsidRDefault="004D3D5B" w:rsidP="004D3D5B">
      <w:pPr>
        <w:rPr>
          <w:rFonts w:ascii="Microsoft Sans Serif" w:eastAsia="Microsoft Sans Serif" w:hAnsi="Microsoft Sans Serif" w:cs="Microsoft Sans Serif"/>
        </w:rPr>
      </w:pPr>
      <w:hyperlink r:id="rId10" w:history="1">
        <w:r w:rsidRPr="00416984">
          <w:rPr>
            <w:rStyle w:val="Hyperlink"/>
            <w:rFonts w:ascii="Microsoft Sans Serif" w:eastAsia="Microsoft Sans Serif" w:hAnsi="Microsoft Sans Serif" w:cs="Microsoft Sans Serif"/>
          </w:rPr>
          <w:t>nstobbe@postschell.com</w:t>
        </w:r>
      </w:hyperlink>
    </w:p>
    <w:p w14:paraId="05219A05" w14:textId="77777777" w:rsidR="004D3D5B" w:rsidRPr="00824C24" w:rsidRDefault="004D3D5B" w:rsidP="004D3D5B">
      <w:pPr>
        <w:rPr>
          <w:rFonts w:ascii="Microsoft Sans Serif" w:eastAsia="Microsoft Sans Serif" w:hAnsi="Microsoft Sans Serif" w:cs="Microsoft Sans Serif"/>
        </w:rPr>
      </w:pPr>
      <w:r w:rsidRPr="00824C24">
        <w:rPr>
          <w:rFonts w:ascii="Microsoft Sans Serif" w:eastAsia="Microsoft Sans Serif" w:hAnsi="Microsoft Sans Serif" w:cs="Microsoft Sans Serif"/>
        </w:rPr>
        <w:t>Accepts eService</w:t>
      </w:r>
    </w:p>
    <w:p w14:paraId="751E68F6" w14:textId="77777777" w:rsidR="004D3D5B" w:rsidRPr="00824C24" w:rsidRDefault="004D3D5B" w:rsidP="004D3D5B">
      <w:pPr>
        <w:rPr>
          <w:rFonts w:ascii="Times New Roman" w:hAnsi="Times New Roman" w:cs="Times New Roman"/>
          <w:i/>
          <w:iCs/>
        </w:rPr>
      </w:pPr>
      <w:r w:rsidRPr="00824C24">
        <w:rPr>
          <w:rFonts w:ascii="Microsoft Sans Serif" w:eastAsia="Microsoft Sans Serif" w:hAnsi="Microsoft Sans Serif" w:cs="Microsoft Sans Serif"/>
        </w:rPr>
        <w:t>(</w:t>
      </w:r>
      <w:r w:rsidRPr="00824C24">
        <w:rPr>
          <w:rFonts w:ascii="Microsoft Sans Serif" w:eastAsia="Microsoft Sans Serif" w:hAnsi="Microsoft Sans Serif" w:cs="Microsoft Sans Serif"/>
          <w:i/>
          <w:iCs/>
        </w:rPr>
        <w:t>Counsel for PPL Electric Utilities Corporation)</w:t>
      </w:r>
    </w:p>
    <w:p w14:paraId="3A9562E3" w14:textId="77777777" w:rsidR="004D3D5B" w:rsidRDefault="004D3D5B" w:rsidP="00485DCE">
      <w:pPr>
        <w:pStyle w:val="ParaTab1"/>
        <w:ind w:firstLine="0"/>
      </w:pPr>
    </w:p>
    <w:p w14:paraId="710747F5" w14:textId="77777777" w:rsidR="00485DCE" w:rsidRDefault="00485DCE" w:rsidP="00485DCE"/>
    <w:p w14:paraId="3F60820F" w14:textId="77777777" w:rsidR="00485DCE" w:rsidRDefault="00485DCE" w:rsidP="00485DCE"/>
    <w:p w14:paraId="746A542F" w14:textId="77777777" w:rsidR="00485DCE" w:rsidRDefault="00485DCE" w:rsidP="00485DCE"/>
    <w:p w14:paraId="2E2C8E01" w14:textId="77777777" w:rsidR="00485DCE" w:rsidRDefault="00485DCE" w:rsidP="00485DCE"/>
    <w:p w14:paraId="1194A295" w14:textId="77777777" w:rsidR="00140019" w:rsidRPr="00485DCE" w:rsidRDefault="00B6211C" w:rsidP="00485DCE"/>
    <w:sectPr w:rsidR="00140019" w:rsidRPr="00485DCE" w:rsidSect="00FF4162">
      <w:footerReference w:type="default" r:id="rId11"/>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BFD1" w14:textId="77777777" w:rsidR="00764A80" w:rsidRDefault="00764A80" w:rsidP="005243B2">
      <w:r>
        <w:separator/>
      </w:r>
    </w:p>
  </w:endnote>
  <w:endnote w:type="continuationSeparator" w:id="0">
    <w:p w14:paraId="1C7CB683" w14:textId="77777777" w:rsidR="00764A80" w:rsidRDefault="00764A80" w:rsidP="0052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3123A600" w14:textId="77777777" w:rsidR="00BE76E8" w:rsidRPr="00FF4162" w:rsidRDefault="00B6211C">
        <w:pPr>
          <w:pStyle w:val="Footer"/>
          <w:jc w:val="center"/>
          <w:rPr>
            <w:rFonts w:ascii="Times New Roman" w:hAnsi="Times New Roman" w:cs="Times New Roman"/>
            <w:sz w:val="20"/>
            <w:szCs w:val="20"/>
          </w:rPr>
        </w:pPr>
        <w:r w:rsidRPr="00FF4162">
          <w:rPr>
            <w:rFonts w:ascii="Times New Roman" w:hAnsi="Times New Roman" w:cs="Times New Roman"/>
            <w:sz w:val="20"/>
            <w:szCs w:val="20"/>
          </w:rPr>
          <w:fldChar w:fldCharType="begin"/>
        </w:r>
        <w:r w:rsidRPr="00FF4162">
          <w:rPr>
            <w:rFonts w:ascii="Times New Roman" w:hAnsi="Times New Roman" w:cs="Times New Roman"/>
            <w:sz w:val="20"/>
            <w:szCs w:val="20"/>
          </w:rPr>
          <w:instrText xml:space="preserve"> PAGE   \* MER</w:instrText>
        </w:r>
        <w:r w:rsidRPr="00FF4162">
          <w:rPr>
            <w:rFonts w:ascii="Times New Roman" w:hAnsi="Times New Roman" w:cs="Times New Roman"/>
            <w:sz w:val="20"/>
            <w:szCs w:val="20"/>
          </w:rPr>
          <w:instrText xml:space="preserve">GEFORMAT </w:instrText>
        </w:r>
        <w:r w:rsidRPr="00FF4162">
          <w:rPr>
            <w:rFonts w:ascii="Times New Roman" w:hAnsi="Times New Roman" w:cs="Times New Roman"/>
            <w:sz w:val="20"/>
            <w:szCs w:val="20"/>
          </w:rPr>
          <w:fldChar w:fldCharType="separate"/>
        </w:r>
        <w:r w:rsidRPr="00FF4162">
          <w:rPr>
            <w:rFonts w:ascii="Times New Roman" w:hAnsi="Times New Roman" w:cs="Times New Roman"/>
            <w:noProof/>
            <w:sz w:val="20"/>
            <w:szCs w:val="20"/>
          </w:rPr>
          <w:t>2</w:t>
        </w:r>
        <w:r w:rsidRPr="00FF416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DF36" w14:textId="77777777" w:rsidR="00764A80" w:rsidRDefault="00764A80" w:rsidP="005243B2">
      <w:r>
        <w:separator/>
      </w:r>
    </w:p>
  </w:footnote>
  <w:footnote w:type="continuationSeparator" w:id="0">
    <w:p w14:paraId="34CC9BC7" w14:textId="77777777" w:rsidR="00764A80" w:rsidRDefault="00764A80" w:rsidP="005243B2">
      <w:r>
        <w:continuationSeparator/>
      </w:r>
    </w:p>
  </w:footnote>
  <w:footnote w:id="1">
    <w:p w14:paraId="374F03AA" w14:textId="77777777" w:rsidR="00B71A8E" w:rsidRDefault="00B71A8E" w:rsidP="00B71A8E">
      <w:pPr>
        <w:pStyle w:val="FootnoteText"/>
      </w:pPr>
      <w:r>
        <w:rPr>
          <w:rStyle w:val="FootnoteReference"/>
        </w:rPr>
        <w:footnoteRef/>
      </w:r>
      <w:r>
        <w:t xml:space="preserve"> </w:t>
      </w:r>
      <w:r>
        <w:tab/>
        <w:t>“</w:t>
      </w:r>
      <w:r w:rsidRPr="00B71A8E">
        <w:rPr>
          <w:rFonts w:ascii="Times New Roman" w:hAnsi="Times New Roman" w:cs="Times New Roman"/>
          <w:color w:val="333333"/>
          <w:sz w:val="20"/>
          <w:shd w:val="clear" w:color="auto" w:fill="FFFFFF"/>
        </w:rPr>
        <w:t>If a preliminary objection regarding insufficient specificity in a pleading is filed, an answer is not required until further directed by the presiding officer or the Commission.</w:t>
      </w:r>
      <w:r>
        <w:rPr>
          <w:rFonts w:ascii="Times New Roman" w:hAnsi="Times New Roman" w:cs="Times New Roman"/>
          <w:color w:val="333333"/>
          <w:sz w:val="20"/>
          <w:shd w:val="clear" w:color="auto" w:fill="FFFFFF"/>
        </w:rPr>
        <w:t xml:space="preserve">”  52 Pa. Code </w:t>
      </w:r>
      <w:r>
        <w:rPr>
          <w:rFonts w:ascii="Calibri" w:hAnsi="Calibri" w:cs="Calibri"/>
          <w:color w:val="333333"/>
          <w:sz w:val="20"/>
          <w:shd w:val="clear" w:color="auto" w:fill="FFFFFF"/>
        </w:rPr>
        <w:t>§</w:t>
      </w:r>
      <w:r>
        <w:rPr>
          <w:rFonts w:ascii="Times New Roman" w:hAnsi="Times New Roman" w:cs="Times New Roman"/>
          <w:color w:val="333333"/>
          <w:sz w:val="20"/>
          <w:shd w:val="clear" w:color="auto" w:fill="FFFFFF"/>
        </w:rPr>
        <w:t xml:space="preserve"> 5.101(e)(1).  I have not directed PPL to file an answer to Mr. Yerger’s amended complaint.</w:t>
      </w:r>
    </w:p>
  </w:footnote>
  <w:footnote w:id="2">
    <w:p w14:paraId="2544F9E9" w14:textId="1AD9DAEC" w:rsidR="00244366" w:rsidRDefault="00244366">
      <w:pPr>
        <w:pStyle w:val="FootnoteText"/>
      </w:pPr>
      <w:r>
        <w:rPr>
          <w:rStyle w:val="FootnoteReference"/>
        </w:rPr>
        <w:footnoteRef/>
      </w:r>
      <w:r>
        <w:t xml:space="preserve"> </w:t>
      </w:r>
      <w:r>
        <w:tab/>
      </w:r>
      <w:r w:rsidRPr="00244366">
        <w:rPr>
          <w:rFonts w:ascii="Times New Roman" w:hAnsi="Times New Roman" w:cs="Times New Roman"/>
          <w:sz w:val="20"/>
        </w:rPr>
        <w:t>I had not received Mr. Yerger’s correspondence a</w:t>
      </w:r>
      <w:r>
        <w:rPr>
          <w:rFonts w:ascii="Times New Roman" w:hAnsi="Times New Roman" w:cs="Times New Roman"/>
          <w:sz w:val="20"/>
        </w:rPr>
        <w:t>s of</w:t>
      </w:r>
      <w:r w:rsidRPr="00244366">
        <w:rPr>
          <w:rFonts w:ascii="Times New Roman" w:hAnsi="Times New Roman" w:cs="Times New Roman"/>
          <w:sz w:val="20"/>
        </w:rPr>
        <w:t xml:space="preserve"> the time of Mr. Stobbe’s email.</w:t>
      </w:r>
    </w:p>
  </w:footnote>
  <w:footnote w:id="3">
    <w:p w14:paraId="5CCA1753" w14:textId="6ECD5773" w:rsidR="00D94331" w:rsidRDefault="00D94331">
      <w:pPr>
        <w:pStyle w:val="FootnoteText"/>
      </w:pPr>
      <w:r>
        <w:rPr>
          <w:rStyle w:val="FootnoteReference"/>
        </w:rPr>
        <w:footnoteRef/>
      </w:r>
      <w:r>
        <w:t xml:space="preserve"> </w:t>
      </w:r>
      <w:r>
        <w:tab/>
      </w:r>
      <w:r w:rsidRPr="00622290">
        <w:rPr>
          <w:rFonts w:ascii="Times New Roman" w:hAnsi="Times New Roman" w:cs="Times New Roman"/>
          <w:sz w:val="20"/>
        </w:rPr>
        <w:t>Our office also called Mr. Yerger on May 2 and emailed on May 3, requesting dates on which he would be available for a hearing, bu</w:t>
      </w:r>
      <w:r w:rsidR="00622290" w:rsidRPr="00622290">
        <w:rPr>
          <w:rFonts w:ascii="Times New Roman" w:hAnsi="Times New Roman" w:cs="Times New Roman"/>
          <w:sz w:val="20"/>
        </w:rPr>
        <w:t>t</w:t>
      </w:r>
      <w:r w:rsidRPr="00622290">
        <w:rPr>
          <w:rFonts w:ascii="Times New Roman" w:hAnsi="Times New Roman" w:cs="Times New Roman"/>
          <w:sz w:val="20"/>
        </w:rPr>
        <w:t xml:space="preserve"> he did not respond</w:t>
      </w:r>
      <w:r w:rsidR="00622290" w:rsidRPr="00622290">
        <w:rPr>
          <w:rFonts w:ascii="Times New Roman" w:hAnsi="Times New Roman" w:cs="Times New Roman"/>
          <w:sz w:val="20"/>
        </w:rPr>
        <w:t xml:space="preserve"> to our requests</w:t>
      </w:r>
      <w:r w:rsidRPr="00622290">
        <w:rPr>
          <w:rFonts w:ascii="Times New Roman" w:hAnsi="Times New Roman" w:cs="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4636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B2"/>
    <w:rsid w:val="000574BD"/>
    <w:rsid w:val="000D1686"/>
    <w:rsid w:val="00187E4B"/>
    <w:rsid w:val="002126FF"/>
    <w:rsid w:val="00224FDD"/>
    <w:rsid w:val="00236817"/>
    <w:rsid w:val="00244366"/>
    <w:rsid w:val="0026366E"/>
    <w:rsid w:val="002A3F1D"/>
    <w:rsid w:val="002F230C"/>
    <w:rsid w:val="003754C5"/>
    <w:rsid w:val="003832EB"/>
    <w:rsid w:val="003904D5"/>
    <w:rsid w:val="003D10F9"/>
    <w:rsid w:val="003E5EF8"/>
    <w:rsid w:val="00420E37"/>
    <w:rsid w:val="00455B10"/>
    <w:rsid w:val="00466F5B"/>
    <w:rsid w:val="004826B8"/>
    <w:rsid w:val="00485DCE"/>
    <w:rsid w:val="004935DC"/>
    <w:rsid w:val="004D3D5B"/>
    <w:rsid w:val="004D7C28"/>
    <w:rsid w:val="005216D8"/>
    <w:rsid w:val="005243B2"/>
    <w:rsid w:val="00556D57"/>
    <w:rsid w:val="005A38C6"/>
    <w:rsid w:val="005F1F42"/>
    <w:rsid w:val="0061637F"/>
    <w:rsid w:val="00622290"/>
    <w:rsid w:val="006F63CF"/>
    <w:rsid w:val="00711DF6"/>
    <w:rsid w:val="00713A5C"/>
    <w:rsid w:val="0072554F"/>
    <w:rsid w:val="0074681D"/>
    <w:rsid w:val="00764A80"/>
    <w:rsid w:val="007714A4"/>
    <w:rsid w:val="0079458E"/>
    <w:rsid w:val="007D4A35"/>
    <w:rsid w:val="00816CAD"/>
    <w:rsid w:val="00817A0C"/>
    <w:rsid w:val="00887763"/>
    <w:rsid w:val="008A0788"/>
    <w:rsid w:val="00910C9E"/>
    <w:rsid w:val="009A5BD1"/>
    <w:rsid w:val="009E1217"/>
    <w:rsid w:val="00A24C8F"/>
    <w:rsid w:val="00A36294"/>
    <w:rsid w:val="00A43829"/>
    <w:rsid w:val="00A43C5E"/>
    <w:rsid w:val="00A85AE4"/>
    <w:rsid w:val="00A92275"/>
    <w:rsid w:val="00AC3F74"/>
    <w:rsid w:val="00B134BC"/>
    <w:rsid w:val="00B6211C"/>
    <w:rsid w:val="00B71A8E"/>
    <w:rsid w:val="00BB401D"/>
    <w:rsid w:val="00BF4E3B"/>
    <w:rsid w:val="00C20B58"/>
    <w:rsid w:val="00C452D1"/>
    <w:rsid w:val="00C551EB"/>
    <w:rsid w:val="00CC7EE5"/>
    <w:rsid w:val="00D94331"/>
    <w:rsid w:val="00DC670A"/>
    <w:rsid w:val="00E52918"/>
    <w:rsid w:val="00E949BD"/>
    <w:rsid w:val="00EB27D8"/>
    <w:rsid w:val="00F44A32"/>
    <w:rsid w:val="00FA1476"/>
    <w:rsid w:val="00FA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EC46"/>
  <w15:chartTrackingRefBased/>
  <w15:docId w15:val="{76A77315-EFB3-4A58-AFD4-9E5C7795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3B2"/>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43B2"/>
    <w:rPr>
      <w:szCs w:val="20"/>
    </w:rPr>
  </w:style>
  <w:style w:type="character" w:customStyle="1" w:styleId="FootnoteTextChar">
    <w:name w:val="Footnote Text Char"/>
    <w:basedOn w:val="DefaultParagraphFont"/>
    <w:link w:val="FootnoteText"/>
    <w:uiPriority w:val="99"/>
    <w:semiHidden/>
    <w:rsid w:val="005243B2"/>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5243B2"/>
  </w:style>
  <w:style w:type="character" w:customStyle="1" w:styleId="FooterChar">
    <w:name w:val="Footer Char"/>
    <w:basedOn w:val="DefaultParagraphFont"/>
    <w:link w:val="Footer"/>
    <w:uiPriority w:val="99"/>
    <w:rsid w:val="005243B2"/>
    <w:rPr>
      <w:rFonts w:ascii="CG Times" w:eastAsia="Times New Roman" w:hAnsi="CG Times" w:cs="CG Times"/>
      <w:kern w:val="0"/>
      <w:sz w:val="24"/>
      <w:szCs w:val="24"/>
      <w14:ligatures w14:val="none"/>
    </w:rPr>
  </w:style>
  <w:style w:type="paragraph" w:customStyle="1" w:styleId="ParaTab1">
    <w:name w:val="ParaTab 1"/>
    <w:rsid w:val="005243B2"/>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character" w:styleId="FootnoteReference">
    <w:name w:val="footnote reference"/>
    <w:aliases w:val="o,fr"/>
    <w:basedOn w:val="DefaultParagraphFont"/>
    <w:uiPriority w:val="99"/>
    <w:semiHidden/>
    <w:unhideWhenUsed/>
    <w:rsid w:val="005243B2"/>
    <w:rPr>
      <w:vertAlign w:val="superscript"/>
    </w:rPr>
  </w:style>
  <w:style w:type="paragraph" w:customStyle="1" w:styleId="Style">
    <w:name w:val="Style"/>
    <w:rsid w:val="005243B2"/>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5243B2"/>
    <w:pPr>
      <w:ind w:left="720"/>
      <w:contextualSpacing/>
    </w:pPr>
  </w:style>
  <w:style w:type="character" w:styleId="Hyperlink">
    <w:name w:val="Hyperlink"/>
    <w:uiPriority w:val="99"/>
    <w:unhideWhenUsed/>
    <w:rsid w:val="004D3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ger4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stobbe@postschell.com" TargetMode="External"/><Relationship Id="rId4" Type="http://schemas.openxmlformats.org/officeDocument/2006/relationships/settings" Target="settings.xml"/><Relationship Id="rId9"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98E1-F1B9-4A9F-B2F2-C422DA6F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Layton, Kelsey</cp:lastModifiedBy>
  <cp:revision>4</cp:revision>
  <dcterms:created xsi:type="dcterms:W3CDTF">2023-05-25T14:32:00Z</dcterms:created>
  <dcterms:modified xsi:type="dcterms:W3CDTF">2023-05-25T14:36:00Z</dcterms:modified>
</cp:coreProperties>
</file>