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7FEFF" w14:textId="77777777"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14:paraId="6E8E2E29" w14:textId="77777777"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5F8DDD91" w14:textId="77777777" w:rsidR="00FA6AC0" w:rsidRDefault="00FA6AC0" w:rsidP="00E4054A">
      <w:pPr>
        <w:tabs>
          <w:tab w:val="left" w:pos="-720"/>
        </w:tabs>
        <w:suppressAutoHyphens/>
        <w:rPr>
          <w:rFonts w:ascii="Times New Roman" w:hAnsi="Times New Roman" w:cs="Times New Roman"/>
          <w:spacing w:val="-3"/>
        </w:rPr>
      </w:pPr>
    </w:p>
    <w:p w14:paraId="6079FB7C" w14:textId="77777777" w:rsidR="00CE52C1" w:rsidRDefault="00CE52C1" w:rsidP="00E4054A">
      <w:pPr>
        <w:tabs>
          <w:tab w:val="left" w:pos="-720"/>
        </w:tabs>
        <w:suppressAutoHyphens/>
        <w:rPr>
          <w:rFonts w:ascii="Times New Roman" w:hAnsi="Times New Roman" w:cs="Times New Roman"/>
          <w:spacing w:val="-3"/>
        </w:rPr>
      </w:pPr>
    </w:p>
    <w:p w14:paraId="42B1AEE5" w14:textId="77777777" w:rsidR="003D1DE7" w:rsidRPr="008B1B0D" w:rsidRDefault="002751C5"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Phoenix </w:t>
      </w:r>
      <w:r w:rsidR="004C6493">
        <w:rPr>
          <w:rFonts w:ascii="Times New Roman" w:hAnsi="Times New Roman" w:cs="Times New Roman"/>
          <w:spacing w:val="-3"/>
        </w:rPr>
        <w:t xml:space="preserve">White Dove </w:t>
      </w:r>
      <w:r>
        <w:rPr>
          <w:rFonts w:ascii="Times New Roman" w:hAnsi="Times New Roman" w:cs="Times New Roman"/>
          <w:spacing w:val="-3"/>
        </w:rPr>
        <w:t>Kelley</w:t>
      </w:r>
      <w:r w:rsidR="00074E7D">
        <w:rPr>
          <w:rFonts w:ascii="Times New Roman" w:hAnsi="Times New Roman" w:cs="Times New Roman"/>
          <w:spacing w:val="-3"/>
        </w:rPr>
        <w:tab/>
      </w:r>
      <w:r w:rsidR="00074E7D">
        <w:rPr>
          <w:rFonts w:ascii="Times New Roman" w:hAnsi="Times New Roman" w:cs="Times New Roman"/>
          <w:spacing w:val="-3"/>
        </w:rPr>
        <w:tab/>
      </w:r>
      <w:r w:rsidR="00361325" w:rsidRPr="00361325">
        <w:rPr>
          <w:rFonts w:ascii="Times New Roman" w:hAnsi="Times New Roman" w:cs="Times New Roman"/>
          <w:spacing w:val="-3"/>
        </w:rPr>
        <w:t xml:space="preserve"> </w:t>
      </w:r>
      <w:r w:rsidR="00F7258A">
        <w:rPr>
          <w:rFonts w:ascii="Times New Roman" w:hAnsi="Times New Roman" w:cs="Times New Roman"/>
          <w:spacing w:val="-3"/>
        </w:rPr>
        <w:tab/>
      </w:r>
      <w:r w:rsidR="00E4054A">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14:paraId="358F61C8" w14:textId="77777777" w:rsidR="00B81376" w:rsidRPr="008B1B0D" w:rsidRDefault="00B81376"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58A70049" w14:textId="77777777"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2751C5">
        <w:rPr>
          <w:rFonts w:ascii="Times New Roman" w:hAnsi="Times New Roman" w:cs="Times New Roman"/>
          <w:spacing w:val="-3"/>
        </w:rPr>
        <w:t>F</w:t>
      </w:r>
      <w:r w:rsidR="00A63131" w:rsidRPr="00A63131">
        <w:rPr>
          <w:rFonts w:ascii="Times New Roman" w:hAnsi="Times New Roman" w:cs="Times New Roman"/>
          <w:spacing w:val="-3"/>
        </w:rPr>
        <w:t>-202</w:t>
      </w:r>
      <w:r w:rsidR="00363502">
        <w:rPr>
          <w:rFonts w:ascii="Times New Roman" w:hAnsi="Times New Roman" w:cs="Times New Roman"/>
          <w:spacing w:val="-3"/>
        </w:rPr>
        <w:t>3</w:t>
      </w:r>
      <w:r w:rsidR="00A63131" w:rsidRPr="00A63131">
        <w:rPr>
          <w:rFonts w:ascii="Times New Roman" w:hAnsi="Times New Roman" w:cs="Times New Roman"/>
          <w:spacing w:val="-3"/>
        </w:rPr>
        <w:t>-303</w:t>
      </w:r>
      <w:r w:rsidR="002751C5">
        <w:rPr>
          <w:rFonts w:ascii="Times New Roman" w:hAnsi="Times New Roman" w:cs="Times New Roman"/>
          <w:spacing w:val="-3"/>
        </w:rPr>
        <w:t>8216</w:t>
      </w:r>
    </w:p>
    <w:p w14:paraId="19C2C710" w14:textId="77777777"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14:paraId="605B82C8" w14:textId="77777777" w:rsidR="003D1DE7" w:rsidRDefault="002751C5"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UGI Utilities, Inc. (Gas Division)</w:t>
      </w:r>
      <w:r>
        <w:rPr>
          <w:rFonts w:ascii="Times New Roman" w:hAnsi="Times New Roman" w:cs="Times New Roman"/>
          <w:spacing w:val="-3"/>
        </w:rPr>
        <w:tab/>
      </w:r>
      <w:r w:rsidR="00B81376">
        <w:rPr>
          <w:rFonts w:ascii="Times New Roman" w:hAnsi="Times New Roman" w:cs="Times New Roman"/>
          <w:spacing w:val="-3"/>
        </w:rPr>
        <w:tab/>
      </w:r>
      <w:r w:rsidR="00B81376">
        <w:rPr>
          <w:rFonts w:ascii="Times New Roman" w:hAnsi="Times New Roman" w:cs="Times New Roman"/>
          <w:spacing w:val="-3"/>
        </w:rPr>
        <w:tab/>
      </w:r>
      <w:r w:rsidR="003D1DE7" w:rsidRPr="008B1B0D">
        <w:rPr>
          <w:rFonts w:ascii="Times New Roman" w:hAnsi="Times New Roman" w:cs="Times New Roman"/>
          <w:spacing w:val="-3"/>
        </w:rPr>
        <w:t>:</w:t>
      </w:r>
    </w:p>
    <w:p w14:paraId="31B527EC" w14:textId="77777777" w:rsidR="00EA0466" w:rsidRDefault="00EA0466" w:rsidP="00E4054A">
      <w:pPr>
        <w:tabs>
          <w:tab w:val="left" w:pos="-720"/>
          <w:tab w:val="left" w:pos="5040"/>
        </w:tabs>
        <w:suppressAutoHyphens/>
        <w:rPr>
          <w:rFonts w:ascii="Times New Roman" w:hAnsi="Times New Roman" w:cs="Times New Roman"/>
          <w:spacing w:val="-3"/>
        </w:rPr>
      </w:pPr>
    </w:p>
    <w:p w14:paraId="0DC9467B" w14:textId="77777777" w:rsidR="00D94448" w:rsidRDefault="00D94448" w:rsidP="00E4054A">
      <w:pPr>
        <w:tabs>
          <w:tab w:val="left" w:pos="-720"/>
          <w:tab w:val="left" w:pos="5040"/>
        </w:tabs>
        <w:suppressAutoHyphens/>
        <w:rPr>
          <w:rFonts w:ascii="Times New Roman" w:hAnsi="Times New Roman" w:cs="Times New Roman"/>
          <w:spacing w:val="-3"/>
        </w:rPr>
      </w:pPr>
    </w:p>
    <w:p w14:paraId="7DA18391" w14:textId="77777777" w:rsidR="008E3487" w:rsidRPr="008E3487" w:rsidRDefault="008E3487" w:rsidP="008E3487">
      <w:pPr>
        <w:tabs>
          <w:tab w:val="left" w:pos="0"/>
        </w:tabs>
        <w:autoSpaceDE/>
        <w:autoSpaceDN/>
        <w:spacing w:line="233" w:lineRule="auto"/>
        <w:jc w:val="center"/>
        <w:rPr>
          <w:rFonts w:ascii="Times New Roman" w:hAnsi="Times New Roman" w:cs="Times New Roman"/>
          <w:b/>
          <w:szCs w:val="20"/>
          <w:u w:val="single"/>
        </w:rPr>
      </w:pPr>
      <w:r w:rsidRPr="008E3487">
        <w:rPr>
          <w:rFonts w:ascii="Times New Roman" w:hAnsi="Times New Roman" w:cs="Times New Roman"/>
          <w:b/>
          <w:szCs w:val="20"/>
          <w:u w:val="single"/>
        </w:rPr>
        <w:t>PREHEARING ORDER</w:t>
      </w:r>
    </w:p>
    <w:p w14:paraId="38415C4B" w14:textId="77777777" w:rsidR="008E3487" w:rsidRPr="008E3487" w:rsidRDefault="008E3487" w:rsidP="008E3487">
      <w:pPr>
        <w:tabs>
          <w:tab w:val="left" w:pos="0"/>
        </w:tabs>
        <w:autoSpaceDE/>
        <w:autoSpaceDN/>
        <w:spacing w:line="233" w:lineRule="auto"/>
        <w:jc w:val="both"/>
        <w:rPr>
          <w:rFonts w:ascii="Times New Roman" w:hAnsi="Times New Roman" w:cs="Times New Roman"/>
          <w:szCs w:val="20"/>
        </w:rPr>
      </w:pPr>
    </w:p>
    <w:p w14:paraId="3E7E8496" w14:textId="77777777" w:rsidR="008E3487" w:rsidRPr="008E3487" w:rsidRDefault="008E3487" w:rsidP="008E3487">
      <w:pPr>
        <w:tabs>
          <w:tab w:val="left" w:pos="0"/>
        </w:tabs>
        <w:autoSpaceDE/>
        <w:autoSpaceDN/>
        <w:spacing w:line="233" w:lineRule="auto"/>
        <w:jc w:val="both"/>
        <w:rPr>
          <w:rFonts w:ascii="Times New Roman" w:hAnsi="Times New Roman" w:cs="Times New Roman"/>
          <w:szCs w:val="20"/>
        </w:rPr>
      </w:pPr>
    </w:p>
    <w:p w14:paraId="16B13215" w14:textId="77777777" w:rsidR="008E3487" w:rsidRPr="008E3487" w:rsidRDefault="00FB5ED2" w:rsidP="008E3487">
      <w:pPr>
        <w:tabs>
          <w:tab w:val="left" w:pos="-720"/>
          <w:tab w:val="left" w:pos="2070"/>
        </w:tabs>
        <w:suppressAutoHyphens/>
        <w:spacing w:line="360" w:lineRule="auto"/>
        <w:ind w:firstLine="1440"/>
      </w:pPr>
      <w:r>
        <w:rPr>
          <w:szCs w:val="20"/>
        </w:rPr>
        <w:t xml:space="preserve">This Order is issued pursuant to the authority granted to presiding officers under the regulations of the Commission at 52 Pa. Code </w:t>
      </w:r>
      <w:r>
        <w:rPr>
          <w:rFonts w:ascii="Times New Roman" w:hAnsi="Times New Roman" w:cs="Times New Roman"/>
          <w:szCs w:val="20"/>
        </w:rPr>
        <w:t>§</w:t>
      </w:r>
      <w:r>
        <w:rPr>
          <w:szCs w:val="20"/>
        </w:rPr>
        <w:t xml:space="preserve">5.483.  </w:t>
      </w:r>
      <w:r w:rsidR="008E3487" w:rsidRPr="008E3487">
        <w:rPr>
          <w:szCs w:val="20"/>
        </w:rPr>
        <w:t>The undersigned has been designated as the presiding officer in this matter</w:t>
      </w:r>
      <w:r w:rsidR="00AD28C4">
        <w:rPr>
          <w:szCs w:val="20"/>
        </w:rPr>
        <w:t xml:space="preserve">.  </w:t>
      </w:r>
      <w:r w:rsidR="008E3487" w:rsidRPr="008E3487">
        <w:rPr>
          <w:szCs w:val="20"/>
        </w:rPr>
        <w:t xml:space="preserve">A </w:t>
      </w:r>
      <w:r w:rsidR="0074436D">
        <w:rPr>
          <w:szCs w:val="20"/>
        </w:rPr>
        <w:t xml:space="preserve">call-in, </w:t>
      </w:r>
      <w:r w:rsidR="008E3487" w:rsidRPr="008E3487">
        <w:rPr>
          <w:szCs w:val="20"/>
        </w:rPr>
        <w:t xml:space="preserve">telephonic hearing in this case is now scheduled for </w:t>
      </w:r>
      <w:r w:rsidR="0096117B" w:rsidRPr="0096117B">
        <w:rPr>
          <w:b/>
          <w:bCs/>
          <w:szCs w:val="20"/>
        </w:rPr>
        <w:t>Ju</w:t>
      </w:r>
      <w:r w:rsidR="004C6493">
        <w:rPr>
          <w:b/>
          <w:bCs/>
          <w:szCs w:val="20"/>
        </w:rPr>
        <w:t>ly 7</w:t>
      </w:r>
      <w:r w:rsidR="00AD28C4" w:rsidRPr="00AD28C4">
        <w:rPr>
          <w:b/>
          <w:bCs/>
          <w:szCs w:val="20"/>
        </w:rPr>
        <w:t xml:space="preserve">, </w:t>
      </w:r>
      <w:r w:rsidR="002125F1" w:rsidRPr="00AD28C4">
        <w:rPr>
          <w:b/>
          <w:bCs/>
          <w:szCs w:val="20"/>
        </w:rPr>
        <w:t>2023</w:t>
      </w:r>
      <w:r w:rsidR="002125F1">
        <w:rPr>
          <w:szCs w:val="20"/>
        </w:rPr>
        <w:t>,</w:t>
      </w:r>
      <w:r w:rsidR="008E3487" w:rsidRPr="008E3487">
        <w:rPr>
          <w:szCs w:val="20"/>
        </w:rPr>
        <w:t xml:space="preserve"> at 10:00 a.m.  </w:t>
      </w:r>
      <w:r w:rsidR="002403B7">
        <w:rPr>
          <w:szCs w:val="20"/>
        </w:rPr>
        <w:t xml:space="preserve">Each party </w:t>
      </w:r>
      <w:r w:rsidR="008E3487" w:rsidRPr="008E3487">
        <w:rPr>
          <w:szCs w:val="20"/>
        </w:rPr>
        <w:t xml:space="preserve">must call in to the </w:t>
      </w:r>
      <w:proofErr w:type="gramStart"/>
      <w:r w:rsidR="008E3487" w:rsidRPr="008E3487">
        <w:rPr>
          <w:szCs w:val="20"/>
        </w:rPr>
        <w:t>toll free</w:t>
      </w:r>
      <w:proofErr w:type="gramEnd"/>
      <w:r w:rsidR="008E3487" w:rsidRPr="008E3487">
        <w:rPr>
          <w:szCs w:val="20"/>
        </w:rPr>
        <w:t xml:space="preserve"> bridge number listed </w:t>
      </w:r>
      <w:r w:rsidR="00193755">
        <w:rPr>
          <w:szCs w:val="20"/>
        </w:rPr>
        <w:t>o</w:t>
      </w:r>
      <w:r w:rsidR="008E3487" w:rsidRPr="008E3487">
        <w:rPr>
          <w:szCs w:val="20"/>
        </w:rPr>
        <w:t>n the hearing notice</w:t>
      </w:r>
      <w:r w:rsidR="008E3487" w:rsidRPr="008E3487">
        <w:t xml:space="preserve"> on that date.</w:t>
      </w:r>
      <w:r w:rsidR="00474F67">
        <w:t xml:space="preserve">  </w:t>
      </w:r>
      <w:r w:rsidR="00474F67" w:rsidRPr="00FB5ED2">
        <w:rPr>
          <w:b/>
          <w:bCs/>
        </w:rPr>
        <w:t xml:space="preserve">It is expected that you will </w:t>
      </w:r>
      <w:r w:rsidR="006154FA" w:rsidRPr="00FB5ED2">
        <w:rPr>
          <w:b/>
          <w:bCs/>
        </w:rPr>
        <w:t>have available a clear telephone connection</w:t>
      </w:r>
      <w:r w:rsidR="00193755" w:rsidRPr="00FB5ED2">
        <w:rPr>
          <w:b/>
          <w:bCs/>
        </w:rPr>
        <w:t xml:space="preserve"> and that your words will be audible to the judge, the court reporter, and the other party</w:t>
      </w:r>
      <w:r w:rsidR="00193755">
        <w:t>.</w:t>
      </w:r>
    </w:p>
    <w:p w14:paraId="26DAFCF6" w14:textId="77777777" w:rsidR="008E3487" w:rsidRPr="008E3487" w:rsidRDefault="008E3487" w:rsidP="008E3487">
      <w:pPr>
        <w:tabs>
          <w:tab w:val="left" w:pos="-720"/>
          <w:tab w:val="left" w:pos="2070"/>
        </w:tabs>
        <w:suppressAutoHyphens/>
        <w:spacing w:line="360" w:lineRule="auto"/>
        <w:ind w:firstLine="1440"/>
        <w:rPr>
          <w:rFonts w:ascii="Times New Roman" w:hAnsi="Times New Roman"/>
        </w:rPr>
      </w:pPr>
    </w:p>
    <w:p w14:paraId="3A273F16" w14:textId="77777777" w:rsidR="008E3487" w:rsidRDefault="008E3487" w:rsidP="008E3487">
      <w:pPr>
        <w:tabs>
          <w:tab w:val="left" w:pos="-720"/>
          <w:tab w:val="left" w:pos="2070"/>
        </w:tabs>
        <w:suppressAutoHyphens/>
        <w:spacing w:line="360" w:lineRule="auto"/>
        <w:ind w:firstLine="1440"/>
        <w:rPr>
          <w:rFonts w:ascii="Times New Roman" w:hAnsi="Times New Roman" w:cs="Times New Roman"/>
        </w:rPr>
      </w:pPr>
      <w:r w:rsidRPr="008E3487">
        <w:rPr>
          <w:rFonts w:ascii="Times New Roman" w:hAnsi="Times New Roman" w:cs="Times New Roman"/>
          <w:b/>
          <w:u w:val="single"/>
        </w:rPr>
        <w:t>You must call in and participate, or you may lose this case.</w:t>
      </w:r>
      <w:r w:rsidRPr="008E3487">
        <w:rPr>
          <w:rFonts w:ascii="Times New Roman" w:hAnsi="Times New Roman" w:cs="Times New Roman"/>
        </w:rPr>
        <w:t xml:space="preserve">  </w:t>
      </w:r>
      <w:r w:rsidRPr="008E3487">
        <w:rPr>
          <w:rFonts w:ascii="Times New Roman" w:hAnsi="Times New Roman" w:cs="Times New Roman"/>
        </w:rPr>
        <w:fldChar w:fldCharType="begin"/>
      </w:r>
      <w:r w:rsidRPr="008E3487">
        <w:rPr>
          <w:rFonts w:ascii="Times New Roman" w:hAnsi="Times New Roman" w:cs="Times New Roman"/>
        </w:rPr>
        <w:instrText>fillin "Time" \d ""</w:instrText>
      </w:r>
      <w:r w:rsidRPr="008E3487">
        <w:rPr>
          <w:rFonts w:ascii="Times New Roman" w:hAnsi="Times New Roman" w:cs="Times New Roman"/>
        </w:rPr>
        <w:fldChar w:fldCharType="end"/>
      </w:r>
      <w:r w:rsidRPr="008E3487">
        <w:rPr>
          <w:rFonts w:ascii="Times New Roman" w:hAnsi="Times New Roman" w:cs="Times New Roman"/>
        </w:rPr>
        <w:t>In addition, t</w:t>
      </w:r>
      <w:r w:rsidRPr="008E3487">
        <w:rPr>
          <w:rFonts w:ascii="Times New Roman" w:hAnsi="Times New Roman" w:cs="Times New Roman"/>
        </w:rPr>
        <w:fldChar w:fldCharType="begin"/>
      </w:r>
      <w:r w:rsidRPr="008E3487">
        <w:rPr>
          <w:rFonts w:ascii="Times New Roman" w:hAnsi="Times New Roman" w:cs="Times New Roman"/>
        </w:rPr>
        <w:instrText>fillin "Time" \d ""</w:instrText>
      </w:r>
      <w:r w:rsidRPr="008E3487">
        <w:rPr>
          <w:rFonts w:ascii="Times New Roman" w:hAnsi="Times New Roman" w:cs="Times New Roman"/>
        </w:rPr>
        <w:fldChar w:fldCharType="end"/>
      </w:r>
      <w:proofErr w:type="gramStart"/>
      <w:r w:rsidRPr="008E3487">
        <w:rPr>
          <w:rFonts w:ascii="Times New Roman" w:hAnsi="Times New Roman" w:cs="Times New Roman"/>
        </w:rPr>
        <w:t>he</w:t>
      </w:r>
      <w:proofErr w:type="gramEnd"/>
      <w:r w:rsidRPr="008E3487">
        <w:rPr>
          <w:rFonts w:ascii="Times New Roman" w:hAnsi="Times New Roman" w:cs="Times New Roman"/>
        </w:rPr>
        <w:t xml:space="preserve"> parties shall comply with the following requirements: </w:t>
      </w:r>
    </w:p>
    <w:p w14:paraId="0EAC010B" w14:textId="77777777" w:rsidR="008E3487" w:rsidRDefault="008E3487" w:rsidP="008E3487">
      <w:pPr>
        <w:tabs>
          <w:tab w:val="left" w:pos="-720"/>
          <w:tab w:val="left" w:pos="2070"/>
        </w:tabs>
        <w:suppressAutoHyphens/>
        <w:spacing w:line="360" w:lineRule="auto"/>
        <w:ind w:firstLine="1440"/>
        <w:rPr>
          <w:rFonts w:ascii="Times New Roman" w:hAnsi="Times New Roman" w:cs="Times New Roman"/>
        </w:rPr>
      </w:pPr>
    </w:p>
    <w:p w14:paraId="77B0B27F" w14:textId="77777777" w:rsidR="008E3487" w:rsidRDefault="008E3487" w:rsidP="008E3487">
      <w:pPr>
        <w:tabs>
          <w:tab w:val="left" w:pos="-720"/>
          <w:tab w:val="left" w:pos="2070"/>
        </w:tabs>
        <w:suppressAutoHyphens/>
        <w:spacing w:line="360" w:lineRule="auto"/>
        <w:ind w:firstLine="144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8E3487">
        <w:rPr>
          <w:rFonts w:ascii="Times New Roman" w:hAnsi="Times New Roman" w:cs="Times New Roman"/>
        </w:rPr>
        <w:t xml:space="preserve">Commission policy promotes settlements.  52 Pa. Code §5.231(a).  The utility is directed to contact the </w:t>
      </w:r>
      <w:r w:rsidR="0074436D">
        <w:rPr>
          <w:rFonts w:ascii="Times New Roman" w:hAnsi="Times New Roman" w:cs="Times New Roman"/>
        </w:rPr>
        <w:t>C</w:t>
      </w:r>
      <w:r w:rsidRPr="008E3487">
        <w:rPr>
          <w:rFonts w:ascii="Times New Roman" w:hAnsi="Times New Roman" w:cs="Times New Roman"/>
        </w:rPr>
        <w:t>omplainant before the scheduled hearing to discuss possible settlement of this case.  Even if the parties are unable to settle this case, they may still resolve some of the questions or issues during their discussions.  If the parties reach an agreement on all issues, a formal hearing will not be necessary and the scheduled hearing will be cancelled.</w:t>
      </w:r>
    </w:p>
    <w:p w14:paraId="50BCB87C" w14:textId="77777777" w:rsidR="008E3487" w:rsidRDefault="008E3487" w:rsidP="008E3487">
      <w:pPr>
        <w:tabs>
          <w:tab w:val="left" w:pos="-720"/>
          <w:tab w:val="left" w:pos="2070"/>
        </w:tabs>
        <w:suppressAutoHyphens/>
        <w:spacing w:line="360" w:lineRule="auto"/>
        <w:ind w:firstLine="1440"/>
        <w:rPr>
          <w:rFonts w:ascii="Times New Roman" w:hAnsi="Times New Roman" w:cs="Times New Roman"/>
        </w:rPr>
      </w:pPr>
    </w:p>
    <w:p w14:paraId="72FE3ABF" w14:textId="77777777" w:rsidR="008E3487" w:rsidRDefault="008E3487" w:rsidP="008E3487">
      <w:pPr>
        <w:tabs>
          <w:tab w:val="left" w:pos="-720"/>
          <w:tab w:val="left" w:pos="2070"/>
        </w:tabs>
        <w:suppressAutoHyphens/>
        <w:spacing w:line="360" w:lineRule="auto"/>
        <w:ind w:firstLine="1440"/>
        <w:rPr>
          <w:rFonts w:ascii="Times New Roman" w:hAnsi="Times New Roman" w:cs="Times New Roman"/>
          <w:spacing w:val="-3"/>
        </w:rPr>
      </w:pPr>
      <w:r>
        <w:rPr>
          <w:rFonts w:ascii="Times New Roman" w:hAnsi="Times New Roman" w:cs="Times New Roman"/>
        </w:rPr>
        <w:t>2.</w:t>
      </w:r>
      <w:r>
        <w:rPr>
          <w:rFonts w:ascii="Times New Roman" w:hAnsi="Times New Roman" w:cs="Times New Roman"/>
        </w:rPr>
        <w:tab/>
      </w:r>
      <w:r w:rsidRPr="008E3487">
        <w:rPr>
          <w:rFonts w:ascii="Times New Roman" w:hAnsi="Times New Roman" w:cs="Times New Roman"/>
          <w:spacing w:val="-3"/>
        </w:rPr>
        <w:t>A</w:t>
      </w:r>
      <w:r w:rsidR="002D6669">
        <w:rPr>
          <w:rFonts w:ascii="Times New Roman" w:hAnsi="Times New Roman" w:cs="Times New Roman"/>
          <w:spacing w:val="-3"/>
        </w:rPr>
        <w:t>ny</w:t>
      </w:r>
      <w:r w:rsidRPr="008E3487">
        <w:rPr>
          <w:rFonts w:ascii="Times New Roman" w:hAnsi="Times New Roman" w:cs="Times New Roman"/>
          <w:spacing w:val="-3"/>
        </w:rPr>
        <w:t xml:space="preserve"> request for a change of the scheduled hearing date must state the agreement or opposition of other parties.  Requests for changes of hearing dates must be sent to me </w:t>
      </w:r>
      <w:r w:rsidR="00991705">
        <w:rPr>
          <w:rFonts w:ascii="Times New Roman" w:hAnsi="Times New Roman" w:cs="Times New Roman"/>
          <w:spacing w:val="-3"/>
        </w:rPr>
        <w:t xml:space="preserve">by email </w:t>
      </w:r>
      <w:r w:rsidRPr="008E3487">
        <w:rPr>
          <w:rFonts w:ascii="Times New Roman" w:hAnsi="Times New Roman" w:cs="Times New Roman"/>
          <w:spacing w:val="-3"/>
        </w:rPr>
        <w:t xml:space="preserve">and </w:t>
      </w:r>
      <w:r w:rsidR="00991705">
        <w:rPr>
          <w:rFonts w:ascii="Times New Roman" w:hAnsi="Times New Roman" w:cs="Times New Roman"/>
          <w:spacing w:val="-3"/>
        </w:rPr>
        <w:t xml:space="preserve">to </w:t>
      </w:r>
      <w:r w:rsidRPr="008E3487">
        <w:rPr>
          <w:rFonts w:ascii="Times New Roman" w:hAnsi="Times New Roman" w:cs="Times New Roman"/>
          <w:spacing w:val="-3"/>
        </w:rPr>
        <w:t xml:space="preserve">all parties of record.  My address is:  </w:t>
      </w:r>
    </w:p>
    <w:p w14:paraId="1E209917" w14:textId="77777777" w:rsidR="008E3487" w:rsidRPr="008E3487" w:rsidRDefault="008E3487" w:rsidP="008E3487">
      <w:pPr>
        <w:tabs>
          <w:tab w:val="left" w:pos="-720"/>
          <w:tab w:val="num" w:pos="1890"/>
          <w:tab w:val="left" w:pos="2070"/>
        </w:tabs>
        <w:suppressAutoHyphens/>
        <w:spacing w:line="360" w:lineRule="auto"/>
        <w:ind w:left="1440"/>
        <w:rPr>
          <w:rFonts w:ascii="Times New Roman" w:hAnsi="Times New Roman" w:cs="Times New Roman"/>
          <w:spacing w:val="-3"/>
        </w:rPr>
      </w:pPr>
    </w:p>
    <w:p w14:paraId="639DC9D1" w14:textId="77777777" w:rsidR="00AD28C4" w:rsidRDefault="00AD28C4" w:rsidP="008E3487">
      <w:pPr>
        <w:tabs>
          <w:tab w:val="left" w:pos="-720"/>
        </w:tabs>
        <w:suppressAutoHyphens/>
        <w:ind w:left="2160"/>
        <w:rPr>
          <w:rFonts w:ascii="Times New Roman" w:hAnsi="Times New Roman" w:cs="Times New Roman"/>
          <w:spacing w:val="-3"/>
        </w:rPr>
      </w:pPr>
    </w:p>
    <w:p w14:paraId="37543530" w14:textId="77777777" w:rsidR="008E3487" w:rsidRPr="008E3487" w:rsidRDefault="008E3487" w:rsidP="008E3487">
      <w:pPr>
        <w:tabs>
          <w:tab w:val="left" w:pos="-720"/>
        </w:tabs>
        <w:suppressAutoHyphens/>
        <w:ind w:left="2160"/>
        <w:rPr>
          <w:rFonts w:ascii="Times New Roman" w:hAnsi="Times New Roman" w:cs="Times New Roman"/>
          <w:spacing w:val="-3"/>
        </w:rPr>
      </w:pPr>
      <w:r w:rsidRPr="008E3487">
        <w:rPr>
          <w:rFonts w:ascii="Times New Roman" w:hAnsi="Times New Roman" w:cs="Times New Roman"/>
          <w:spacing w:val="-3"/>
        </w:rPr>
        <w:lastRenderedPageBreak/>
        <w:t>Hon. Dennis J. Buckley</w:t>
      </w:r>
    </w:p>
    <w:p w14:paraId="3489393F" w14:textId="77777777" w:rsidR="008E3487" w:rsidRPr="008E3487" w:rsidRDefault="008E3487" w:rsidP="008E3487">
      <w:pPr>
        <w:tabs>
          <w:tab w:val="left" w:pos="-720"/>
        </w:tabs>
        <w:suppressAutoHyphens/>
        <w:ind w:left="2160"/>
        <w:rPr>
          <w:rFonts w:ascii="Times New Roman" w:hAnsi="Times New Roman" w:cs="Times New Roman"/>
          <w:spacing w:val="-3"/>
        </w:rPr>
      </w:pPr>
      <w:r w:rsidRPr="008E3487">
        <w:rPr>
          <w:rFonts w:ascii="Times New Roman" w:hAnsi="Times New Roman" w:cs="Times New Roman"/>
          <w:spacing w:val="-3"/>
        </w:rPr>
        <w:t>Administrative Law Judge</w:t>
      </w:r>
    </w:p>
    <w:p w14:paraId="0F65F251" w14:textId="77777777" w:rsidR="008E3487" w:rsidRPr="008E3487" w:rsidRDefault="008E3487" w:rsidP="008E3487">
      <w:pPr>
        <w:tabs>
          <w:tab w:val="left" w:pos="-720"/>
        </w:tabs>
        <w:suppressAutoHyphens/>
        <w:ind w:left="2160"/>
        <w:rPr>
          <w:rFonts w:ascii="Times New Roman" w:hAnsi="Times New Roman" w:cs="Times New Roman"/>
          <w:spacing w:val="-3"/>
        </w:rPr>
      </w:pPr>
      <w:r w:rsidRPr="008E3487">
        <w:rPr>
          <w:rFonts w:ascii="Times New Roman" w:hAnsi="Times New Roman" w:cs="Times New Roman"/>
          <w:spacing w:val="-3"/>
        </w:rPr>
        <w:t>Pennsylvania Public Utility Commission</w:t>
      </w:r>
    </w:p>
    <w:p w14:paraId="550DCB64" w14:textId="77777777" w:rsidR="008E3487" w:rsidRDefault="008E3487" w:rsidP="008E3487">
      <w:pPr>
        <w:tabs>
          <w:tab w:val="left" w:pos="-720"/>
        </w:tabs>
        <w:suppressAutoHyphens/>
        <w:ind w:left="2160"/>
        <w:rPr>
          <w:rFonts w:ascii="Times New Roman" w:hAnsi="Times New Roman" w:cs="Times New Roman"/>
          <w:spacing w:val="-3"/>
        </w:rPr>
      </w:pPr>
      <w:r>
        <w:rPr>
          <w:rFonts w:ascii="Times New Roman" w:hAnsi="Times New Roman" w:cs="Times New Roman"/>
          <w:spacing w:val="-3"/>
        </w:rPr>
        <w:t>400 North Street</w:t>
      </w:r>
    </w:p>
    <w:p w14:paraId="0D409D7D" w14:textId="77777777" w:rsidR="008E3487" w:rsidRPr="008E3487" w:rsidRDefault="008E3487" w:rsidP="008E3487">
      <w:pPr>
        <w:tabs>
          <w:tab w:val="left" w:pos="-720"/>
        </w:tabs>
        <w:suppressAutoHyphens/>
        <w:ind w:left="2160"/>
        <w:rPr>
          <w:rFonts w:ascii="Times New Roman" w:hAnsi="Times New Roman" w:cs="Times New Roman"/>
          <w:spacing w:val="-3"/>
        </w:rPr>
      </w:pPr>
      <w:r w:rsidRPr="008E3487">
        <w:rPr>
          <w:rFonts w:ascii="Times New Roman" w:hAnsi="Times New Roman" w:cs="Times New Roman"/>
          <w:spacing w:val="-3"/>
        </w:rPr>
        <w:t>Harrisburg, Pa. 17105-3265</w:t>
      </w:r>
    </w:p>
    <w:p w14:paraId="02E675F1" w14:textId="77777777" w:rsidR="008E3487" w:rsidRPr="008E3487" w:rsidRDefault="008E3487" w:rsidP="008E3487">
      <w:pPr>
        <w:tabs>
          <w:tab w:val="left" w:pos="-720"/>
        </w:tabs>
        <w:suppressAutoHyphens/>
        <w:ind w:left="2160"/>
        <w:rPr>
          <w:rFonts w:ascii="Times New Roman" w:hAnsi="Times New Roman" w:cs="Times New Roman"/>
          <w:spacing w:val="-3"/>
        </w:rPr>
      </w:pPr>
      <w:r w:rsidRPr="008E3487">
        <w:rPr>
          <w:rFonts w:ascii="Times New Roman" w:hAnsi="Times New Roman" w:cs="Times New Roman"/>
          <w:spacing w:val="-3"/>
        </w:rPr>
        <w:t xml:space="preserve">Email:  </w:t>
      </w:r>
      <w:hyperlink r:id="rId8" w:history="1">
        <w:r w:rsidRPr="008E3487">
          <w:rPr>
            <w:rFonts w:ascii="Times New Roman" w:hAnsi="Times New Roman" w:cs="Times New Roman"/>
            <w:color w:val="0000FF"/>
            <w:spacing w:val="-3"/>
            <w:u w:val="single"/>
          </w:rPr>
          <w:t>debuckley@pa.gov</w:t>
        </w:r>
      </w:hyperlink>
    </w:p>
    <w:p w14:paraId="5E47547F" w14:textId="77777777" w:rsidR="008E3487" w:rsidRPr="008E3487" w:rsidRDefault="008E3487" w:rsidP="008E3487">
      <w:pPr>
        <w:tabs>
          <w:tab w:val="left" w:pos="-720"/>
          <w:tab w:val="left" w:pos="2070"/>
        </w:tabs>
        <w:suppressAutoHyphens/>
        <w:ind w:left="2880"/>
        <w:rPr>
          <w:rFonts w:ascii="Times New Roman" w:hAnsi="Times New Roman" w:cs="Times New Roman"/>
          <w:spacing w:val="-3"/>
        </w:rPr>
      </w:pPr>
    </w:p>
    <w:p w14:paraId="718183F2" w14:textId="77777777" w:rsidR="008E3487" w:rsidRDefault="008E3487" w:rsidP="008E3487">
      <w:pPr>
        <w:tabs>
          <w:tab w:val="left" w:pos="-720"/>
          <w:tab w:val="left" w:pos="2070"/>
        </w:tabs>
        <w:suppressAutoHyphens/>
        <w:spacing w:line="360" w:lineRule="auto"/>
        <w:rPr>
          <w:rFonts w:ascii="Times New Roman" w:hAnsi="Times New Roman" w:cs="Times New Roman"/>
          <w:spacing w:val="-3"/>
        </w:rPr>
      </w:pPr>
      <w:r w:rsidRPr="008E3487">
        <w:rPr>
          <w:rFonts w:ascii="Times New Roman" w:hAnsi="Times New Roman" w:cs="Times New Roman"/>
          <w:spacing w:val="-3"/>
        </w:rPr>
        <w:t>Changes are granted only in situations where good cause exists.</w:t>
      </w:r>
    </w:p>
    <w:p w14:paraId="10AFDCC5" w14:textId="77777777" w:rsidR="008E3487" w:rsidRPr="008E3487" w:rsidRDefault="008E3487" w:rsidP="008E3487">
      <w:pPr>
        <w:tabs>
          <w:tab w:val="left" w:pos="-720"/>
          <w:tab w:val="left" w:pos="2070"/>
        </w:tabs>
        <w:suppressAutoHyphens/>
        <w:spacing w:line="360" w:lineRule="auto"/>
        <w:ind w:left="1440"/>
        <w:rPr>
          <w:rFonts w:ascii="Times New Roman" w:hAnsi="Times New Roman" w:cs="Times New Roman"/>
        </w:rPr>
      </w:pPr>
    </w:p>
    <w:p w14:paraId="45B51CCD" w14:textId="77777777" w:rsidR="008E3487" w:rsidRPr="008E3487" w:rsidRDefault="008E3487" w:rsidP="00404778">
      <w:pPr>
        <w:numPr>
          <w:ilvl w:val="0"/>
          <w:numId w:val="7"/>
        </w:numPr>
        <w:tabs>
          <w:tab w:val="left" w:pos="-720"/>
          <w:tab w:val="left" w:pos="2070"/>
        </w:tabs>
        <w:suppressAutoHyphens/>
        <w:autoSpaceDE/>
        <w:autoSpaceDN/>
        <w:spacing w:line="360" w:lineRule="auto"/>
        <w:ind w:left="0" w:firstLine="1440"/>
        <w:rPr>
          <w:rFonts w:ascii="Times New Roman" w:hAnsi="Times New Roman" w:cs="Times New Roman"/>
        </w:rPr>
      </w:pPr>
      <w:r w:rsidRPr="008E3487">
        <w:rPr>
          <w:rFonts w:ascii="Times New Roman" w:hAnsi="Times New Roman" w:cs="Times New Roman"/>
        </w:rPr>
        <w:t xml:space="preserve">Although the hearing is being conducted telephonically for the convenience of the parties, the hearing is a formal proceeding and will be conducted in accordance with the Commission’s Rules of Practice and Procedure. </w:t>
      </w:r>
    </w:p>
    <w:p w14:paraId="501EB6E5" w14:textId="77777777" w:rsidR="008E3487" w:rsidRPr="008E3487" w:rsidRDefault="008E3487" w:rsidP="008E3487">
      <w:pPr>
        <w:tabs>
          <w:tab w:val="left" w:pos="-720"/>
          <w:tab w:val="num" w:pos="0"/>
          <w:tab w:val="left" w:pos="2070"/>
        </w:tabs>
        <w:suppressAutoHyphens/>
        <w:spacing w:line="360" w:lineRule="auto"/>
        <w:ind w:firstLine="1440"/>
        <w:rPr>
          <w:rFonts w:ascii="Times New Roman" w:hAnsi="Times New Roman" w:cs="Times New Roman"/>
          <w:spacing w:val="-3"/>
        </w:rPr>
      </w:pPr>
    </w:p>
    <w:p w14:paraId="455B418A" w14:textId="77777777" w:rsidR="008E3487" w:rsidRPr="008E3487" w:rsidRDefault="008E3487" w:rsidP="008E3487">
      <w:pPr>
        <w:numPr>
          <w:ilvl w:val="0"/>
          <w:numId w:val="7"/>
        </w:numPr>
        <w:tabs>
          <w:tab w:val="left" w:pos="2070"/>
        </w:tabs>
        <w:autoSpaceDE/>
        <w:autoSpaceDN/>
        <w:spacing w:line="360" w:lineRule="auto"/>
        <w:ind w:left="0" w:firstLine="1440"/>
        <w:rPr>
          <w:rFonts w:ascii="Times New Roman" w:hAnsi="Times New Roman" w:cs="Times New Roman"/>
        </w:rPr>
      </w:pPr>
      <w:r w:rsidRPr="008E3487">
        <w:rPr>
          <w:rFonts w:ascii="Times New Roman" w:eastAsia="Calibri" w:hAnsi="Times New Roman" w:cs="Times New Roman"/>
          <w:spacing w:val="-3"/>
        </w:rPr>
        <w:t>Pursuant to 52 Pa.</w:t>
      </w:r>
      <w:r w:rsidRPr="008E3487">
        <w:rPr>
          <w:rFonts w:ascii="Times New Roman" w:eastAsia="Calibri" w:hAnsi="Times New Roman" w:cs="Times New Roman"/>
          <w:spacing w:val="-3"/>
          <w:sz w:val="22"/>
          <w:szCs w:val="21"/>
        </w:rPr>
        <w:t xml:space="preserve"> Code §§1.21 &amp; 1.22, a</w:t>
      </w:r>
      <w:r w:rsidRPr="008E3487">
        <w:rPr>
          <w:rFonts w:ascii="Times New Roman" w:eastAsia="Calibri" w:hAnsi="Times New Roman" w:cs="Times New Roman"/>
        </w:rPr>
        <w:t xml:space="preserve">n individual is not required to have a lawyer present for the Formal complaint process before the Public Utility Commission.  You may represent yourself.  </w:t>
      </w:r>
    </w:p>
    <w:p w14:paraId="58EE1682" w14:textId="77777777" w:rsidR="008E3487" w:rsidRPr="008E3487" w:rsidRDefault="008E3487" w:rsidP="008E3487">
      <w:pPr>
        <w:tabs>
          <w:tab w:val="left" w:pos="2070"/>
        </w:tabs>
        <w:spacing w:line="360" w:lineRule="auto"/>
        <w:ind w:left="1440"/>
        <w:rPr>
          <w:rFonts w:ascii="Times New Roman" w:hAnsi="Times New Roman" w:cs="Times New Roman"/>
        </w:rPr>
      </w:pPr>
    </w:p>
    <w:p w14:paraId="40E26F17" w14:textId="77777777" w:rsidR="008E3487" w:rsidRPr="008E3487" w:rsidRDefault="008E3487" w:rsidP="008E3487">
      <w:pPr>
        <w:numPr>
          <w:ilvl w:val="0"/>
          <w:numId w:val="7"/>
        </w:numPr>
        <w:tabs>
          <w:tab w:val="left" w:pos="-720"/>
          <w:tab w:val="left" w:pos="2070"/>
          <w:tab w:val="left" w:pos="2160"/>
        </w:tabs>
        <w:suppressAutoHyphens/>
        <w:autoSpaceDE/>
        <w:autoSpaceDN/>
        <w:spacing w:line="360" w:lineRule="auto"/>
        <w:ind w:left="0" w:firstLine="1440"/>
        <w:rPr>
          <w:rFonts w:ascii="Times New Roman" w:hAnsi="Times New Roman" w:cs="Times New Roman"/>
          <w:spacing w:val="-3"/>
        </w:rPr>
      </w:pPr>
      <w:r w:rsidRPr="008E3487">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8E3487">
        <w:rPr>
          <w:rFonts w:ascii="Times New Roman" w:hAnsi="Times New Roman" w:cs="Times New Roman"/>
          <w:i/>
          <w:iCs/>
          <w:spacing w:val="-3"/>
        </w:rPr>
        <w:t>pro hac vice</w:t>
      </w:r>
      <w:r w:rsidRPr="008E3487">
        <w:rPr>
          <w:rFonts w:ascii="Times New Roman" w:hAnsi="Times New Roman" w:cs="Times New Roman"/>
          <w:spacing w:val="-3"/>
        </w:rPr>
        <w:t xml:space="preserve">, must represent you in this proceeding.  </w:t>
      </w:r>
    </w:p>
    <w:p w14:paraId="49CC947B" w14:textId="77777777" w:rsidR="008E3487" w:rsidRPr="008E3487" w:rsidRDefault="008E3487" w:rsidP="008E3487">
      <w:pPr>
        <w:tabs>
          <w:tab w:val="left" w:pos="-720"/>
          <w:tab w:val="left" w:pos="2070"/>
          <w:tab w:val="left" w:pos="2160"/>
        </w:tabs>
        <w:suppressAutoHyphens/>
        <w:spacing w:line="360" w:lineRule="auto"/>
        <w:ind w:left="1440"/>
        <w:rPr>
          <w:rFonts w:ascii="Times New Roman" w:hAnsi="Times New Roman" w:cs="Times New Roman"/>
          <w:spacing w:val="-3"/>
        </w:rPr>
      </w:pPr>
    </w:p>
    <w:p w14:paraId="48690554" w14:textId="77777777" w:rsidR="008E3487" w:rsidRDefault="008E3487" w:rsidP="008E3487">
      <w:pPr>
        <w:numPr>
          <w:ilvl w:val="0"/>
          <w:numId w:val="7"/>
        </w:numPr>
        <w:tabs>
          <w:tab w:val="left" w:pos="-720"/>
          <w:tab w:val="left" w:pos="2070"/>
          <w:tab w:val="left" w:pos="2160"/>
        </w:tabs>
        <w:suppressAutoHyphens/>
        <w:autoSpaceDE/>
        <w:autoSpaceDN/>
        <w:spacing w:line="360" w:lineRule="auto"/>
        <w:ind w:left="0" w:firstLine="1440"/>
        <w:rPr>
          <w:rFonts w:ascii="Times New Roman" w:hAnsi="Times New Roman" w:cs="Times New Roman"/>
          <w:spacing w:val="-3"/>
        </w:rPr>
      </w:pPr>
      <w:r w:rsidRPr="008E3487">
        <w:rPr>
          <w:rFonts w:ascii="Times New Roman" w:hAnsi="Times New Roman" w:cs="Times New Roman"/>
          <w:spacing w:val="-3"/>
        </w:rPr>
        <w:t>Unless you are an attorney, you may not represent someone else.  Attorneys shall enter their appearance in accordance with the provisions of 52 Pa. Code §1.24(b).</w:t>
      </w:r>
    </w:p>
    <w:p w14:paraId="7FFE4EC3" w14:textId="77777777" w:rsidR="00404778" w:rsidRPr="008E3487" w:rsidRDefault="00404778" w:rsidP="00404778">
      <w:pPr>
        <w:tabs>
          <w:tab w:val="left" w:pos="-720"/>
          <w:tab w:val="left" w:pos="2070"/>
          <w:tab w:val="left" w:pos="2160"/>
        </w:tabs>
        <w:suppressAutoHyphens/>
        <w:autoSpaceDE/>
        <w:autoSpaceDN/>
        <w:spacing w:line="360" w:lineRule="auto"/>
        <w:rPr>
          <w:rFonts w:ascii="Times New Roman" w:hAnsi="Times New Roman" w:cs="Times New Roman"/>
          <w:spacing w:val="-3"/>
        </w:rPr>
      </w:pPr>
    </w:p>
    <w:p w14:paraId="5A209A94" w14:textId="77777777" w:rsidR="00404778" w:rsidRPr="00404778" w:rsidRDefault="00404778" w:rsidP="00404778">
      <w:pPr>
        <w:tabs>
          <w:tab w:val="left" w:pos="2070"/>
        </w:tabs>
        <w:spacing w:line="360" w:lineRule="auto"/>
        <w:ind w:firstLine="1440"/>
        <w:rPr>
          <w:rFonts w:ascii="Times New Roman" w:hAnsi="Times New Roman" w:cs="Times New Roman"/>
          <w:spacing w:val="-3"/>
        </w:rPr>
      </w:pPr>
      <w:r>
        <w:rPr>
          <w:rFonts w:ascii="Times New Roman" w:hAnsi="Times New Roman" w:cs="Times New Roman"/>
          <w:spacing w:val="-3"/>
        </w:rPr>
        <w:t>7</w:t>
      </w:r>
      <w:r w:rsidRPr="00404778">
        <w:rPr>
          <w:rFonts w:ascii="Times New Roman" w:hAnsi="Times New Roman" w:cs="Times New Roman"/>
          <w:spacing w:val="-3"/>
        </w:rPr>
        <w:t>.</w:t>
      </w:r>
      <w:r w:rsidRPr="00404778">
        <w:rPr>
          <w:rFonts w:ascii="Times New Roman" w:hAnsi="Times New Roman" w:cs="Times New Roman"/>
          <w:spacing w:val="-3"/>
        </w:rPr>
        <w:tab/>
        <w:t>If a party intends to present any documents or exhibits for consideration, it must provide one copy to the other part</w:t>
      </w:r>
      <w:r w:rsidR="00044466">
        <w:rPr>
          <w:rFonts w:ascii="Times New Roman" w:hAnsi="Times New Roman" w:cs="Times New Roman"/>
          <w:spacing w:val="-3"/>
        </w:rPr>
        <w:t>y</w:t>
      </w:r>
      <w:r w:rsidRPr="00404778">
        <w:rPr>
          <w:rFonts w:ascii="Times New Roman" w:hAnsi="Times New Roman" w:cs="Times New Roman"/>
          <w:spacing w:val="-3"/>
        </w:rPr>
        <w:t xml:space="preserve"> and </w:t>
      </w:r>
      <w:r w:rsidR="0074436D">
        <w:rPr>
          <w:rFonts w:ascii="Times New Roman" w:hAnsi="Times New Roman" w:cs="Times New Roman"/>
          <w:spacing w:val="-3"/>
        </w:rPr>
        <w:t>a c</w:t>
      </w:r>
      <w:r w:rsidRPr="00404778">
        <w:rPr>
          <w:rFonts w:ascii="Times New Roman" w:hAnsi="Times New Roman" w:cs="Times New Roman"/>
          <w:spacing w:val="-3"/>
        </w:rPr>
        <w:t>op</w:t>
      </w:r>
      <w:r w:rsidR="0074436D">
        <w:rPr>
          <w:rFonts w:ascii="Times New Roman" w:hAnsi="Times New Roman" w:cs="Times New Roman"/>
          <w:spacing w:val="-3"/>
        </w:rPr>
        <w:t>y</w:t>
      </w:r>
      <w:r w:rsidRPr="00404778">
        <w:rPr>
          <w:rFonts w:ascii="Times New Roman" w:hAnsi="Times New Roman" w:cs="Times New Roman"/>
          <w:spacing w:val="-3"/>
        </w:rPr>
        <w:t xml:space="preserve"> to me </w:t>
      </w:r>
      <w:r w:rsidR="00991705">
        <w:rPr>
          <w:rFonts w:ascii="Times New Roman" w:hAnsi="Times New Roman" w:cs="Times New Roman"/>
          <w:spacing w:val="-3"/>
        </w:rPr>
        <w:t xml:space="preserve">by email on or before </w:t>
      </w:r>
      <w:r w:rsidR="0096117B">
        <w:rPr>
          <w:rFonts w:ascii="Times New Roman" w:hAnsi="Times New Roman" w:cs="Times New Roman"/>
          <w:b/>
          <w:bCs/>
          <w:spacing w:val="-3"/>
        </w:rPr>
        <w:t xml:space="preserve">June </w:t>
      </w:r>
      <w:r w:rsidR="004C6493">
        <w:rPr>
          <w:rFonts w:ascii="Times New Roman" w:hAnsi="Times New Roman" w:cs="Times New Roman"/>
          <w:b/>
          <w:bCs/>
          <w:spacing w:val="-3"/>
        </w:rPr>
        <w:t>30</w:t>
      </w:r>
      <w:r w:rsidR="002D6669" w:rsidRPr="002403B7">
        <w:rPr>
          <w:rFonts w:ascii="Times New Roman" w:hAnsi="Times New Roman" w:cs="Times New Roman"/>
          <w:b/>
          <w:bCs/>
          <w:spacing w:val="-3"/>
        </w:rPr>
        <w:t>, 2023</w:t>
      </w:r>
      <w:r w:rsidRPr="00404778">
        <w:rPr>
          <w:rFonts w:ascii="Times New Roman" w:hAnsi="Times New Roman" w:cs="Times New Roman"/>
          <w:spacing w:val="-3"/>
        </w:rPr>
        <w:t xml:space="preserve">.  A party should properly pre-mark exhibits for identification purposes.  </w:t>
      </w:r>
    </w:p>
    <w:p w14:paraId="2FD716D4" w14:textId="77777777" w:rsidR="00404778" w:rsidRPr="00404778" w:rsidRDefault="00404778" w:rsidP="00404778">
      <w:pPr>
        <w:tabs>
          <w:tab w:val="left" w:pos="2070"/>
        </w:tabs>
        <w:spacing w:line="360" w:lineRule="auto"/>
        <w:ind w:firstLine="1440"/>
        <w:rPr>
          <w:rFonts w:ascii="Times New Roman" w:hAnsi="Times New Roman" w:cs="Times New Roman"/>
          <w:spacing w:val="-3"/>
        </w:rPr>
      </w:pPr>
    </w:p>
    <w:p w14:paraId="69938E8B" w14:textId="77777777" w:rsidR="00404778" w:rsidRPr="00404778" w:rsidRDefault="00361325" w:rsidP="00404778">
      <w:pPr>
        <w:tabs>
          <w:tab w:val="left" w:pos="2070"/>
        </w:tabs>
        <w:spacing w:line="360" w:lineRule="auto"/>
        <w:ind w:firstLine="1440"/>
        <w:rPr>
          <w:rFonts w:ascii="Times New Roman" w:hAnsi="Times New Roman" w:cs="Times New Roman"/>
          <w:spacing w:val="-3"/>
        </w:rPr>
      </w:pPr>
      <w:r>
        <w:rPr>
          <w:rFonts w:ascii="Times New Roman" w:hAnsi="Times New Roman" w:cs="Times New Roman"/>
          <w:spacing w:val="-3"/>
        </w:rPr>
        <w:t>8</w:t>
      </w:r>
      <w:r w:rsidR="00404778" w:rsidRPr="00404778">
        <w:rPr>
          <w:rFonts w:ascii="Times New Roman" w:hAnsi="Times New Roman" w:cs="Times New Roman"/>
          <w:spacing w:val="-3"/>
        </w:rPr>
        <w:t>.</w:t>
      </w:r>
      <w:r w:rsidR="00404778" w:rsidRPr="00404778">
        <w:rPr>
          <w:rFonts w:ascii="Times New Roman" w:hAnsi="Times New Roman" w:cs="Times New Roman"/>
          <w:spacing w:val="-3"/>
        </w:rPr>
        <w:tab/>
        <w:t>Although the hearing is being conducted telephonically for the convenience of the parties, the hearing is a formal proceeding and will be conducted in accordance with the Commission’s Rules of Practice and Procedure, Title 52 Pa. Code, Chapters 1, 3, and 5.</w:t>
      </w:r>
    </w:p>
    <w:p w14:paraId="5CD047EE" w14:textId="77777777" w:rsidR="008E3487" w:rsidRPr="008E3487" w:rsidRDefault="008E3487" w:rsidP="008E3487">
      <w:pPr>
        <w:tabs>
          <w:tab w:val="left" w:pos="2070"/>
        </w:tabs>
        <w:spacing w:line="360" w:lineRule="auto"/>
        <w:ind w:firstLine="1440"/>
        <w:rPr>
          <w:rFonts w:ascii="Times New Roman" w:hAnsi="Times New Roman" w:cs="Times New Roman"/>
          <w:spacing w:val="-3"/>
        </w:rPr>
      </w:pPr>
    </w:p>
    <w:p w14:paraId="3D6462B5" w14:textId="77777777" w:rsidR="008E3487" w:rsidRPr="00074E7D" w:rsidRDefault="00404778" w:rsidP="00404778">
      <w:pPr>
        <w:autoSpaceDE/>
        <w:autoSpaceDN/>
        <w:spacing w:line="360" w:lineRule="auto"/>
        <w:rPr>
          <w:rFonts w:ascii="Times New Roman" w:eastAsia="Calibri" w:hAnsi="Times New Roman" w:cs="Times New Roman"/>
          <w:bCs/>
        </w:rPr>
      </w:pPr>
      <w:r w:rsidRPr="00404778">
        <w:rPr>
          <w:rFonts w:ascii="Times New Roman" w:eastAsia="Calibri" w:hAnsi="Times New Roman" w:cs="Times New Roman"/>
          <w:b/>
          <w:spacing w:val="-3"/>
        </w:rPr>
        <w:lastRenderedPageBreak/>
        <w:tab/>
      </w:r>
      <w:r w:rsidRPr="00404778">
        <w:rPr>
          <w:rFonts w:ascii="Times New Roman" w:eastAsia="Calibri" w:hAnsi="Times New Roman" w:cs="Times New Roman"/>
          <w:b/>
          <w:spacing w:val="-3"/>
        </w:rPr>
        <w:tab/>
      </w:r>
      <w:r w:rsidR="00361325" w:rsidRPr="00361325">
        <w:rPr>
          <w:rFonts w:ascii="Times New Roman" w:eastAsia="Calibri" w:hAnsi="Times New Roman" w:cs="Times New Roman"/>
          <w:bCs/>
          <w:spacing w:val="-3"/>
        </w:rPr>
        <w:t>9</w:t>
      </w:r>
      <w:r w:rsidRPr="00361325">
        <w:rPr>
          <w:rFonts w:ascii="Times New Roman" w:eastAsia="Calibri" w:hAnsi="Times New Roman" w:cs="Times New Roman"/>
          <w:bCs/>
          <w:spacing w:val="-3"/>
        </w:rPr>
        <w:t>.</w:t>
      </w:r>
      <w:r>
        <w:rPr>
          <w:rFonts w:ascii="Times New Roman" w:eastAsia="Calibri" w:hAnsi="Times New Roman" w:cs="Times New Roman"/>
          <w:bCs/>
          <w:spacing w:val="-3"/>
        </w:rPr>
        <w:tab/>
      </w:r>
      <w:r w:rsidR="008E3487" w:rsidRPr="00074E7D">
        <w:rPr>
          <w:rFonts w:ascii="Times New Roman" w:eastAsia="Calibri" w:hAnsi="Times New Roman" w:cs="Times New Roman"/>
          <w:bCs/>
          <w:spacing w:val="-3"/>
        </w:rPr>
        <w:t>If a party fails to participate in the hearing, the hearing may procee</w:t>
      </w:r>
      <w:r w:rsidRPr="00074E7D">
        <w:rPr>
          <w:rFonts w:ascii="Times New Roman" w:eastAsia="Calibri" w:hAnsi="Times New Roman" w:cs="Times New Roman"/>
          <w:bCs/>
          <w:spacing w:val="-3"/>
        </w:rPr>
        <w:t xml:space="preserve">d </w:t>
      </w:r>
      <w:r w:rsidR="008E3487" w:rsidRPr="00074E7D">
        <w:rPr>
          <w:rFonts w:ascii="Times New Roman" w:eastAsia="Calibri" w:hAnsi="Times New Roman" w:cs="Times New Roman"/>
          <w:bCs/>
          <w:spacing w:val="-3"/>
        </w:rPr>
        <w:t>without that party and a decision may be entered against that party.</w:t>
      </w:r>
    </w:p>
    <w:p w14:paraId="4F2B8D26" w14:textId="77777777" w:rsidR="008E3487" w:rsidRPr="008E3487" w:rsidRDefault="008E3487" w:rsidP="008E3487">
      <w:pPr>
        <w:tabs>
          <w:tab w:val="left" w:pos="2070"/>
        </w:tabs>
        <w:spacing w:line="360" w:lineRule="auto"/>
        <w:ind w:firstLine="1440"/>
        <w:rPr>
          <w:rFonts w:ascii="Times New Roman" w:hAnsi="Times New Roman" w:cs="Times New Roman"/>
          <w:spacing w:val="-3"/>
        </w:rPr>
      </w:pPr>
    </w:p>
    <w:p w14:paraId="54D2CB03" w14:textId="77777777" w:rsidR="00361325" w:rsidRPr="00F979D6" w:rsidRDefault="00404778" w:rsidP="00361325">
      <w:pPr>
        <w:tabs>
          <w:tab w:val="left" w:pos="0"/>
          <w:tab w:val="left" w:pos="1440"/>
        </w:tabs>
        <w:autoSpaceDE/>
        <w:autoSpaceDN/>
        <w:spacing w:line="360" w:lineRule="auto"/>
        <w:rPr>
          <w:rFonts w:ascii="Times New Roman" w:eastAsia="Calibri" w:hAnsi="Times New Roman" w:cs="Times New Roman"/>
          <w:spacing w:val="-3"/>
        </w:rPr>
      </w:pPr>
      <w:r>
        <w:rPr>
          <w:rFonts w:ascii="Times New Roman" w:eastAsia="Calibri" w:hAnsi="Times New Roman" w:cs="Times New Roman"/>
          <w:spacing w:val="-3"/>
        </w:rPr>
        <w:tab/>
        <w:t>1</w:t>
      </w:r>
      <w:r w:rsidR="00361325">
        <w:rPr>
          <w:rFonts w:ascii="Times New Roman" w:eastAsia="Calibri" w:hAnsi="Times New Roman" w:cs="Times New Roman"/>
          <w:spacing w:val="-3"/>
        </w:rPr>
        <w:t>0</w:t>
      </w:r>
      <w:r>
        <w:rPr>
          <w:rFonts w:ascii="Times New Roman" w:eastAsia="Calibri" w:hAnsi="Times New Roman" w:cs="Times New Roman"/>
          <w:spacing w:val="-3"/>
        </w:rPr>
        <w:t>.</w:t>
      </w:r>
      <w:r>
        <w:rPr>
          <w:rFonts w:ascii="Times New Roman" w:eastAsia="Calibri" w:hAnsi="Times New Roman" w:cs="Times New Roman"/>
          <w:spacing w:val="-3"/>
        </w:rPr>
        <w:tab/>
      </w:r>
      <w:r w:rsidR="00074E7D" w:rsidRPr="00F979D6">
        <w:rPr>
          <w:rFonts w:ascii="Times New Roman" w:eastAsia="Calibri" w:hAnsi="Times New Roman" w:cs="Times New Roman"/>
          <w:spacing w:val="-3"/>
        </w:rPr>
        <w:t>This is an adversarial proceeding in which t</w:t>
      </w:r>
      <w:r w:rsidR="008E3487" w:rsidRPr="00F979D6">
        <w:rPr>
          <w:rFonts w:ascii="Times New Roman" w:eastAsia="Calibri" w:hAnsi="Times New Roman" w:cs="Times New Roman"/>
          <w:spacing w:val="-3"/>
        </w:rPr>
        <w:t xml:space="preserve">he Complainant bears the burden of proof and must demonstrate by a preponderance of the evidence that </w:t>
      </w:r>
      <w:r w:rsidR="00074E7D" w:rsidRPr="00F979D6">
        <w:rPr>
          <w:rFonts w:ascii="Times New Roman" w:eastAsia="Calibri" w:hAnsi="Times New Roman" w:cs="Times New Roman"/>
          <w:spacing w:val="-3"/>
        </w:rPr>
        <w:t xml:space="preserve">the utility has violated a provision of the Public Utility Code or the regulations of the Commission, and that </w:t>
      </w:r>
      <w:r w:rsidR="008E3487" w:rsidRPr="00F979D6">
        <w:rPr>
          <w:rFonts w:ascii="Times New Roman" w:eastAsia="Calibri" w:hAnsi="Times New Roman" w:cs="Times New Roman"/>
          <w:spacing w:val="-3"/>
        </w:rPr>
        <w:t xml:space="preserve">he is entitled to the relief requested in the </w:t>
      </w:r>
      <w:r w:rsidR="00074E7D" w:rsidRPr="00F979D6">
        <w:rPr>
          <w:rFonts w:ascii="Times New Roman" w:eastAsia="Calibri" w:hAnsi="Times New Roman" w:cs="Times New Roman"/>
          <w:spacing w:val="-3"/>
        </w:rPr>
        <w:t>C</w:t>
      </w:r>
      <w:r w:rsidR="008E3487" w:rsidRPr="00F979D6">
        <w:rPr>
          <w:rFonts w:ascii="Times New Roman" w:eastAsia="Calibri" w:hAnsi="Times New Roman" w:cs="Times New Roman"/>
          <w:spacing w:val="-3"/>
        </w:rPr>
        <w:t xml:space="preserve">omplaint. </w:t>
      </w:r>
    </w:p>
    <w:p w14:paraId="35C3149F" w14:textId="77777777" w:rsidR="00361325" w:rsidRDefault="00361325" w:rsidP="00361325">
      <w:pPr>
        <w:tabs>
          <w:tab w:val="left" w:pos="0"/>
          <w:tab w:val="left" w:pos="1440"/>
        </w:tabs>
        <w:autoSpaceDE/>
        <w:autoSpaceDN/>
        <w:spacing w:line="360" w:lineRule="auto"/>
        <w:rPr>
          <w:rFonts w:ascii="Times New Roman" w:eastAsia="Calibri" w:hAnsi="Times New Roman" w:cs="Times New Roman"/>
          <w:spacing w:val="-3"/>
        </w:rPr>
      </w:pPr>
    </w:p>
    <w:p w14:paraId="17FAEC22" w14:textId="77777777" w:rsidR="008E3487" w:rsidRDefault="00361325" w:rsidP="00361325">
      <w:pPr>
        <w:tabs>
          <w:tab w:val="left" w:pos="0"/>
          <w:tab w:val="left" w:pos="1440"/>
        </w:tabs>
        <w:autoSpaceDE/>
        <w:autoSpaceDN/>
        <w:spacing w:line="360" w:lineRule="auto"/>
        <w:rPr>
          <w:rFonts w:ascii="Times New Roman" w:eastAsia="Calibri" w:hAnsi="Times New Roman" w:cs="Times New Roman"/>
        </w:rPr>
      </w:pPr>
      <w:r>
        <w:rPr>
          <w:rFonts w:ascii="Times New Roman" w:eastAsia="Calibri" w:hAnsi="Times New Roman" w:cs="Times New Roman"/>
          <w:spacing w:val="-3"/>
        </w:rPr>
        <w:tab/>
        <w:t>11.</w:t>
      </w:r>
      <w:r>
        <w:rPr>
          <w:rFonts w:ascii="Times New Roman" w:eastAsia="Calibri" w:hAnsi="Times New Roman" w:cs="Times New Roman"/>
          <w:spacing w:val="-3"/>
        </w:rPr>
        <w:tab/>
      </w:r>
      <w:r w:rsidR="008E3487" w:rsidRPr="008E3487">
        <w:rPr>
          <w:rFonts w:ascii="Times New Roman" w:eastAsia="Calibri" w:hAnsi="Times New Roman" w:cs="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10419C10" w14:textId="77777777" w:rsidR="002D6669" w:rsidRDefault="002D6669" w:rsidP="00361325">
      <w:pPr>
        <w:tabs>
          <w:tab w:val="left" w:pos="0"/>
          <w:tab w:val="left" w:pos="1440"/>
        </w:tabs>
        <w:autoSpaceDE/>
        <w:autoSpaceDN/>
        <w:spacing w:line="360" w:lineRule="auto"/>
        <w:rPr>
          <w:rFonts w:ascii="Times New Roman" w:eastAsia="Calibri" w:hAnsi="Times New Roman" w:cs="Times New Roman"/>
        </w:rPr>
      </w:pPr>
    </w:p>
    <w:p w14:paraId="400CBEC5" w14:textId="77777777" w:rsidR="002D6669" w:rsidRDefault="002D6669" w:rsidP="00361325">
      <w:pPr>
        <w:tabs>
          <w:tab w:val="left" w:pos="0"/>
          <w:tab w:val="left" w:pos="1440"/>
        </w:tabs>
        <w:autoSpaceDE/>
        <w:autoSpaceDN/>
        <w:spacing w:line="360" w:lineRule="auto"/>
        <w:rPr>
          <w:rFonts w:ascii="Times New Roman" w:eastAsia="Calibri" w:hAnsi="Times New Roman" w:cs="Times New Roman"/>
        </w:rPr>
      </w:pPr>
      <w:r>
        <w:rPr>
          <w:rFonts w:ascii="Times New Roman" w:eastAsia="Calibri" w:hAnsi="Times New Roman" w:cs="Times New Roman"/>
        </w:rPr>
        <w:tab/>
        <w:t>12.</w:t>
      </w:r>
      <w:r>
        <w:rPr>
          <w:rFonts w:ascii="Times New Roman" w:eastAsia="Calibri" w:hAnsi="Times New Roman" w:cs="Times New Roman"/>
        </w:rPr>
        <w:tab/>
      </w:r>
      <w:r w:rsidR="002403B7">
        <w:rPr>
          <w:rFonts w:ascii="Times New Roman" w:eastAsia="Calibri" w:hAnsi="Times New Roman" w:cs="Times New Roman"/>
        </w:rPr>
        <w:t>Note that the burden of proof in this matter rests with Complainant.  Complainant should be aware that m</w:t>
      </w:r>
      <w:r w:rsidR="002403B7" w:rsidRPr="002403B7">
        <w:rPr>
          <w:rFonts w:ascii="Times New Roman" w:eastAsia="Calibri" w:hAnsi="Times New Roman" w:cs="Times New Roman"/>
        </w:rPr>
        <w:t xml:space="preserve">ere opinion, without more, is insufficient to meet the Complainant’s burden.  </w:t>
      </w:r>
      <w:r w:rsidR="002403B7">
        <w:rPr>
          <w:rFonts w:ascii="Times New Roman" w:eastAsia="Calibri" w:hAnsi="Times New Roman" w:cs="Times New Roman"/>
        </w:rPr>
        <w:t xml:space="preserve">See </w:t>
      </w:r>
      <w:r w:rsidR="002403B7" w:rsidRPr="002403B7">
        <w:rPr>
          <w:rFonts w:ascii="Times New Roman" w:eastAsia="Calibri" w:hAnsi="Times New Roman" w:cs="Times New Roman"/>
          <w:i/>
          <w:iCs/>
        </w:rPr>
        <w:t>Richard Kirby v. PPL Electric Utilities Corporation</w:t>
      </w:r>
      <w:r w:rsidR="002403B7" w:rsidRPr="002403B7">
        <w:rPr>
          <w:rFonts w:ascii="Times New Roman" w:eastAsia="Calibri" w:hAnsi="Times New Roman" w:cs="Times New Roman"/>
        </w:rPr>
        <w:t xml:space="preserve">, Docket No. C-20066297 (Final Order entered November 16, 2006) (citing </w:t>
      </w:r>
      <w:r w:rsidR="002403B7" w:rsidRPr="002403B7">
        <w:rPr>
          <w:rFonts w:ascii="Times New Roman" w:eastAsia="Calibri" w:hAnsi="Times New Roman" w:cs="Times New Roman"/>
          <w:i/>
          <w:iCs/>
        </w:rPr>
        <w:t>PA Bureau of Corrections v. City of Pittsburgh</w:t>
      </w:r>
      <w:r w:rsidR="002403B7" w:rsidRPr="002403B7">
        <w:rPr>
          <w:rFonts w:ascii="Times New Roman" w:eastAsia="Calibri" w:hAnsi="Times New Roman" w:cs="Times New Roman"/>
        </w:rPr>
        <w:t xml:space="preserve">, 532 A. 2d 12 (1987)).  Bald assertions, personal opinions or perceptions do not constitute evidence. </w:t>
      </w:r>
      <w:r w:rsidR="002403B7">
        <w:rPr>
          <w:rFonts w:ascii="Times New Roman" w:eastAsia="Calibri" w:hAnsi="Times New Roman" w:cs="Times New Roman"/>
        </w:rPr>
        <w:t xml:space="preserve">See </w:t>
      </w:r>
      <w:r w:rsidR="002403B7" w:rsidRPr="002403B7">
        <w:rPr>
          <w:rFonts w:ascii="Times New Roman" w:eastAsia="Calibri" w:hAnsi="Times New Roman" w:cs="Times New Roman"/>
          <w:i/>
          <w:iCs/>
        </w:rPr>
        <w:t>Orlando Rivera v. Philadelphia Gas Works</w:t>
      </w:r>
      <w:r w:rsidR="002403B7" w:rsidRPr="002403B7">
        <w:rPr>
          <w:rFonts w:ascii="Times New Roman" w:eastAsia="Calibri" w:hAnsi="Times New Roman" w:cs="Times New Roman"/>
        </w:rPr>
        <w:t>, Docket No. C-2010-2164222 (Order entered January 12, 2012</w:t>
      </w:r>
      <w:proofErr w:type="gramStart"/>
      <w:r w:rsidR="002403B7" w:rsidRPr="002403B7">
        <w:rPr>
          <w:rFonts w:ascii="Times New Roman" w:eastAsia="Calibri" w:hAnsi="Times New Roman" w:cs="Times New Roman"/>
        </w:rPr>
        <w:t>);</w:t>
      </w:r>
      <w:proofErr w:type="gramEnd"/>
      <w:r w:rsidR="002403B7" w:rsidRPr="002403B7">
        <w:rPr>
          <w:rFonts w:ascii="Times New Roman" w:eastAsia="Calibri" w:hAnsi="Times New Roman" w:cs="Times New Roman"/>
        </w:rPr>
        <w:t xml:space="preserve"> citing, </w:t>
      </w:r>
      <w:r w:rsidR="002403B7" w:rsidRPr="002403B7">
        <w:rPr>
          <w:rFonts w:ascii="Times New Roman" w:eastAsia="Calibri" w:hAnsi="Times New Roman" w:cs="Times New Roman"/>
          <w:i/>
          <w:iCs/>
        </w:rPr>
        <w:t>Pennsylvania Bureau of Corrections v. City of Pittsburgh</w:t>
      </w:r>
      <w:r w:rsidR="002403B7" w:rsidRPr="002403B7">
        <w:rPr>
          <w:rFonts w:ascii="Times New Roman" w:eastAsia="Calibri" w:hAnsi="Times New Roman" w:cs="Times New Roman"/>
        </w:rPr>
        <w:t>, 516 Pa. 75, 532 A.2d 12 (1987).</w:t>
      </w:r>
    </w:p>
    <w:p w14:paraId="43FF64CE" w14:textId="77777777" w:rsidR="0058238E" w:rsidRDefault="0058238E" w:rsidP="00361325">
      <w:pPr>
        <w:tabs>
          <w:tab w:val="left" w:pos="0"/>
          <w:tab w:val="left" w:pos="1440"/>
        </w:tabs>
        <w:autoSpaceDE/>
        <w:autoSpaceDN/>
        <w:spacing w:line="360" w:lineRule="auto"/>
        <w:rPr>
          <w:rFonts w:ascii="Times New Roman" w:eastAsia="Calibri" w:hAnsi="Times New Roman" w:cs="Times New Roman"/>
        </w:rPr>
      </w:pPr>
    </w:p>
    <w:p w14:paraId="37CB197D" w14:textId="77777777" w:rsidR="008E3487" w:rsidRPr="008E3487" w:rsidRDefault="0058238E" w:rsidP="00991705">
      <w:pPr>
        <w:tabs>
          <w:tab w:val="left" w:pos="0"/>
          <w:tab w:val="left" w:pos="1440"/>
        </w:tabs>
        <w:autoSpaceDE/>
        <w:autoSpaceDN/>
        <w:spacing w:line="360" w:lineRule="auto"/>
        <w:rPr>
          <w:rFonts w:ascii="Times New Roman" w:eastAsia="Calibri" w:hAnsi="Times New Roman" w:cs="Times New Roman"/>
        </w:rPr>
      </w:pPr>
      <w:r>
        <w:rPr>
          <w:rFonts w:ascii="Times New Roman" w:eastAsia="Calibri" w:hAnsi="Times New Roman" w:cs="Times New Roman"/>
        </w:rPr>
        <w:tab/>
      </w:r>
    </w:p>
    <w:p w14:paraId="059DA469" w14:textId="77777777" w:rsidR="008E3487" w:rsidRPr="008E3487" w:rsidRDefault="008E3487" w:rsidP="008E3487">
      <w:pPr>
        <w:tabs>
          <w:tab w:val="left" w:pos="720"/>
          <w:tab w:val="left" w:pos="5040"/>
        </w:tabs>
        <w:suppressAutoHyphens/>
        <w:rPr>
          <w:rFonts w:ascii="Times New Roman" w:hAnsi="Times New Roman" w:cs="Times New Roman"/>
          <w:spacing w:val="-3"/>
        </w:rPr>
      </w:pPr>
    </w:p>
    <w:p w14:paraId="0BB8F503" w14:textId="77777777" w:rsidR="008E3487" w:rsidRPr="008E3487" w:rsidRDefault="008E3487" w:rsidP="008E3487">
      <w:pPr>
        <w:tabs>
          <w:tab w:val="left" w:pos="720"/>
          <w:tab w:val="left" w:pos="5040"/>
        </w:tabs>
        <w:suppressAutoHyphens/>
        <w:rPr>
          <w:rFonts w:ascii="Times New Roman" w:hAnsi="Times New Roman" w:cs="Times New Roman"/>
          <w:spacing w:val="-3"/>
        </w:rPr>
      </w:pPr>
    </w:p>
    <w:p w14:paraId="519C35A7" w14:textId="77777777" w:rsidR="008E3487" w:rsidRPr="008E3487" w:rsidRDefault="008E3487" w:rsidP="008E3487">
      <w:pPr>
        <w:tabs>
          <w:tab w:val="left" w:pos="720"/>
          <w:tab w:val="left" w:pos="5040"/>
        </w:tabs>
        <w:suppressAutoHyphens/>
        <w:rPr>
          <w:rFonts w:ascii="Times New Roman" w:hAnsi="Times New Roman" w:cs="Times New Roman"/>
          <w:spacing w:val="-3"/>
        </w:rPr>
      </w:pPr>
      <w:r w:rsidRPr="008E3487">
        <w:rPr>
          <w:rFonts w:ascii="Times New Roman" w:hAnsi="Times New Roman" w:cs="Times New Roman"/>
          <w:spacing w:val="-3"/>
        </w:rPr>
        <w:t>Date:</w:t>
      </w:r>
      <w:r w:rsidRPr="008E3487">
        <w:rPr>
          <w:rFonts w:ascii="Times New Roman" w:hAnsi="Times New Roman" w:cs="Times New Roman"/>
          <w:spacing w:val="-3"/>
        </w:rPr>
        <w:tab/>
      </w:r>
      <w:r w:rsidR="004C6493">
        <w:rPr>
          <w:rFonts w:ascii="Times New Roman" w:hAnsi="Times New Roman" w:cs="Times New Roman"/>
          <w:spacing w:val="-3"/>
          <w:u w:val="single"/>
        </w:rPr>
        <w:t>June 8</w:t>
      </w:r>
      <w:r w:rsidR="00711D3A">
        <w:rPr>
          <w:rFonts w:ascii="Times New Roman" w:hAnsi="Times New Roman" w:cs="Times New Roman"/>
          <w:spacing w:val="-3"/>
          <w:u w:val="single"/>
        </w:rPr>
        <w:t>,</w:t>
      </w:r>
      <w:r w:rsidR="002403B7">
        <w:rPr>
          <w:rFonts w:ascii="Times New Roman" w:hAnsi="Times New Roman" w:cs="Times New Roman"/>
          <w:spacing w:val="-3"/>
          <w:u w:val="single"/>
        </w:rPr>
        <w:t xml:space="preserve"> 2023</w:t>
      </w:r>
      <w:r w:rsidRPr="008E3487">
        <w:rPr>
          <w:rFonts w:ascii="Times New Roman" w:hAnsi="Times New Roman" w:cs="Times New Roman"/>
          <w:spacing w:val="-3"/>
        </w:rPr>
        <w:tab/>
        <w:t>______</w:t>
      </w:r>
      <w:r w:rsidRPr="008E3487">
        <w:rPr>
          <w:rFonts w:ascii="Times New Roman" w:hAnsi="Times New Roman" w:cs="Times New Roman"/>
          <w:spacing w:val="-3"/>
          <w:u w:val="single"/>
        </w:rPr>
        <w:t>/s/</w:t>
      </w:r>
      <w:r w:rsidRPr="008E3487">
        <w:rPr>
          <w:rFonts w:ascii="Times New Roman" w:hAnsi="Times New Roman" w:cs="Times New Roman"/>
          <w:spacing w:val="-3"/>
        </w:rPr>
        <w:t>________________________</w:t>
      </w:r>
    </w:p>
    <w:p w14:paraId="70C31F08" w14:textId="77777777" w:rsidR="008E3487" w:rsidRPr="008E3487" w:rsidRDefault="008E3487" w:rsidP="008E3487">
      <w:pPr>
        <w:tabs>
          <w:tab w:val="left" w:pos="720"/>
          <w:tab w:val="left" w:pos="5040"/>
        </w:tabs>
        <w:suppressAutoHyphens/>
        <w:rPr>
          <w:rFonts w:ascii="Times New Roman" w:hAnsi="Times New Roman" w:cs="Times New Roman"/>
          <w:spacing w:val="-3"/>
        </w:rPr>
      </w:pPr>
      <w:r w:rsidRPr="008E3487">
        <w:rPr>
          <w:rFonts w:ascii="Times New Roman" w:hAnsi="Times New Roman" w:cs="Times New Roman"/>
          <w:spacing w:val="-3"/>
        </w:rPr>
        <w:tab/>
      </w:r>
      <w:r w:rsidRPr="008E3487">
        <w:rPr>
          <w:rFonts w:ascii="Times New Roman" w:hAnsi="Times New Roman" w:cs="Times New Roman"/>
          <w:spacing w:val="-3"/>
        </w:rPr>
        <w:tab/>
        <w:t>Dennis J. Buckley</w:t>
      </w:r>
    </w:p>
    <w:p w14:paraId="088A6E2B" w14:textId="77777777" w:rsidR="008E3487" w:rsidRDefault="008E3487" w:rsidP="008E3487">
      <w:pPr>
        <w:tabs>
          <w:tab w:val="left" w:pos="720"/>
          <w:tab w:val="left" w:pos="5040"/>
        </w:tabs>
        <w:suppressAutoHyphens/>
        <w:rPr>
          <w:rFonts w:ascii="Times New Roman" w:hAnsi="Times New Roman"/>
        </w:rPr>
      </w:pPr>
      <w:r w:rsidRPr="008E3487">
        <w:rPr>
          <w:rFonts w:ascii="Times New Roman" w:hAnsi="Times New Roman"/>
        </w:rPr>
        <w:tab/>
      </w:r>
      <w:r w:rsidRPr="008E3487">
        <w:rPr>
          <w:rFonts w:ascii="Times New Roman" w:hAnsi="Times New Roman"/>
        </w:rPr>
        <w:tab/>
        <w:t>Administrative Law Judge</w:t>
      </w:r>
    </w:p>
    <w:p w14:paraId="302E5E1F" w14:textId="77777777" w:rsidR="006D3872" w:rsidRDefault="006D3872" w:rsidP="008E3487">
      <w:pPr>
        <w:tabs>
          <w:tab w:val="left" w:pos="720"/>
          <w:tab w:val="left" w:pos="5040"/>
        </w:tabs>
        <w:suppressAutoHyphens/>
        <w:rPr>
          <w:rFonts w:ascii="Times New Roman" w:hAnsi="Times New Roman"/>
        </w:rPr>
      </w:pPr>
    </w:p>
    <w:p w14:paraId="3BA361A7" w14:textId="77777777" w:rsidR="006D3872" w:rsidRDefault="006D3872" w:rsidP="008E3487">
      <w:pPr>
        <w:tabs>
          <w:tab w:val="left" w:pos="720"/>
          <w:tab w:val="left" w:pos="5040"/>
        </w:tabs>
        <w:suppressAutoHyphens/>
        <w:rPr>
          <w:rFonts w:ascii="Times New Roman" w:hAnsi="Times New Roman"/>
        </w:rPr>
      </w:pPr>
    </w:p>
    <w:p w14:paraId="65D36F3F" w14:textId="77777777" w:rsidR="006D3872" w:rsidRDefault="006D3872" w:rsidP="008E3487">
      <w:pPr>
        <w:tabs>
          <w:tab w:val="left" w:pos="720"/>
          <w:tab w:val="left" w:pos="5040"/>
        </w:tabs>
        <w:suppressAutoHyphens/>
        <w:rPr>
          <w:rFonts w:ascii="Times New Roman" w:hAnsi="Times New Roman"/>
        </w:rPr>
      </w:pPr>
    </w:p>
    <w:p w14:paraId="1E71F766" w14:textId="77777777" w:rsidR="006D3872" w:rsidRDefault="006D3872" w:rsidP="008E3487">
      <w:pPr>
        <w:tabs>
          <w:tab w:val="left" w:pos="720"/>
          <w:tab w:val="left" w:pos="5040"/>
        </w:tabs>
        <w:suppressAutoHyphens/>
        <w:rPr>
          <w:rFonts w:ascii="Times New Roman" w:hAnsi="Times New Roman"/>
        </w:rPr>
      </w:pPr>
    </w:p>
    <w:p w14:paraId="67EC6BAA" w14:textId="43460B6F" w:rsidR="006D3872" w:rsidRDefault="006D3872" w:rsidP="006D3872">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F-2023-3038216 - PHOENIX WHITE DOVE KELLEY v. UGI UTILITIES, INC (GAS DIVISION)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PHOENIX WHITE DOVE KELLEY</w:t>
      </w:r>
      <w:r>
        <w:rPr>
          <w:rFonts w:ascii="Microsoft Sans Serif" w:eastAsia="Microsoft Sans Serif" w:hAnsi="Microsoft Sans Serif" w:cs="Microsoft Sans Serif"/>
        </w:rPr>
        <w:cr/>
        <w:t>6682 TERRACE WAY APT B</w:t>
      </w:r>
      <w:r>
        <w:rPr>
          <w:rFonts w:ascii="Microsoft Sans Serif" w:eastAsia="Microsoft Sans Serif" w:hAnsi="Microsoft Sans Serif" w:cs="Microsoft Sans Serif"/>
        </w:rPr>
        <w:cr/>
      </w:r>
      <w:proofErr w:type="gramStart"/>
      <w:r>
        <w:rPr>
          <w:rFonts w:ascii="Microsoft Sans Serif" w:eastAsia="Microsoft Sans Serif" w:hAnsi="Microsoft Sans Serif" w:cs="Microsoft Sans Serif"/>
        </w:rPr>
        <w:t>HARRISBURG  PA</w:t>
      </w:r>
      <w:proofErr w:type="gramEnd"/>
      <w:r>
        <w:rPr>
          <w:rFonts w:ascii="Microsoft Sans Serif" w:eastAsia="Microsoft Sans Serif" w:hAnsi="Microsoft Sans Serif" w:cs="Microsoft Sans Serif"/>
        </w:rPr>
        <w:t xml:space="preserve">  17111-7049</w:t>
      </w:r>
      <w:r>
        <w:rPr>
          <w:rFonts w:ascii="Microsoft Sans Serif" w:eastAsia="Microsoft Sans Serif" w:hAnsi="Microsoft Sans Serif" w:cs="Microsoft Sans Serif"/>
        </w:rPr>
        <w:cr/>
      </w:r>
      <w:r w:rsidRPr="009F3531">
        <w:rPr>
          <w:rFonts w:ascii="Microsoft Sans Serif" w:eastAsia="Microsoft Sans Serif" w:hAnsi="Microsoft Sans Serif" w:cs="Microsoft Sans Serif"/>
          <w:b/>
          <w:bCs/>
        </w:rPr>
        <w:t>301</w:t>
      </w:r>
      <w:r>
        <w:rPr>
          <w:rFonts w:ascii="Microsoft Sans Serif" w:eastAsia="Microsoft Sans Serif" w:hAnsi="Microsoft Sans Serif" w:cs="Microsoft Sans Serif"/>
          <w:b/>
          <w:bCs/>
        </w:rPr>
        <w:t>.</w:t>
      </w:r>
      <w:r w:rsidRPr="009F3531">
        <w:rPr>
          <w:rFonts w:ascii="Microsoft Sans Serif" w:eastAsia="Microsoft Sans Serif" w:hAnsi="Microsoft Sans Serif" w:cs="Microsoft Sans Serif"/>
          <w:b/>
          <w:bCs/>
        </w:rPr>
        <w:t>272</w:t>
      </w:r>
      <w:r>
        <w:rPr>
          <w:rFonts w:ascii="Microsoft Sans Serif" w:eastAsia="Microsoft Sans Serif" w:hAnsi="Microsoft Sans Serif" w:cs="Microsoft Sans Serif"/>
          <w:b/>
          <w:bCs/>
        </w:rPr>
        <w:t>.</w:t>
      </w:r>
      <w:r w:rsidRPr="009F3531">
        <w:rPr>
          <w:rFonts w:ascii="Microsoft Sans Serif" w:eastAsia="Microsoft Sans Serif" w:hAnsi="Microsoft Sans Serif" w:cs="Microsoft Sans Serif"/>
          <w:b/>
          <w:bCs/>
        </w:rPr>
        <w:t>7620</w:t>
      </w:r>
      <w:r w:rsidRPr="009F3531">
        <w:rPr>
          <w:rFonts w:ascii="Microsoft Sans Serif" w:eastAsia="Microsoft Sans Serif" w:hAnsi="Microsoft Sans Serif" w:cs="Microsoft Sans Serif"/>
          <w:b/>
          <w:bCs/>
        </w:rPr>
        <w:cr/>
      </w:r>
      <w:hyperlink r:id="rId9" w:history="1">
        <w:r w:rsidRPr="00C84394">
          <w:rPr>
            <w:rStyle w:val="Hyperlink"/>
            <w:rFonts w:ascii="Microsoft Sans Serif" w:eastAsia="Microsoft Sans Serif" w:hAnsi="Microsoft Sans Serif" w:cs="Microsoft Sans Serif"/>
          </w:rPr>
          <w:t>phoenixwdkelley@hotmail.com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LARRY R CRAYNE ESQUIRE</w:t>
      </w:r>
      <w:r>
        <w:rPr>
          <w:rFonts w:ascii="Microsoft Sans Serif" w:eastAsia="Microsoft Sans Serif" w:hAnsi="Microsoft Sans Serif" w:cs="Microsoft Sans Serif"/>
        </w:rPr>
        <w:cr/>
        <w:t>238 JOHNSTON ROAD</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9F3531">
        <w:rPr>
          <w:rFonts w:ascii="Microsoft Sans Serif" w:eastAsia="Microsoft Sans Serif" w:hAnsi="Microsoft Sans Serif" w:cs="Microsoft Sans Serif"/>
          <w:b/>
          <w:bCs/>
        </w:rPr>
        <w:t>412.831.5462</w:t>
      </w:r>
      <w:r w:rsidRPr="009F3531">
        <w:rPr>
          <w:rFonts w:ascii="Microsoft Sans Serif" w:eastAsia="Microsoft Sans Serif" w:hAnsi="Microsoft Sans Serif" w:cs="Microsoft Sans Serif"/>
          <w:b/>
          <w:bCs/>
        </w:rPr>
        <w:cr/>
        <w:t>412.425.4029</w:t>
      </w:r>
      <w:r w:rsidRPr="009F3531">
        <w:rPr>
          <w:rFonts w:ascii="Microsoft Sans Serif" w:eastAsia="Microsoft Sans Serif" w:hAnsi="Microsoft Sans Serif" w:cs="Microsoft Sans Serif"/>
          <w:b/>
          <w:bCs/>
        </w:rPr>
        <w:cr/>
      </w:r>
      <w:hyperlink r:id="rId10" w:history="1">
        <w:r w:rsidRPr="00C84394">
          <w:rPr>
            <w:rStyle w:val="Hyperlink"/>
            <w:rFonts w:ascii="Microsoft Sans Serif" w:eastAsia="Microsoft Sans Serif" w:hAnsi="Microsoft Sans Serif" w:cs="Microsoft Sans Serif"/>
          </w:rPr>
          <w:t>lrcrayne@comcast.net</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p>
    <w:p w14:paraId="73EB5237" w14:textId="77777777" w:rsidR="006D3872" w:rsidRDefault="006D3872" w:rsidP="006D3872">
      <w:pPr>
        <w:rPr>
          <w:rFonts w:ascii="Microsoft Sans Serif" w:eastAsia="Microsoft Sans Serif" w:hAnsi="Microsoft Sans Serif" w:cs="Microsoft Sans Serif"/>
        </w:rPr>
      </w:pPr>
      <w:r>
        <w:rPr>
          <w:rFonts w:ascii="Microsoft Sans Serif" w:eastAsia="Microsoft Sans Serif" w:hAnsi="Microsoft Sans Serif" w:cs="Microsoft Sans Serif"/>
        </w:rPr>
        <w:t>MICHAEL SWERLING SENIOR COUNSEL</w:t>
      </w:r>
      <w:r>
        <w:rPr>
          <w:rFonts w:ascii="Microsoft Sans Serif" w:eastAsia="Microsoft Sans Serif" w:hAnsi="Microsoft Sans Serif" w:cs="Microsoft Sans Serif"/>
        </w:rPr>
        <w:cr/>
        <w:t>UGI UTILITIES INC-GAS DIVISION</w:t>
      </w:r>
    </w:p>
    <w:p w14:paraId="25BDF2AE" w14:textId="77777777" w:rsidR="006D3872" w:rsidRDefault="006D3872" w:rsidP="006D3872">
      <w:r>
        <w:rPr>
          <w:rFonts w:ascii="Microsoft Sans Serif" w:eastAsia="Microsoft Sans Serif" w:hAnsi="Microsoft Sans Serif" w:cs="Microsoft Sans Serif"/>
        </w:rPr>
        <w:t>460 NORTH GULPH ROAD</w:t>
      </w:r>
      <w:r>
        <w:rPr>
          <w:rFonts w:ascii="Microsoft Sans Serif" w:eastAsia="Microsoft Sans Serif" w:hAnsi="Microsoft Sans Serif" w:cs="Microsoft Sans Serif"/>
        </w:rPr>
        <w:cr/>
        <w:t>PO BOX 858</w:t>
      </w:r>
      <w:r>
        <w:rPr>
          <w:rFonts w:ascii="Microsoft Sans Serif" w:eastAsia="Microsoft Sans Serif" w:hAnsi="Microsoft Sans Serif" w:cs="Microsoft Sans Serif"/>
        </w:rPr>
        <w:cr/>
        <w:t>VALLEY FORGE PA  19482-0858</w:t>
      </w:r>
      <w:r>
        <w:rPr>
          <w:rFonts w:ascii="Microsoft Sans Serif" w:eastAsia="Microsoft Sans Serif" w:hAnsi="Microsoft Sans Serif" w:cs="Microsoft Sans Serif"/>
        </w:rPr>
        <w:cr/>
      </w:r>
      <w:r w:rsidRPr="009F3531">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9F3531">
        <w:rPr>
          <w:rFonts w:ascii="Microsoft Sans Serif" w:eastAsia="Microsoft Sans Serif" w:hAnsi="Microsoft Sans Serif" w:cs="Microsoft Sans Serif"/>
          <w:b/>
          <w:bCs/>
        </w:rPr>
        <w:t>629</w:t>
      </w:r>
      <w:r>
        <w:rPr>
          <w:rFonts w:ascii="Microsoft Sans Serif" w:eastAsia="Microsoft Sans Serif" w:hAnsi="Microsoft Sans Serif" w:cs="Microsoft Sans Serif"/>
          <w:b/>
          <w:bCs/>
        </w:rPr>
        <w:t>.</w:t>
      </w:r>
      <w:r w:rsidRPr="009F3531">
        <w:rPr>
          <w:rFonts w:ascii="Microsoft Sans Serif" w:eastAsia="Microsoft Sans Serif" w:hAnsi="Microsoft Sans Serif" w:cs="Microsoft Sans Serif"/>
          <w:b/>
          <w:bCs/>
        </w:rPr>
        <w:t>6776</w:t>
      </w:r>
      <w:r w:rsidRPr="009F3531">
        <w:rPr>
          <w:rFonts w:ascii="Microsoft Sans Serif" w:eastAsia="Microsoft Sans Serif" w:hAnsi="Microsoft Sans Serif" w:cs="Microsoft Sans Serif"/>
          <w:b/>
          <w:bCs/>
        </w:rPr>
        <w:cr/>
        <w:t>610</w:t>
      </w:r>
      <w:r>
        <w:rPr>
          <w:rFonts w:ascii="Microsoft Sans Serif" w:eastAsia="Microsoft Sans Serif" w:hAnsi="Microsoft Sans Serif" w:cs="Microsoft Sans Serif"/>
          <w:b/>
          <w:bCs/>
        </w:rPr>
        <w:t>.</w:t>
      </w:r>
      <w:r w:rsidRPr="009F3531">
        <w:rPr>
          <w:rFonts w:ascii="Microsoft Sans Serif" w:eastAsia="Microsoft Sans Serif" w:hAnsi="Microsoft Sans Serif" w:cs="Microsoft Sans Serif"/>
          <w:b/>
          <w:bCs/>
        </w:rPr>
        <w:t>992</w:t>
      </w:r>
      <w:r>
        <w:rPr>
          <w:rFonts w:ascii="Microsoft Sans Serif" w:eastAsia="Microsoft Sans Serif" w:hAnsi="Microsoft Sans Serif" w:cs="Microsoft Sans Serif"/>
          <w:b/>
          <w:bCs/>
        </w:rPr>
        <w:t>.</w:t>
      </w:r>
      <w:r w:rsidRPr="009F3531">
        <w:rPr>
          <w:rFonts w:ascii="Microsoft Sans Serif" w:eastAsia="Microsoft Sans Serif" w:hAnsi="Microsoft Sans Serif" w:cs="Microsoft Sans Serif"/>
          <w:b/>
          <w:bCs/>
        </w:rPr>
        <w:t>3763</w:t>
      </w:r>
      <w:r w:rsidRPr="009F3531">
        <w:rPr>
          <w:rFonts w:ascii="Microsoft Sans Serif" w:eastAsia="Microsoft Sans Serif" w:hAnsi="Microsoft Sans Serif" w:cs="Microsoft Sans Serif"/>
          <w:b/>
          <w:bCs/>
        </w:rPr>
        <w:cr/>
      </w:r>
      <w:hyperlink r:id="rId11" w:history="1">
        <w:r w:rsidRPr="00C84394">
          <w:rPr>
            <w:rStyle w:val="Hyperlink"/>
            <w:rFonts w:ascii="Microsoft Sans Serif" w:eastAsia="Microsoft Sans Serif" w:hAnsi="Microsoft Sans Serif" w:cs="Microsoft Sans Serif"/>
          </w:rPr>
          <w:t>ugigascomplaints@ugi.com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732184B1" w14:textId="77777777" w:rsidR="006D3872" w:rsidRPr="008E3487" w:rsidRDefault="006D3872" w:rsidP="008E3487">
      <w:pPr>
        <w:tabs>
          <w:tab w:val="left" w:pos="720"/>
          <w:tab w:val="left" w:pos="5040"/>
        </w:tabs>
        <w:suppressAutoHyphens/>
        <w:rPr>
          <w:rFonts w:ascii="Times New Roman" w:hAnsi="Times New Roman" w:cs="Times New Roman"/>
        </w:rPr>
      </w:pPr>
    </w:p>
    <w:p w14:paraId="41B12FA1" w14:textId="77777777" w:rsidR="007275E4" w:rsidRDefault="007275E4" w:rsidP="00E4054A">
      <w:pPr>
        <w:tabs>
          <w:tab w:val="left" w:pos="-720"/>
          <w:tab w:val="left" w:pos="5040"/>
        </w:tabs>
        <w:suppressAutoHyphens/>
        <w:rPr>
          <w:rFonts w:ascii="Times New Roman" w:hAnsi="Times New Roman" w:cs="Times New Roman"/>
          <w:spacing w:val="-3"/>
        </w:rPr>
      </w:pPr>
    </w:p>
    <w:sectPr w:rsidR="007275E4" w:rsidSect="008E3487">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A0383" w14:textId="77777777" w:rsidR="00922BAB" w:rsidRDefault="00922BAB">
      <w:pPr>
        <w:spacing w:line="20" w:lineRule="exact"/>
        <w:rPr>
          <w:sz w:val="20"/>
          <w:szCs w:val="20"/>
        </w:rPr>
      </w:pPr>
    </w:p>
  </w:endnote>
  <w:endnote w:type="continuationSeparator" w:id="0">
    <w:p w14:paraId="491B3276" w14:textId="77777777" w:rsidR="00922BAB" w:rsidRDefault="00922BAB">
      <w:pPr>
        <w:pStyle w:val="ParaTab1"/>
        <w:rPr>
          <w:sz w:val="20"/>
          <w:szCs w:val="20"/>
        </w:rPr>
      </w:pPr>
      <w:r>
        <w:rPr>
          <w:sz w:val="20"/>
          <w:szCs w:val="20"/>
        </w:rPr>
        <w:t xml:space="preserve"> </w:t>
      </w:r>
    </w:p>
  </w:endnote>
  <w:endnote w:type="continuationNotice" w:id="1">
    <w:p w14:paraId="4709AC09" w14:textId="77777777" w:rsidR="00922BAB" w:rsidRDefault="00922BA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D6944" w14:textId="77777777" w:rsidR="000C2D79" w:rsidRDefault="000C2D79">
    <w:pPr>
      <w:pStyle w:val="Footer"/>
      <w:jc w:val="center"/>
    </w:pPr>
    <w:r>
      <w:fldChar w:fldCharType="begin"/>
    </w:r>
    <w:r>
      <w:instrText xml:space="preserve"> PAGE   \* MERGEFORMAT </w:instrText>
    </w:r>
    <w:r>
      <w:fldChar w:fldCharType="separate"/>
    </w:r>
    <w:r>
      <w:rPr>
        <w:noProof/>
      </w:rPr>
      <w:t>2</w:t>
    </w:r>
    <w:r>
      <w:rPr>
        <w:noProof/>
      </w:rPr>
      <w:fldChar w:fldCharType="end"/>
    </w:r>
  </w:p>
  <w:p w14:paraId="2E0C2461" w14:textId="77777777" w:rsidR="00925FE7" w:rsidRPr="00925FE7" w:rsidRDefault="00925FE7" w:rsidP="00925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CFC52" w14:textId="77777777" w:rsidR="00922BAB" w:rsidRDefault="00922BAB">
      <w:pPr>
        <w:pStyle w:val="ParaTab1"/>
        <w:rPr>
          <w:sz w:val="20"/>
          <w:szCs w:val="20"/>
        </w:rPr>
      </w:pPr>
      <w:r>
        <w:rPr>
          <w:sz w:val="20"/>
          <w:szCs w:val="20"/>
        </w:rPr>
        <w:separator/>
      </w:r>
    </w:p>
  </w:footnote>
  <w:footnote w:type="continuationSeparator" w:id="0">
    <w:p w14:paraId="051722A6" w14:textId="77777777" w:rsidR="00922BAB" w:rsidRDefault="00922BAB">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1DA50178"/>
    <w:multiLevelType w:val="hybridMultilevel"/>
    <w:tmpl w:val="1AC8F45E"/>
    <w:lvl w:ilvl="0" w:tplc="3FB8C1DA">
      <w:start w:val="1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929DA"/>
    <w:multiLevelType w:val="hybridMultilevel"/>
    <w:tmpl w:val="2D2E8A88"/>
    <w:lvl w:ilvl="0" w:tplc="773EE0EA">
      <w:start w:val="15"/>
      <w:numFmt w:val="decimal"/>
      <w:lvlText w:val="%1."/>
      <w:lvlJc w:val="left"/>
      <w:pPr>
        <w:ind w:left="180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50D83107"/>
    <w:multiLevelType w:val="hybridMultilevel"/>
    <w:tmpl w:val="2C367AB2"/>
    <w:lvl w:ilvl="0" w:tplc="BD16A920">
      <w:start w:val="1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7"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805410"/>
    <w:multiLevelType w:val="hybridMultilevel"/>
    <w:tmpl w:val="1BE217BE"/>
    <w:lvl w:ilvl="0" w:tplc="F24CF79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25E592A"/>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6BE3068"/>
    <w:multiLevelType w:val="hybridMultilevel"/>
    <w:tmpl w:val="6FF0D5D0"/>
    <w:lvl w:ilvl="0" w:tplc="14DC9D5A">
      <w:start w:val="1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961193"/>
    <w:multiLevelType w:val="hybridMultilevel"/>
    <w:tmpl w:val="E41C86D8"/>
    <w:lvl w:ilvl="0" w:tplc="36EEB652">
      <w:start w:val="1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7126536">
    <w:abstractNumId w:val="6"/>
  </w:num>
  <w:num w:numId="2" w16cid:durableId="275911288">
    <w:abstractNumId w:val="4"/>
  </w:num>
  <w:num w:numId="3" w16cid:durableId="715206515">
    <w:abstractNumId w:val="3"/>
  </w:num>
  <w:num w:numId="4" w16cid:durableId="13042173">
    <w:abstractNumId w:val="7"/>
  </w:num>
  <w:num w:numId="5" w16cid:durableId="16991607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843559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9529556">
    <w:abstractNumId w:val="8"/>
  </w:num>
  <w:num w:numId="8" w16cid:durableId="1108086445">
    <w:abstractNumId w:val="0"/>
  </w:num>
  <w:num w:numId="9" w16cid:durableId="1127895576">
    <w:abstractNumId w:val="9"/>
  </w:num>
  <w:num w:numId="10" w16cid:durableId="695078016">
    <w:abstractNumId w:val="10"/>
  </w:num>
  <w:num w:numId="11" w16cid:durableId="901139396">
    <w:abstractNumId w:val="11"/>
  </w:num>
  <w:num w:numId="12" w16cid:durableId="1635403981">
    <w:abstractNumId w:val="2"/>
  </w:num>
  <w:num w:numId="13" w16cid:durableId="388305538">
    <w:abstractNumId w:val="1"/>
  </w:num>
  <w:num w:numId="14" w16cid:durableId="917596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1BB8"/>
    <w:rsid w:val="00004F97"/>
    <w:rsid w:val="00005A6D"/>
    <w:rsid w:val="00005A89"/>
    <w:rsid w:val="000074FF"/>
    <w:rsid w:val="00012FB1"/>
    <w:rsid w:val="00013B16"/>
    <w:rsid w:val="00013E08"/>
    <w:rsid w:val="00014885"/>
    <w:rsid w:val="00017030"/>
    <w:rsid w:val="00017060"/>
    <w:rsid w:val="000216AA"/>
    <w:rsid w:val="00021D83"/>
    <w:rsid w:val="00022EFE"/>
    <w:rsid w:val="000238A7"/>
    <w:rsid w:val="0002532B"/>
    <w:rsid w:val="0002580A"/>
    <w:rsid w:val="0003028B"/>
    <w:rsid w:val="0003733C"/>
    <w:rsid w:val="00037831"/>
    <w:rsid w:val="0004353F"/>
    <w:rsid w:val="000443C2"/>
    <w:rsid w:val="00044466"/>
    <w:rsid w:val="00044EB2"/>
    <w:rsid w:val="0004672F"/>
    <w:rsid w:val="0005019C"/>
    <w:rsid w:val="000516A9"/>
    <w:rsid w:val="00051734"/>
    <w:rsid w:val="00052537"/>
    <w:rsid w:val="00062525"/>
    <w:rsid w:val="00064684"/>
    <w:rsid w:val="00066AF1"/>
    <w:rsid w:val="00070C88"/>
    <w:rsid w:val="00071C51"/>
    <w:rsid w:val="0007411C"/>
    <w:rsid w:val="00074E7D"/>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618"/>
    <w:rsid w:val="000C2D4D"/>
    <w:rsid w:val="000C2D79"/>
    <w:rsid w:val="000C696A"/>
    <w:rsid w:val="000C6A1D"/>
    <w:rsid w:val="000C779C"/>
    <w:rsid w:val="000D38CB"/>
    <w:rsid w:val="000D3A17"/>
    <w:rsid w:val="000D3E8E"/>
    <w:rsid w:val="000D45A9"/>
    <w:rsid w:val="000D49B8"/>
    <w:rsid w:val="000E0342"/>
    <w:rsid w:val="000E0A07"/>
    <w:rsid w:val="000E1C79"/>
    <w:rsid w:val="000E2A9A"/>
    <w:rsid w:val="000E4193"/>
    <w:rsid w:val="000E4757"/>
    <w:rsid w:val="000E59DD"/>
    <w:rsid w:val="000E6046"/>
    <w:rsid w:val="000E7B8F"/>
    <w:rsid w:val="000F2ABD"/>
    <w:rsid w:val="000F65AF"/>
    <w:rsid w:val="000F7094"/>
    <w:rsid w:val="00117698"/>
    <w:rsid w:val="00117FE0"/>
    <w:rsid w:val="001210D3"/>
    <w:rsid w:val="00125738"/>
    <w:rsid w:val="0013598D"/>
    <w:rsid w:val="001364D0"/>
    <w:rsid w:val="001409BF"/>
    <w:rsid w:val="001410A7"/>
    <w:rsid w:val="00142B89"/>
    <w:rsid w:val="00144450"/>
    <w:rsid w:val="00145617"/>
    <w:rsid w:val="00150A55"/>
    <w:rsid w:val="001545A6"/>
    <w:rsid w:val="00155746"/>
    <w:rsid w:val="0015688E"/>
    <w:rsid w:val="00166348"/>
    <w:rsid w:val="0018287E"/>
    <w:rsid w:val="00186DA2"/>
    <w:rsid w:val="00190CE1"/>
    <w:rsid w:val="00190DCB"/>
    <w:rsid w:val="001913E2"/>
    <w:rsid w:val="00193755"/>
    <w:rsid w:val="00193F05"/>
    <w:rsid w:val="001955C7"/>
    <w:rsid w:val="00196175"/>
    <w:rsid w:val="001A12ED"/>
    <w:rsid w:val="001A223D"/>
    <w:rsid w:val="001A526C"/>
    <w:rsid w:val="001B0B7E"/>
    <w:rsid w:val="001D1AD1"/>
    <w:rsid w:val="001D2138"/>
    <w:rsid w:val="001D2771"/>
    <w:rsid w:val="001D7B3E"/>
    <w:rsid w:val="001E3718"/>
    <w:rsid w:val="001E3A07"/>
    <w:rsid w:val="001E4533"/>
    <w:rsid w:val="001E56A5"/>
    <w:rsid w:val="001F7A4A"/>
    <w:rsid w:val="00201C8B"/>
    <w:rsid w:val="00207ADA"/>
    <w:rsid w:val="002125F1"/>
    <w:rsid w:val="00213880"/>
    <w:rsid w:val="0022061E"/>
    <w:rsid w:val="00220BB0"/>
    <w:rsid w:val="00224A48"/>
    <w:rsid w:val="00232D79"/>
    <w:rsid w:val="00234024"/>
    <w:rsid w:val="0023722B"/>
    <w:rsid w:val="002403B7"/>
    <w:rsid w:val="00244313"/>
    <w:rsid w:val="00244D8B"/>
    <w:rsid w:val="00254662"/>
    <w:rsid w:val="00254E27"/>
    <w:rsid w:val="00255E38"/>
    <w:rsid w:val="00256D75"/>
    <w:rsid w:val="00257AD4"/>
    <w:rsid w:val="002621BF"/>
    <w:rsid w:val="002624B6"/>
    <w:rsid w:val="00262548"/>
    <w:rsid w:val="00272A1B"/>
    <w:rsid w:val="00272C05"/>
    <w:rsid w:val="002731F5"/>
    <w:rsid w:val="0027423F"/>
    <w:rsid w:val="00274791"/>
    <w:rsid w:val="002751C5"/>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78D7"/>
    <w:rsid w:val="002C08DF"/>
    <w:rsid w:val="002C77CC"/>
    <w:rsid w:val="002D0575"/>
    <w:rsid w:val="002D0730"/>
    <w:rsid w:val="002D13B6"/>
    <w:rsid w:val="002D4B8D"/>
    <w:rsid w:val="002D6203"/>
    <w:rsid w:val="002D6669"/>
    <w:rsid w:val="002D77AD"/>
    <w:rsid w:val="002E149C"/>
    <w:rsid w:val="002E35A1"/>
    <w:rsid w:val="002E40C6"/>
    <w:rsid w:val="002E5C7F"/>
    <w:rsid w:val="002E7FA3"/>
    <w:rsid w:val="002F03C2"/>
    <w:rsid w:val="002F3BEE"/>
    <w:rsid w:val="002F5CD5"/>
    <w:rsid w:val="00304B12"/>
    <w:rsid w:val="00305550"/>
    <w:rsid w:val="00312B30"/>
    <w:rsid w:val="00312D80"/>
    <w:rsid w:val="0031518E"/>
    <w:rsid w:val="003153DA"/>
    <w:rsid w:val="003176BE"/>
    <w:rsid w:val="00317FA2"/>
    <w:rsid w:val="00320B66"/>
    <w:rsid w:val="00324EA1"/>
    <w:rsid w:val="003372C6"/>
    <w:rsid w:val="00337CDB"/>
    <w:rsid w:val="00337CF1"/>
    <w:rsid w:val="00344BB9"/>
    <w:rsid w:val="003458FB"/>
    <w:rsid w:val="0034744D"/>
    <w:rsid w:val="00347F4D"/>
    <w:rsid w:val="00355278"/>
    <w:rsid w:val="0036051E"/>
    <w:rsid w:val="00361325"/>
    <w:rsid w:val="00362634"/>
    <w:rsid w:val="00362B96"/>
    <w:rsid w:val="00362FFE"/>
    <w:rsid w:val="00363273"/>
    <w:rsid w:val="00363502"/>
    <w:rsid w:val="00364D70"/>
    <w:rsid w:val="00371787"/>
    <w:rsid w:val="0037190D"/>
    <w:rsid w:val="00372D01"/>
    <w:rsid w:val="00373D26"/>
    <w:rsid w:val="003747A4"/>
    <w:rsid w:val="00375023"/>
    <w:rsid w:val="00376195"/>
    <w:rsid w:val="00376332"/>
    <w:rsid w:val="00376D13"/>
    <w:rsid w:val="00377F32"/>
    <w:rsid w:val="0038029E"/>
    <w:rsid w:val="00380FBA"/>
    <w:rsid w:val="003833BD"/>
    <w:rsid w:val="003859B1"/>
    <w:rsid w:val="0039047F"/>
    <w:rsid w:val="003914C6"/>
    <w:rsid w:val="003921FB"/>
    <w:rsid w:val="003925BD"/>
    <w:rsid w:val="003938F0"/>
    <w:rsid w:val="0039497A"/>
    <w:rsid w:val="00396AE4"/>
    <w:rsid w:val="00397008"/>
    <w:rsid w:val="003A28F8"/>
    <w:rsid w:val="003A3BD7"/>
    <w:rsid w:val="003A5811"/>
    <w:rsid w:val="003A5E4B"/>
    <w:rsid w:val="003A65C4"/>
    <w:rsid w:val="003B429E"/>
    <w:rsid w:val="003B4D2C"/>
    <w:rsid w:val="003C18AE"/>
    <w:rsid w:val="003C2965"/>
    <w:rsid w:val="003C2F6A"/>
    <w:rsid w:val="003C5005"/>
    <w:rsid w:val="003C552E"/>
    <w:rsid w:val="003C5897"/>
    <w:rsid w:val="003C6EF3"/>
    <w:rsid w:val="003D1DE7"/>
    <w:rsid w:val="003D408B"/>
    <w:rsid w:val="003D4A47"/>
    <w:rsid w:val="003D6062"/>
    <w:rsid w:val="003D7AB6"/>
    <w:rsid w:val="003E01A1"/>
    <w:rsid w:val="003E54BA"/>
    <w:rsid w:val="003E7256"/>
    <w:rsid w:val="003F125F"/>
    <w:rsid w:val="003F35CF"/>
    <w:rsid w:val="003F5E4D"/>
    <w:rsid w:val="003F73AB"/>
    <w:rsid w:val="003F749B"/>
    <w:rsid w:val="00403EE1"/>
    <w:rsid w:val="00404778"/>
    <w:rsid w:val="0040569B"/>
    <w:rsid w:val="00405B73"/>
    <w:rsid w:val="00405CE9"/>
    <w:rsid w:val="0041397D"/>
    <w:rsid w:val="00414325"/>
    <w:rsid w:val="00414F80"/>
    <w:rsid w:val="00417760"/>
    <w:rsid w:val="004245ED"/>
    <w:rsid w:val="00426E3D"/>
    <w:rsid w:val="00427292"/>
    <w:rsid w:val="004318B8"/>
    <w:rsid w:val="00433D63"/>
    <w:rsid w:val="00436089"/>
    <w:rsid w:val="00436AD3"/>
    <w:rsid w:val="00440B5A"/>
    <w:rsid w:val="00441344"/>
    <w:rsid w:val="0044205D"/>
    <w:rsid w:val="004468E5"/>
    <w:rsid w:val="0045181C"/>
    <w:rsid w:val="00451A59"/>
    <w:rsid w:val="0045506F"/>
    <w:rsid w:val="00461B36"/>
    <w:rsid w:val="00462542"/>
    <w:rsid w:val="00462DD3"/>
    <w:rsid w:val="00471358"/>
    <w:rsid w:val="00474150"/>
    <w:rsid w:val="00474F67"/>
    <w:rsid w:val="00475805"/>
    <w:rsid w:val="00483815"/>
    <w:rsid w:val="00487B37"/>
    <w:rsid w:val="004911EA"/>
    <w:rsid w:val="00491557"/>
    <w:rsid w:val="00491BE1"/>
    <w:rsid w:val="00492E2E"/>
    <w:rsid w:val="004946F6"/>
    <w:rsid w:val="004952D7"/>
    <w:rsid w:val="004955E6"/>
    <w:rsid w:val="004A1185"/>
    <w:rsid w:val="004A6A88"/>
    <w:rsid w:val="004A77F9"/>
    <w:rsid w:val="004B00F9"/>
    <w:rsid w:val="004B0990"/>
    <w:rsid w:val="004B3304"/>
    <w:rsid w:val="004B3362"/>
    <w:rsid w:val="004B5988"/>
    <w:rsid w:val="004B660C"/>
    <w:rsid w:val="004B7AA0"/>
    <w:rsid w:val="004C0C95"/>
    <w:rsid w:val="004C6493"/>
    <w:rsid w:val="004D1F06"/>
    <w:rsid w:val="004D3324"/>
    <w:rsid w:val="004E4587"/>
    <w:rsid w:val="004E753A"/>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238E"/>
    <w:rsid w:val="00583359"/>
    <w:rsid w:val="0058419B"/>
    <w:rsid w:val="00586C74"/>
    <w:rsid w:val="00586C7E"/>
    <w:rsid w:val="00594925"/>
    <w:rsid w:val="00595390"/>
    <w:rsid w:val="005A27D0"/>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B8A"/>
    <w:rsid w:val="005E62E9"/>
    <w:rsid w:val="005F1181"/>
    <w:rsid w:val="005F1EFD"/>
    <w:rsid w:val="005F4B67"/>
    <w:rsid w:val="005F5118"/>
    <w:rsid w:val="005F5744"/>
    <w:rsid w:val="005F706C"/>
    <w:rsid w:val="00600BCC"/>
    <w:rsid w:val="00601007"/>
    <w:rsid w:val="006024C6"/>
    <w:rsid w:val="00603475"/>
    <w:rsid w:val="00604212"/>
    <w:rsid w:val="006078DF"/>
    <w:rsid w:val="00611DAB"/>
    <w:rsid w:val="006138B2"/>
    <w:rsid w:val="006154FA"/>
    <w:rsid w:val="00615756"/>
    <w:rsid w:val="00617F4A"/>
    <w:rsid w:val="00621FF7"/>
    <w:rsid w:val="006239CD"/>
    <w:rsid w:val="006256AA"/>
    <w:rsid w:val="00630848"/>
    <w:rsid w:val="0063148D"/>
    <w:rsid w:val="006349C0"/>
    <w:rsid w:val="006418C3"/>
    <w:rsid w:val="00643751"/>
    <w:rsid w:val="00646FCC"/>
    <w:rsid w:val="006479D7"/>
    <w:rsid w:val="00647B97"/>
    <w:rsid w:val="006557AC"/>
    <w:rsid w:val="006573C5"/>
    <w:rsid w:val="00657A69"/>
    <w:rsid w:val="006608FD"/>
    <w:rsid w:val="00660A20"/>
    <w:rsid w:val="006619A8"/>
    <w:rsid w:val="0066241C"/>
    <w:rsid w:val="00662491"/>
    <w:rsid w:val="00663D74"/>
    <w:rsid w:val="00664278"/>
    <w:rsid w:val="00675488"/>
    <w:rsid w:val="0067658B"/>
    <w:rsid w:val="006807F4"/>
    <w:rsid w:val="0068420E"/>
    <w:rsid w:val="00686575"/>
    <w:rsid w:val="00686F58"/>
    <w:rsid w:val="00690ED8"/>
    <w:rsid w:val="0069264F"/>
    <w:rsid w:val="0069773D"/>
    <w:rsid w:val="006A2440"/>
    <w:rsid w:val="006A3DEB"/>
    <w:rsid w:val="006A4FFB"/>
    <w:rsid w:val="006A513C"/>
    <w:rsid w:val="006A6645"/>
    <w:rsid w:val="006A688C"/>
    <w:rsid w:val="006B0C3A"/>
    <w:rsid w:val="006B161B"/>
    <w:rsid w:val="006B4CA1"/>
    <w:rsid w:val="006C3430"/>
    <w:rsid w:val="006C3A45"/>
    <w:rsid w:val="006C5054"/>
    <w:rsid w:val="006C5D52"/>
    <w:rsid w:val="006D1FD0"/>
    <w:rsid w:val="006D29DB"/>
    <w:rsid w:val="006D3872"/>
    <w:rsid w:val="006E0A31"/>
    <w:rsid w:val="006E721C"/>
    <w:rsid w:val="006E7BEC"/>
    <w:rsid w:val="006F061F"/>
    <w:rsid w:val="006F06B2"/>
    <w:rsid w:val="006F1C9F"/>
    <w:rsid w:val="006F244B"/>
    <w:rsid w:val="006F2E0F"/>
    <w:rsid w:val="006F325B"/>
    <w:rsid w:val="006F4F69"/>
    <w:rsid w:val="006F61E8"/>
    <w:rsid w:val="0070145E"/>
    <w:rsid w:val="00704678"/>
    <w:rsid w:val="0070524F"/>
    <w:rsid w:val="00706D5E"/>
    <w:rsid w:val="00711D3A"/>
    <w:rsid w:val="0071230B"/>
    <w:rsid w:val="0071467B"/>
    <w:rsid w:val="00717DD4"/>
    <w:rsid w:val="00721A8E"/>
    <w:rsid w:val="00722965"/>
    <w:rsid w:val="007238AB"/>
    <w:rsid w:val="00724E24"/>
    <w:rsid w:val="00725BA8"/>
    <w:rsid w:val="007275E4"/>
    <w:rsid w:val="007277B9"/>
    <w:rsid w:val="00735143"/>
    <w:rsid w:val="00741635"/>
    <w:rsid w:val="00742E76"/>
    <w:rsid w:val="0074436D"/>
    <w:rsid w:val="00744406"/>
    <w:rsid w:val="0074558D"/>
    <w:rsid w:val="00746B4E"/>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0B1B"/>
    <w:rsid w:val="0079257C"/>
    <w:rsid w:val="00792F0E"/>
    <w:rsid w:val="00794EEB"/>
    <w:rsid w:val="00797AF6"/>
    <w:rsid w:val="007A2B0A"/>
    <w:rsid w:val="007A2FDF"/>
    <w:rsid w:val="007A4BA9"/>
    <w:rsid w:val="007A51E0"/>
    <w:rsid w:val="007A5442"/>
    <w:rsid w:val="007B0405"/>
    <w:rsid w:val="007B13A2"/>
    <w:rsid w:val="007B1734"/>
    <w:rsid w:val="007B1BE0"/>
    <w:rsid w:val="007B2ACE"/>
    <w:rsid w:val="007B56E0"/>
    <w:rsid w:val="007B5973"/>
    <w:rsid w:val="007B597F"/>
    <w:rsid w:val="007C166F"/>
    <w:rsid w:val="007C6B7B"/>
    <w:rsid w:val="007D0C0D"/>
    <w:rsid w:val="007D178D"/>
    <w:rsid w:val="007D47BE"/>
    <w:rsid w:val="007D6D2F"/>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4526C"/>
    <w:rsid w:val="00852085"/>
    <w:rsid w:val="008555F9"/>
    <w:rsid w:val="00860023"/>
    <w:rsid w:val="0086084D"/>
    <w:rsid w:val="0086350D"/>
    <w:rsid w:val="008651B0"/>
    <w:rsid w:val="00866932"/>
    <w:rsid w:val="00870A2F"/>
    <w:rsid w:val="00870B9A"/>
    <w:rsid w:val="00873329"/>
    <w:rsid w:val="00883016"/>
    <w:rsid w:val="00885185"/>
    <w:rsid w:val="008878B6"/>
    <w:rsid w:val="00894A2D"/>
    <w:rsid w:val="00895853"/>
    <w:rsid w:val="008969F4"/>
    <w:rsid w:val="00897895"/>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7BF"/>
    <w:rsid w:val="008E1ABF"/>
    <w:rsid w:val="008E1BBB"/>
    <w:rsid w:val="008E20A6"/>
    <w:rsid w:val="008E2FB6"/>
    <w:rsid w:val="008E3487"/>
    <w:rsid w:val="008E68A0"/>
    <w:rsid w:val="008E73AC"/>
    <w:rsid w:val="008F0715"/>
    <w:rsid w:val="008F1000"/>
    <w:rsid w:val="008F1052"/>
    <w:rsid w:val="008F1DE7"/>
    <w:rsid w:val="008F2C4D"/>
    <w:rsid w:val="0090215F"/>
    <w:rsid w:val="0090566C"/>
    <w:rsid w:val="009100E6"/>
    <w:rsid w:val="009151BB"/>
    <w:rsid w:val="00922BAB"/>
    <w:rsid w:val="00924493"/>
    <w:rsid w:val="0092485D"/>
    <w:rsid w:val="00925FE7"/>
    <w:rsid w:val="00926D97"/>
    <w:rsid w:val="0093122E"/>
    <w:rsid w:val="009314E1"/>
    <w:rsid w:val="00935843"/>
    <w:rsid w:val="009454DF"/>
    <w:rsid w:val="009473BF"/>
    <w:rsid w:val="009568BE"/>
    <w:rsid w:val="00957417"/>
    <w:rsid w:val="00960F3C"/>
    <w:rsid w:val="0096117B"/>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1705"/>
    <w:rsid w:val="009940C0"/>
    <w:rsid w:val="00994E23"/>
    <w:rsid w:val="0099550B"/>
    <w:rsid w:val="009959E2"/>
    <w:rsid w:val="00995C75"/>
    <w:rsid w:val="009A22E8"/>
    <w:rsid w:val="009A271D"/>
    <w:rsid w:val="009A4689"/>
    <w:rsid w:val="009A73A9"/>
    <w:rsid w:val="009B0788"/>
    <w:rsid w:val="009B4366"/>
    <w:rsid w:val="009B5BE8"/>
    <w:rsid w:val="009C1E4E"/>
    <w:rsid w:val="009C2BEA"/>
    <w:rsid w:val="009C38FD"/>
    <w:rsid w:val="009C3D99"/>
    <w:rsid w:val="009D6F59"/>
    <w:rsid w:val="009D7DBB"/>
    <w:rsid w:val="009E01CA"/>
    <w:rsid w:val="009E4062"/>
    <w:rsid w:val="009E535C"/>
    <w:rsid w:val="009F1ED9"/>
    <w:rsid w:val="00A00EF6"/>
    <w:rsid w:val="00A0383A"/>
    <w:rsid w:val="00A07F0A"/>
    <w:rsid w:val="00A11397"/>
    <w:rsid w:val="00A118DA"/>
    <w:rsid w:val="00A132AC"/>
    <w:rsid w:val="00A2055B"/>
    <w:rsid w:val="00A20F22"/>
    <w:rsid w:val="00A20FA0"/>
    <w:rsid w:val="00A259E4"/>
    <w:rsid w:val="00A274B2"/>
    <w:rsid w:val="00A3571A"/>
    <w:rsid w:val="00A44386"/>
    <w:rsid w:val="00A45D36"/>
    <w:rsid w:val="00A462E1"/>
    <w:rsid w:val="00A46B5D"/>
    <w:rsid w:val="00A55E61"/>
    <w:rsid w:val="00A56F0E"/>
    <w:rsid w:val="00A61BB4"/>
    <w:rsid w:val="00A61F3B"/>
    <w:rsid w:val="00A63131"/>
    <w:rsid w:val="00A64966"/>
    <w:rsid w:val="00A64F6C"/>
    <w:rsid w:val="00A66667"/>
    <w:rsid w:val="00A66F25"/>
    <w:rsid w:val="00A670DF"/>
    <w:rsid w:val="00A76830"/>
    <w:rsid w:val="00A7747D"/>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57CE"/>
    <w:rsid w:val="00AC611D"/>
    <w:rsid w:val="00AD28C4"/>
    <w:rsid w:val="00AD4529"/>
    <w:rsid w:val="00AD66A8"/>
    <w:rsid w:val="00AE0497"/>
    <w:rsid w:val="00AF2A2A"/>
    <w:rsid w:val="00AF3E72"/>
    <w:rsid w:val="00AF4917"/>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365A"/>
    <w:rsid w:val="00B4433D"/>
    <w:rsid w:val="00B46E13"/>
    <w:rsid w:val="00B52D05"/>
    <w:rsid w:val="00B5790A"/>
    <w:rsid w:val="00B612CA"/>
    <w:rsid w:val="00B61D9E"/>
    <w:rsid w:val="00B62415"/>
    <w:rsid w:val="00B633EA"/>
    <w:rsid w:val="00B66062"/>
    <w:rsid w:val="00B71053"/>
    <w:rsid w:val="00B715CE"/>
    <w:rsid w:val="00B72D65"/>
    <w:rsid w:val="00B8094A"/>
    <w:rsid w:val="00B81376"/>
    <w:rsid w:val="00B85488"/>
    <w:rsid w:val="00B860D6"/>
    <w:rsid w:val="00B868AF"/>
    <w:rsid w:val="00B86C72"/>
    <w:rsid w:val="00B97556"/>
    <w:rsid w:val="00BA0651"/>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2C6"/>
    <w:rsid w:val="00BD44D3"/>
    <w:rsid w:val="00BD56B5"/>
    <w:rsid w:val="00BD5BFD"/>
    <w:rsid w:val="00BE047B"/>
    <w:rsid w:val="00BE2810"/>
    <w:rsid w:val="00BE2ACA"/>
    <w:rsid w:val="00BE580C"/>
    <w:rsid w:val="00BE78AF"/>
    <w:rsid w:val="00BF075A"/>
    <w:rsid w:val="00BF1A27"/>
    <w:rsid w:val="00BF1CFB"/>
    <w:rsid w:val="00BF348F"/>
    <w:rsid w:val="00C0443F"/>
    <w:rsid w:val="00C10A1E"/>
    <w:rsid w:val="00C17974"/>
    <w:rsid w:val="00C2558F"/>
    <w:rsid w:val="00C25F23"/>
    <w:rsid w:val="00C27C74"/>
    <w:rsid w:val="00C3078F"/>
    <w:rsid w:val="00C36F0A"/>
    <w:rsid w:val="00C377F0"/>
    <w:rsid w:val="00C422FC"/>
    <w:rsid w:val="00C42508"/>
    <w:rsid w:val="00C43B6A"/>
    <w:rsid w:val="00C47496"/>
    <w:rsid w:val="00C52F27"/>
    <w:rsid w:val="00C562AF"/>
    <w:rsid w:val="00C57CB6"/>
    <w:rsid w:val="00C57F69"/>
    <w:rsid w:val="00C6006E"/>
    <w:rsid w:val="00C6484A"/>
    <w:rsid w:val="00C659BB"/>
    <w:rsid w:val="00C6794F"/>
    <w:rsid w:val="00C71C5B"/>
    <w:rsid w:val="00C77A7D"/>
    <w:rsid w:val="00C80393"/>
    <w:rsid w:val="00C86641"/>
    <w:rsid w:val="00C868F8"/>
    <w:rsid w:val="00C86A11"/>
    <w:rsid w:val="00C86B5C"/>
    <w:rsid w:val="00C870AF"/>
    <w:rsid w:val="00C879E5"/>
    <w:rsid w:val="00C87F4F"/>
    <w:rsid w:val="00C933B3"/>
    <w:rsid w:val="00C96A11"/>
    <w:rsid w:val="00CA0D64"/>
    <w:rsid w:val="00CA2AE7"/>
    <w:rsid w:val="00CA2FE0"/>
    <w:rsid w:val="00CA3ED9"/>
    <w:rsid w:val="00CA4F46"/>
    <w:rsid w:val="00CA53D9"/>
    <w:rsid w:val="00CA62E2"/>
    <w:rsid w:val="00CB021D"/>
    <w:rsid w:val="00CB02B8"/>
    <w:rsid w:val="00CB0EBB"/>
    <w:rsid w:val="00CB29FD"/>
    <w:rsid w:val="00CB34A2"/>
    <w:rsid w:val="00CB52BB"/>
    <w:rsid w:val="00CB6152"/>
    <w:rsid w:val="00CB7ACD"/>
    <w:rsid w:val="00CB7F09"/>
    <w:rsid w:val="00CC5EC8"/>
    <w:rsid w:val="00CC7547"/>
    <w:rsid w:val="00CD285B"/>
    <w:rsid w:val="00CD5826"/>
    <w:rsid w:val="00CE49D4"/>
    <w:rsid w:val="00CE52C1"/>
    <w:rsid w:val="00CE6E48"/>
    <w:rsid w:val="00CE7B0E"/>
    <w:rsid w:val="00CF5A83"/>
    <w:rsid w:val="00D00C91"/>
    <w:rsid w:val="00D02DA3"/>
    <w:rsid w:val="00D11DCB"/>
    <w:rsid w:val="00D1444E"/>
    <w:rsid w:val="00D158B6"/>
    <w:rsid w:val="00D17124"/>
    <w:rsid w:val="00D2065E"/>
    <w:rsid w:val="00D21FB7"/>
    <w:rsid w:val="00D25908"/>
    <w:rsid w:val="00D3061F"/>
    <w:rsid w:val="00D31FD1"/>
    <w:rsid w:val="00D3322D"/>
    <w:rsid w:val="00D376FE"/>
    <w:rsid w:val="00D37F83"/>
    <w:rsid w:val="00D416F0"/>
    <w:rsid w:val="00D4213C"/>
    <w:rsid w:val="00D45909"/>
    <w:rsid w:val="00D470F5"/>
    <w:rsid w:val="00D52CC5"/>
    <w:rsid w:val="00D55D52"/>
    <w:rsid w:val="00D61A86"/>
    <w:rsid w:val="00D6298F"/>
    <w:rsid w:val="00D6302B"/>
    <w:rsid w:val="00D63669"/>
    <w:rsid w:val="00D64007"/>
    <w:rsid w:val="00D678B4"/>
    <w:rsid w:val="00D71D77"/>
    <w:rsid w:val="00D71EAF"/>
    <w:rsid w:val="00D76A89"/>
    <w:rsid w:val="00D77792"/>
    <w:rsid w:val="00D815E6"/>
    <w:rsid w:val="00D81E17"/>
    <w:rsid w:val="00D8243B"/>
    <w:rsid w:val="00D83169"/>
    <w:rsid w:val="00D84DAF"/>
    <w:rsid w:val="00D858D8"/>
    <w:rsid w:val="00D907F8"/>
    <w:rsid w:val="00D921DC"/>
    <w:rsid w:val="00D93358"/>
    <w:rsid w:val="00D94448"/>
    <w:rsid w:val="00D97C37"/>
    <w:rsid w:val="00DA25FA"/>
    <w:rsid w:val="00DA27F3"/>
    <w:rsid w:val="00DA397B"/>
    <w:rsid w:val="00DA39D7"/>
    <w:rsid w:val="00DA50DF"/>
    <w:rsid w:val="00DA5A29"/>
    <w:rsid w:val="00DA6B7B"/>
    <w:rsid w:val="00DA798E"/>
    <w:rsid w:val="00DA7BE6"/>
    <w:rsid w:val="00DB19A8"/>
    <w:rsid w:val="00DB2FE7"/>
    <w:rsid w:val="00DB5107"/>
    <w:rsid w:val="00DB5586"/>
    <w:rsid w:val="00DC199F"/>
    <w:rsid w:val="00DC5D65"/>
    <w:rsid w:val="00DD0199"/>
    <w:rsid w:val="00DD0A42"/>
    <w:rsid w:val="00DD3889"/>
    <w:rsid w:val="00DD4135"/>
    <w:rsid w:val="00DD685A"/>
    <w:rsid w:val="00DE0129"/>
    <w:rsid w:val="00DE0467"/>
    <w:rsid w:val="00DE3E7D"/>
    <w:rsid w:val="00DF0A2E"/>
    <w:rsid w:val="00DF5F19"/>
    <w:rsid w:val="00DF62AC"/>
    <w:rsid w:val="00E053E2"/>
    <w:rsid w:val="00E12260"/>
    <w:rsid w:val="00E12835"/>
    <w:rsid w:val="00E14C30"/>
    <w:rsid w:val="00E1535E"/>
    <w:rsid w:val="00E1736A"/>
    <w:rsid w:val="00E24BBE"/>
    <w:rsid w:val="00E255D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5C3"/>
    <w:rsid w:val="00E7480E"/>
    <w:rsid w:val="00E76E35"/>
    <w:rsid w:val="00E7758E"/>
    <w:rsid w:val="00E83947"/>
    <w:rsid w:val="00E84279"/>
    <w:rsid w:val="00E849D5"/>
    <w:rsid w:val="00E87029"/>
    <w:rsid w:val="00E92F24"/>
    <w:rsid w:val="00E94046"/>
    <w:rsid w:val="00E95787"/>
    <w:rsid w:val="00E95B19"/>
    <w:rsid w:val="00E96EB4"/>
    <w:rsid w:val="00EA0466"/>
    <w:rsid w:val="00EA3C79"/>
    <w:rsid w:val="00EB7D52"/>
    <w:rsid w:val="00EC1F06"/>
    <w:rsid w:val="00EC36F8"/>
    <w:rsid w:val="00EC3BC4"/>
    <w:rsid w:val="00EC6496"/>
    <w:rsid w:val="00EC6999"/>
    <w:rsid w:val="00EC6EA7"/>
    <w:rsid w:val="00EC7184"/>
    <w:rsid w:val="00EC7808"/>
    <w:rsid w:val="00ED185B"/>
    <w:rsid w:val="00ED3EE6"/>
    <w:rsid w:val="00ED53D2"/>
    <w:rsid w:val="00ED656A"/>
    <w:rsid w:val="00ED7335"/>
    <w:rsid w:val="00EE36BF"/>
    <w:rsid w:val="00EE42D0"/>
    <w:rsid w:val="00EE49DB"/>
    <w:rsid w:val="00EE5A0F"/>
    <w:rsid w:val="00EF4906"/>
    <w:rsid w:val="00EF7F14"/>
    <w:rsid w:val="00F0039A"/>
    <w:rsid w:val="00F00E3C"/>
    <w:rsid w:val="00F01676"/>
    <w:rsid w:val="00F0476F"/>
    <w:rsid w:val="00F05F30"/>
    <w:rsid w:val="00F1278A"/>
    <w:rsid w:val="00F1656B"/>
    <w:rsid w:val="00F206A3"/>
    <w:rsid w:val="00F207EF"/>
    <w:rsid w:val="00F20F26"/>
    <w:rsid w:val="00F232FB"/>
    <w:rsid w:val="00F243B7"/>
    <w:rsid w:val="00F2498B"/>
    <w:rsid w:val="00F24B76"/>
    <w:rsid w:val="00F25D35"/>
    <w:rsid w:val="00F276F0"/>
    <w:rsid w:val="00F30A4A"/>
    <w:rsid w:val="00F34DB3"/>
    <w:rsid w:val="00F35BA9"/>
    <w:rsid w:val="00F46CF4"/>
    <w:rsid w:val="00F51F67"/>
    <w:rsid w:val="00F55769"/>
    <w:rsid w:val="00F55E97"/>
    <w:rsid w:val="00F56EFC"/>
    <w:rsid w:val="00F625B5"/>
    <w:rsid w:val="00F66D5C"/>
    <w:rsid w:val="00F7085C"/>
    <w:rsid w:val="00F71724"/>
    <w:rsid w:val="00F7258A"/>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979D6"/>
    <w:rsid w:val="00FA0D59"/>
    <w:rsid w:val="00FA6AC0"/>
    <w:rsid w:val="00FB095A"/>
    <w:rsid w:val="00FB13C0"/>
    <w:rsid w:val="00FB170C"/>
    <w:rsid w:val="00FB49CE"/>
    <w:rsid w:val="00FB5ED2"/>
    <w:rsid w:val="00FC0540"/>
    <w:rsid w:val="00FC1F33"/>
    <w:rsid w:val="00FC3954"/>
    <w:rsid w:val="00FC751D"/>
    <w:rsid w:val="00FD04E2"/>
    <w:rsid w:val="00FD2F17"/>
    <w:rsid w:val="00FD57C2"/>
    <w:rsid w:val="00FD6F83"/>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14:docId w14:val="02AAB247"/>
  <w15:chartTrackingRefBased/>
  <w15:docId w15:val="{7159F3DF-DC5A-4DB8-9EE3-E1B8A41A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PlainText">
    <w:name w:val="Plain Text"/>
    <w:basedOn w:val="Normal"/>
    <w:link w:val="PlainTextChar"/>
    <w:uiPriority w:val="99"/>
    <w:unhideWhenUsed/>
    <w:rsid w:val="00C86641"/>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C8664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92682">
      <w:bodyDiv w:val="1"/>
      <w:marLeft w:val="0"/>
      <w:marRight w:val="0"/>
      <w:marTop w:val="0"/>
      <w:marBottom w:val="0"/>
      <w:divBdr>
        <w:top w:val="none" w:sz="0" w:space="0" w:color="auto"/>
        <w:left w:val="none" w:sz="0" w:space="0" w:color="auto"/>
        <w:bottom w:val="none" w:sz="0" w:space="0" w:color="auto"/>
        <w:right w:val="none" w:sz="0" w:space="0" w:color="auto"/>
      </w:divBdr>
    </w:div>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ebuckley@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igascomplaints@ugi.com" TargetMode="External"/><Relationship Id="rId5" Type="http://schemas.openxmlformats.org/officeDocument/2006/relationships/webSettings" Target="webSettings.xml"/><Relationship Id="rId10" Type="http://schemas.openxmlformats.org/officeDocument/2006/relationships/hyperlink" Target="mailto:lrcrayne@comcast.net" TargetMode="External"/><Relationship Id="rId4" Type="http://schemas.openxmlformats.org/officeDocument/2006/relationships/settings" Target="settings.xml"/><Relationship Id="rId9" Type="http://schemas.openxmlformats.org/officeDocument/2006/relationships/hyperlink" Target="mailto:PhoenixWDKelley@hot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887CB-325D-463F-BF5B-B8A1B83D6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847</Words>
  <Characters>4831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5667</CharactersWithSpaces>
  <SharedDoc>false</SharedDoc>
  <HLinks>
    <vt:vector size="6" baseType="variant">
      <vt:variant>
        <vt:i4>2293778</vt:i4>
      </vt:variant>
      <vt:variant>
        <vt:i4>6</vt:i4>
      </vt:variant>
      <vt:variant>
        <vt:i4>0</vt:i4>
      </vt:variant>
      <vt:variant>
        <vt:i4>5</vt:i4>
      </vt:variant>
      <vt:variant>
        <vt:lpwstr>mailto:debuckley@pa.gov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SALAPA</dc:creator>
  <cp:keywords/>
  <cp:lastModifiedBy>Layton, Kelsey</cp:lastModifiedBy>
  <cp:revision>2</cp:revision>
  <cp:lastPrinted>2014-12-16T19:44:00Z</cp:lastPrinted>
  <dcterms:created xsi:type="dcterms:W3CDTF">2023-06-08T14:32:00Z</dcterms:created>
  <dcterms:modified xsi:type="dcterms:W3CDTF">2023-06-08T14:32:00Z</dcterms:modified>
</cp:coreProperties>
</file>