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D4A9CD"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BEFORE THE</w:t>
      </w:r>
    </w:p>
    <w:p w14:paraId="3B82D765" w14:textId="77777777" w:rsidR="003D3D02" w:rsidRPr="00130635" w:rsidRDefault="003D3D02" w:rsidP="0077084C">
      <w:pPr>
        <w:tabs>
          <w:tab w:val="center" w:pos="4680"/>
        </w:tabs>
        <w:suppressAutoHyphens/>
        <w:jc w:val="center"/>
        <w:rPr>
          <w:rFonts w:cs="Times New Roman"/>
          <w:b/>
          <w:bCs/>
          <w:spacing w:val="-3"/>
        </w:rPr>
      </w:pPr>
      <w:r w:rsidRPr="00130635">
        <w:rPr>
          <w:rFonts w:cs="Times New Roman"/>
          <w:b/>
          <w:bCs/>
          <w:spacing w:val="-3"/>
        </w:rPr>
        <w:t>PENNSYLVANIA PUBLIC UTILITY COMMISSION</w:t>
      </w:r>
    </w:p>
    <w:p w14:paraId="5549E7E9" w14:textId="77777777" w:rsidR="006C7629" w:rsidRPr="00130635" w:rsidRDefault="006C7629" w:rsidP="0077084C">
      <w:pPr>
        <w:tabs>
          <w:tab w:val="left" w:pos="0"/>
        </w:tabs>
        <w:autoSpaceDE/>
        <w:autoSpaceDN/>
        <w:jc w:val="both"/>
        <w:rPr>
          <w:rFonts w:cs="Times New Roman"/>
          <w:b/>
        </w:rPr>
      </w:pPr>
    </w:p>
    <w:p w14:paraId="0F52B0E9" w14:textId="2FDACE10" w:rsidR="006C7629" w:rsidRPr="00130635" w:rsidRDefault="006C7629" w:rsidP="0077084C">
      <w:pPr>
        <w:tabs>
          <w:tab w:val="left" w:pos="0"/>
        </w:tabs>
        <w:autoSpaceDE/>
        <w:autoSpaceDN/>
        <w:jc w:val="both"/>
        <w:rPr>
          <w:rFonts w:cs="Times New Roman"/>
          <w:b/>
        </w:rPr>
      </w:pPr>
    </w:p>
    <w:p w14:paraId="78201054" w14:textId="77777777" w:rsidR="00414DC9" w:rsidRPr="00130635" w:rsidRDefault="00414DC9" w:rsidP="0077084C">
      <w:pPr>
        <w:tabs>
          <w:tab w:val="left" w:pos="0"/>
        </w:tabs>
        <w:autoSpaceDE/>
        <w:autoSpaceDN/>
        <w:jc w:val="both"/>
        <w:rPr>
          <w:rFonts w:cs="Times New Roman"/>
          <w:b/>
        </w:rPr>
      </w:pPr>
    </w:p>
    <w:p w14:paraId="0DA789D6" w14:textId="77777777" w:rsidR="000033E8" w:rsidRPr="0077084C" w:rsidRDefault="000033E8" w:rsidP="000033E8">
      <w:pPr>
        <w:autoSpaceDE/>
        <w:autoSpaceDN/>
        <w:rPr>
          <w:rFonts w:cs="Times New Roman"/>
        </w:rPr>
      </w:pPr>
      <w:r w:rsidRPr="0077084C">
        <w:rPr>
          <w:rFonts w:cs="Times New Roman"/>
        </w:rPr>
        <w:t>Pennsylvania Public Utility Commission</w:t>
      </w:r>
      <w:r w:rsidRPr="0077084C">
        <w:rPr>
          <w:rFonts w:cs="Times New Roman"/>
        </w:rPr>
        <w:tab/>
      </w:r>
      <w:r w:rsidRPr="0077084C">
        <w:rPr>
          <w:rFonts w:cs="Times New Roman"/>
        </w:rPr>
        <w:tab/>
        <w:t>:</w:t>
      </w:r>
      <w:r w:rsidRPr="0077084C">
        <w:rPr>
          <w:rFonts w:cs="Times New Roman"/>
        </w:rPr>
        <w:tab/>
      </w:r>
      <w:r w:rsidRPr="0077084C">
        <w:rPr>
          <w:rFonts w:cs="Times New Roman"/>
        </w:rPr>
        <w:tab/>
      </w:r>
      <w:r w:rsidRPr="006919E6">
        <w:rPr>
          <w:rFonts w:cs="Times New Roman"/>
        </w:rPr>
        <w:t>R-2023-</w:t>
      </w:r>
      <w:r>
        <w:rPr>
          <w:rFonts w:cs="Times New Roman"/>
        </w:rPr>
        <w:t>3039921</w:t>
      </w:r>
    </w:p>
    <w:p w14:paraId="6F5F989A" w14:textId="77777777" w:rsidR="000033E8" w:rsidRDefault="000033E8" w:rsidP="000033E8">
      <w:pPr>
        <w:autoSpaceDE/>
        <w:autoSpaceDN/>
        <w:rPr>
          <w:rFonts w:cs="Times New Roman"/>
        </w:rPr>
      </w:pPr>
      <w:r>
        <w:rPr>
          <w:rFonts w:cs="Times New Roman"/>
        </w:rPr>
        <w:t>Office of Small Business Advocate</w:t>
      </w:r>
      <w:r w:rsidRPr="0077084C">
        <w:rPr>
          <w:rFonts w:cs="Times New Roman"/>
        </w:rPr>
        <w:tab/>
      </w:r>
      <w:r w:rsidRPr="0077084C">
        <w:rPr>
          <w:rFonts w:cs="Times New Roman"/>
        </w:rPr>
        <w:tab/>
      </w:r>
      <w:r w:rsidRPr="0077084C">
        <w:rPr>
          <w:rFonts w:cs="Times New Roman"/>
        </w:rPr>
        <w:tab/>
        <w:t>:</w:t>
      </w:r>
      <w:r>
        <w:rPr>
          <w:rFonts w:cs="Times New Roman"/>
        </w:rPr>
        <w:tab/>
      </w:r>
      <w:r>
        <w:rPr>
          <w:rFonts w:cs="Times New Roman"/>
        </w:rPr>
        <w:tab/>
      </w:r>
      <w:r w:rsidRPr="006919E6">
        <w:rPr>
          <w:rFonts w:cs="Times New Roman"/>
        </w:rPr>
        <w:t>C-2023-304</w:t>
      </w:r>
      <w:r>
        <w:rPr>
          <w:rFonts w:cs="Times New Roman"/>
        </w:rPr>
        <w:t>0780</w:t>
      </w:r>
    </w:p>
    <w:p w14:paraId="416E3F2F" w14:textId="77777777" w:rsidR="000033E8" w:rsidRDefault="000033E8" w:rsidP="000033E8">
      <w:pPr>
        <w:autoSpaceDE/>
        <w:autoSpaceDN/>
        <w:rPr>
          <w:rFonts w:cs="Times New Roman"/>
        </w:rPr>
      </w:pPr>
      <w:r>
        <w:rPr>
          <w:rFonts w:cs="Times New Roman"/>
        </w:rPr>
        <w:t>Office of Consumer Advocate</w:t>
      </w:r>
      <w:r>
        <w:rPr>
          <w:rFonts w:cs="Times New Roman"/>
        </w:rPr>
        <w:tab/>
      </w:r>
      <w:r>
        <w:rPr>
          <w:rFonts w:cs="Times New Roman"/>
        </w:rPr>
        <w:tab/>
      </w:r>
      <w:r>
        <w:rPr>
          <w:rFonts w:cs="Times New Roman"/>
        </w:rPr>
        <w:tab/>
        <w:t>:</w:t>
      </w:r>
      <w:r w:rsidRPr="0077084C">
        <w:t xml:space="preserve"> </w:t>
      </w:r>
      <w:r>
        <w:tab/>
      </w:r>
      <w:r>
        <w:tab/>
      </w:r>
      <w:r w:rsidRPr="006919E6">
        <w:rPr>
          <w:rFonts w:cs="Times New Roman"/>
        </w:rPr>
        <w:t>C-2023-304</w:t>
      </w:r>
      <w:r>
        <w:rPr>
          <w:rFonts w:cs="Times New Roman"/>
        </w:rPr>
        <w:t>0846</w:t>
      </w:r>
    </w:p>
    <w:p w14:paraId="3D7AD600" w14:textId="77777777" w:rsidR="000033E8" w:rsidRDefault="000033E8" w:rsidP="000033E8">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2C70955E" w14:textId="77777777" w:rsidR="000033E8" w:rsidRDefault="000033E8" w:rsidP="000033E8">
      <w:pPr>
        <w:autoSpaceDE/>
        <w:autoSpaceDN/>
        <w:ind w:left="720" w:firstLine="720"/>
        <w:rPr>
          <w:rFonts w:cs="Times New Roman"/>
        </w:rPr>
      </w:pPr>
      <w:r>
        <w:rPr>
          <w:rFonts w:cs="Times New Roman"/>
        </w:rPr>
        <w:t>v.</w:t>
      </w:r>
      <w:r>
        <w:rPr>
          <w:rFonts w:cs="Times New Roman"/>
        </w:rPr>
        <w:tab/>
      </w:r>
      <w:r>
        <w:rPr>
          <w:rFonts w:cs="Times New Roman"/>
        </w:rPr>
        <w:tab/>
      </w:r>
      <w:r>
        <w:rPr>
          <w:rFonts w:cs="Times New Roman"/>
        </w:rPr>
        <w:tab/>
      </w:r>
      <w:r>
        <w:rPr>
          <w:rFonts w:cs="Times New Roman"/>
        </w:rPr>
        <w:tab/>
      </w:r>
      <w:r>
        <w:rPr>
          <w:rFonts w:cs="Times New Roman"/>
        </w:rPr>
        <w:tab/>
        <w:t>:</w:t>
      </w:r>
    </w:p>
    <w:p w14:paraId="761F090B" w14:textId="77777777" w:rsidR="000033E8" w:rsidRDefault="000033E8" w:rsidP="000033E8">
      <w:pPr>
        <w:autoSpaceDE/>
        <w:autoSpaceDN/>
        <w:rPr>
          <w:rFonts w:cs="Times New Roman"/>
        </w:rPr>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r>
        <w:rPr>
          <w:rFonts w:cs="Times New Roman"/>
        </w:rPr>
        <w:tab/>
      </w:r>
      <w:r>
        <w:rPr>
          <w:rFonts w:cs="Times New Roman"/>
        </w:rPr>
        <w:tab/>
      </w:r>
      <w:r>
        <w:rPr>
          <w:rFonts w:cs="Times New Roman"/>
        </w:rPr>
        <w:tab/>
      </w:r>
      <w:r>
        <w:rPr>
          <w:rFonts w:cs="Times New Roman"/>
        </w:rPr>
        <w:tab/>
      </w:r>
      <w:r>
        <w:rPr>
          <w:rFonts w:cs="Times New Roman"/>
        </w:rPr>
        <w:tab/>
      </w:r>
    </w:p>
    <w:p w14:paraId="1FAAD94B" w14:textId="77777777" w:rsidR="000033E8" w:rsidRDefault="000033E8" w:rsidP="000033E8">
      <w:pPr>
        <w:autoSpaceDE/>
        <w:autoSpaceDN/>
        <w:rPr>
          <w:rFonts w:cs="Times New Roman"/>
        </w:rPr>
      </w:pPr>
      <w:r>
        <w:rPr>
          <w:rFonts w:cs="Times New Roman"/>
        </w:rPr>
        <w:t>The Pittsburgh Water and Sewer Authority-</w:t>
      </w:r>
      <w:r>
        <w:rPr>
          <w:rFonts w:cs="Times New Roman"/>
        </w:rPr>
        <w:tab/>
      </w:r>
      <w:r>
        <w:rPr>
          <w:rFonts w:cs="Times New Roman"/>
        </w:rPr>
        <w:tab/>
        <w:t>:</w:t>
      </w:r>
    </w:p>
    <w:p w14:paraId="785ED41B" w14:textId="77777777" w:rsidR="000033E8" w:rsidRDefault="000033E8" w:rsidP="000033E8">
      <w:pPr>
        <w:autoSpaceDE/>
        <w:autoSpaceDN/>
        <w:rPr>
          <w:rFonts w:cs="Times New Roman"/>
        </w:rPr>
      </w:pPr>
      <w:r>
        <w:rPr>
          <w:rFonts w:cs="Times New Roman"/>
        </w:rPr>
        <w:t>Wastewater</w:t>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t>:</w:t>
      </w:r>
    </w:p>
    <w:p w14:paraId="454ADA87" w14:textId="3AAC8E28" w:rsidR="006C7629" w:rsidRPr="00130635" w:rsidRDefault="006C7629" w:rsidP="0077084C">
      <w:pPr>
        <w:tabs>
          <w:tab w:val="left" w:pos="0"/>
        </w:tabs>
        <w:autoSpaceDE/>
        <w:autoSpaceDN/>
        <w:jc w:val="both"/>
        <w:rPr>
          <w:rFonts w:cs="Times New Roman"/>
          <w:b/>
        </w:rPr>
      </w:pPr>
    </w:p>
    <w:p w14:paraId="08D67591" w14:textId="77777777" w:rsidR="0077084C" w:rsidRPr="00130635" w:rsidRDefault="0077084C" w:rsidP="0077084C">
      <w:pPr>
        <w:tabs>
          <w:tab w:val="left" w:pos="0"/>
        </w:tabs>
        <w:autoSpaceDE/>
        <w:autoSpaceDN/>
        <w:jc w:val="both"/>
        <w:rPr>
          <w:rFonts w:cs="Times New Roman"/>
          <w:b/>
        </w:rPr>
      </w:pPr>
    </w:p>
    <w:p w14:paraId="3C592514" w14:textId="77777777" w:rsidR="003D3D02" w:rsidRDefault="003D3D02" w:rsidP="0077084C">
      <w:pPr>
        <w:tabs>
          <w:tab w:val="center" w:pos="4680"/>
        </w:tabs>
        <w:suppressAutoHyphens/>
        <w:jc w:val="center"/>
        <w:rPr>
          <w:rFonts w:cs="Times New Roman"/>
          <w:b/>
          <w:bCs/>
          <w:spacing w:val="-3"/>
          <w:u w:val="single"/>
        </w:rPr>
      </w:pPr>
      <w:r w:rsidRPr="00130635">
        <w:rPr>
          <w:rFonts w:cs="Times New Roman"/>
          <w:b/>
          <w:bCs/>
          <w:spacing w:val="-3"/>
          <w:u w:val="single"/>
        </w:rPr>
        <w:t>PREHEARING CONFERENCE ORDER</w:t>
      </w:r>
    </w:p>
    <w:p w14:paraId="6FD29B2D" w14:textId="77777777" w:rsidR="000B130E" w:rsidRPr="00130635" w:rsidRDefault="000B130E" w:rsidP="0077084C">
      <w:pPr>
        <w:tabs>
          <w:tab w:val="center" w:pos="4680"/>
        </w:tabs>
        <w:suppressAutoHyphens/>
        <w:jc w:val="center"/>
        <w:rPr>
          <w:rFonts w:cs="Times New Roman"/>
          <w:b/>
          <w:bCs/>
          <w:spacing w:val="-3"/>
          <w:u w:val="single"/>
        </w:rPr>
      </w:pPr>
    </w:p>
    <w:p w14:paraId="42F03AD2" w14:textId="77777777" w:rsidR="003D3D02" w:rsidRPr="00130635" w:rsidRDefault="003D3D02" w:rsidP="0077084C">
      <w:pPr>
        <w:tabs>
          <w:tab w:val="center" w:pos="4680"/>
        </w:tabs>
        <w:suppressAutoHyphens/>
        <w:spacing w:line="360" w:lineRule="auto"/>
        <w:rPr>
          <w:rFonts w:cs="Times New Roman"/>
          <w:spacing w:val="-3"/>
          <w:u w:val="single"/>
        </w:rPr>
      </w:pPr>
    </w:p>
    <w:p w14:paraId="150D59DE" w14:textId="49252754" w:rsidR="00910F21" w:rsidRPr="00130635" w:rsidRDefault="003D3D02" w:rsidP="0077084C">
      <w:pPr>
        <w:tabs>
          <w:tab w:val="left" w:pos="-720"/>
        </w:tabs>
        <w:suppressAutoHyphens/>
        <w:spacing w:line="360" w:lineRule="auto"/>
        <w:ind w:firstLine="1440"/>
        <w:rPr>
          <w:rFonts w:cs="Times New Roman"/>
        </w:rPr>
      </w:pPr>
      <w:r w:rsidRPr="00130635">
        <w:rPr>
          <w:rFonts w:cs="Times New Roman"/>
          <w:spacing w:val="-3"/>
        </w:rPr>
        <w:t xml:space="preserve">A Prehearing Conference is scheduled in this case </w:t>
      </w:r>
      <w:r w:rsidRPr="0014699D">
        <w:rPr>
          <w:rFonts w:cs="Times New Roman"/>
          <w:spacing w:val="-3"/>
        </w:rPr>
        <w:t xml:space="preserve">for </w:t>
      </w:r>
      <w:bookmarkStart w:id="0" w:name="_Hlk137645664"/>
      <w:r w:rsidR="009C7309" w:rsidRPr="0014699D">
        <w:rPr>
          <w:rFonts w:cs="Times New Roman"/>
          <w:b/>
          <w:spacing w:val="-3"/>
        </w:rPr>
        <w:t>Thursday</w:t>
      </w:r>
      <w:r w:rsidR="00214950" w:rsidRPr="0014699D">
        <w:rPr>
          <w:rFonts w:cs="Times New Roman"/>
          <w:b/>
          <w:spacing w:val="-3"/>
        </w:rPr>
        <w:t>,</w:t>
      </w:r>
      <w:r w:rsidR="009C7309" w:rsidRPr="0014699D">
        <w:rPr>
          <w:rFonts w:cs="Times New Roman"/>
          <w:b/>
          <w:spacing w:val="-3"/>
        </w:rPr>
        <w:t xml:space="preserve"> June 29,</w:t>
      </w:r>
      <w:r w:rsidR="00214950" w:rsidRPr="0014699D">
        <w:rPr>
          <w:rFonts w:cs="Times New Roman"/>
          <w:b/>
          <w:spacing w:val="-3"/>
        </w:rPr>
        <w:t xml:space="preserve"> 202</w:t>
      </w:r>
      <w:r w:rsidR="003951E1" w:rsidRPr="0014699D">
        <w:rPr>
          <w:rFonts w:cs="Times New Roman"/>
          <w:b/>
          <w:spacing w:val="-3"/>
        </w:rPr>
        <w:t>3</w:t>
      </w:r>
      <w:bookmarkEnd w:id="0"/>
      <w:r w:rsidR="00063AB2" w:rsidRPr="0014699D">
        <w:rPr>
          <w:rFonts w:cs="Times New Roman"/>
          <w:b/>
          <w:spacing w:val="-3"/>
        </w:rPr>
        <w:t>,</w:t>
      </w:r>
      <w:r w:rsidR="00910F21" w:rsidRPr="0014699D">
        <w:rPr>
          <w:rFonts w:cs="Times New Roman"/>
          <w:b/>
          <w:spacing w:val="-3"/>
        </w:rPr>
        <w:t xml:space="preserve"> at</w:t>
      </w:r>
      <w:r w:rsidR="00910F21" w:rsidRPr="00130635">
        <w:rPr>
          <w:rFonts w:cs="Times New Roman"/>
          <w:b/>
          <w:spacing w:val="-3"/>
        </w:rPr>
        <w:t xml:space="preserve"> 10</w:t>
      </w:r>
      <w:r w:rsidR="00A7178A" w:rsidRPr="00130635">
        <w:rPr>
          <w:rFonts w:cs="Times New Roman"/>
          <w:b/>
          <w:spacing w:val="-3"/>
        </w:rPr>
        <w:t>:00</w:t>
      </w:r>
      <w:r w:rsidR="00910F21" w:rsidRPr="00130635">
        <w:rPr>
          <w:rFonts w:cs="Times New Roman"/>
          <w:b/>
          <w:spacing w:val="-3"/>
        </w:rPr>
        <w:t xml:space="preserve"> a.m.</w:t>
      </w:r>
      <w:r w:rsidR="00910F21" w:rsidRPr="00130635">
        <w:rPr>
          <w:rFonts w:cs="Times New Roman"/>
          <w:spacing w:val="-3"/>
        </w:rPr>
        <w:t xml:space="preserve">  </w:t>
      </w:r>
      <w:r w:rsidR="00910F21" w:rsidRPr="00130635">
        <w:rPr>
          <w:rFonts w:cs="Times New Roman"/>
        </w:rPr>
        <w:t xml:space="preserve">The undersigned </w:t>
      </w:r>
      <w:r w:rsidR="009C7309">
        <w:rPr>
          <w:rFonts w:cs="Times New Roman"/>
        </w:rPr>
        <w:t>A</w:t>
      </w:r>
      <w:r w:rsidR="00910F21" w:rsidRPr="00130635">
        <w:rPr>
          <w:rFonts w:cs="Times New Roman"/>
        </w:rPr>
        <w:t xml:space="preserve">dministrative </w:t>
      </w:r>
      <w:r w:rsidR="009C7309">
        <w:rPr>
          <w:rFonts w:cs="Times New Roman"/>
        </w:rPr>
        <w:t>L</w:t>
      </w:r>
      <w:r w:rsidR="00910F21" w:rsidRPr="00130635">
        <w:rPr>
          <w:rFonts w:cs="Times New Roman"/>
        </w:rPr>
        <w:t xml:space="preserve">aw </w:t>
      </w:r>
      <w:r w:rsidR="009C7309">
        <w:rPr>
          <w:rFonts w:cs="Times New Roman"/>
        </w:rPr>
        <w:t>J</w:t>
      </w:r>
      <w:r w:rsidR="00910F21" w:rsidRPr="00130635">
        <w:rPr>
          <w:rFonts w:cs="Times New Roman"/>
        </w:rPr>
        <w:t xml:space="preserve">udge will preside telephonically.  To participate in the hearing, you must dial the toll-free number listed below.  You will be prompted to enter a PIN number, which is also listed below.  You will be asked to speak your name and then the telephone system will connect you to the hearing.  </w:t>
      </w:r>
    </w:p>
    <w:p w14:paraId="2B0FD0AE" w14:textId="2F951A40" w:rsidR="00EA5376" w:rsidRPr="00130635" w:rsidRDefault="00EA5376" w:rsidP="0077084C">
      <w:pPr>
        <w:spacing w:line="360" w:lineRule="auto"/>
        <w:rPr>
          <w:rFonts w:cs="Times New Roman"/>
        </w:rPr>
      </w:pPr>
    </w:p>
    <w:p w14:paraId="3C3D4961" w14:textId="0688A19A" w:rsidR="00910F21" w:rsidRPr="00130635" w:rsidRDefault="00EA5376" w:rsidP="0077084C">
      <w:pPr>
        <w:rPr>
          <w:rFonts w:cs="Times New Roman"/>
        </w:rPr>
      </w:pPr>
      <w:r w:rsidRPr="00130635">
        <w:rPr>
          <w:rFonts w:cs="Times New Roman"/>
        </w:rPr>
        <w:tab/>
      </w:r>
      <w:r w:rsidRPr="00130635">
        <w:rPr>
          <w:rFonts w:cs="Times New Roman"/>
        </w:rPr>
        <w:tab/>
      </w:r>
      <w:r w:rsidR="001B128D" w:rsidRPr="00130635">
        <w:rPr>
          <w:rFonts w:cs="Times New Roman"/>
        </w:rPr>
        <w:tab/>
      </w:r>
      <w:r w:rsidR="00910F21" w:rsidRPr="00130635">
        <w:rPr>
          <w:rFonts w:cs="Times New Roman"/>
        </w:rPr>
        <w:t xml:space="preserve">Toll-free Bridge Number:  </w:t>
      </w:r>
      <w:r w:rsidRPr="00130635">
        <w:rPr>
          <w:rFonts w:cs="Times New Roman"/>
        </w:rPr>
        <w:t>8</w:t>
      </w:r>
      <w:r w:rsidR="00553423" w:rsidRPr="00130635">
        <w:rPr>
          <w:rFonts w:cs="Times New Roman"/>
        </w:rPr>
        <w:t>77-929-1529</w:t>
      </w:r>
    </w:p>
    <w:p w14:paraId="2E617A17" w14:textId="77777777" w:rsidR="00D5004A" w:rsidRPr="00130635" w:rsidRDefault="00D5004A" w:rsidP="0077084C">
      <w:pPr>
        <w:rPr>
          <w:rFonts w:cs="Times New Roman"/>
        </w:rPr>
      </w:pPr>
    </w:p>
    <w:p w14:paraId="1634DCC4" w14:textId="06FCB5D4" w:rsidR="00910F21" w:rsidRPr="00B81C4B" w:rsidRDefault="00910F21" w:rsidP="0077084C">
      <w:pPr>
        <w:rPr>
          <w:rFonts w:cs="Times New Roman"/>
        </w:rPr>
      </w:pPr>
      <w:r w:rsidRPr="00B81C4B">
        <w:rPr>
          <w:rFonts w:cs="Times New Roman"/>
        </w:rPr>
        <w:tab/>
      </w:r>
      <w:r w:rsidRPr="00B81C4B">
        <w:rPr>
          <w:rFonts w:cs="Times New Roman"/>
        </w:rPr>
        <w:tab/>
      </w:r>
      <w:r w:rsidRPr="00B81C4B">
        <w:rPr>
          <w:rFonts w:cs="Times New Roman"/>
        </w:rPr>
        <w:tab/>
        <w:t xml:space="preserve">PIN Number:  </w:t>
      </w:r>
      <w:r w:rsidR="00D5004A" w:rsidRPr="00B81C4B">
        <w:rPr>
          <w:rFonts w:cs="Times New Roman"/>
        </w:rPr>
        <w:t>27666478</w:t>
      </w:r>
    </w:p>
    <w:p w14:paraId="05060C78" w14:textId="77777777" w:rsidR="00910F21" w:rsidRPr="00B81C4B" w:rsidRDefault="00910F21" w:rsidP="0077084C">
      <w:pPr>
        <w:spacing w:line="360" w:lineRule="auto"/>
        <w:rPr>
          <w:rFonts w:cs="Times New Roman"/>
        </w:rPr>
      </w:pPr>
    </w:p>
    <w:p w14:paraId="60FE155F" w14:textId="6B94EBE6" w:rsidR="00910F21" w:rsidRPr="00B81C4B" w:rsidRDefault="00910F21" w:rsidP="00130635">
      <w:pPr>
        <w:spacing w:line="360" w:lineRule="auto"/>
        <w:rPr>
          <w:rFonts w:cs="Times New Roman"/>
          <w:spacing w:val="-3"/>
        </w:rPr>
      </w:pPr>
      <w:r w:rsidRPr="00B81C4B">
        <w:rPr>
          <w:rFonts w:cs="Times New Roman"/>
          <w:bCs/>
        </w:rPr>
        <w:t xml:space="preserve">You must call into the conference on the scheduled day and time  You will not be called by the Administrative Law </w:t>
      </w:r>
      <w:r w:rsidR="001670C8" w:rsidRPr="00B81C4B">
        <w:rPr>
          <w:rFonts w:cs="Times New Roman"/>
          <w:bCs/>
        </w:rPr>
        <w:t>Judge</w:t>
      </w:r>
      <w:r w:rsidRPr="00B81C4B">
        <w:rPr>
          <w:rFonts w:cs="Times New Roman"/>
          <w:bCs/>
        </w:rPr>
        <w:t>.</w:t>
      </w:r>
      <w:r w:rsidR="003C0265" w:rsidRPr="00B81C4B">
        <w:rPr>
          <w:rFonts w:cs="Times New Roman"/>
          <w:bCs/>
        </w:rPr>
        <w:t xml:space="preserve">  </w:t>
      </w:r>
    </w:p>
    <w:p w14:paraId="36F9C59A" w14:textId="77777777" w:rsidR="00D5004A" w:rsidRPr="00B81C4B" w:rsidRDefault="00D5004A" w:rsidP="00B81C4B">
      <w:pPr>
        <w:tabs>
          <w:tab w:val="left" w:pos="-720"/>
        </w:tabs>
        <w:suppressAutoHyphens/>
        <w:spacing w:line="360" w:lineRule="auto"/>
        <w:rPr>
          <w:rFonts w:cs="Times New Roman"/>
          <w:spacing w:val="-3"/>
        </w:rPr>
      </w:pPr>
    </w:p>
    <w:p w14:paraId="095F5AF4" w14:textId="6304EA42" w:rsidR="00D5004A" w:rsidRPr="00B81C4B" w:rsidRDefault="00D5004A" w:rsidP="00B81C4B">
      <w:pPr>
        <w:pStyle w:val="ListParagraph"/>
        <w:tabs>
          <w:tab w:val="left" w:pos="-720"/>
        </w:tabs>
        <w:suppressAutoHyphens/>
        <w:spacing w:line="360" w:lineRule="auto"/>
        <w:ind w:left="1440"/>
        <w:rPr>
          <w:rFonts w:eastAsia="Calibri"/>
          <w:sz w:val="24"/>
          <w:szCs w:val="24"/>
        </w:rPr>
      </w:pPr>
      <w:r w:rsidRPr="00B81C4B">
        <w:rPr>
          <w:spacing w:val="-3"/>
          <w:sz w:val="24"/>
          <w:szCs w:val="24"/>
        </w:rPr>
        <w:t>The parties are hereby directed to comply with the following requirements:</w:t>
      </w:r>
    </w:p>
    <w:p w14:paraId="2A30E5A2" w14:textId="77777777" w:rsidR="00D5004A" w:rsidRPr="00B81C4B" w:rsidRDefault="00D5004A" w:rsidP="00B81C4B">
      <w:pPr>
        <w:spacing w:line="360" w:lineRule="auto"/>
        <w:ind w:left="720" w:firstLine="720"/>
        <w:rPr>
          <w:rFonts w:eastAsia="Calibri" w:cs="Times New Roman"/>
        </w:rPr>
      </w:pPr>
    </w:p>
    <w:p w14:paraId="70E808ED" w14:textId="29D1FFC5" w:rsidR="00B81C4B" w:rsidRPr="0037460D" w:rsidRDefault="00B81C4B" w:rsidP="0037460D">
      <w:pPr>
        <w:numPr>
          <w:ilvl w:val="0"/>
          <w:numId w:val="14"/>
        </w:numPr>
        <w:autoSpaceDE/>
        <w:autoSpaceDN/>
        <w:spacing w:line="360" w:lineRule="auto"/>
        <w:ind w:left="0" w:firstLine="1440"/>
        <w:contextualSpacing/>
        <w:rPr>
          <w:rFonts w:eastAsia="Calibri"/>
        </w:rPr>
      </w:pPr>
      <w:r w:rsidRPr="005A2242">
        <w:rPr>
          <w:rFonts w:eastAsia="Calibri"/>
          <w:spacing w:val="-3"/>
        </w:rPr>
        <w:t xml:space="preserve">That a request for a change of the scheduled Prehearing Conference date must state the agreement or opposition of other participants and must be submitted </w:t>
      </w:r>
      <w:r w:rsidR="00EE32B7">
        <w:rPr>
          <w:rFonts w:eastAsia="Calibri"/>
          <w:spacing w:val="-3"/>
        </w:rPr>
        <w:t xml:space="preserve">in writing </w:t>
      </w:r>
      <w:r w:rsidRPr="005A2242">
        <w:rPr>
          <w:rFonts w:eastAsia="Calibri"/>
          <w:spacing w:val="-3"/>
        </w:rPr>
        <w:t>no later than five (5) days prior to the Prehearing Conference.  52 Pa.</w:t>
      </w:r>
      <w:r>
        <w:rPr>
          <w:rFonts w:eastAsia="Calibri"/>
          <w:spacing w:val="-3"/>
        </w:rPr>
        <w:t xml:space="preserve"> </w:t>
      </w:r>
      <w:r w:rsidRPr="005A2242">
        <w:rPr>
          <w:rFonts w:eastAsia="Calibri"/>
          <w:spacing w:val="-3"/>
        </w:rPr>
        <w:t xml:space="preserve">Code § 1.15(b).  Requests for changes of the Prehearing Conference date must be sent to </w:t>
      </w:r>
      <w:r>
        <w:rPr>
          <w:rFonts w:eastAsia="Calibri"/>
          <w:spacing w:val="-3"/>
        </w:rPr>
        <w:t>the undersigned via email</w:t>
      </w:r>
      <w:r w:rsidRPr="005A2242">
        <w:rPr>
          <w:rFonts w:eastAsia="Calibri"/>
          <w:spacing w:val="-3"/>
        </w:rPr>
        <w:t xml:space="preserve"> and all participants of record. </w:t>
      </w:r>
    </w:p>
    <w:p w14:paraId="080639CB" w14:textId="77777777" w:rsidR="00D5004A" w:rsidRPr="00130635" w:rsidRDefault="00D5004A" w:rsidP="00D5004A">
      <w:pPr>
        <w:numPr>
          <w:ilvl w:val="0"/>
          <w:numId w:val="14"/>
        </w:numPr>
        <w:autoSpaceDE/>
        <w:autoSpaceDN/>
        <w:spacing w:after="200" w:line="360" w:lineRule="auto"/>
        <w:ind w:left="0" w:firstLine="1440"/>
        <w:contextualSpacing/>
        <w:rPr>
          <w:rFonts w:eastAsia="Calibri" w:cs="Times New Roman"/>
        </w:rPr>
      </w:pPr>
      <w:r w:rsidRPr="00130635">
        <w:rPr>
          <w:rFonts w:eastAsia="Calibri" w:cs="Times New Roman"/>
        </w:rPr>
        <w:lastRenderedPageBreak/>
        <w:t>That absent a continuance for good cause, all parties must be prepared to participate in the scheduled Prehearing Conference.  Failure of a party to participate in the conference, after being served with notice of the date, time and location thereof, without good cause shown, shall constitute a waiver of all objections to the agreements reached, and an order or ruling with respect thereto.</w:t>
      </w:r>
    </w:p>
    <w:p w14:paraId="71E3DDE3" w14:textId="77777777" w:rsidR="00D5004A" w:rsidRPr="00130635" w:rsidRDefault="00D5004A" w:rsidP="00D5004A">
      <w:pPr>
        <w:spacing w:after="200" w:line="360" w:lineRule="auto"/>
        <w:ind w:left="1440"/>
        <w:contextualSpacing/>
        <w:rPr>
          <w:rFonts w:eastAsia="Calibri" w:cs="Times New Roman"/>
        </w:rPr>
      </w:pPr>
    </w:p>
    <w:p w14:paraId="4DC42FB2" w14:textId="77777777" w:rsidR="00D5004A" w:rsidRPr="00130635" w:rsidRDefault="00D5004A" w:rsidP="00D5004A">
      <w:pPr>
        <w:pStyle w:val="ListParagraph"/>
        <w:numPr>
          <w:ilvl w:val="0"/>
          <w:numId w:val="14"/>
        </w:numPr>
        <w:spacing w:line="360" w:lineRule="auto"/>
        <w:ind w:left="0" w:firstLine="1440"/>
        <w:rPr>
          <w:spacing w:val="-3"/>
          <w:sz w:val="24"/>
          <w:szCs w:val="24"/>
        </w:rPr>
      </w:pPr>
      <w:r w:rsidRPr="00130635">
        <w:rPr>
          <w:spacing w:val="-3"/>
          <w:sz w:val="24"/>
          <w:szCs w:val="24"/>
        </w:rPr>
        <w:t>In response to this Prehearing Conference Order, you may proceed one of three ways:</w:t>
      </w:r>
    </w:p>
    <w:p w14:paraId="7A669E98" w14:textId="77777777" w:rsidR="00D5004A" w:rsidRPr="00130635" w:rsidRDefault="00D5004A" w:rsidP="00D5004A">
      <w:pPr>
        <w:pStyle w:val="ListParagraph"/>
        <w:spacing w:line="360" w:lineRule="auto"/>
        <w:ind w:left="1440"/>
        <w:rPr>
          <w:spacing w:val="-3"/>
          <w:sz w:val="24"/>
          <w:szCs w:val="24"/>
        </w:rPr>
      </w:pPr>
    </w:p>
    <w:p w14:paraId="4DDF32BE" w14:textId="77CA8EEF" w:rsidR="00D5004A" w:rsidRPr="00B81C4B" w:rsidRDefault="00D5004A" w:rsidP="00D5004A">
      <w:pPr>
        <w:pStyle w:val="ListParagraph"/>
        <w:numPr>
          <w:ilvl w:val="0"/>
          <w:numId w:val="12"/>
        </w:numPr>
        <w:spacing w:line="360" w:lineRule="auto"/>
        <w:ind w:left="0" w:firstLine="2160"/>
        <w:rPr>
          <w:spacing w:val="-3"/>
          <w:sz w:val="24"/>
          <w:szCs w:val="24"/>
        </w:rPr>
      </w:pPr>
      <w:r w:rsidRPr="00130635">
        <w:rPr>
          <w:b/>
          <w:spacing w:val="-3"/>
          <w:sz w:val="24"/>
          <w:szCs w:val="24"/>
        </w:rPr>
        <w:t>Do nothing</w:t>
      </w:r>
      <w:r w:rsidRPr="00130635">
        <w:rPr>
          <w:spacing w:val="-3"/>
          <w:sz w:val="24"/>
          <w:szCs w:val="24"/>
        </w:rPr>
        <w:t xml:space="preserve">.  If you do nothing after receiving this Prehearing Conference Order, you </w:t>
      </w:r>
      <w:r w:rsidRPr="00130635">
        <w:rPr>
          <w:sz w:val="24"/>
          <w:szCs w:val="24"/>
        </w:rPr>
        <w:t>will be treated as an inactive party to this proceeding.  Inactive parties will receive the Presiding Officer’</w:t>
      </w:r>
      <w:r w:rsidR="006B3E3F">
        <w:rPr>
          <w:sz w:val="24"/>
          <w:szCs w:val="24"/>
        </w:rPr>
        <w:t>s</w:t>
      </w:r>
      <w:r w:rsidRPr="00130635">
        <w:rPr>
          <w:sz w:val="24"/>
          <w:szCs w:val="24"/>
        </w:rPr>
        <w:t xml:space="preserve"> written orders, notices of hearings, the Recommended Decision and any Commission decisions and orders.  Inactive parties will not participate in discovery, testify at the evidentiary hearing, or cross-examine witnesses.  Inactive parties will not receive copies of the hearing exhibits or briefs filed by the active participants.  </w:t>
      </w:r>
    </w:p>
    <w:p w14:paraId="77343256" w14:textId="77777777" w:rsidR="00B81C4B" w:rsidRPr="00130635" w:rsidRDefault="00B81C4B" w:rsidP="00B81C4B">
      <w:pPr>
        <w:pStyle w:val="ListParagraph"/>
        <w:spacing w:line="360" w:lineRule="auto"/>
        <w:ind w:left="2160"/>
        <w:rPr>
          <w:spacing w:val="-3"/>
          <w:sz w:val="24"/>
          <w:szCs w:val="24"/>
        </w:rPr>
      </w:pPr>
    </w:p>
    <w:p w14:paraId="06AA70E1" w14:textId="664BBFFA" w:rsidR="00D5004A" w:rsidRPr="00130635" w:rsidRDefault="00D5004A" w:rsidP="00D5004A">
      <w:pPr>
        <w:pStyle w:val="ListParagraph"/>
        <w:numPr>
          <w:ilvl w:val="0"/>
          <w:numId w:val="12"/>
        </w:numPr>
        <w:spacing w:line="360" w:lineRule="auto"/>
        <w:ind w:left="0" w:firstLine="2160"/>
        <w:rPr>
          <w:spacing w:val="-3"/>
          <w:sz w:val="24"/>
          <w:szCs w:val="24"/>
        </w:rPr>
      </w:pPr>
      <w:r w:rsidRPr="00130635">
        <w:rPr>
          <w:b/>
          <w:spacing w:val="-3"/>
          <w:sz w:val="24"/>
          <w:szCs w:val="24"/>
        </w:rPr>
        <w:t>Testify at a public input hearing if one is scheduled</w:t>
      </w:r>
      <w:r w:rsidRPr="00130635">
        <w:rPr>
          <w:spacing w:val="-3"/>
          <w:sz w:val="24"/>
          <w:szCs w:val="24"/>
        </w:rPr>
        <w:t>.  Public input hearings, if scheduled, are for the purpose of giving citizens who do not wish to participate in the formal litigation an opportunity to express their opinions regarding the Company’s proposal.  If you testify at a public input hearing, you will not be permitted to also testify at the technical evidentiary hearings.  If you want to participate in a public input hearing and do not wish to remain on the service list for pleadings, filings, discovery requests or orders and decisions in this matter, you are not required to do anything.  You will receive a copy of the notice of the public input hearing which will include instructions for your participation.  Notice of the public input hearing, if one is scheduled, will be published on the Commission’s website and in your local newspaper two weeks before it is held.</w:t>
      </w:r>
    </w:p>
    <w:p w14:paraId="53B910A6" w14:textId="77777777" w:rsidR="00D5004A" w:rsidRPr="00130635" w:rsidRDefault="00D5004A" w:rsidP="00D5004A">
      <w:pPr>
        <w:pStyle w:val="ListParagraph"/>
        <w:spacing w:line="360" w:lineRule="auto"/>
        <w:rPr>
          <w:spacing w:val="-3"/>
          <w:sz w:val="24"/>
          <w:szCs w:val="24"/>
        </w:rPr>
      </w:pPr>
    </w:p>
    <w:p w14:paraId="7DC090E2" w14:textId="3C901A80" w:rsidR="00D5004A" w:rsidRPr="00EE32B7" w:rsidRDefault="00D5004A" w:rsidP="00D5004A">
      <w:pPr>
        <w:pStyle w:val="ListParagraph"/>
        <w:numPr>
          <w:ilvl w:val="0"/>
          <w:numId w:val="12"/>
        </w:numPr>
        <w:spacing w:line="360" w:lineRule="auto"/>
        <w:ind w:left="0" w:firstLine="2160"/>
        <w:rPr>
          <w:rFonts w:eastAsia="Calibri"/>
          <w:sz w:val="24"/>
          <w:szCs w:val="24"/>
        </w:rPr>
      </w:pPr>
      <w:r w:rsidRPr="00130635">
        <w:rPr>
          <w:b/>
          <w:spacing w:val="-3"/>
          <w:sz w:val="24"/>
          <w:szCs w:val="24"/>
        </w:rPr>
        <w:t>Become a party of record</w:t>
      </w:r>
      <w:r w:rsidRPr="00130635">
        <w:rPr>
          <w:spacing w:val="-3"/>
          <w:sz w:val="24"/>
          <w:szCs w:val="24"/>
        </w:rPr>
        <w:t xml:space="preserve">.  As an active party of record, you will be served with all of the pleadings, filings, discovery requests, written testimony and orders and decisions served and issued in this proceeding.  </w:t>
      </w:r>
      <w:r w:rsidRPr="00130635">
        <w:rPr>
          <w:b/>
          <w:bCs/>
          <w:spacing w:val="-3"/>
          <w:sz w:val="24"/>
          <w:szCs w:val="24"/>
          <w:u w:val="single"/>
        </w:rPr>
        <w:t>These documents will be voluminous</w:t>
      </w:r>
      <w:r w:rsidRPr="00130635">
        <w:rPr>
          <w:spacing w:val="-3"/>
          <w:sz w:val="24"/>
          <w:szCs w:val="24"/>
        </w:rPr>
        <w:t xml:space="preserve">.  Your </w:t>
      </w:r>
      <w:r w:rsidRPr="00130635">
        <w:rPr>
          <w:i/>
          <w:spacing w:val="-3"/>
          <w:sz w:val="24"/>
          <w:szCs w:val="24"/>
        </w:rPr>
        <w:t>rights</w:t>
      </w:r>
      <w:r w:rsidRPr="00130635">
        <w:rPr>
          <w:spacing w:val="-3"/>
          <w:sz w:val="24"/>
          <w:szCs w:val="24"/>
        </w:rPr>
        <w:t xml:space="preserve"> as an active party of record include the ability to present your own testimony and to cross-examine </w:t>
      </w:r>
      <w:r w:rsidRPr="00130635">
        <w:rPr>
          <w:spacing w:val="-3"/>
          <w:sz w:val="24"/>
          <w:szCs w:val="24"/>
        </w:rPr>
        <w:lastRenderedPageBreak/>
        <w:t>other witnesses at the formal hearings, and to file exceptions to the Presiding Officer</w:t>
      </w:r>
      <w:r w:rsidR="006B3E3F">
        <w:rPr>
          <w:spacing w:val="-3"/>
          <w:sz w:val="24"/>
          <w:szCs w:val="24"/>
        </w:rPr>
        <w:t>’s</w:t>
      </w:r>
      <w:r w:rsidRPr="00130635">
        <w:rPr>
          <w:spacing w:val="-3"/>
          <w:sz w:val="24"/>
          <w:szCs w:val="24"/>
        </w:rPr>
        <w:t xml:space="preserve"> </w:t>
      </w:r>
      <w:r w:rsidR="006B3E3F">
        <w:rPr>
          <w:spacing w:val="-3"/>
          <w:sz w:val="24"/>
          <w:szCs w:val="24"/>
        </w:rPr>
        <w:t>R</w:t>
      </w:r>
      <w:r w:rsidRPr="00130635">
        <w:rPr>
          <w:spacing w:val="-3"/>
          <w:sz w:val="24"/>
          <w:szCs w:val="24"/>
        </w:rPr>
        <w:t xml:space="preserve">ecommended </w:t>
      </w:r>
      <w:r w:rsidR="006B3E3F">
        <w:rPr>
          <w:spacing w:val="-3"/>
          <w:sz w:val="24"/>
          <w:szCs w:val="24"/>
        </w:rPr>
        <w:t>D</w:t>
      </w:r>
      <w:r w:rsidRPr="00130635">
        <w:rPr>
          <w:spacing w:val="-3"/>
          <w:sz w:val="24"/>
          <w:szCs w:val="24"/>
        </w:rPr>
        <w:t xml:space="preserve">ecision.  Your </w:t>
      </w:r>
      <w:r w:rsidRPr="00130635">
        <w:rPr>
          <w:i/>
          <w:spacing w:val="-3"/>
          <w:sz w:val="24"/>
          <w:szCs w:val="24"/>
        </w:rPr>
        <w:t>duties</w:t>
      </w:r>
      <w:r w:rsidRPr="00130635">
        <w:rPr>
          <w:spacing w:val="-3"/>
          <w:sz w:val="24"/>
          <w:szCs w:val="24"/>
        </w:rPr>
        <w:t xml:space="preserve"> as a party of record are that you must answer all discovery requests served upon you in accordance with the rules.  You will be required to serve a copy of anything that you </w:t>
      </w:r>
      <w:r w:rsidRPr="00130635">
        <w:rPr>
          <w:i/>
          <w:spacing w:val="-3"/>
          <w:sz w:val="24"/>
          <w:szCs w:val="24"/>
        </w:rPr>
        <w:t>file</w:t>
      </w:r>
      <w:r w:rsidRPr="00130635">
        <w:rPr>
          <w:spacing w:val="-3"/>
          <w:sz w:val="24"/>
          <w:szCs w:val="24"/>
        </w:rPr>
        <w:t xml:space="preserve"> upon the Presiding Officer and </w:t>
      </w:r>
      <w:r w:rsidRPr="00130635">
        <w:rPr>
          <w:b/>
          <w:bCs/>
          <w:spacing w:val="-3"/>
          <w:sz w:val="24"/>
          <w:szCs w:val="24"/>
          <w:u w:val="single"/>
        </w:rPr>
        <w:t>each party appearing on the service list</w:t>
      </w:r>
      <w:r w:rsidRPr="00130635">
        <w:rPr>
          <w:spacing w:val="-3"/>
          <w:sz w:val="24"/>
          <w:szCs w:val="24"/>
        </w:rPr>
        <w:t>, as modified after the Prehearing Conference.  If you intend to present evidence at the formal evidentiary hearings, you will be required to submit your testimony in writing in advance, in accordance with the schedule to be set after the Prehearing Conference and to provide a copy of your written testimony to each party on the service list at that time.  You may not testify at a public input hearing as an active party of record.</w:t>
      </w:r>
      <w:r w:rsidRPr="00130635">
        <w:rPr>
          <w:spacing w:val="-3"/>
          <w:sz w:val="24"/>
          <w:szCs w:val="24"/>
        </w:rPr>
        <w:br/>
      </w:r>
      <w:r w:rsidRPr="00130635">
        <w:rPr>
          <w:spacing w:val="-3"/>
          <w:sz w:val="24"/>
          <w:szCs w:val="24"/>
        </w:rPr>
        <w:br/>
      </w:r>
      <w:r w:rsidRPr="00130635">
        <w:rPr>
          <w:spacing w:val="-3"/>
          <w:sz w:val="24"/>
          <w:szCs w:val="24"/>
        </w:rPr>
        <w:tab/>
      </w:r>
      <w:r w:rsidRPr="00130635">
        <w:rPr>
          <w:spacing w:val="-3"/>
          <w:sz w:val="24"/>
          <w:szCs w:val="24"/>
        </w:rPr>
        <w:tab/>
        <w:t>If you want to become an active party of record, you must register to e-file with the Commission’s Secretary’s Bureau if you have not already done so.  Filings may not be made by emailing or faxing the Secretary’s Bureau.</w:t>
      </w:r>
      <w:r w:rsidRPr="00130635">
        <w:rPr>
          <w:spacing w:val="-3"/>
          <w:sz w:val="24"/>
          <w:szCs w:val="24"/>
        </w:rPr>
        <w:br/>
      </w:r>
      <w:r w:rsidRPr="00130635">
        <w:rPr>
          <w:spacing w:val="-3"/>
          <w:sz w:val="24"/>
          <w:szCs w:val="24"/>
        </w:rPr>
        <w:br/>
      </w:r>
      <w:r w:rsidRPr="00130635">
        <w:rPr>
          <w:b/>
          <w:spacing w:val="-3"/>
          <w:sz w:val="24"/>
          <w:szCs w:val="24"/>
        </w:rPr>
        <w:tab/>
      </w:r>
      <w:r w:rsidRPr="00130635">
        <w:rPr>
          <w:b/>
          <w:spacing w:val="-3"/>
          <w:sz w:val="24"/>
          <w:szCs w:val="24"/>
        </w:rPr>
        <w:tab/>
      </w:r>
      <w:r w:rsidRPr="00130635">
        <w:rPr>
          <w:spacing w:val="-3"/>
          <w:sz w:val="24"/>
          <w:szCs w:val="24"/>
        </w:rPr>
        <w:t xml:space="preserve">You will be expected to become familiar with the Commission’s rules of practice and comply with the instructions and deadlines imposed by the orders of the presiding Administrative Law Judge.  The Commission’s rules of practice appear in Title 52 of the Pennsylvania Code Chapters 1, 3 and 5.  </w:t>
      </w:r>
      <w:r w:rsidRPr="006B3E3F">
        <w:rPr>
          <w:bCs/>
          <w:spacing w:val="-3"/>
          <w:sz w:val="24"/>
          <w:szCs w:val="24"/>
        </w:rPr>
        <w:t>The Pennsylvania Code is available on-line</w:t>
      </w:r>
      <w:r w:rsidRPr="00130635">
        <w:rPr>
          <w:spacing w:val="-3"/>
          <w:sz w:val="24"/>
          <w:szCs w:val="24"/>
        </w:rPr>
        <w:t xml:space="preserve"> at </w:t>
      </w:r>
      <w:r w:rsidRPr="006B3E3F">
        <w:rPr>
          <w:spacing w:val="-3"/>
          <w:sz w:val="24"/>
          <w:szCs w:val="24"/>
        </w:rPr>
        <w:t>http://www.pacodeandbulletin.gov/</w:t>
      </w:r>
      <w:r w:rsidRPr="00130635">
        <w:rPr>
          <w:spacing w:val="-3"/>
          <w:sz w:val="24"/>
          <w:szCs w:val="24"/>
        </w:rPr>
        <w:t xml:space="preserve">.  Although a natural person or a sole proprietor may appear on their own behalf, if you are any entity other than a natural person or a sole proprietor, (e.g., a corporation, partnership, municipality, etc.), you will be required to have an attorney represent you in accordance with the laws of Pennsylvania. </w:t>
      </w:r>
    </w:p>
    <w:p w14:paraId="235C2CBD" w14:textId="77777777" w:rsidR="00EE32B7" w:rsidRPr="00EE32B7" w:rsidRDefault="00EE32B7" w:rsidP="00EE32B7">
      <w:pPr>
        <w:spacing w:line="360" w:lineRule="auto"/>
        <w:rPr>
          <w:rFonts w:eastAsia="Calibri"/>
        </w:rPr>
      </w:pPr>
    </w:p>
    <w:p w14:paraId="57A3D057" w14:textId="77777777" w:rsidR="00EE32B7" w:rsidRPr="00EE32B7" w:rsidRDefault="00EE32B7" w:rsidP="00E246BC">
      <w:pPr>
        <w:pStyle w:val="ListParagraph"/>
        <w:numPr>
          <w:ilvl w:val="0"/>
          <w:numId w:val="14"/>
        </w:numPr>
        <w:spacing w:line="360" w:lineRule="auto"/>
        <w:ind w:left="2160" w:hanging="720"/>
        <w:rPr>
          <w:rFonts w:eastAsia="Calibri"/>
          <w:sz w:val="24"/>
          <w:szCs w:val="24"/>
        </w:rPr>
      </w:pPr>
      <w:r w:rsidRPr="00EE32B7">
        <w:rPr>
          <w:sz w:val="24"/>
          <w:szCs w:val="24"/>
        </w:rPr>
        <w:t xml:space="preserve">Any party may request to change in status from an inactive party an active </w:t>
      </w:r>
    </w:p>
    <w:p w14:paraId="6458E36A" w14:textId="00765D4C" w:rsidR="00EE32B7" w:rsidRPr="00EE32B7" w:rsidRDefault="00EE32B7" w:rsidP="00EE32B7">
      <w:pPr>
        <w:spacing w:line="360" w:lineRule="auto"/>
        <w:rPr>
          <w:rFonts w:eastAsia="Calibri"/>
        </w:rPr>
      </w:pPr>
      <w:r w:rsidRPr="00EE32B7">
        <w:t xml:space="preserve">party or from active party to become an inactive party by sending an email to the </w:t>
      </w:r>
      <w:r>
        <w:t>undersigned P</w:t>
      </w:r>
      <w:r w:rsidRPr="00EE32B7">
        <w:t xml:space="preserve">residing </w:t>
      </w:r>
      <w:r>
        <w:t>O</w:t>
      </w:r>
      <w:r w:rsidRPr="00EE32B7">
        <w:t xml:space="preserve">fficer and the active parties to this proceeding.  </w:t>
      </w:r>
    </w:p>
    <w:p w14:paraId="5F833379" w14:textId="77777777" w:rsidR="00D5004A" w:rsidRPr="00130635" w:rsidRDefault="00D5004A" w:rsidP="00D5004A">
      <w:pPr>
        <w:tabs>
          <w:tab w:val="left" w:pos="1440"/>
        </w:tabs>
        <w:spacing w:line="360" w:lineRule="auto"/>
        <w:ind w:left="1440"/>
        <w:contextualSpacing/>
        <w:rPr>
          <w:rFonts w:eastAsia="Calibri" w:cs="Times New Roman"/>
        </w:rPr>
      </w:pPr>
    </w:p>
    <w:p w14:paraId="475A8F16" w14:textId="77777777" w:rsidR="00D5004A" w:rsidRPr="00130635" w:rsidRDefault="00D5004A" w:rsidP="00D5004A">
      <w:pPr>
        <w:pStyle w:val="ListParagraph"/>
        <w:numPr>
          <w:ilvl w:val="0"/>
          <w:numId w:val="14"/>
        </w:numPr>
        <w:spacing w:line="360" w:lineRule="auto"/>
        <w:ind w:left="0" w:firstLine="1440"/>
        <w:rPr>
          <w:rFonts w:eastAsia="Calibri"/>
          <w:sz w:val="24"/>
          <w:szCs w:val="24"/>
        </w:rPr>
      </w:pPr>
      <w:r w:rsidRPr="00130635">
        <w:rPr>
          <w:sz w:val="24"/>
          <w:szCs w:val="24"/>
        </w:rPr>
        <w:t>That the Commission’s regulation concerning prehearing conferences in rate proceedings is located at 52 Pa. Code § 5.224.  Accordingly, we will discuss the following</w:t>
      </w:r>
      <w:r w:rsidRPr="00130635">
        <w:rPr>
          <w:rFonts w:eastAsia="Calibri"/>
          <w:sz w:val="24"/>
          <w:szCs w:val="24"/>
        </w:rPr>
        <w:t>:</w:t>
      </w:r>
    </w:p>
    <w:p w14:paraId="78300892" w14:textId="77777777" w:rsidR="00D5004A" w:rsidRPr="00130635" w:rsidRDefault="00D5004A" w:rsidP="00D5004A">
      <w:pPr>
        <w:pStyle w:val="Footer"/>
        <w:tabs>
          <w:tab w:val="clear" w:pos="4320"/>
          <w:tab w:val="clear" w:pos="8640"/>
        </w:tabs>
        <w:spacing w:line="360" w:lineRule="auto"/>
        <w:rPr>
          <w:rFonts w:cs="Times New Roman"/>
        </w:rPr>
      </w:pPr>
    </w:p>
    <w:p w14:paraId="65C5B11D"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A proposed plan and schedule of discovery;</w:t>
      </w:r>
    </w:p>
    <w:p w14:paraId="6C288AE9"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lastRenderedPageBreak/>
        <w:t>Possibility of settlement;</w:t>
      </w:r>
    </w:p>
    <w:p w14:paraId="6A6603A1"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Issues;</w:t>
      </w:r>
    </w:p>
    <w:p w14:paraId="66A62269"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Amount of hearing time needed;</w:t>
      </w:r>
    </w:p>
    <w:p w14:paraId="0E82F7B4"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Witnesses;</w:t>
      </w:r>
    </w:p>
    <w:p w14:paraId="51657AE6"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Schedule for submission of testimony, hearings and briefs;</w:t>
      </w:r>
    </w:p>
    <w:p w14:paraId="3D28A079"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Public Input hearings; and</w:t>
      </w:r>
    </w:p>
    <w:p w14:paraId="5AA11068" w14:textId="77777777" w:rsidR="00D5004A" w:rsidRPr="00130635" w:rsidRDefault="00D5004A" w:rsidP="00D5004A">
      <w:pPr>
        <w:pStyle w:val="Footer"/>
        <w:numPr>
          <w:ilvl w:val="0"/>
          <w:numId w:val="13"/>
        </w:numPr>
        <w:tabs>
          <w:tab w:val="clear" w:pos="4320"/>
          <w:tab w:val="clear" w:pos="8640"/>
        </w:tabs>
        <w:autoSpaceDE/>
        <w:autoSpaceDN/>
        <w:ind w:left="2160" w:firstLine="0"/>
        <w:rPr>
          <w:rFonts w:cs="Times New Roman"/>
        </w:rPr>
      </w:pPr>
      <w:r w:rsidRPr="00130635">
        <w:rPr>
          <w:rFonts w:cs="Times New Roman"/>
        </w:rPr>
        <w:t>Any other appropriate matter.</w:t>
      </w:r>
    </w:p>
    <w:p w14:paraId="6FFF4670" w14:textId="77777777" w:rsidR="00D5004A" w:rsidRPr="00130635" w:rsidRDefault="00D5004A" w:rsidP="00D5004A">
      <w:pPr>
        <w:spacing w:line="360" w:lineRule="auto"/>
        <w:contextualSpacing/>
        <w:rPr>
          <w:rFonts w:eastAsia="Calibri" w:cs="Times New Roman"/>
        </w:rPr>
      </w:pPr>
    </w:p>
    <w:p w14:paraId="2F3E1CAB" w14:textId="3160812C" w:rsidR="00D5004A" w:rsidRPr="00130635" w:rsidRDefault="00D5004A" w:rsidP="0037460D">
      <w:pPr>
        <w:numPr>
          <w:ilvl w:val="0"/>
          <w:numId w:val="14"/>
        </w:numPr>
        <w:autoSpaceDE/>
        <w:autoSpaceDN/>
        <w:spacing w:line="360" w:lineRule="auto"/>
        <w:ind w:left="0" w:firstLine="1440"/>
        <w:contextualSpacing/>
        <w:rPr>
          <w:rFonts w:eastAsia="Calibri" w:cs="Times New Roman"/>
        </w:rPr>
      </w:pPr>
      <w:r w:rsidRPr="0014699D">
        <w:rPr>
          <w:rFonts w:eastAsia="Calibri" w:cs="Times New Roman"/>
          <w:spacing w:val="-3"/>
        </w:rPr>
        <w:t xml:space="preserve">That each active participant must file and serve, </w:t>
      </w:r>
      <w:r w:rsidRPr="0014699D">
        <w:rPr>
          <w:rFonts w:eastAsia="Calibri" w:cs="Times New Roman"/>
          <w:b/>
          <w:bCs/>
          <w:spacing w:val="-3"/>
          <w:u w:val="single"/>
        </w:rPr>
        <w:t xml:space="preserve">on or before </w:t>
      </w:r>
      <w:r w:rsidR="006B3E3F" w:rsidRPr="0014699D">
        <w:rPr>
          <w:rFonts w:eastAsia="Calibri" w:cs="Times New Roman"/>
          <w:b/>
          <w:bCs/>
          <w:spacing w:val="-3"/>
          <w:u w:val="single"/>
        </w:rPr>
        <w:t>4</w:t>
      </w:r>
      <w:r w:rsidRPr="0014699D">
        <w:rPr>
          <w:rFonts w:eastAsia="Calibri" w:cs="Times New Roman"/>
          <w:b/>
          <w:bCs/>
          <w:spacing w:val="-3"/>
          <w:u w:val="single"/>
        </w:rPr>
        <w:t>:00 p.m., Tuesday,</w:t>
      </w:r>
      <w:r w:rsidR="009C7309" w:rsidRPr="0014699D">
        <w:rPr>
          <w:rFonts w:eastAsia="Calibri" w:cs="Times New Roman"/>
          <w:b/>
          <w:bCs/>
          <w:spacing w:val="-3"/>
          <w:u w:val="single"/>
        </w:rPr>
        <w:t xml:space="preserve"> June 27</w:t>
      </w:r>
      <w:r w:rsidRPr="0014699D">
        <w:rPr>
          <w:rFonts w:eastAsia="Calibri" w:cs="Times New Roman"/>
          <w:b/>
          <w:bCs/>
          <w:spacing w:val="-3"/>
          <w:u w:val="single"/>
        </w:rPr>
        <w:t>, 2023</w:t>
      </w:r>
      <w:r w:rsidRPr="0014699D">
        <w:rPr>
          <w:rFonts w:eastAsia="Calibri" w:cs="Times New Roman"/>
          <w:spacing w:val="-3"/>
        </w:rPr>
        <w:t>, a prehearing conference memorandum which</w:t>
      </w:r>
      <w:r w:rsidRPr="00130635">
        <w:rPr>
          <w:rFonts w:eastAsia="Calibri" w:cs="Times New Roman"/>
          <w:spacing w:val="-3"/>
        </w:rPr>
        <w:t xml:space="preserve"> sets forth the history of these proceedings and addresses the agenda items listed above</w:t>
      </w:r>
      <w:r w:rsidRPr="006B3E3F">
        <w:rPr>
          <w:rFonts w:eastAsia="Calibri" w:cs="Times New Roman"/>
          <w:spacing w:val="-3"/>
        </w:rPr>
        <w:t xml:space="preserve">.  </w:t>
      </w:r>
      <w:r w:rsidRPr="006B3E3F">
        <w:rPr>
          <w:rFonts w:cs="Times New Roman"/>
        </w:rPr>
        <w:t>If more than one attorney represents a party, your prehearing memorandum should identify one attorney who will speak as the lead attorney for the purposes of the prehearing conference.</w:t>
      </w:r>
    </w:p>
    <w:p w14:paraId="585A83C6" w14:textId="77777777" w:rsidR="00D5004A" w:rsidRPr="00130635" w:rsidRDefault="00D5004A" w:rsidP="0037460D">
      <w:pPr>
        <w:tabs>
          <w:tab w:val="left" w:pos="1440"/>
        </w:tabs>
        <w:spacing w:line="360" w:lineRule="auto"/>
        <w:ind w:left="1440"/>
        <w:rPr>
          <w:rFonts w:cs="Times New Roman"/>
        </w:rPr>
      </w:pPr>
    </w:p>
    <w:p w14:paraId="237E20BE" w14:textId="77777777" w:rsidR="00D5004A" w:rsidRPr="00130635" w:rsidRDefault="00D5004A" w:rsidP="0037460D">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the parties shall review the regulations relating to discovery, specifically 52 Pa. Code § 5.331(b), which provides, among other things, that “[a] party shall initiate discovery as early in the proceeding as reasonably possible,” and 52 Pa. Code § 5.322, which encourages participants to exchange information on an informal basis.  All participants are urged to cooperate in discovery.  There are limitations on discovery and sanctions for abuse of the discovery process.  52 Pa. Code §§ 5.361, 5.371-372.</w:t>
      </w:r>
    </w:p>
    <w:p w14:paraId="38BADC62" w14:textId="77777777" w:rsidR="00D5004A" w:rsidRPr="00130635" w:rsidRDefault="00D5004A" w:rsidP="0037460D">
      <w:pPr>
        <w:spacing w:line="360" w:lineRule="auto"/>
        <w:ind w:left="1440"/>
        <w:contextualSpacing/>
        <w:rPr>
          <w:rFonts w:eastAsia="Calibri" w:cs="Times New Roman"/>
        </w:rPr>
      </w:pPr>
    </w:p>
    <w:p w14:paraId="1FAF718A" w14:textId="70AA3113" w:rsidR="00E246BC" w:rsidRPr="0037460D" w:rsidRDefault="00D5004A" w:rsidP="0037460D">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pursuant to 52 Pa. Code §§ 1.21-1.23, y</w:t>
      </w:r>
      <w:r w:rsidR="000B130E">
        <w:rPr>
          <w:rFonts w:eastAsia="Calibri" w:cs="Times New Roman"/>
        </w:rPr>
        <w:t xml:space="preserve">ou may </w:t>
      </w:r>
      <w:r w:rsidRPr="00130635">
        <w:rPr>
          <w:rFonts w:eastAsia="Calibri" w:cs="Times New Roman"/>
        </w:rPr>
        <w:t>represent yourself, if you are an individual, or you may have an attorney licensed to practice law in the Commonwealth of Pennsylvania, or admitted pro hac vice, represent you.  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or admitted pro hac vice represent you in this proceeding.  Unless you are an attorney, you may not represent someone else.  Attorneys shall ensure that their appearance is entered in accordance with the provisions of 52 Pa. Code § 1.24(b).</w:t>
      </w:r>
    </w:p>
    <w:p w14:paraId="06C20806" w14:textId="77777777" w:rsidR="00E246BC" w:rsidRPr="00EE32B7" w:rsidRDefault="00E246BC" w:rsidP="0037460D">
      <w:pPr>
        <w:autoSpaceDE/>
        <w:autoSpaceDN/>
        <w:spacing w:line="360" w:lineRule="auto"/>
        <w:contextualSpacing/>
        <w:rPr>
          <w:rFonts w:eastAsia="Calibri" w:cs="Times New Roman"/>
        </w:rPr>
      </w:pPr>
    </w:p>
    <w:p w14:paraId="71F1E60B" w14:textId="400857E9" w:rsidR="006B3E3F" w:rsidRPr="006B3E3F" w:rsidRDefault="00D5004A" w:rsidP="0037460D">
      <w:pPr>
        <w:numPr>
          <w:ilvl w:val="0"/>
          <w:numId w:val="14"/>
        </w:numPr>
        <w:autoSpaceDE/>
        <w:autoSpaceDN/>
        <w:spacing w:line="360" w:lineRule="auto"/>
        <w:ind w:firstLine="720"/>
        <w:contextualSpacing/>
        <w:rPr>
          <w:rFonts w:eastAsia="Calibri" w:cs="Times New Roman"/>
        </w:rPr>
      </w:pPr>
      <w:r w:rsidRPr="006B3E3F">
        <w:rPr>
          <w:rFonts w:eastAsia="Calibri" w:cs="Times New Roman"/>
          <w:spacing w:val="-3"/>
        </w:rPr>
        <w:t xml:space="preserve">That the parties must serve </w:t>
      </w:r>
      <w:r w:rsidR="006B3E3F" w:rsidRPr="006B3E3F">
        <w:rPr>
          <w:rFonts w:eastAsia="Calibri" w:cs="Times New Roman"/>
          <w:spacing w:val="-3"/>
        </w:rPr>
        <w:t xml:space="preserve">the undersigned Administrative Law </w:t>
      </w:r>
    </w:p>
    <w:p w14:paraId="7B52CD47" w14:textId="1EF84EA8" w:rsidR="006B3E3F" w:rsidRPr="000B130E" w:rsidRDefault="006B3E3F" w:rsidP="0037460D">
      <w:pPr>
        <w:spacing w:line="360" w:lineRule="auto"/>
        <w:rPr>
          <w:rFonts w:cs="Times New Roman"/>
          <w:spacing w:val="-3"/>
        </w:rPr>
      </w:pPr>
      <w:r w:rsidRPr="006B3E3F">
        <w:rPr>
          <w:rFonts w:eastAsia="Calibri" w:cs="Times New Roman"/>
          <w:spacing w:val="-3"/>
        </w:rPr>
        <w:lastRenderedPageBreak/>
        <w:t>Judge</w:t>
      </w:r>
      <w:r w:rsidR="00D5004A" w:rsidRPr="006B3E3F">
        <w:rPr>
          <w:rFonts w:eastAsia="Calibri" w:cs="Times New Roman"/>
          <w:spacing w:val="-3"/>
        </w:rPr>
        <w:t xml:space="preserve"> with a copy </w:t>
      </w:r>
      <w:r w:rsidR="000B130E">
        <w:rPr>
          <w:rFonts w:eastAsia="Calibri" w:cs="Times New Roman"/>
          <w:spacing w:val="-3"/>
        </w:rPr>
        <w:t xml:space="preserve">by email </w:t>
      </w:r>
      <w:r w:rsidR="00D5004A" w:rsidRPr="006B3E3F">
        <w:rPr>
          <w:rFonts w:eastAsia="Calibri" w:cs="Times New Roman"/>
          <w:spacing w:val="-3"/>
        </w:rPr>
        <w:t xml:space="preserve">of any document that they file in this proceeding.  Also, if a party sends </w:t>
      </w:r>
      <w:r w:rsidRPr="006B3E3F">
        <w:rPr>
          <w:rFonts w:eastAsia="Calibri" w:cs="Times New Roman"/>
          <w:spacing w:val="-3"/>
        </w:rPr>
        <w:t>the undersigned ALJ</w:t>
      </w:r>
      <w:r w:rsidR="00D5004A" w:rsidRPr="006B3E3F">
        <w:rPr>
          <w:rFonts w:eastAsia="Calibri" w:cs="Times New Roman"/>
          <w:spacing w:val="-3"/>
        </w:rPr>
        <w:t xml:space="preserve"> any correspondence or document, that party must send a copy to all other </w:t>
      </w:r>
      <w:r w:rsidR="000B130E">
        <w:rPr>
          <w:rFonts w:eastAsia="Calibri" w:cs="Times New Roman"/>
          <w:spacing w:val="-3"/>
        </w:rPr>
        <w:t xml:space="preserve">active </w:t>
      </w:r>
      <w:r w:rsidR="00D5004A" w:rsidRPr="006B3E3F">
        <w:rPr>
          <w:rFonts w:eastAsia="Calibri" w:cs="Times New Roman"/>
          <w:spacing w:val="-3"/>
        </w:rPr>
        <w:t xml:space="preserve">parties in these proceeding.  </w:t>
      </w:r>
      <w:r w:rsidR="00D5004A" w:rsidRPr="006B3E3F">
        <w:rPr>
          <w:rFonts w:eastAsia="Calibri" w:cs="Times New Roman"/>
        </w:rPr>
        <w:t>Parties may serve documents electronically by 4:30 p.m. to meet any required due date.</w:t>
      </w:r>
      <w:r w:rsidR="000B130E">
        <w:rPr>
          <w:rFonts w:eastAsia="Calibri" w:cs="Times New Roman"/>
        </w:rPr>
        <w:t xml:space="preserve">  </w:t>
      </w:r>
      <w:r w:rsidR="000B130E" w:rsidRPr="00130635">
        <w:rPr>
          <w:rFonts w:cs="Times New Roman"/>
          <w:spacing w:val="-3"/>
        </w:rPr>
        <w:t>For your convenience, a copy of the Commission’s current service list of the parties to this proceeding is enclosed with this Order.</w:t>
      </w:r>
      <w:r w:rsidR="000B130E">
        <w:rPr>
          <w:rFonts w:cs="Times New Roman"/>
          <w:spacing w:val="-3"/>
        </w:rPr>
        <w:t xml:space="preserve">  Please check the list for omission and errors and contact our office to make any corrections.  My email address is </w:t>
      </w:r>
      <w:hyperlink r:id="rId8" w:history="1">
        <w:r w:rsidR="000B130E" w:rsidRPr="00F76341">
          <w:rPr>
            <w:rStyle w:val="Hyperlink"/>
            <w:rFonts w:cs="Times New Roman"/>
            <w:spacing w:val="-3"/>
          </w:rPr>
          <w:t>gchiodo@pa.gov</w:t>
        </w:r>
      </w:hyperlink>
      <w:r w:rsidR="000B130E">
        <w:rPr>
          <w:rFonts w:cs="Times New Roman"/>
          <w:spacing w:val="-3"/>
        </w:rPr>
        <w:t>.</w:t>
      </w:r>
    </w:p>
    <w:p w14:paraId="592F0154" w14:textId="77777777" w:rsidR="006B3E3F" w:rsidRPr="006B3E3F" w:rsidRDefault="006B3E3F" w:rsidP="0037460D">
      <w:pPr>
        <w:autoSpaceDE/>
        <w:autoSpaceDN/>
        <w:spacing w:line="360" w:lineRule="auto"/>
        <w:ind w:left="1440" w:firstLine="720"/>
        <w:contextualSpacing/>
        <w:rPr>
          <w:rFonts w:eastAsia="Calibri" w:cs="Times New Roman"/>
        </w:rPr>
      </w:pPr>
    </w:p>
    <w:p w14:paraId="726F198F" w14:textId="77777777" w:rsidR="00D5004A" w:rsidRPr="00130635" w:rsidRDefault="00D5004A" w:rsidP="0037460D">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the parties shall stipulate to any matters they reasonably can to expedite this proceeding, lessen the burden of time and expense in litigation on all parties and conserve precious administrative hearing resources.  52 Pa. Code §§ 5.232 and 5.234.  All stipulations entered into by the parties shall be reduced to writing, signed by the parties to be bound thereby, and moved into the record during the hearings in this case.  An exception to this requirement may occur when circumstances warrant.  If so, an oral presentation of a stipulation is permissible, if it is followed by a reduction to writing as herein directed.</w:t>
      </w:r>
    </w:p>
    <w:p w14:paraId="2B3471B2" w14:textId="77777777" w:rsidR="00D5004A" w:rsidRPr="00130635" w:rsidRDefault="00D5004A" w:rsidP="0037460D">
      <w:pPr>
        <w:pStyle w:val="ListParagraph"/>
        <w:spacing w:line="360" w:lineRule="auto"/>
        <w:rPr>
          <w:rFonts w:eastAsia="Calibri"/>
          <w:sz w:val="24"/>
          <w:szCs w:val="24"/>
        </w:rPr>
      </w:pPr>
    </w:p>
    <w:p w14:paraId="15FA7F20" w14:textId="77777777" w:rsidR="00D5004A" w:rsidRPr="00130635" w:rsidRDefault="00D5004A" w:rsidP="0037460D">
      <w:pPr>
        <w:numPr>
          <w:ilvl w:val="0"/>
          <w:numId w:val="14"/>
        </w:numPr>
        <w:autoSpaceDE/>
        <w:autoSpaceDN/>
        <w:spacing w:line="360" w:lineRule="auto"/>
        <w:ind w:left="0" w:firstLine="1440"/>
        <w:contextualSpacing/>
        <w:rPr>
          <w:rFonts w:eastAsia="Calibri" w:cs="Times New Roman"/>
        </w:rPr>
      </w:pPr>
      <w:r w:rsidRPr="00130635">
        <w:rPr>
          <w:rFonts w:eastAsia="Calibri" w:cs="Times New Roman"/>
        </w:rPr>
        <w:t>That the parties are to confer amongst themselves in an attempt to resolve all or some of the issues associated with this filing.  The parties are reminded it is the Commission’s policy to encourage settlements.  52 Pa. Code § 5.231(a).  The parties are strongly urged to seriously explore this possibility.</w:t>
      </w:r>
    </w:p>
    <w:p w14:paraId="45EBB0B6" w14:textId="77777777" w:rsidR="00D5004A" w:rsidRPr="00130635" w:rsidRDefault="00D5004A" w:rsidP="00D5004A">
      <w:pPr>
        <w:spacing w:line="360" w:lineRule="auto"/>
        <w:contextualSpacing/>
        <w:rPr>
          <w:rFonts w:eastAsia="Calibri" w:cs="Times New Roman"/>
        </w:rPr>
      </w:pPr>
    </w:p>
    <w:p w14:paraId="7DE717E5" w14:textId="77777777" w:rsidR="00D5004A" w:rsidRPr="00130635" w:rsidRDefault="00D5004A" w:rsidP="00D5004A">
      <w:pPr>
        <w:pStyle w:val="Footer"/>
        <w:tabs>
          <w:tab w:val="clear" w:pos="4320"/>
          <w:tab w:val="clear" w:pos="8640"/>
        </w:tabs>
        <w:spacing w:line="360" w:lineRule="auto"/>
        <w:rPr>
          <w:rFonts w:cs="Times New Roman"/>
        </w:rPr>
      </w:pPr>
    </w:p>
    <w:p w14:paraId="258CADF8" w14:textId="6A3E6051" w:rsidR="00D5004A" w:rsidRPr="00130635" w:rsidRDefault="00D5004A" w:rsidP="00D5004A">
      <w:pPr>
        <w:rPr>
          <w:rFonts w:cs="Times New Roman"/>
          <w:u w:val="single"/>
        </w:rPr>
      </w:pPr>
      <w:r w:rsidRPr="00130635">
        <w:rPr>
          <w:rFonts w:cs="Times New Roman"/>
        </w:rPr>
        <w:t xml:space="preserve">Date:  </w:t>
      </w:r>
      <w:r w:rsidRPr="00130635">
        <w:rPr>
          <w:rFonts w:cs="Times New Roman"/>
        </w:rPr>
        <w:tab/>
      </w:r>
      <w:r w:rsidR="00EE32B7">
        <w:rPr>
          <w:rFonts w:cs="Times New Roman"/>
          <w:u w:val="single"/>
        </w:rPr>
        <w:t>June 16</w:t>
      </w:r>
      <w:r w:rsidRPr="00130635">
        <w:rPr>
          <w:rFonts w:cs="Times New Roman"/>
          <w:u w:val="single"/>
        </w:rPr>
        <w:t>, 2023</w:t>
      </w:r>
      <w:r w:rsidRPr="00130635">
        <w:rPr>
          <w:rFonts w:cs="Times New Roman"/>
          <w:u w:val="single"/>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u w:val="single"/>
        </w:rPr>
        <w:tab/>
      </w:r>
      <w:r w:rsidRPr="00130635">
        <w:rPr>
          <w:rFonts w:cs="Times New Roman"/>
          <w:u w:val="single"/>
        </w:rPr>
        <w:tab/>
        <w:t>/s/</w:t>
      </w:r>
      <w:r w:rsidRPr="00130635">
        <w:rPr>
          <w:rFonts w:cs="Times New Roman"/>
          <w:u w:val="single"/>
        </w:rPr>
        <w:tab/>
      </w:r>
      <w:r w:rsidRPr="00130635">
        <w:rPr>
          <w:rFonts w:cs="Times New Roman"/>
          <w:u w:val="single"/>
        </w:rPr>
        <w:tab/>
      </w:r>
      <w:r w:rsidRPr="00130635">
        <w:rPr>
          <w:rFonts w:cs="Times New Roman"/>
          <w:u w:val="single"/>
        </w:rPr>
        <w:tab/>
      </w:r>
      <w:r w:rsidRPr="00130635">
        <w:rPr>
          <w:rFonts w:cs="Times New Roman"/>
          <w:u w:val="single"/>
        </w:rPr>
        <w:tab/>
      </w:r>
    </w:p>
    <w:p w14:paraId="20FACDA6" w14:textId="21C8F2A3" w:rsidR="00D5004A" w:rsidRPr="00130635" w:rsidRDefault="00D5004A" w:rsidP="00D5004A">
      <w:pPr>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00EE32B7">
        <w:rPr>
          <w:rFonts w:cs="Times New Roman"/>
        </w:rPr>
        <w:t>Gail M. Chiodo</w:t>
      </w:r>
    </w:p>
    <w:p w14:paraId="1C2CA255" w14:textId="77777777" w:rsidR="0037460D" w:rsidRDefault="00D5004A" w:rsidP="00D5004A">
      <w:pPr>
        <w:contextualSpacing/>
        <w:rPr>
          <w:rFonts w:cs="Times New Roman"/>
        </w:rPr>
      </w:pP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r>
      <w:r w:rsidRPr="00130635">
        <w:rPr>
          <w:rFonts w:cs="Times New Roman"/>
        </w:rPr>
        <w:tab/>
        <w:t>Administrative Law Judge</w:t>
      </w:r>
    </w:p>
    <w:p w14:paraId="2BB9E9EE" w14:textId="77777777" w:rsidR="0037460D" w:rsidRDefault="0037460D" w:rsidP="00D5004A">
      <w:pPr>
        <w:contextualSpacing/>
        <w:rPr>
          <w:rFonts w:cs="Times New Roman"/>
        </w:rPr>
      </w:pPr>
    </w:p>
    <w:p w14:paraId="1898AB53" w14:textId="77777777" w:rsidR="0037460D" w:rsidRDefault="0037460D" w:rsidP="00D5004A">
      <w:pPr>
        <w:contextualSpacing/>
        <w:rPr>
          <w:rFonts w:cs="Times New Roman"/>
        </w:rPr>
      </w:pPr>
    </w:p>
    <w:p w14:paraId="4C19CF31" w14:textId="77777777" w:rsidR="0037460D" w:rsidRDefault="0037460D" w:rsidP="00D5004A">
      <w:pPr>
        <w:contextualSpacing/>
        <w:rPr>
          <w:rFonts w:cs="Times New Roman"/>
        </w:rPr>
      </w:pPr>
    </w:p>
    <w:p w14:paraId="2F6A7E2A" w14:textId="77777777" w:rsidR="0037460D" w:rsidRDefault="0037460D" w:rsidP="00D5004A">
      <w:pPr>
        <w:contextualSpacing/>
        <w:rPr>
          <w:rFonts w:cs="Times New Roman"/>
        </w:rPr>
      </w:pPr>
    </w:p>
    <w:p w14:paraId="248D6B1A" w14:textId="77777777" w:rsidR="0037460D" w:rsidRDefault="0037460D" w:rsidP="00D5004A">
      <w:pPr>
        <w:contextualSpacing/>
        <w:rPr>
          <w:rFonts w:cs="Times New Roman"/>
        </w:rPr>
      </w:pPr>
    </w:p>
    <w:p w14:paraId="5781A263" w14:textId="77777777" w:rsidR="0037460D" w:rsidRDefault="0037460D" w:rsidP="00D5004A">
      <w:pPr>
        <w:contextualSpacing/>
        <w:rPr>
          <w:rFonts w:cs="Times New Roman"/>
        </w:rPr>
      </w:pPr>
    </w:p>
    <w:p w14:paraId="59795FC8" w14:textId="77777777" w:rsidR="0037460D" w:rsidRDefault="0037460D" w:rsidP="00D5004A">
      <w:pPr>
        <w:contextualSpacing/>
        <w:rPr>
          <w:rFonts w:cs="Times New Roman"/>
        </w:rPr>
      </w:pPr>
    </w:p>
    <w:p w14:paraId="10F27EB1" w14:textId="77777777" w:rsidR="0037460D" w:rsidRDefault="0037460D" w:rsidP="00D5004A">
      <w:pPr>
        <w:contextualSpacing/>
        <w:rPr>
          <w:rFonts w:cs="Times New Roman"/>
        </w:rPr>
      </w:pPr>
    </w:p>
    <w:p w14:paraId="2381B900" w14:textId="77777777" w:rsidR="0037460D" w:rsidRDefault="0037460D" w:rsidP="00D5004A">
      <w:pPr>
        <w:contextualSpacing/>
        <w:rPr>
          <w:rFonts w:cs="Times New Roman"/>
        </w:rPr>
      </w:pPr>
    </w:p>
    <w:p w14:paraId="00F68864" w14:textId="77777777" w:rsidR="0037460D" w:rsidRDefault="0037460D" w:rsidP="00D5004A">
      <w:pPr>
        <w:contextualSpacing/>
        <w:rPr>
          <w:rFonts w:cs="Times New Roman"/>
        </w:rPr>
      </w:pPr>
    </w:p>
    <w:p w14:paraId="7260A7CD" w14:textId="77777777" w:rsidR="0037460D" w:rsidRDefault="0037460D" w:rsidP="0037460D">
      <w:pPr>
        <w:rPr>
          <w:rFonts w:ascii="Microsoft Sans Serif" w:eastAsia="Microsoft Sans Serif" w:hAnsi="Microsoft Sans Serif" w:cs="Microsoft Sans Serif"/>
          <w:b/>
          <w:u w:val="single"/>
        </w:rPr>
      </w:pPr>
    </w:p>
    <w:p w14:paraId="0CDB0D05" w14:textId="4C2995B2" w:rsidR="0037460D" w:rsidRDefault="0037460D" w:rsidP="0037460D">
      <w:pPr>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 xml:space="preserve">R-2023-3039919 R-2023-3039920 R-2023-3039921- PENNSYLVANIA PUBLIC UTILITY COMMISSION et al v. THE PITTSBURGH WATER AND SEWER AUTHORITY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DEANNE M O'DELL ESQUIRE</w:t>
      </w:r>
      <w:r>
        <w:rPr>
          <w:rFonts w:ascii="Microsoft Sans Serif" w:eastAsia="Microsoft Sans Serif" w:hAnsi="Microsoft Sans Serif" w:cs="Microsoft Sans Serif"/>
        </w:rPr>
        <w:br/>
        <w:t>BRYCE R BEARD ESQUIRE</w:t>
      </w:r>
      <w:r>
        <w:rPr>
          <w:rFonts w:ascii="Microsoft Sans Serif" w:eastAsia="Microsoft Sans Serif" w:hAnsi="Microsoft Sans Serif" w:cs="Microsoft Sans Serif"/>
        </w:rPr>
        <w:br/>
        <w:t>DAN CLEARFIELD ESQUIRE</w:t>
      </w:r>
      <w:r>
        <w:rPr>
          <w:rFonts w:ascii="Microsoft Sans Serif" w:eastAsia="Microsoft Sans Serif" w:hAnsi="Microsoft Sans Serif" w:cs="Microsoft Sans Serif"/>
        </w:rPr>
        <w:cr/>
        <w:t>ECKERT SEAMANS CHERIN &amp; MELLOTT LLC</w:t>
      </w:r>
      <w:r>
        <w:rPr>
          <w:rFonts w:ascii="Microsoft Sans Serif" w:eastAsia="Microsoft Sans Serif" w:hAnsi="Microsoft Sans Serif" w:cs="Microsoft Sans Serif"/>
        </w:rPr>
        <w:cr/>
        <w:t>213 MARKET STREET  8TH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134073">
        <w:rPr>
          <w:rFonts w:ascii="Microsoft Sans Serif" w:eastAsia="Microsoft Sans Serif" w:hAnsi="Microsoft Sans Serif" w:cs="Microsoft Sans Serif"/>
          <w:b/>
          <w:bCs/>
        </w:rPr>
        <w:t>717.237.6000</w:t>
      </w:r>
      <w:r w:rsidRPr="00134073">
        <w:rPr>
          <w:rFonts w:ascii="Microsoft Sans Serif" w:eastAsia="Microsoft Sans Serif" w:hAnsi="Microsoft Sans Serif" w:cs="Microsoft Sans Serif"/>
          <w:b/>
          <w:bCs/>
        </w:rPr>
        <w:br/>
        <w:t>717.255.3744</w:t>
      </w:r>
      <w:r>
        <w:rPr>
          <w:rFonts w:ascii="Microsoft Sans Serif" w:eastAsia="Microsoft Sans Serif" w:hAnsi="Microsoft Sans Serif" w:cs="Microsoft Sans Serif"/>
        </w:rPr>
        <w:cr/>
      </w:r>
      <w:hyperlink r:id="rId9" w:history="1">
        <w:r w:rsidRPr="000661F6">
          <w:rPr>
            <w:rStyle w:val="Hyperlink"/>
            <w:rFonts w:ascii="Microsoft Sans Serif" w:eastAsia="Microsoft Sans Serif" w:hAnsi="Microsoft Sans Serif" w:cs="Microsoft Sans Serif"/>
          </w:rPr>
          <w:t>dodell@eckertseamans.com</w:t>
        </w:r>
      </w:hyperlink>
      <w:r>
        <w:rPr>
          <w:rFonts w:ascii="Microsoft Sans Serif" w:eastAsia="Microsoft Sans Serif" w:hAnsi="Microsoft Sans Serif" w:cs="Microsoft Sans Serif"/>
        </w:rPr>
        <w:br/>
      </w:r>
      <w:hyperlink r:id="rId10" w:history="1">
        <w:r w:rsidRPr="000661F6">
          <w:rPr>
            <w:rStyle w:val="Hyperlink"/>
            <w:rFonts w:ascii="Microsoft Sans Serif" w:eastAsia="Microsoft Sans Serif" w:hAnsi="Microsoft Sans Serif" w:cs="Microsoft Sans Serif"/>
          </w:rPr>
          <w:t>bbeard@eckertseamans.com</w:t>
        </w:r>
      </w:hyperlink>
      <w:r>
        <w:rPr>
          <w:rFonts w:ascii="Microsoft Sans Serif" w:eastAsia="Microsoft Sans Serif" w:hAnsi="Microsoft Sans Serif" w:cs="Microsoft Sans Serif"/>
        </w:rPr>
        <w:br/>
      </w:r>
      <w:hyperlink r:id="rId11" w:history="1">
        <w:r w:rsidRPr="000661F6">
          <w:rPr>
            <w:rStyle w:val="Hyperlink"/>
            <w:rFonts w:ascii="Microsoft Sans Serif" w:eastAsia="Microsoft Sans Serif" w:hAnsi="Microsoft Sans Serif" w:cs="Microsoft Sans Serif"/>
          </w:rPr>
          <w:t>dclearfield@eckertseamans.com</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The Pittsburgh Water &amp; Sewer Authority</w:t>
      </w:r>
      <w:r>
        <w:rPr>
          <w:rFonts w:ascii="Microsoft Sans Serif" w:eastAsia="Microsoft Sans Serif" w:hAnsi="Microsoft Sans Serif" w:cs="Microsoft Sans Serif"/>
        </w:rPr>
        <w:cr/>
      </w:r>
      <w:r>
        <w:rPr>
          <w:rFonts w:ascii="Microsoft Sans Serif" w:eastAsia="Microsoft Sans Serif" w:hAnsi="Microsoft Sans Serif" w:cs="Microsoft Sans Serif"/>
        </w:rPr>
        <w:cr/>
        <w:t>SCOTT B GRANGER ESQUIRE</w:t>
      </w:r>
      <w:r>
        <w:rPr>
          <w:rFonts w:ascii="Microsoft Sans Serif" w:eastAsia="Microsoft Sans Serif" w:hAnsi="Microsoft Sans Serif" w:cs="Microsoft Sans Serif"/>
        </w:rPr>
        <w:br/>
        <w:t>MICHAEL PODSKOCH ESQUIRE</w:t>
      </w:r>
      <w:r>
        <w:rPr>
          <w:rFonts w:ascii="Microsoft Sans Serif" w:eastAsia="Microsoft Sans Serif" w:hAnsi="Microsoft Sans Serif" w:cs="Microsoft Sans Serif"/>
        </w:rPr>
        <w:cr/>
        <w:t>PA PUC BUREAU OF INVESTIGATION &amp; ENFORCEMENT</w:t>
      </w:r>
      <w:r>
        <w:rPr>
          <w:rFonts w:ascii="Microsoft Sans Serif" w:eastAsia="Microsoft Sans Serif" w:hAnsi="Microsoft Sans Serif" w:cs="Microsoft Sans Serif"/>
        </w:rPr>
        <w:cr/>
        <w:t>SECOND FLOOR WEST</w:t>
      </w:r>
      <w:r>
        <w:rPr>
          <w:rFonts w:ascii="Microsoft Sans Serif" w:eastAsia="Microsoft Sans Serif" w:hAnsi="Microsoft Sans Serif" w:cs="Microsoft Sans Serif"/>
        </w:rPr>
        <w:cr/>
        <w:t>400 NORTH STREET</w:t>
      </w:r>
      <w:r>
        <w:rPr>
          <w:rFonts w:ascii="Microsoft Sans Serif" w:eastAsia="Microsoft Sans Serif" w:hAnsi="Microsoft Sans Serif" w:cs="Microsoft Sans Serif"/>
        </w:rPr>
        <w:cr/>
        <w:t>HARRISBURG PA  17120</w:t>
      </w:r>
      <w:r>
        <w:rPr>
          <w:rFonts w:ascii="Microsoft Sans Serif" w:eastAsia="Microsoft Sans Serif" w:hAnsi="Microsoft Sans Serif" w:cs="Microsoft Sans Serif"/>
        </w:rPr>
        <w:cr/>
      </w:r>
      <w:r w:rsidRPr="007A29C4">
        <w:rPr>
          <w:rFonts w:ascii="Microsoft Sans Serif" w:eastAsia="Microsoft Sans Serif" w:hAnsi="Microsoft Sans Serif" w:cs="Microsoft Sans Serif"/>
          <w:b/>
          <w:bCs/>
        </w:rPr>
        <w:t>717.425.7593</w:t>
      </w:r>
      <w:r w:rsidRPr="007A29C4">
        <w:rPr>
          <w:rFonts w:ascii="Microsoft Sans Serif" w:eastAsia="Microsoft Sans Serif" w:hAnsi="Microsoft Sans Serif" w:cs="Microsoft Sans Serif"/>
          <w:b/>
          <w:bCs/>
        </w:rPr>
        <w:cr/>
        <w:t>717.783.6151</w:t>
      </w:r>
      <w:r>
        <w:rPr>
          <w:rFonts w:ascii="Microsoft Sans Serif" w:eastAsia="Microsoft Sans Serif" w:hAnsi="Microsoft Sans Serif" w:cs="Microsoft Sans Serif"/>
        </w:rPr>
        <w:br/>
      </w:r>
      <w:hyperlink r:id="rId12" w:history="1">
        <w:r w:rsidRPr="000661F6">
          <w:rPr>
            <w:rStyle w:val="Hyperlink"/>
            <w:rFonts w:ascii="Microsoft Sans Serif" w:eastAsia="Microsoft Sans Serif" w:hAnsi="Microsoft Sans Serif" w:cs="Microsoft Sans Serif"/>
          </w:rPr>
          <w:t>sgranger@pa.gov</w:t>
        </w:r>
      </w:hyperlink>
      <w:r>
        <w:rPr>
          <w:rFonts w:ascii="Microsoft Sans Serif" w:eastAsia="Microsoft Sans Serif" w:hAnsi="Microsoft Sans Serif" w:cs="Microsoft Sans Serif"/>
        </w:rPr>
        <w:br/>
      </w:r>
      <w:hyperlink r:id="rId13" w:history="1">
        <w:r w:rsidRPr="000661F6">
          <w:rPr>
            <w:rStyle w:val="Hyperlink"/>
            <w:rFonts w:ascii="Microsoft Sans Serif" w:eastAsia="Microsoft Sans Serif" w:hAnsi="Microsoft Sans Serif" w:cs="Microsoft Sans Serif"/>
          </w:rPr>
          <w:t>mpodskoch@pa.gov</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rPr>
        <w:br/>
        <w:t>SHARON E WEBB ESQUIRE</w:t>
      </w:r>
      <w:r>
        <w:rPr>
          <w:rFonts w:ascii="Microsoft Sans Serif" w:eastAsia="Microsoft Sans Serif" w:hAnsi="Microsoft Sans Serif" w:cs="Microsoft Sans Serif"/>
        </w:rPr>
        <w:cr/>
        <w:t>OFFICE OF SMALL BUSINESS ADVOCATE</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555 WALNUT STREET 1ST FLOOR</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F20259">
        <w:rPr>
          <w:rFonts w:ascii="Microsoft Sans Serif" w:eastAsia="Microsoft Sans Serif" w:hAnsi="Microsoft Sans Serif" w:cs="Microsoft Sans Serif"/>
          <w:b/>
          <w:bCs/>
        </w:rPr>
        <w:t>717.783.2525</w:t>
      </w:r>
      <w:r>
        <w:rPr>
          <w:rFonts w:ascii="Microsoft Sans Serif" w:eastAsia="Microsoft Sans Serif" w:hAnsi="Microsoft Sans Serif" w:cs="Microsoft Sans Serif"/>
          <w:b/>
          <w:bCs/>
        </w:rPr>
        <w:br/>
      </w:r>
      <w:hyperlink r:id="rId14" w:history="1">
        <w:r w:rsidRPr="000661F6">
          <w:rPr>
            <w:rStyle w:val="Hyperlink"/>
            <w:rFonts w:ascii="Microsoft Sans Serif" w:eastAsia="Microsoft Sans Serif" w:hAnsi="Microsoft Sans Serif" w:cs="Microsoft Sans Serif"/>
          </w:rPr>
          <w:t>swebb@pa.gov</w:t>
        </w:r>
      </w:hyperlink>
      <w:r>
        <w:rPr>
          <w:rFonts w:ascii="Microsoft Sans Serif" w:eastAsia="Microsoft Sans Serif" w:hAnsi="Microsoft Sans Serif" w:cs="Microsoft Sans Serif"/>
        </w:rPr>
        <w:br/>
      </w:r>
      <w:r>
        <w:rPr>
          <w:rFonts w:ascii="Microsoft Sans Serif" w:eastAsia="Microsoft Sans Serif" w:hAnsi="Microsoft Sans Serif" w:cs="Microsoft Sans Serif"/>
        </w:rPr>
        <w:br/>
        <w:t>CHRISTY APPLEBY ESQUIRE</w:t>
      </w:r>
      <w:r>
        <w:rPr>
          <w:rFonts w:ascii="Microsoft Sans Serif" w:eastAsia="Microsoft Sans Serif" w:hAnsi="Microsoft Sans Serif" w:cs="Microsoft Sans Serif"/>
        </w:rPr>
        <w:br/>
        <w:t>ANDREW J ZERBY ESQUIRE</w:t>
      </w:r>
      <w:r>
        <w:rPr>
          <w:rFonts w:ascii="Microsoft Sans Serif" w:eastAsia="Microsoft Sans Serif" w:hAnsi="Microsoft Sans Serif" w:cs="Microsoft Sans Serif"/>
        </w:rPr>
        <w:br/>
        <w:t>CHRISTOPHER M ANDREOLI ESQUIRE</w:t>
      </w:r>
      <w:r>
        <w:rPr>
          <w:rFonts w:ascii="Microsoft Sans Serif" w:eastAsia="Microsoft Sans Serif" w:hAnsi="Microsoft Sans Serif" w:cs="Microsoft Sans Serif"/>
        </w:rPr>
        <w:cr/>
        <w:t>OFFICE OF CONSUMER ADVOCATE</w:t>
      </w:r>
      <w:r>
        <w:rPr>
          <w:rFonts w:ascii="Microsoft Sans Serif" w:eastAsia="Microsoft Sans Serif" w:hAnsi="Microsoft Sans Serif" w:cs="Microsoft Sans Serif"/>
        </w:rPr>
        <w:cr/>
        <w:t xml:space="preserve">555 WALNUT STREET 5TH FLOOR </w:t>
      </w:r>
      <w:r>
        <w:rPr>
          <w:rFonts w:ascii="Microsoft Sans Serif" w:eastAsia="Microsoft Sans Serif" w:hAnsi="Microsoft Sans Serif" w:cs="Microsoft Sans Serif"/>
        </w:rPr>
        <w:cr/>
        <w:t>FORUM PLACE</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434D79">
        <w:rPr>
          <w:rFonts w:ascii="Microsoft Sans Serif" w:eastAsia="Microsoft Sans Serif" w:hAnsi="Microsoft Sans Serif" w:cs="Microsoft Sans Serif"/>
          <w:b/>
          <w:bCs/>
        </w:rPr>
        <w:t>717.783.5048</w:t>
      </w:r>
      <w:r>
        <w:rPr>
          <w:rFonts w:ascii="Microsoft Sans Serif" w:eastAsia="Microsoft Sans Serif" w:hAnsi="Microsoft Sans Serif" w:cs="Microsoft Sans Serif"/>
        </w:rPr>
        <w:cr/>
      </w:r>
      <w:hyperlink r:id="rId15" w:history="1">
        <w:r w:rsidRPr="000661F6">
          <w:rPr>
            <w:rStyle w:val="Hyperlink"/>
            <w:rFonts w:ascii="Microsoft Sans Serif" w:eastAsia="Microsoft Sans Serif" w:hAnsi="Microsoft Sans Serif" w:cs="Microsoft Sans Serif"/>
          </w:rPr>
          <w:t>cappleby@paoca.org</w:t>
        </w:r>
      </w:hyperlink>
      <w:r>
        <w:rPr>
          <w:rFonts w:ascii="Microsoft Sans Serif" w:eastAsia="Microsoft Sans Serif" w:hAnsi="Microsoft Sans Serif" w:cs="Microsoft Sans Serif"/>
        </w:rPr>
        <w:br/>
      </w:r>
      <w:hyperlink r:id="rId16" w:history="1">
        <w:r w:rsidRPr="000661F6">
          <w:rPr>
            <w:rStyle w:val="Hyperlink"/>
            <w:rFonts w:ascii="Microsoft Sans Serif" w:eastAsia="Microsoft Sans Serif" w:hAnsi="Microsoft Sans Serif" w:cs="Microsoft Sans Serif"/>
          </w:rPr>
          <w:t>azerby@paoca.org</w:t>
        </w:r>
      </w:hyperlink>
      <w:r>
        <w:rPr>
          <w:rFonts w:ascii="Microsoft Sans Serif" w:eastAsia="Microsoft Sans Serif" w:hAnsi="Microsoft Sans Serif" w:cs="Microsoft Sans Serif"/>
        </w:rPr>
        <w:br/>
      </w:r>
      <w:hyperlink r:id="rId17" w:history="1">
        <w:r w:rsidRPr="000661F6">
          <w:rPr>
            <w:rStyle w:val="Hyperlink"/>
            <w:rFonts w:ascii="Microsoft Sans Serif" w:eastAsia="Microsoft Sans Serif" w:hAnsi="Microsoft Sans Serif" w:cs="Microsoft Sans Serif"/>
          </w:rPr>
          <w:t>candreoli@paoca.org</w:t>
        </w:r>
      </w:hyperlink>
      <w:r>
        <w:rPr>
          <w:rStyle w:val="Hyperlink"/>
          <w:rFonts w:ascii="Microsoft Sans Serif" w:eastAsia="Microsoft Sans Serif" w:hAnsi="Microsoft Sans Serif" w:cs="Microsoft Sans Serif"/>
        </w:rPr>
        <w:br/>
      </w:r>
      <w:r>
        <w:rPr>
          <w:rStyle w:val="Hyperlink"/>
          <w:rFonts w:ascii="Microsoft Sans Serif" w:eastAsia="Microsoft Sans Serif" w:hAnsi="Microsoft Sans Serif" w:cs="Microsoft Sans Serif"/>
          <w:color w:val="000000" w:themeColor="text1"/>
        </w:rPr>
        <w:t>G</w:t>
      </w:r>
      <w:r w:rsidRPr="00B61436">
        <w:rPr>
          <w:rStyle w:val="Hyperlink"/>
          <w:rFonts w:ascii="Microsoft Sans Serif" w:eastAsia="Microsoft Sans Serif" w:hAnsi="Microsoft Sans Serif" w:cs="Microsoft Sans Serif"/>
          <w:color w:val="000000" w:themeColor="text1"/>
        </w:rPr>
        <w:t xml:space="preserve">roup </w:t>
      </w:r>
      <w:r>
        <w:rPr>
          <w:rStyle w:val="Hyperlink"/>
          <w:rFonts w:ascii="Microsoft Sans Serif" w:eastAsia="Microsoft Sans Serif" w:hAnsi="Microsoft Sans Serif" w:cs="Microsoft Sans Serif"/>
          <w:color w:val="000000" w:themeColor="text1"/>
        </w:rPr>
        <w:t>E</w:t>
      </w:r>
      <w:r w:rsidRPr="00B61436">
        <w:rPr>
          <w:rStyle w:val="Hyperlink"/>
          <w:rFonts w:ascii="Microsoft Sans Serif" w:eastAsia="Microsoft Sans Serif" w:hAnsi="Microsoft Sans Serif" w:cs="Microsoft Sans Serif"/>
          <w:color w:val="000000" w:themeColor="text1"/>
        </w:rPr>
        <w:t>mail</w:t>
      </w:r>
      <w:r>
        <w:rPr>
          <w:rStyle w:val="Hyperlink"/>
          <w:rFonts w:ascii="Microsoft Sans Serif" w:eastAsia="Microsoft Sans Serif" w:hAnsi="Microsoft Sans Serif" w:cs="Microsoft Sans Serif"/>
        </w:rPr>
        <w:br/>
      </w:r>
      <w:hyperlink r:id="rId18" w:history="1">
        <w:r w:rsidRPr="00B61436">
          <w:rPr>
            <w:rStyle w:val="Hyperlink"/>
            <w:rFonts w:ascii="Microsoft Sans Serif" w:eastAsia="Microsoft Sans Serif" w:hAnsi="Microsoft Sans Serif" w:cs="Microsoft Sans Serif"/>
          </w:rPr>
          <w:t>OCAPWSA2023BRC@PAOCA.ORG</w:t>
        </w:r>
      </w:hyperlink>
      <w:r>
        <w:rPr>
          <w:rStyle w:val="Hyperlink"/>
          <w:rFonts w:ascii="Microsoft Sans Serif" w:eastAsia="Microsoft Sans Serif" w:hAnsi="Microsoft Sans Serif" w:cs="Microsoft Sans Serif"/>
        </w:rPr>
        <w:br/>
      </w:r>
      <w:r>
        <w:rPr>
          <w:rFonts w:ascii="Microsoft Sans Serif" w:eastAsia="Microsoft Sans Serif" w:hAnsi="Microsoft Sans Serif" w:cs="Microsoft Sans Serif"/>
        </w:rPr>
        <w:t>Accepts eService</w:t>
      </w:r>
    </w:p>
    <w:p w14:paraId="50B028E1" w14:textId="4A8F1E22" w:rsidR="00D5004A" w:rsidRPr="00130635" w:rsidRDefault="0037460D" w:rsidP="0037460D">
      <w:pPr>
        <w:contextualSpacing/>
        <w:rPr>
          <w:rFonts w:cs="Times New Roman"/>
        </w:rPr>
      </w:pPr>
      <w:r>
        <w:rPr>
          <w:rFonts w:ascii="Microsoft Sans Serif" w:eastAsia="Microsoft Sans Serif" w:hAnsi="Microsoft Sans Serif" w:cs="Microsoft Sans Serif"/>
        </w:rPr>
        <w:t>LAUREN BERMAN ESQUIRE</w:t>
      </w:r>
      <w:r>
        <w:rPr>
          <w:rFonts w:ascii="Microsoft Sans Serif" w:eastAsia="Microsoft Sans Serif" w:hAnsi="Microsoft Sans Serif" w:cs="Microsoft Sans Serif"/>
        </w:rPr>
        <w:br/>
        <w:t>RIA PEREIRA ESQUIRE</w:t>
      </w:r>
      <w:r>
        <w:rPr>
          <w:rFonts w:ascii="Microsoft Sans Serif" w:eastAsia="Microsoft Sans Serif" w:hAnsi="Microsoft Sans Serif" w:cs="Microsoft Sans Serif"/>
        </w:rPr>
        <w:br/>
        <w:t>ELIZABETH R MARX ESQUIRE</w:t>
      </w:r>
      <w:r>
        <w:rPr>
          <w:rFonts w:ascii="Microsoft Sans Serif" w:eastAsia="Microsoft Sans Serif" w:hAnsi="Microsoft Sans Serif" w:cs="Microsoft Sans Serif"/>
        </w:rPr>
        <w:br/>
        <w:t>JOHN SWEET ESQUIRE</w:t>
      </w:r>
      <w:r>
        <w:rPr>
          <w:rFonts w:ascii="Microsoft Sans Serif" w:eastAsia="Microsoft Sans Serif" w:hAnsi="Microsoft Sans Serif" w:cs="Microsoft Sans Serif"/>
        </w:rPr>
        <w:br/>
        <w:t>UTILITY LAW PROJECT</w:t>
      </w:r>
      <w:r>
        <w:rPr>
          <w:rFonts w:ascii="Microsoft Sans Serif" w:eastAsia="Microsoft Sans Serif" w:hAnsi="Microsoft Sans Serif" w:cs="Microsoft Sans Serif"/>
        </w:rPr>
        <w:cr/>
        <w:t>118 LOCUST STREET</w:t>
      </w:r>
      <w:r>
        <w:rPr>
          <w:rFonts w:ascii="Microsoft Sans Serif" w:eastAsia="Microsoft Sans Serif" w:hAnsi="Microsoft Sans Serif" w:cs="Microsoft Sans Serif"/>
        </w:rPr>
        <w:cr/>
        <w:t>HARRISBURG PA  17101</w:t>
      </w:r>
      <w:r>
        <w:rPr>
          <w:rFonts w:ascii="Microsoft Sans Serif" w:eastAsia="Microsoft Sans Serif" w:hAnsi="Microsoft Sans Serif" w:cs="Microsoft Sans Serif"/>
        </w:rPr>
        <w:cr/>
      </w:r>
      <w:r w:rsidRPr="008B4E24">
        <w:rPr>
          <w:rFonts w:ascii="Microsoft Sans Serif" w:eastAsia="Microsoft Sans Serif" w:hAnsi="Microsoft Sans Serif" w:cs="Microsoft Sans Serif"/>
          <w:b/>
          <w:bCs/>
        </w:rPr>
        <w:t>717.710.3825</w:t>
      </w:r>
      <w:r>
        <w:rPr>
          <w:rFonts w:ascii="Microsoft Sans Serif" w:eastAsia="Microsoft Sans Serif" w:hAnsi="Microsoft Sans Serif" w:cs="Microsoft Sans Serif"/>
        </w:rPr>
        <w:cr/>
      </w:r>
      <w:hyperlink r:id="rId19" w:history="1">
        <w:r w:rsidRPr="000661F6">
          <w:rPr>
            <w:rStyle w:val="Hyperlink"/>
            <w:rFonts w:ascii="Microsoft Sans Serif" w:eastAsia="Microsoft Sans Serif" w:hAnsi="Microsoft Sans Serif" w:cs="Microsoft Sans Serif"/>
          </w:rPr>
          <w:t>lberman@pautilitylawproject.org</w:t>
        </w:r>
      </w:hyperlink>
      <w:r>
        <w:rPr>
          <w:rFonts w:ascii="Microsoft Sans Serif" w:eastAsia="Microsoft Sans Serif" w:hAnsi="Microsoft Sans Serif" w:cs="Microsoft Sans Serif"/>
        </w:rPr>
        <w:br/>
      </w:r>
      <w:hyperlink r:id="rId20" w:history="1">
        <w:r w:rsidRPr="000661F6">
          <w:rPr>
            <w:rStyle w:val="Hyperlink"/>
            <w:rFonts w:ascii="Microsoft Sans Serif" w:eastAsia="Microsoft Sans Serif" w:hAnsi="Microsoft Sans Serif" w:cs="Microsoft Sans Serif"/>
          </w:rPr>
          <w:t>rpereira@pautilitylawproject.org</w:t>
        </w:r>
      </w:hyperlink>
      <w:r>
        <w:rPr>
          <w:rFonts w:ascii="Microsoft Sans Serif" w:eastAsia="Microsoft Sans Serif" w:hAnsi="Microsoft Sans Serif" w:cs="Microsoft Sans Serif"/>
        </w:rPr>
        <w:br/>
      </w:r>
      <w:hyperlink r:id="rId21" w:history="1">
        <w:r w:rsidRPr="000661F6">
          <w:rPr>
            <w:rStyle w:val="Hyperlink"/>
            <w:rFonts w:ascii="Microsoft Sans Serif" w:eastAsia="Microsoft Sans Serif" w:hAnsi="Microsoft Sans Serif" w:cs="Microsoft Sans Serif"/>
          </w:rPr>
          <w:t>emarx@pautilitylawproject.org</w:t>
        </w:r>
      </w:hyperlink>
      <w:r>
        <w:rPr>
          <w:rFonts w:ascii="Microsoft Sans Serif" w:eastAsia="Microsoft Sans Serif" w:hAnsi="Microsoft Sans Serif" w:cs="Microsoft Sans Serif"/>
        </w:rPr>
        <w:br/>
      </w:r>
      <w:hyperlink r:id="rId22" w:history="1">
        <w:r w:rsidRPr="000661F6">
          <w:rPr>
            <w:rStyle w:val="Hyperlink"/>
            <w:rFonts w:ascii="Microsoft Sans Serif" w:eastAsia="Microsoft Sans Serif" w:hAnsi="Microsoft Sans Serif" w:cs="Microsoft Sans Serif"/>
          </w:rPr>
          <w:t>jsweet@pautilitylawproject.org</w:t>
        </w:r>
      </w:hyperlink>
      <w:r>
        <w:rPr>
          <w:rFonts w:ascii="Microsoft Sans Serif" w:eastAsia="Microsoft Sans Serif" w:hAnsi="Microsoft Sans Serif" w:cs="Microsoft Sans Serif"/>
        </w:rPr>
        <w:br/>
        <w:t>Accepts eService</w:t>
      </w:r>
      <w:r>
        <w:rPr>
          <w:rFonts w:ascii="Microsoft Sans Serif" w:eastAsia="Microsoft Sans Serif" w:hAnsi="Microsoft Sans Serif" w:cs="Microsoft Sans Serif"/>
        </w:rPr>
        <w:br/>
      </w:r>
      <w:r>
        <w:rPr>
          <w:rFonts w:ascii="Microsoft Sans Serif" w:eastAsia="Microsoft Sans Serif" w:hAnsi="Microsoft Sans Serif" w:cs="Microsoft Sans Serif"/>
          <w:i/>
          <w:iCs/>
        </w:rPr>
        <w:t>Represents Pittsburgh United’s Our Water Table</w:t>
      </w:r>
      <w:r>
        <w:rPr>
          <w:rFonts w:ascii="Microsoft Sans Serif" w:eastAsia="Microsoft Sans Serif" w:hAnsi="Microsoft Sans Serif" w:cs="Microsoft Sans Serif"/>
        </w:rPr>
        <w:cr/>
      </w:r>
      <w:r w:rsidR="00D5004A" w:rsidRPr="00130635">
        <w:rPr>
          <w:rFonts w:cs="Times New Roman"/>
        </w:rPr>
        <w:tab/>
        <w:t xml:space="preserve"> </w:t>
      </w:r>
    </w:p>
    <w:p w14:paraId="111D15D6" w14:textId="77777777" w:rsidR="00D5004A" w:rsidRPr="00130635" w:rsidRDefault="00D5004A" w:rsidP="00D5004A">
      <w:pPr>
        <w:contextualSpacing/>
        <w:rPr>
          <w:rFonts w:cs="Times New Roman"/>
        </w:rPr>
      </w:pPr>
    </w:p>
    <w:p w14:paraId="5F76AC13" w14:textId="3A7CCA8F" w:rsidR="00D5004A" w:rsidRPr="00130635" w:rsidRDefault="00D5004A" w:rsidP="00D5004A">
      <w:pPr>
        <w:rPr>
          <w:rFonts w:cs="Times New Roman"/>
        </w:rPr>
      </w:pPr>
    </w:p>
    <w:sectPr w:rsidR="00D5004A" w:rsidRPr="00130635" w:rsidSect="000B130E">
      <w:footerReference w:type="default" r:id="rId23"/>
      <w:footerReference w:type="first" r:id="rId2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21E924" w14:textId="77777777" w:rsidR="00065592" w:rsidRDefault="00065592">
      <w:pPr>
        <w:spacing w:line="20" w:lineRule="exact"/>
        <w:rPr>
          <w:sz w:val="22"/>
          <w:szCs w:val="22"/>
        </w:rPr>
      </w:pPr>
    </w:p>
  </w:endnote>
  <w:endnote w:type="continuationSeparator" w:id="0">
    <w:p w14:paraId="27806875" w14:textId="77777777" w:rsidR="00065592" w:rsidRDefault="00065592">
      <w:pPr>
        <w:pStyle w:val="ParaTab1"/>
        <w:rPr>
          <w:sz w:val="22"/>
          <w:szCs w:val="22"/>
        </w:rPr>
      </w:pPr>
      <w:r>
        <w:rPr>
          <w:sz w:val="22"/>
          <w:szCs w:val="22"/>
        </w:rPr>
        <w:t xml:space="preserve"> </w:t>
      </w:r>
    </w:p>
  </w:endnote>
  <w:endnote w:type="continuationNotice" w:id="1">
    <w:p w14:paraId="5AD7225D" w14:textId="77777777" w:rsidR="00065592" w:rsidRDefault="00065592">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9156637"/>
      <w:docPartObj>
        <w:docPartGallery w:val="Page Numbers (Bottom of Page)"/>
        <w:docPartUnique/>
      </w:docPartObj>
    </w:sdtPr>
    <w:sdtEndPr>
      <w:rPr>
        <w:noProof/>
      </w:rPr>
    </w:sdtEndPr>
    <w:sdtContent>
      <w:p w14:paraId="0E1DF9F4" w14:textId="4C762C02" w:rsidR="006919E6" w:rsidRPr="0037460D" w:rsidRDefault="000B130E" w:rsidP="003746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B7B90" w14:textId="2A3DC4BA" w:rsidR="000B130E" w:rsidRDefault="000B130E">
    <w:pPr>
      <w:pStyle w:val="Footer"/>
      <w:jc w:val="center"/>
    </w:pPr>
  </w:p>
  <w:p w14:paraId="03817E11" w14:textId="77777777" w:rsidR="000B130E" w:rsidRDefault="000B1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70C8C" w14:textId="77777777" w:rsidR="00065592" w:rsidRDefault="00065592">
      <w:pPr>
        <w:pStyle w:val="ParaTab1"/>
        <w:rPr>
          <w:sz w:val="22"/>
          <w:szCs w:val="22"/>
        </w:rPr>
      </w:pPr>
      <w:r>
        <w:rPr>
          <w:sz w:val="22"/>
          <w:szCs w:val="22"/>
        </w:rPr>
        <w:separator/>
      </w:r>
    </w:p>
  </w:footnote>
  <w:footnote w:type="continuationSeparator" w:id="0">
    <w:p w14:paraId="7A153AEB" w14:textId="77777777" w:rsidR="00065592" w:rsidRDefault="000655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73EE3"/>
    <w:multiLevelType w:val="hybridMultilevel"/>
    <w:tmpl w:val="9D88058C"/>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1155EDF"/>
    <w:multiLevelType w:val="hybridMultilevel"/>
    <w:tmpl w:val="BC26A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36AE646B"/>
    <w:multiLevelType w:val="hybridMultilevel"/>
    <w:tmpl w:val="0DC0C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7" w15:restartNumberingAfterBreak="0">
    <w:nsid w:val="511A15FE"/>
    <w:multiLevelType w:val="hybridMultilevel"/>
    <w:tmpl w:val="84841A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9" w15:restartNumberingAfterBreak="0">
    <w:nsid w:val="5AC21A19"/>
    <w:multiLevelType w:val="hybridMultilevel"/>
    <w:tmpl w:val="B0A06C40"/>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11"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047995839">
    <w:abstractNumId w:val="6"/>
  </w:num>
  <w:num w:numId="2" w16cid:durableId="1079716548">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16cid:durableId="860046380">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16cid:durableId="370156775">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16cid:durableId="480655277">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16cid:durableId="1258369969">
    <w:abstractNumId w:val="6"/>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16cid:durableId="1339162996">
    <w:abstractNumId w:val="3"/>
  </w:num>
  <w:num w:numId="8" w16cid:durableId="959149364">
    <w:abstractNumId w:val="8"/>
  </w:num>
  <w:num w:numId="9" w16cid:durableId="1041636131">
    <w:abstractNumId w:val="11"/>
  </w:num>
  <w:num w:numId="10" w16cid:durableId="1941259789">
    <w:abstractNumId w:val="10"/>
  </w:num>
  <w:num w:numId="11" w16cid:durableId="1472359797">
    <w:abstractNumId w:val="4"/>
  </w:num>
  <w:num w:numId="12" w16cid:durableId="147018910">
    <w:abstractNumId w:val="1"/>
  </w:num>
  <w:num w:numId="13" w16cid:durableId="1082337007">
    <w:abstractNumId w:val="9"/>
  </w:num>
  <w:num w:numId="14" w16cid:durableId="1673751687">
    <w:abstractNumId w:val="7"/>
  </w:num>
  <w:num w:numId="15" w16cid:durableId="316230945">
    <w:abstractNumId w:val="2"/>
  </w:num>
  <w:num w:numId="16" w16cid:durableId="678775377">
    <w:abstractNumId w:val="0"/>
  </w:num>
  <w:num w:numId="17" w16cid:durableId="1723674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033E8"/>
    <w:rsid w:val="00011B24"/>
    <w:rsid w:val="0001211C"/>
    <w:rsid w:val="00042BBD"/>
    <w:rsid w:val="00052B83"/>
    <w:rsid w:val="00053E84"/>
    <w:rsid w:val="00057980"/>
    <w:rsid w:val="00062DD8"/>
    <w:rsid w:val="00063AB2"/>
    <w:rsid w:val="00065592"/>
    <w:rsid w:val="00072AD6"/>
    <w:rsid w:val="00074580"/>
    <w:rsid w:val="00085805"/>
    <w:rsid w:val="00087B28"/>
    <w:rsid w:val="00097F48"/>
    <w:rsid w:val="000A3005"/>
    <w:rsid w:val="000B130E"/>
    <w:rsid w:val="000B15BC"/>
    <w:rsid w:val="000C0923"/>
    <w:rsid w:val="000D0A76"/>
    <w:rsid w:val="000E031E"/>
    <w:rsid w:val="000E4CE0"/>
    <w:rsid w:val="000E55B3"/>
    <w:rsid w:val="000F3F61"/>
    <w:rsid w:val="00100FF1"/>
    <w:rsid w:val="001109E2"/>
    <w:rsid w:val="00111D8F"/>
    <w:rsid w:val="0011373B"/>
    <w:rsid w:val="001158FD"/>
    <w:rsid w:val="00115B47"/>
    <w:rsid w:val="00122CB5"/>
    <w:rsid w:val="0013028F"/>
    <w:rsid w:val="00130635"/>
    <w:rsid w:val="001331E9"/>
    <w:rsid w:val="0014699D"/>
    <w:rsid w:val="00154E1E"/>
    <w:rsid w:val="001577A0"/>
    <w:rsid w:val="00161EFF"/>
    <w:rsid w:val="0016396A"/>
    <w:rsid w:val="00165155"/>
    <w:rsid w:val="001652CD"/>
    <w:rsid w:val="00166CFB"/>
    <w:rsid w:val="001670C8"/>
    <w:rsid w:val="00167BE4"/>
    <w:rsid w:val="00171844"/>
    <w:rsid w:val="00180DE8"/>
    <w:rsid w:val="0019273B"/>
    <w:rsid w:val="00193DF9"/>
    <w:rsid w:val="00194BFB"/>
    <w:rsid w:val="0019593D"/>
    <w:rsid w:val="00197D9A"/>
    <w:rsid w:val="001A5F71"/>
    <w:rsid w:val="001A607C"/>
    <w:rsid w:val="001B128D"/>
    <w:rsid w:val="001C7DCC"/>
    <w:rsid w:val="001D2816"/>
    <w:rsid w:val="001E1DD9"/>
    <w:rsid w:val="001E1E83"/>
    <w:rsid w:val="001E2B5C"/>
    <w:rsid w:val="001E4FF7"/>
    <w:rsid w:val="001E534E"/>
    <w:rsid w:val="001F1ACC"/>
    <w:rsid w:val="001F5A49"/>
    <w:rsid w:val="00204E75"/>
    <w:rsid w:val="002067A5"/>
    <w:rsid w:val="00214950"/>
    <w:rsid w:val="0022395F"/>
    <w:rsid w:val="002241BE"/>
    <w:rsid w:val="00231F7A"/>
    <w:rsid w:val="00243D8C"/>
    <w:rsid w:val="00245F55"/>
    <w:rsid w:val="002472F5"/>
    <w:rsid w:val="00267BEF"/>
    <w:rsid w:val="00267F8A"/>
    <w:rsid w:val="002815C8"/>
    <w:rsid w:val="00283694"/>
    <w:rsid w:val="00287D58"/>
    <w:rsid w:val="0029169F"/>
    <w:rsid w:val="00292335"/>
    <w:rsid w:val="002937A7"/>
    <w:rsid w:val="0029405F"/>
    <w:rsid w:val="00297BDB"/>
    <w:rsid w:val="00297FC9"/>
    <w:rsid w:val="002B1380"/>
    <w:rsid w:val="002B4B27"/>
    <w:rsid w:val="002C547E"/>
    <w:rsid w:val="002C616B"/>
    <w:rsid w:val="002D744F"/>
    <w:rsid w:val="002D7A9C"/>
    <w:rsid w:val="002E22B3"/>
    <w:rsid w:val="002E2FD9"/>
    <w:rsid w:val="002F0C51"/>
    <w:rsid w:val="002F6AE0"/>
    <w:rsid w:val="00317F7F"/>
    <w:rsid w:val="003228D4"/>
    <w:rsid w:val="00330DBF"/>
    <w:rsid w:val="00331DA8"/>
    <w:rsid w:val="0034352C"/>
    <w:rsid w:val="00345844"/>
    <w:rsid w:val="00352EE3"/>
    <w:rsid w:val="00372899"/>
    <w:rsid w:val="0037460D"/>
    <w:rsid w:val="00382BB9"/>
    <w:rsid w:val="003834DE"/>
    <w:rsid w:val="00383B5F"/>
    <w:rsid w:val="00393E45"/>
    <w:rsid w:val="003951E1"/>
    <w:rsid w:val="0039678B"/>
    <w:rsid w:val="00397BDD"/>
    <w:rsid w:val="003A3ED9"/>
    <w:rsid w:val="003A6746"/>
    <w:rsid w:val="003A72B8"/>
    <w:rsid w:val="003B479E"/>
    <w:rsid w:val="003C0265"/>
    <w:rsid w:val="003C4433"/>
    <w:rsid w:val="003C6039"/>
    <w:rsid w:val="003D3D02"/>
    <w:rsid w:val="003E08D0"/>
    <w:rsid w:val="003E1101"/>
    <w:rsid w:val="003E413E"/>
    <w:rsid w:val="003F6DFE"/>
    <w:rsid w:val="003F7E9B"/>
    <w:rsid w:val="004121D3"/>
    <w:rsid w:val="00414DC9"/>
    <w:rsid w:val="00423A66"/>
    <w:rsid w:val="00425EC6"/>
    <w:rsid w:val="00431564"/>
    <w:rsid w:val="00434A06"/>
    <w:rsid w:val="00441692"/>
    <w:rsid w:val="004473AD"/>
    <w:rsid w:val="004473DF"/>
    <w:rsid w:val="00447710"/>
    <w:rsid w:val="004554F6"/>
    <w:rsid w:val="0045783A"/>
    <w:rsid w:val="004805AC"/>
    <w:rsid w:val="00495BB0"/>
    <w:rsid w:val="004A02C6"/>
    <w:rsid w:val="004A540C"/>
    <w:rsid w:val="004A5779"/>
    <w:rsid w:val="004B4429"/>
    <w:rsid w:val="004B6291"/>
    <w:rsid w:val="004C483A"/>
    <w:rsid w:val="004D26E4"/>
    <w:rsid w:val="004D460A"/>
    <w:rsid w:val="004D6595"/>
    <w:rsid w:val="004F6991"/>
    <w:rsid w:val="005042A4"/>
    <w:rsid w:val="00506EDD"/>
    <w:rsid w:val="00507D15"/>
    <w:rsid w:val="00510988"/>
    <w:rsid w:val="0051215A"/>
    <w:rsid w:val="005202CC"/>
    <w:rsid w:val="00520879"/>
    <w:rsid w:val="00520DE6"/>
    <w:rsid w:val="005210FB"/>
    <w:rsid w:val="00523C23"/>
    <w:rsid w:val="0052541D"/>
    <w:rsid w:val="005325B2"/>
    <w:rsid w:val="00546365"/>
    <w:rsid w:val="00551CCF"/>
    <w:rsid w:val="00553423"/>
    <w:rsid w:val="00563361"/>
    <w:rsid w:val="00564E1C"/>
    <w:rsid w:val="005672A7"/>
    <w:rsid w:val="00571B96"/>
    <w:rsid w:val="00573D69"/>
    <w:rsid w:val="00574A43"/>
    <w:rsid w:val="00576571"/>
    <w:rsid w:val="005832EC"/>
    <w:rsid w:val="0058409B"/>
    <w:rsid w:val="00587749"/>
    <w:rsid w:val="00593BBB"/>
    <w:rsid w:val="00594803"/>
    <w:rsid w:val="005950E2"/>
    <w:rsid w:val="005A2860"/>
    <w:rsid w:val="005A45DE"/>
    <w:rsid w:val="005A6CCB"/>
    <w:rsid w:val="005A75A8"/>
    <w:rsid w:val="005B4725"/>
    <w:rsid w:val="005C3228"/>
    <w:rsid w:val="005E65CC"/>
    <w:rsid w:val="005E6B98"/>
    <w:rsid w:val="005F0D3B"/>
    <w:rsid w:val="0060372F"/>
    <w:rsid w:val="00617160"/>
    <w:rsid w:val="00620E6C"/>
    <w:rsid w:val="00632743"/>
    <w:rsid w:val="0063705F"/>
    <w:rsid w:val="00637A0F"/>
    <w:rsid w:val="00653D09"/>
    <w:rsid w:val="00655124"/>
    <w:rsid w:val="00665D09"/>
    <w:rsid w:val="0067328E"/>
    <w:rsid w:val="00680848"/>
    <w:rsid w:val="00684BED"/>
    <w:rsid w:val="00686B90"/>
    <w:rsid w:val="00686ED6"/>
    <w:rsid w:val="006870A2"/>
    <w:rsid w:val="00687199"/>
    <w:rsid w:val="006918D5"/>
    <w:rsid w:val="006919E6"/>
    <w:rsid w:val="006A09D4"/>
    <w:rsid w:val="006A199E"/>
    <w:rsid w:val="006A6ED9"/>
    <w:rsid w:val="006B17AF"/>
    <w:rsid w:val="006B3E3F"/>
    <w:rsid w:val="006C0B56"/>
    <w:rsid w:val="006C0C55"/>
    <w:rsid w:val="006C7629"/>
    <w:rsid w:val="006D521F"/>
    <w:rsid w:val="006D71E0"/>
    <w:rsid w:val="006E1F77"/>
    <w:rsid w:val="006E2233"/>
    <w:rsid w:val="006F15B1"/>
    <w:rsid w:val="006F21FF"/>
    <w:rsid w:val="006F3439"/>
    <w:rsid w:val="007002BB"/>
    <w:rsid w:val="00707B10"/>
    <w:rsid w:val="0071579D"/>
    <w:rsid w:val="007218E2"/>
    <w:rsid w:val="007221DD"/>
    <w:rsid w:val="007224CB"/>
    <w:rsid w:val="00731452"/>
    <w:rsid w:val="007325EC"/>
    <w:rsid w:val="00736638"/>
    <w:rsid w:val="007459F4"/>
    <w:rsid w:val="00750498"/>
    <w:rsid w:val="00750B5C"/>
    <w:rsid w:val="00756C59"/>
    <w:rsid w:val="007575D7"/>
    <w:rsid w:val="00766030"/>
    <w:rsid w:val="00766964"/>
    <w:rsid w:val="0077084C"/>
    <w:rsid w:val="00770CD0"/>
    <w:rsid w:val="007723DA"/>
    <w:rsid w:val="0077433E"/>
    <w:rsid w:val="00777F27"/>
    <w:rsid w:val="00793A26"/>
    <w:rsid w:val="00795433"/>
    <w:rsid w:val="007965DB"/>
    <w:rsid w:val="007A080E"/>
    <w:rsid w:val="007A60F7"/>
    <w:rsid w:val="007A64A8"/>
    <w:rsid w:val="007A6A51"/>
    <w:rsid w:val="007B142C"/>
    <w:rsid w:val="007B7482"/>
    <w:rsid w:val="007C256D"/>
    <w:rsid w:val="007C3634"/>
    <w:rsid w:val="007C65A3"/>
    <w:rsid w:val="007D21A9"/>
    <w:rsid w:val="007D2CE0"/>
    <w:rsid w:val="007E4CDE"/>
    <w:rsid w:val="007E7016"/>
    <w:rsid w:val="007F0757"/>
    <w:rsid w:val="007F4CC8"/>
    <w:rsid w:val="00803D4D"/>
    <w:rsid w:val="00804501"/>
    <w:rsid w:val="008170A3"/>
    <w:rsid w:val="008226A3"/>
    <w:rsid w:val="00822C40"/>
    <w:rsid w:val="00845964"/>
    <w:rsid w:val="0084634A"/>
    <w:rsid w:val="00846AB1"/>
    <w:rsid w:val="00847D26"/>
    <w:rsid w:val="00855970"/>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F212A"/>
    <w:rsid w:val="008F56A9"/>
    <w:rsid w:val="008F7A83"/>
    <w:rsid w:val="00901541"/>
    <w:rsid w:val="0090316E"/>
    <w:rsid w:val="009051D5"/>
    <w:rsid w:val="00905A5C"/>
    <w:rsid w:val="00905CB6"/>
    <w:rsid w:val="00906287"/>
    <w:rsid w:val="00906AC1"/>
    <w:rsid w:val="00910F21"/>
    <w:rsid w:val="00916502"/>
    <w:rsid w:val="009308B0"/>
    <w:rsid w:val="00931424"/>
    <w:rsid w:val="0093194C"/>
    <w:rsid w:val="0093780B"/>
    <w:rsid w:val="00937D96"/>
    <w:rsid w:val="00954614"/>
    <w:rsid w:val="00957E5A"/>
    <w:rsid w:val="009606F4"/>
    <w:rsid w:val="00961D6C"/>
    <w:rsid w:val="0096260D"/>
    <w:rsid w:val="009704AA"/>
    <w:rsid w:val="00974E86"/>
    <w:rsid w:val="00987D4B"/>
    <w:rsid w:val="00990E61"/>
    <w:rsid w:val="009965AF"/>
    <w:rsid w:val="0099785C"/>
    <w:rsid w:val="009B456C"/>
    <w:rsid w:val="009B7C03"/>
    <w:rsid w:val="009C7309"/>
    <w:rsid w:val="009D106E"/>
    <w:rsid w:val="009D1848"/>
    <w:rsid w:val="009D4037"/>
    <w:rsid w:val="009D7847"/>
    <w:rsid w:val="009F79C0"/>
    <w:rsid w:val="00A01979"/>
    <w:rsid w:val="00A03EB6"/>
    <w:rsid w:val="00A1051A"/>
    <w:rsid w:val="00A10C22"/>
    <w:rsid w:val="00A22C46"/>
    <w:rsid w:val="00A23D27"/>
    <w:rsid w:val="00A30F29"/>
    <w:rsid w:val="00A33B96"/>
    <w:rsid w:val="00A366E5"/>
    <w:rsid w:val="00A36A20"/>
    <w:rsid w:val="00A36B3F"/>
    <w:rsid w:val="00A41EC6"/>
    <w:rsid w:val="00A622AA"/>
    <w:rsid w:val="00A7178A"/>
    <w:rsid w:val="00A93CA2"/>
    <w:rsid w:val="00A94A00"/>
    <w:rsid w:val="00AB1FB8"/>
    <w:rsid w:val="00AB41C4"/>
    <w:rsid w:val="00AB79E5"/>
    <w:rsid w:val="00AD0BEE"/>
    <w:rsid w:val="00AD298A"/>
    <w:rsid w:val="00AF4687"/>
    <w:rsid w:val="00AF5060"/>
    <w:rsid w:val="00AF6785"/>
    <w:rsid w:val="00B01456"/>
    <w:rsid w:val="00B07613"/>
    <w:rsid w:val="00B10CBB"/>
    <w:rsid w:val="00B14406"/>
    <w:rsid w:val="00B20380"/>
    <w:rsid w:val="00B212B5"/>
    <w:rsid w:val="00B33EE9"/>
    <w:rsid w:val="00B35908"/>
    <w:rsid w:val="00B37D57"/>
    <w:rsid w:val="00B4305D"/>
    <w:rsid w:val="00B51D3B"/>
    <w:rsid w:val="00B62516"/>
    <w:rsid w:val="00B761E3"/>
    <w:rsid w:val="00B80CCB"/>
    <w:rsid w:val="00B81C4B"/>
    <w:rsid w:val="00B85B44"/>
    <w:rsid w:val="00B92872"/>
    <w:rsid w:val="00BA29C3"/>
    <w:rsid w:val="00BA4A1F"/>
    <w:rsid w:val="00BB5FDD"/>
    <w:rsid w:val="00BC6EE6"/>
    <w:rsid w:val="00BC6FEB"/>
    <w:rsid w:val="00BD0BF2"/>
    <w:rsid w:val="00BE2670"/>
    <w:rsid w:val="00BF3FEC"/>
    <w:rsid w:val="00BF5524"/>
    <w:rsid w:val="00BF716F"/>
    <w:rsid w:val="00C07341"/>
    <w:rsid w:val="00C17D34"/>
    <w:rsid w:val="00C17F99"/>
    <w:rsid w:val="00C21984"/>
    <w:rsid w:val="00C5556B"/>
    <w:rsid w:val="00C7615E"/>
    <w:rsid w:val="00C77254"/>
    <w:rsid w:val="00C80A79"/>
    <w:rsid w:val="00C80B55"/>
    <w:rsid w:val="00C80E2E"/>
    <w:rsid w:val="00C833E7"/>
    <w:rsid w:val="00CA4154"/>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17B44"/>
    <w:rsid w:val="00D226D1"/>
    <w:rsid w:val="00D25B35"/>
    <w:rsid w:val="00D42FB5"/>
    <w:rsid w:val="00D5004A"/>
    <w:rsid w:val="00D52038"/>
    <w:rsid w:val="00D549E7"/>
    <w:rsid w:val="00D5527A"/>
    <w:rsid w:val="00D70D51"/>
    <w:rsid w:val="00D72497"/>
    <w:rsid w:val="00D734AA"/>
    <w:rsid w:val="00D76885"/>
    <w:rsid w:val="00D8626E"/>
    <w:rsid w:val="00D90AF8"/>
    <w:rsid w:val="00D929BA"/>
    <w:rsid w:val="00DA033B"/>
    <w:rsid w:val="00DA2A8E"/>
    <w:rsid w:val="00DA5DC0"/>
    <w:rsid w:val="00DB5E95"/>
    <w:rsid w:val="00DB683B"/>
    <w:rsid w:val="00DB70A9"/>
    <w:rsid w:val="00DC20A5"/>
    <w:rsid w:val="00DC6F0D"/>
    <w:rsid w:val="00DE529B"/>
    <w:rsid w:val="00DF2A1E"/>
    <w:rsid w:val="00DF36CD"/>
    <w:rsid w:val="00DF7F76"/>
    <w:rsid w:val="00E0088D"/>
    <w:rsid w:val="00E1598A"/>
    <w:rsid w:val="00E175C7"/>
    <w:rsid w:val="00E22A38"/>
    <w:rsid w:val="00E246BC"/>
    <w:rsid w:val="00E24924"/>
    <w:rsid w:val="00E24E6B"/>
    <w:rsid w:val="00E2610C"/>
    <w:rsid w:val="00E325F8"/>
    <w:rsid w:val="00E56FD2"/>
    <w:rsid w:val="00E630B8"/>
    <w:rsid w:val="00E65B43"/>
    <w:rsid w:val="00E75A05"/>
    <w:rsid w:val="00E76861"/>
    <w:rsid w:val="00E81F1E"/>
    <w:rsid w:val="00E9324C"/>
    <w:rsid w:val="00EA0AD5"/>
    <w:rsid w:val="00EA5376"/>
    <w:rsid w:val="00EA74A9"/>
    <w:rsid w:val="00EB3DB6"/>
    <w:rsid w:val="00ED0C33"/>
    <w:rsid w:val="00EE32B7"/>
    <w:rsid w:val="00F107DB"/>
    <w:rsid w:val="00F144D2"/>
    <w:rsid w:val="00F22CE7"/>
    <w:rsid w:val="00F2779A"/>
    <w:rsid w:val="00F32248"/>
    <w:rsid w:val="00F33E27"/>
    <w:rsid w:val="00F37391"/>
    <w:rsid w:val="00F37495"/>
    <w:rsid w:val="00F442A9"/>
    <w:rsid w:val="00F44DB3"/>
    <w:rsid w:val="00F45D8E"/>
    <w:rsid w:val="00F46222"/>
    <w:rsid w:val="00F535D7"/>
    <w:rsid w:val="00F63D0C"/>
    <w:rsid w:val="00F65533"/>
    <w:rsid w:val="00F74043"/>
    <w:rsid w:val="00F82922"/>
    <w:rsid w:val="00F82AEB"/>
    <w:rsid w:val="00F82BB3"/>
    <w:rsid w:val="00F85CD7"/>
    <w:rsid w:val="00F9419A"/>
    <w:rsid w:val="00FA0AC5"/>
    <w:rsid w:val="00FC107C"/>
    <w:rsid w:val="00FC4A6E"/>
    <w:rsid w:val="00FC55A8"/>
    <w:rsid w:val="00FD0414"/>
    <w:rsid w:val="00FD0A26"/>
    <w:rsid w:val="00FD407F"/>
    <w:rsid w:val="00FE57B8"/>
    <w:rsid w:val="00FE5D96"/>
    <w:rsid w:val="00FE790B"/>
    <w:rsid w:val="00FF3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rsid w:val="009D4037"/>
    <w:pPr>
      <w:tabs>
        <w:tab w:val="center" w:pos="4320"/>
        <w:tab w:val="right" w:pos="8640"/>
      </w:tabs>
    </w:pPr>
  </w:style>
  <w:style w:type="character" w:customStyle="1" w:styleId="FooterChar">
    <w:name w:val="Footer Char"/>
    <w:basedOn w:val="DefaultParagraphFont"/>
    <w:link w:val="Footer"/>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 w:type="paragraph" w:styleId="Revision">
    <w:name w:val="Revision"/>
    <w:hidden/>
    <w:uiPriority w:val="99"/>
    <w:semiHidden/>
    <w:rsid w:val="00906287"/>
    <w:rPr>
      <w:rFonts w:cs="CG Times"/>
      <w:sz w:val="24"/>
      <w:szCs w:val="24"/>
    </w:rPr>
  </w:style>
  <w:style w:type="character" w:styleId="CommentReference">
    <w:name w:val="annotation reference"/>
    <w:basedOn w:val="DefaultParagraphFont"/>
    <w:uiPriority w:val="99"/>
    <w:semiHidden/>
    <w:unhideWhenUsed/>
    <w:rsid w:val="00906287"/>
    <w:rPr>
      <w:sz w:val="16"/>
      <w:szCs w:val="16"/>
    </w:rPr>
  </w:style>
  <w:style w:type="paragraph" w:styleId="CommentText">
    <w:name w:val="annotation text"/>
    <w:basedOn w:val="Normal"/>
    <w:link w:val="CommentTextChar"/>
    <w:uiPriority w:val="99"/>
    <w:unhideWhenUsed/>
    <w:rsid w:val="00906287"/>
    <w:rPr>
      <w:sz w:val="20"/>
      <w:szCs w:val="20"/>
    </w:rPr>
  </w:style>
  <w:style w:type="character" w:customStyle="1" w:styleId="CommentTextChar">
    <w:name w:val="Comment Text Char"/>
    <w:basedOn w:val="DefaultParagraphFont"/>
    <w:link w:val="CommentText"/>
    <w:uiPriority w:val="99"/>
    <w:rsid w:val="00906287"/>
    <w:rPr>
      <w:rFonts w:cs="CG Times"/>
      <w:sz w:val="20"/>
      <w:szCs w:val="20"/>
    </w:rPr>
  </w:style>
  <w:style w:type="paragraph" w:styleId="CommentSubject">
    <w:name w:val="annotation subject"/>
    <w:basedOn w:val="CommentText"/>
    <w:next w:val="CommentText"/>
    <w:link w:val="CommentSubjectChar"/>
    <w:uiPriority w:val="99"/>
    <w:semiHidden/>
    <w:unhideWhenUsed/>
    <w:rsid w:val="00906287"/>
    <w:rPr>
      <w:b/>
      <w:bCs/>
    </w:rPr>
  </w:style>
  <w:style w:type="character" w:customStyle="1" w:styleId="CommentSubjectChar">
    <w:name w:val="Comment Subject Char"/>
    <w:basedOn w:val="CommentTextChar"/>
    <w:link w:val="CommentSubject"/>
    <w:uiPriority w:val="99"/>
    <w:semiHidden/>
    <w:rsid w:val="00906287"/>
    <w:rPr>
      <w:rFonts w:cs="CG Times"/>
      <w:b/>
      <w:bCs/>
      <w:sz w:val="20"/>
      <w:szCs w:val="20"/>
    </w:rPr>
  </w:style>
  <w:style w:type="paragraph" w:styleId="NoSpacing">
    <w:name w:val="No Spacing"/>
    <w:uiPriority w:val="1"/>
    <w:qFormat/>
    <w:rsid w:val="00D5004A"/>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chiodo@pa.gov" TargetMode="External"/><Relationship Id="rId13" Type="http://schemas.openxmlformats.org/officeDocument/2006/relationships/hyperlink" Target="mailto:mpodskoch@pa.gov" TargetMode="External"/><Relationship Id="rId18" Type="http://schemas.openxmlformats.org/officeDocument/2006/relationships/hyperlink" Target="mailto:OCAPWSA2023BRC@paoca.or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emarx@pautilitylawproject.org" TargetMode="External"/><Relationship Id="rId7" Type="http://schemas.openxmlformats.org/officeDocument/2006/relationships/endnotes" Target="endnotes.xml"/><Relationship Id="rId12" Type="http://schemas.openxmlformats.org/officeDocument/2006/relationships/hyperlink" Target="mailto:sgranger@pa.gov" TargetMode="External"/><Relationship Id="rId17" Type="http://schemas.openxmlformats.org/officeDocument/2006/relationships/hyperlink" Target="mailto:candreoli@paoca.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zerby@paoca.org" TargetMode="External"/><Relationship Id="rId20" Type="http://schemas.openxmlformats.org/officeDocument/2006/relationships/hyperlink" Target="mailto:rpereira@pautilitylawproject.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clearfield@eckertseamans.co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ppleby@paoca.org" TargetMode="External"/><Relationship Id="rId23" Type="http://schemas.openxmlformats.org/officeDocument/2006/relationships/footer" Target="footer1.xml"/><Relationship Id="rId10" Type="http://schemas.openxmlformats.org/officeDocument/2006/relationships/hyperlink" Target="mailto:bbeard@eckertseamans.com" TargetMode="External"/><Relationship Id="rId19" Type="http://schemas.openxmlformats.org/officeDocument/2006/relationships/hyperlink" Target="mailto:lberman@pautilitylawproject.org" TargetMode="External"/><Relationship Id="rId4" Type="http://schemas.openxmlformats.org/officeDocument/2006/relationships/settings" Target="settings.xml"/><Relationship Id="rId9" Type="http://schemas.openxmlformats.org/officeDocument/2006/relationships/hyperlink" Target="mailto:dodell@eckertseamans.com" TargetMode="External"/><Relationship Id="rId14" Type="http://schemas.openxmlformats.org/officeDocument/2006/relationships/hyperlink" Target="mailto:swebb@pa.gov" TargetMode="External"/><Relationship Id="rId22" Type="http://schemas.openxmlformats.org/officeDocument/2006/relationships/hyperlink" Target="mailto:jsweet@pautilitylawprojec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048F0-71E4-4CEA-AD7B-92E8C8F9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1689</Words>
  <Characters>9922</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Layton, Kelsey</cp:lastModifiedBy>
  <cp:revision>2</cp:revision>
  <cp:lastPrinted>2016-06-09T17:16:00Z</cp:lastPrinted>
  <dcterms:created xsi:type="dcterms:W3CDTF">2023-06-16T17:17:00Z</dcterms:created>
  <dcterms:modified xsi:type="dcterms:W3CDTF">2023-06-16T17:17:00Z</dcterms:modified>
</cp:coreProperties>
</file>