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2950265C"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DC187C">
              <w:rPr>
                <w:rFonts w:ascii="Microsoft Sans Serif" w:hAnsi="Microsoft Sans Serif" w:cs="Microsoft Sans Serif"/>
                <w:spacing w:val="-3"/>
                <w:sz w:val="24"/>
                <w:szCs w:val="24"/>
              </w:rPr>
              <w:t>August 11,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1A00BDF2"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DC187C" w:rsidRPr="00DC187C">
        <w:rPr>
          <w:rFonts w:ascii="Microsoft Sans Serif" w:hAnsi="Microsoft Sans Serif" w:cs="Microsoft Sans Serif"/>
          <w:b/>
          <w:bCs/>
          <w:sz w:val="24"/>
          <w:szCs w:val="24"/>
        </w:rPr>
        <w:t>F-2023-3041784</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76F72BBB" w14:textId="3724F41C" w:rsidR="00DD2C68" w:rsidRDefault="00195ED2" w:rsidP="00025A95">
      <w:pPr>
        <w:tabs>
          <w:tab w:val="center" w:pos="4824"/>
        </w:tabs>
        <w:suppressAutoHyphens/>
        <w:jc w:val="center"/>
        <w:rPr>
          <w:rFonts w:ascii="Microsoft Sans Serif" w:hAnsi="Microsoft Sans Serif" w:cs="Microsoft Sans Serif"/>
          <w:b/>
          <w:spacing w:val="-3"/>
          <w:sz w:val="24"/>
          <w:szCs w:val="24"/>
        </w:rPr>
      </w:pPr>
      <w:r w:rsidRPr="00195ED2">
        <w:rPr>
          <w:rFonts w:ascii="Microsoft Sans Serif" w:hAnsi="Microsoft Sans Serif" w:cs="Microsoft Sans Serif"/>
          <w:b/>
          <w:spacing w:val="-3"/>
          <w:sz w:val="24"/>
          <w:szCs w:val="24"/>
        </w:rPr>
        <w:t>Gerald Gelatko v</w:t>
      </w:r>
      <w:r>
        <w:rPr>
          <w:rFonts w:ascii="Microsoft Sans Serif" w:hAnsi="Microsoft Sans Serif" w:cs="Microsoft Sans Serif"/>
          <w:b/>
          <w:spacing w:val="-3"/>
          <w:sz w:val="24"/>
          <w:szCs w:val="24"/>
        </w:rPr>
        <w:t xml:space="preserve">. </w:t>
      </w:r>
      <w:r w:rsidRPr="00195ED2">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2D75E0B3" w14:textId="77777777" w:rsidR="00195ED2" w:rsidRPr="009C607B" w:rsidRDefault="00195ED2" w:rsidP="00025A95">
      <w:pPr>
        <w:tabs>
          <w:tab w:val="center" w:pos="4824"/>
        </w:tabs>
        <w:suppressAutoHyphens/>
        <w:jc w:val="center"/>
        <w:rPr>
          <w:rFonts w:ascii="Microsoft Sans Serif" w:hAnsi="Microsoft Sans Serif" w:cs="Microsoft Sans Serif"/>
          <w:b/>
          <w:spacing w:val="-3"/>
          <w:sz w:val="24"/>
          <w:szCs w:val="24"/>
        </w:rPr>
      </w:pPr>
    </w:p>
    <w:p w14:paraId="77D32FF7" w14:textId="6AFAD133" w:rsidR="00823FF1" w:rsidRDefault="00F570EE" w:rsidP="00025A95">
      <w:pPr>
        <w:tabs>
          <w:tab w:val="center" w:pos="4824"/>
        </w:tabs>
        <w:suppressAutoHyphens/>
        <w:jc w:val="center"/>
        <w:rPr>
          <w:rFonts w:ascii="Microsoft Sans Serif" w:hAnsi="Microsoft Sans Serif" w:cs="Microsoft Sans Serif"/>
          <w:spacing w:val="-3"/>
          <w:sz w:val="24"/>
          <w:szCs w:val="24"/>
        </w:rPr>
      </w:pPr>
      <w:r w:rsidRPr="00F570EE">
        <w:rPr>
          <w:rFonts w:ascii="Microsoft Sans Serif" w:hAnsi="Microsoft Sans Serif" w:cs="Microsoft Sans Serif"/>
          <w:spacing w:val="-3"/>
          <w:sz w:val="24"/>
          <w:szCs w:val="24"/>
        </w:rPr>
        <w:t>Appeal of BCS Decision - Billing Dispute</w:t>
      </w:r>
    </w:p>
    <w:p w14:paraId="625BAEC8" w14:textId="77777777" w:rsidR="00F570EE" w:rsidRDefault="00F570EE"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2C24106E"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2119F75D"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737845">
        <w:rPr>
          <w:rFonts w:ascii="Microsoft Sans Serif" w:hAnsi="Microsoft Sans Serif" w:cs="Microsoft Sans Serif"/>
          <w:b/>
          <w:sz w:val="24"/>
          <w:szCs w:val="24"/>
        </w:rPr>
        <w:t>October 11</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0441AB04" w14:textId="77777777" w:rsidR="00730AB5" w:rsidRDefault="00730AB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06703E"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A61CEAF" w14:textId="486D0B1E" w:rsidR="00CB1533" w:rsidRDefault="00CB1533" w:rsidP="00CB153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F-2023-3041784 - GERALD GELATKO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GERALD GELATKO</w:t>
      </w:r>
      <w:r>
        <w:rPr>
          <w:rFonts w:ascii="Microsoft Sans Serif" w:eastAsia="Microsoft Sans Serif" w:hAnsi="Microsoft Sans Serif" w:cs="Microsoft Sans Serif"/>
          <w:sz w:val="24"/>
        </w:rPr>
        <w:cr/>
        <w:t>87 RAKICH ROAD</w:t>
      </w:r>
      <w:r>
        <w:rPr>
          <w:rFonts w:ascii="Microsoft Sans Serif" w:eastAsia="Microsoft Sans Serif" w:hAnsi="Microsoft Sans Serif" w:cs="Microsoft Sans Serif"/>
          <w:sz w:val="24"/>
        </w:rPr>
        <w:cr/>
        <w:t>BENTON PA  17814</w:t>
      </w:r>
      <w:r>
        <w:rPr>
          <w:rFonts w:ascii="Microsoft Sans Serif" w:eastAsia="Microsoft Sans Serif" w:hAnsi="Microsoft Sans Serif" w:cs="Microsoft Sans Serif"/>
          <w:sz w:val="24"/>
        </w:rPr>
        <w:cr/>
      </w:r>
      <w:r w:rsidRPr="00E23971">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E23971">
        <w:rPr>
          <w:rFonts w:ascii="Microsoft Sans Serif" w:eastAsia="Microsoft Sans Serif" w:hAnsi="Microsoft Sans Serif" w:cs="Microsoft Sans Serif"/>
          <w:b/>
          <w:bCs/>
          <w:sz w:val="24"/>
        </w:rPr>
        <w:t>925</w:t>
      </w:r>
      <w:r>
        <w:rPr>
          <w:rFonts w:ascii="Microsoft Sans Serif" w:eastAsia="Microsoft Sans Serif" w:hAnsi="Microsoft Sans Serif" w:cs="Microsoft Sans Serif"/>
          <w:b/>
          <w:bCs/>
          <w:sz w:val="24"/>
        </w:rPr>
        <w:t>.</w:t>
      </w:r>
      <w:r w:rsidRPr="00E23971">
        <w:rPr>
          <w:rFonts w:ascii="Microsoft Sans Serif" w:eastAsia="Microsoft Sans Serif" w:hAnsi="Microsoft Sans Serif" w:cs="Microsoft Sans Serif"/>
          <w:b/>
          <w:bCs/>
          <w:sz w:val="24"/>
        </w:rPr>
        <w:t>2467</w:t>
      </w:r>
      <w:r>
        <w:rPr>
          <w:rFonts w:ascii="Microsoft Sans Serif" w:eastAsia="Microsoft Sans Serif" w:hAnsi="Microsoft Sans Serif" w:cs="Microsoft Sans Serif"/>
          <w:b/>
          <w:bCs/>
          <w:sz w:val="24"/>
        </w:rPr>
        <w:br/>
      </w:r>
      <w:r w:rsidRPr="000402F3">
        <w:rPr>
          <w:rFonts w:ascii="Microsoft Sans Serif" w:eastAsia="Microsoft Sans Serif" w:hAnsi="Microsoft Sans Serif" w:cs="Microsoft Sans Serif"/>
          <w:sz w:val="24"/>
        </w:rPr>
        <w:t>Served via first-class mail</w:t>
      </w:r>
      <w:r w:rsidRPr="000402F3">
        <w:rPr>
          <w:rFonts w:ascii="Microsoft Sans Serif" w:eastAsia="Microsoft Sans Serif" w:hAnsi="Microsoft Sans Serif" w:cs="Microsoft Sans Serif"/>
          <w:sz w:val="24"/>
        </w:rPr>
        <w:cr/>
      </w:r>
    </w:p>
    <w:p w14:paraId="6542D7F4" w14:textId="77777777" w:rsidR="00CB1533" w:rsidRPr="00E23971" w:rsidRDefault="00CB1533" w:rsidP="00CB153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 12TH FL</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2397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E23971">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E23971">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13" w:history="1">
        <w:r w:rsidRPr="00F8200D">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F8200D">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23971">
        <w:rPr>
          <w:rFonts w:ascii="Microsoft Sans Serif" w:eastAsia="Microsoft Sans Serif" w:hAnsi="Microsoft Sans Serif" w:cs="Microsoft Sans Serif"/>
          <w:i/>
          <w:iCs/>
          <w:sz w:val="24"/>
        </w:rPr>
        <w:t>(Representing PPL Electric Utilities Corp.)</w:t>
      </w:r>
      <w:r w:rsidRPr="00E23971">
        <w:rPr>
          <w:rFonts w:ascii="Microsoft Sans Serif" w:eastAsia="Microsoft Sans Serif" w:hAnsi="Microsoft Sans Serif" w:cs="Microsoft Sans Serif"/>
          <w:i/>
          <w:iCs/>
          <w:sz w:val="24"/>
        </w:rPr>
        <w:cr/>
      </w:r>
    </w:p>
    <w:p w14:paraId="6324AFB2" w14:textId="50639750" w:rsidR="00B75E3B" w:rsidRPr="00954318" w:rsidRDefault="00B75E3B" w:rsidP="00B75E3B">
      <w:pPr>
        <w:rPr>
          <w:rFonts w:ascii="Microsoft Sans Serif" w:eastAsia="Microsoft Sans Serif" w:hAnsi="Microsoft Sans Serif" w:cs="Microsoft Sans Serif"/>
          <w:sz w:val="24"/>
        </w:rPr>
      </w:pPr>
    </w:p>
    <w:p w14:paraId="11751FF3" w14:textId="77777777" w:rsidR="00B75E3B" w:rsidRDefault="00B75E3B" w:rsidP="00B75E3B"/>
    <w:p w14:paraId="13063E93" w14:textId="5E0CE299" w:rsidR="00464809" w:rsidRPr="00F93E08" w:rsidRDefault="00464809" w:rsidP="00B75E3B">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721D"/>
    <w:rsid w:val="0006703E"/>
    <w:rsid w:val="00076AC6"/>
    <w:rsid w:val="00082FD7"/>
    <w:rsid w:val="00095149"/>
    <w:rsid w:val="000A3216"/>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B4BEE"/>
    <w:rsid w:val="004C6899"/>
    <w:rsid w:val="004C7DB7"/>
    <w:rsid w:val="004D34C0"/>
    <w:rsid w:val="004D6B14"/>
    <w:rsid w:val="004D756D"/>
    <w:rsid w:val="004E5EA1"/>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B39E2"/>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00780"/>
    <w:rsid w:val="00821C7D"/>
    <w:rsid w:val="00823FF1"/>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E0F03"/>
    <w:rsid w:val="00BE139F"/>
    <w:rsid w:val="00BF7F9B"/>
    <w:rsid w:val="00C0662C"/>
    <w:rsid w:val="00C27432"/>
    <w:rsid w:val="00C3798D"/>
    <w:rsid w:val="00C43480"/>
    <w:rsid w:val="00C60302"/>
    <w:rsid w:val="00C74D81"/>
    <w:rsid w:val="00C76AA7"/>
    <w:rsid w:val="00C84F2B"/>
    <w:rsid w:val="00CA7B0C"/>
    <w:rsid w:val="00CB1533"/>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187C"/>
    <w:rsid w:val="00DC5190"/>
    <w:rsid w:val="00DC69EE"/>
    <w:rsid w:val="00DD2C68"/>
    <w:rsid w:val="00DD69E3"/>
    <w:rsid w:val="00DE249E"/>
    <w:rsid w:val="00DE5912"/>
    <w:rsid w:val="00DE5B13"/>
    <w:rsid w:val="00DF4452"/>
    <w:rsid w:val="00E0338A"/>
    <w:rsid w:val="00E31889"/>
    <w:rsid w:val="00E3419B"/>
    <w:rsid w:val="00E37175"/>
    <w:rsid w:val="00E45918"/>
    <w:rsid w:val="00E70419"/>
    <w:rsid w:val="00E70B4D"/>
    <w:rsid w:val="00E822A4"/>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2023-08-11T16:49:00Z</dcterms:created>
  <dcterms:modified xsi:type="dcterms:W3CDTF">2023-08-11T16:58:00Z</dcterms:modified>
</cp:coreProperties>
</file>