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6626" w14:textId="77777777" w:rsidR="006054B6" w:rsidRPr="004A7F0E" w:rsidRDefault="006054B6" w:rsidP="006054B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F0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3568A688" w14:textId="77777777" w:rsidR="006054B6" w:rsidRPr="004A7F0E" w:rsidRDefault="006054B6" w:rsidP="006054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F0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0AC98A5F" w14:textId="77777777" w:rsidR="006054B6" w:rsidRPr="004A7F0E" w:rsidRDefault="006054B6" w:rsidP="006054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CE259E" w14:textId="77777777" w:rsidR="006054B6" w:rsidRPr="004A7F0E" w:rsidRDefault="006054B6" w:rsidP="006054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8606B3" w14:textId="77777777" w:rsidR="006054B6" w:rsidRPr="004A7F0E" w:rsidRDefault="006054B6" w:rsidP="006054B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BBD4DF" w14:textId="147D5075" w:rsidR="006054B6" w:rsidRDefault="005E229F" w:rsidP="006054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Olga Artamoshina</w:t>
      </w:r>
      <w:r w:rsidR="006054B6">
        <w:rPr>
          <w:rFonts w:ascii="Times New Roman" w:eastAsia="Calibri" w:hAnsi="Times New Roman" w:cs="Times New Roman"/>
          <w:sz w:val="24"/>
          <w:szCs w:val="24"/>
        </w:rPr>
        <w:tab/>
      </w:r>
      <w:r w:rsidR="006054B6"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="006054B6"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="006054B6"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="006054B6" w:rsidRPr="004A7F0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7E252AB" w14:textId="77777777" w:rsidR="006054B6" w:rsidRPr="004A7F0E" w:rsidRDefault="006054B6" w:rsidP="006054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08A33EC" w14:textId="08C96274" w:rsidR="006054B6" w:rsidRPr="004A7F0E" w:rsidRDefault="006054B6" w:rsidP="006054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F0E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  <w:t>C-</w:t>
      </w:r>
      <w:r w:rsidR="005E229F">
        <w:rPr>
          <w:rFonts w:ascii="Times New Roman" w:eastAsia="Calibri" w:hAnsi="Times New Roman" w:cs="Times New Roman"/>
          <w:sz w:val="24"/>
          <w:szCs w:val="24"/>
        </w:rPr>
        <w:t>2023-3041056</w:t>
      </w:r>
    </w:p>
    <w:p w14:paraId="30F6E1B7" w14:textId="77777777" w:rsidR="006054B6" w:rsidRPr="004A7F0E" w:rsidRDefault="006054B6" w:rsidP="006054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A3E026D" w14:textId="77777777" w:rsidR="006054B6" w:rsidRPr="004A7F0E" w:rsidRDefault="006054B6" w:rsidP="006054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</w:t>
      </w:r>
      <w:r w:rsidRPr="004A7F0E">
        <w:rPr>
          <w:rFonts w:ascii="Times New Roman" w:eastAsia="Calibri" w:hAnsi="Times New Roman" w:cs="Times New Roman"/>
          <w:sz w:val="24"/>
          <w:szCs w:val="24"/>
        </w:rPr>
        <w:t>Company</w:t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7EFB404" w14:textId="77777777" w:rsidR="006054B6" w:rsidRPr="004A7F0E" w:rsidRDefault="006054B6" w:rsidP="006054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  <w:r w:rsidRPr="004A7F0E">
        <w:rPr>
          <w:rFonts w:ascii="Times New Roman" w:eastAsia="Calibri" w:hAnsi="Times New Roman" w:cs="Times New Roman"/>
          <w:sz w:val="24"/>
          <w:szCs w:val="24"/>
        </w:rPr>
        <w:tab/>
      </w:r>
    </w:p>
    <w:p w14:paraId="11D9BB92" w14:textId="77777777" w:rsidR="006054B6" w:rsidRPr="004A7F0E" w:rsidRDefault="006054B6" w:rsidP="006054B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8FD99C4" w14:textId="77777777" w:rsidR="006054B6" w:rsidRPr="004A7F0E" w:rsidRDefault="006054B6" w:rsidP="006054B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400EA37" w14:textId="77777777" w:rsidR="006054B6" w:rsidRPr="004A7F0E" w:rsidRDefault="006054B6" w:rsidP="00605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7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12261D0B" w14:textId="77777777" w:rsidR="006054B6" w:rsidRPr="009478C7" w:rsidRDefault="006054B6" w:rsidP="000657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4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CONVERTING INITIAL HEARING TO A PREHEARING CONFERENCE</w:t>
      </w:r>
    </w:p>
    <w:p w14:paraId="5B34F966" w14:textId="77777777" w:rsidR="006054B6" w:rsidRPr="009478C7" w:rsidRDefault="006054B6" w:rsidP="000657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2FF456C" w14:textId="5BE63C12" w:rsidR="006054B6" w:rsidRDefault="005E229F" w:rsidP="0078295C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June 1, 2023, Olga Artamoshina</w:t>
      </w:r>
      <w:r w:rsidR="006054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4B6" w:rsidRPr="001F49A5">
        <w:rPr>
          <w:rFonts w:ascii="Times New Roman" w:hAnsi="Times New Roman"/>
          <w:sz w:val="24"/>
          <w:szCs w:val="24"/>
        </w:rPr>
        <w:t xml:space="preserve">(Complainant) filed a Formal Complaint (Complaint) with the Pennsylvania Public Utility Commission (Commission) against </w:t>
      </w:r>
      <w:r w:rsidR="006054B6">
        <w:rPr>
          <w:rFonts w:ascii="Times New Roman" w:eastAsia="Calibri" w:hAnsi="Times New Roman" w:cs="Times New Roman"/>
          <w:sz w:val="24"/>
          <w:szCs w:val="24"/>
        </w:rPr>
        <w:t xml:space="preserve">Metropolitan Edison </w:t>
      </w:r>
      <w:r w:rsidR="006054B6" w:rsidRPr="004A7F0E">
        <w:rPr>
          <w:rFonts w:ascii="Times New Roman" w:eastAsia="Calibri" w:hAnsi="Times New Roman" w:cs="Times New Roman"/>
          <w:sz w:val="24"/>
          <w:szCs w:val="24"/>
        </w:rPr>
        <w:t>Company</w:t>
      </w:r>
      <w:r w:rsidR="006054B6" w:rsidRPr="001F49A5">
        <w:rPr>
          <w:rFonts w:ascii="Times New Roman" w:hAnsi="Times New Roman"/>
          <w:sz w:val="24"/>
          <w:szCs w:val="24"/>
        </w:rPr>
        <w:t xml:space="preserve"> (Respondent or Company)</w:t>
      </w:r>
      <w:r>
        <w:rPr>
          <w:rFonts w:ascii="Times New Roman" w:hAnsi="Times New Roman"/>
          <w:sz w:val="24"/>
          <w:szCs w:val="24"/>
        </w:rPr>
        <w:t>.</w:t>
      </w:r>
      <w:r w:rsidR="0078295C">
        <w:rPr>
          <w:rFonts w:ascii="Times New Roman" w:hAnsi="Times New Roman"/>
          <w:sz w:val="24"/>
          <w:szCs w:val="24"/>
        </w:rPr>
        <w:t xml:space="preserve">  The Complaint concerns the </w:t>
      </w:r>
      <w:r w:rsidR="00EB22AD">
        <w:rPr>
          <w:rFonts w:ascii="Times New Roman" w:hAnsi="Times New Roman"/>
          <w:sz w:val="24"/>
          <w:szCs w:val="24"/>
        </w:rPr>
        <w:t xml:space="preserve">construction of a </w:t>
      </w:r>
      <w:r w:rsidR="00FC2358">
        <w:rPr>
          <w:rFonts w:ascii="Times New Roman" w:hAnsi="Times New Roman"/>
          <w:sz w:val="24"/>
          <w:szCs w:val="24"/>
        </w:rPr>
        <w:t xml:space="preserve">high-voltage </w:t>
      </w:r>
      <w:r w:rsidR="00EB22AD">
        <w:rPr>
          <w:rFonts w:ascii="Times New Roman" w:hAnsi="Times New Roman"/>
          <w:sz w:val="24"/>
          <w:szCs w:val="24"/>
        </w:rPr>
        <w:t>transmission line</w:t>
      </w:r>
      <w:r w:rsidR="00FC2358">
        <w:rPr>
          <w:rFonts w:ascii="Times New Roman" w:hAnsi="Times New Roman"/>
          <w:sz w:val="24"/>
          <w:szCs w:val="24"/>
        </w:rPr>
        <w:t xml:space="preserve"> in Pike County.</w:t>
      </w:r>
      <w:r w:rsidR="002B2B7A">
        <w:rPr>
          <w:rFonts w:ascii="Times New Roman" w:hAnsi="Times New Roman"/>
          <w:sz w:val="24"/>
          <w:szCs w:val="24"/>
        </w:rPr>
        <w:t xml:space="preserve">  </w:t>
      </w:r>
      <w:r w:rsidR="00314552">
        <w:rPr>
          <w:rFonts w:ascii="Times New Roman" w:hAnsi="Times New Roman"/>
          <w:sz w:val="24"/>
          <w:szCs w:val="24"/>
        </w:rPr>
        <w:t>In short,</w:t>
      </w:r>
      <w:r w:rsidR="002B2B7A">
        <w:rPr>
          <w:rFonts w:ascii="Times New Roman" w:hAnsi="Times New Roman"/>
          <w:sz w:val="24"/>
          <w:szCs w:val="24"/>
        </w:rPr>
        <w:t xml:space="preserve"> Complainant in her Complaint raises health, safety, and aesthetic concerns in relation to the</w:t>
      </w:r>
      <w:r w:rsidR="009921FD">
        <w:rPr>
          <w:rFonts w:ascii="Times New Roman" w:hAnsi="Times New Roman"/>
          <w:sz w:val="24"/>
          <w:szCs w:val="24"/>
        </w:rPr>
        <w:t xml:space="preserve"> transmission line</w:t>
      </w:r>
      <w:r w:rsidR="002B2B7A">
        <w:rPr>
          <w:rFonts w:ascii="Times New Roman" w:hAnsi="Times New Roman"/>
          <w:sz w:val="24"/>
          <w:szCs w:val="24"/>
        </w:rPr>
        <w:t xml:space="preserve"> </w:t>
      </w:r>
      <w:r w:rsidR="009921FD">
        <w:rPr>
          <w:rFonts w:ascii="Times New Roman" w:hAnsi="Times New Roman"/>
          <w:sz w:val="24"/>
          <w:szCs w:val="24"/>
        </w:rPr>
        <w:t>project</w:t>
      </w:r>
      <w:r w:rsidR="00314552">
        <w:rPr>
          <w:rFonts w:ascii="Times New Roman" w:hAnsi="Times New Roman"/>
          <w:sz w:val="24"/>
          <w:szCs w:val="24"/>
        </w:rPr>
        <w:t>.</w:t>
      </w:r>
    </w:p>
    <w:p w14:paraId="36170E03" w14:textId="77777777" w:rsidR="006054B6" w:rsidRDefault="006054B6" w:rsidP="006054B6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354658B4" w14:textId="77777777" w:rsidR="00226DD4" w:rsidRDefault="005E229F" w:rsidP="009D45CE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June 21, 2023, </w:t>
      </w:r>
      <w:r w:rsidR="006054B6" w:rsidRPr="00502F27">
        <w:rPr>
          <w:rFonts w:ascii="Times New Roman" w:hAnsi="Times New Roman"/>
          <w:sz w:val="24"/>
          <w:szCs w:val="24"/>
        </w:rPr>
        <w:t>Respondent filed an Answer and New Matter to the Complain</w:t>
      </w:r>
      <w:r>
        <w:rPr>
          <w:rFonts w:ascii="Times New Roman" w:hAnsi="Times New Roman"/>
          <w:sz w:val="24"/>
          <w:szCs w:val="24"/>
        </w:rPr>
        <w:t xml:space="preserve">t.  </w:t>
      </w:r>
      <w:r w:rsidR="009C2499">
        <w:rPr>
          <w:rFonts w:ascii="Times New Roman" w:hAnsi="Times New Roman"/>
          <w:sz w:val="24"/>
          <w:szCs w:val="24"/>
        </w:rPr>
        <w:t xml:space="preserve">In its New Matter, Respondent </w:t>
      </w:r>
      <w:r w:rsidR="00811E20">
        <w:rPr>
          <w:rFonts w:ascii="Times New Roman" w:hAnsi="Times New Roman"/>
          <w:sz w:val="24"/>
          <w:szCs w:val="24"/>
        </w:rPr>
        <w:t xml:space="preserve">asserted that </w:t>
      </w:r>
      <w:r w:rsidR="00947909">
        <w:rPr>
          <w:rFonts w:ascii="Times New Roman" w:hAnsi="Times New Roman"/>
          <w:sz w:val="24"/>
          <w:szCs w:val="24"/>
        </w:rPr>
        <w:t xml:space="preserve">the </w:t>
      </w:r>
      <w:r w:rsidR="009D45CE">
        <w:rPr>
          <w:rFonts w:ascii="Times New Roman" w:hAnsi="Times New Roman"/>
          <w:sz w:val="24"/>
          <w:szCs w:val="24"/>
        </w:rPr>
        <w:t xml:space="preserve">transmission line in question is under the control and ownership of the </w:t>
      </w:r>
      <w:r w:rsidR="00461271">
        <w:rPr>
          <w:rFonts w:ascii="Times New Roman" w:hAnsi="Times New Roman"/>
          <w:sz w:val="24"/>
          <w:szCs w:val="24"/>
        </w:rPr>
        <w:t>Mid-Atlantic</w:t>
      </w:r>
      <w:r w:rsidR="002D3662">
        <w:rPr>
          <w:rFonts w:ascii="Times New Roman" w:hAnsi="Times New Roman"/>
          <w:sz w:val="24"/>
          <w:szCs w:val="24"/>
        </w:rPr>
        <w:t xml:space="preserve"> Interstate Transmission (MAIT)</w:t>
      </w:r>
      <w:r w:rsidR="009D45CE">
        <w:rPr>
          <w:rFonts w:ascii="Times New Roman" w:hAnsi="Times New Roman"/>
          <w:sz w:val="24"/>
          <w:szCs w:val="24"/>
        </w:rPr>
        <w:t xml:space="preserve">.  Thus, </w:t>
      </w:r>
      <w:r w:rsidR="005F745A">
        <w:rPr>
          <w:rFonts w:ascii="Times New Roman" w:hAnsi="Times New Roman"/>
          <w:sz w:val="24"/>
          <w:szCs w:val="24"/>
        </w:rPr>
        <w:t>Respondent argued that th</w:t>
      </w:r>
      <w:r w:rsidR="000E21FD">
        <w:rPr>
          <w:rFonts w:ascii="Times New Roman" w:hAnsi="Times New Roman"/>
          <w:sz w:val="24"/>
          <w:szCs w:val="24"/>
        </w:rPr>
        <w:t xml:space="preserve">e Complaint </w:t>
      </w:r>
      <w:r w:rsidR="00CD5548">
        <w:rPr>
          <w:rFonts w:ascii="Times New Roman" w:hAnsi="Times New Roman"/>
          <w:sz w:val="24"/>
          <w:szCs w:val="24"/>
        </w:rPr>
        <w:t>was filed against the wrong party</w:t>
      </w:r>
      <w:r w:rsidR="00CE3E54">
        <w:rPr>
          <w:rFonts w:ascii="Times New Roman" w:hAnsi="Times New Roman"/>
          <w:sz w:val="24"/>
          <w:szCs w:val="24"/>
        </w:rPr>
        <w:t>.</w:t>
      </w:r>
      <w:r w:rsidR="0045566E">
        <w:rPr>
          <w:rFonts w:ascii="Times New Roman" w:hAnsi="Times New Roman"/>
          <w:sz w:val="24"/>
          <w:szCs w:val="24"/>
        </w:rPr>
        <w:t xml:space="preserve">  </w:t>
      </w:r>
    </w:p>
    <w:p w14:paraId="4C299295" w14:textId="77777777" w:rsidR="00226DD4" w:rsidRDefault="00226DD4" w:rsidP="009D45CE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781CDC96" w14:textId="00A06E64" w:rsidR="005E229F" w:rsidRDefault="00947909" w:rsidP="009D45CE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D4204A">
        <w:rPr>
          <w:rFonts w:ascii="Times New Roman" w:hAnsi="Times New Roman"/>
          <w:sz w:val="24"/>
          <w:szCs w:val="24"/>
        </w:rPr>
        <w:t>e New Matter contained a Notice to Plead</w:t>
      </w:r>
      <w:r w:rsidR="00226DD4">
        <w:rPr>
          <w:rFonts w:ascii="Times New Roman" w:hAnsi="Times New Roman"/>
          <w:sz w:val="24"/>
          <w:szCs w:val="24"/>
        </w:rPr>
        <w:t xml:space="preserve">.  </w:t>
      </w:r>
      <w:r w:rsidR="0045566E">
        <w:rPr>
          <w:rFonts w:ascii="Times New Roman" w:hAnsi="Times New Roman"/>
          <w:sz w:val="24"/>
          <w:szCs w:val="24"/>
        </w:rPr>
        <w:t xml:space="preserve">Complainant did not file a </w:t>
      </w:r>
      <w:r w:rsidR="006C79B4">
        <w:rPr>
          <w:rFonts w:ascii="Times New Roman" w:hAnsi="Times New Roman"/>
          <w:sz w:val="24"/>
          <w:szCs w:val="24"/>
        </w:rPr>
        <w:t>Response to the New Matter.</w:t>
      </w:r>
    </w:p>
    <w:p w14:paraId="784C00CF" w14:textId="77777777" w:rsidR="009921FD" w:rsidRDefault="009921FD" w:rsidP="005E22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B7EF8A8" w14:textId="22F613B2" w:rsidR="006054B6" w:rsidRDefault="006054B6" w:rsidP="006054B6">
      <w:pPr>
        <w:spacing w:after="0" w:line="360" w:lineRule="auto"/>
        <w:ind w:firstLine="14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</w:t>
      </w:r>
      <w:r w:rsidR="005E229F">
        <w:rPr>
          <w:rFonts w:ascii="Times New Roman" w:hAnsi="Times New Roman"/>
          <w:sz w:val="24"/>
          <w:szCs w:val="24"/>
        </w:rPr>
        <w:t>July 24, 2023</w:t>
      </w:r>
      <w:r>
        <w:rPr>
          <w:rFonts w:ascii="Times New Roman" w:hAnsi="Times New Roman"/>
          <w:sz w:val="24"/>
          <w:szCs w:val="24"/>
        </w:rPr>
        <w:t xml:space="preserve">, a telephone hearing notice was </w:t>
      </w:r>
      <w:r w:rsidR="005E229F">
        <w:rPr>
          <w:rFonts w:ascii="Times New Roman" w:hAnsi="Times New Roman"/>
          <w:sz w:val="24"/>
          <w:szCs w:val="24"/>
        </w:rPr>
        <w:t>served</w:t>
      </w:r>
      <w:r>
        <w:rPr>
          <w:rFonts w:ascii="Times New Roman" w:hAnsi="Times New Roman"/>
          <w:sz w:val="24"/>
          <w:szCs w:val="24"/>
        </w:rPr>
        <w:t xml:space="preserve"> </w:t>
      </w:r>
      <w:r w:rsidR="00D4204A">
        <w:rPr>
          <w:rFonts w:ascii="Times New Roman" w:hAnsi="Times New Roman"/>
          <w:sz w:val="24"/>
          <w:szCs w:val="24"/>
        </w:rPr>
        <w:t xml:space="preserve">to the parties </w:t>
      </w:r>
      <w:r>
        <w:rPr>
          <w:rFonts w:ascii="Times New Roman" w:hAnsi="Times New Roman"/>
          <w:sz w:val="24"/>
          <w:szCs w:val="24"/>
        </w:rPr>
        <w:t>scheduling a</w:t>
      </w:r>
      <w:r w:rsidR="005E229F">
        <w:rPr>
          <w:rFonts w:ascii="Times New Roman" w:hAnsi="Times New Roman"/>
          <w:sz w:val="24"/>
          <w:szCs w:val="24"/>
        </w:rPr>
        <w:t xml:space="preserve"> telephonic evidentiary </w:t>
      </w:r>
      <w:r>
        <w:rPr>
          <w:rFonts w:ascii="Times New Roman" w:hAnsi="Times New Roman"/>
          <w:sz w:val="24"/>
          <w:szCs w:val="24"/>
        </w:rPr>
        <w:t xml:space="preserve">hearing in this matter for </w:t>
      </w:r>
      <w:r w:rsidR="005E229F">
        <w:rPr>
          <w:rFonts w:ascii="Times New Roman" w:hAnsi="Times New Roman"/>
          <w:sz w:val="24"/>
          <w:szCs w:val="24"/>
        </w:rPr>
        <w:t>September 18, 2023</w:t>
      </w:r>
      <w:r w:rsidR="006269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at 10:00 a.m.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78E64DD5" w14:textId="77777777" w:rsidR="005E229F" w:rsidRDefault="005E229F" w:rsidP="006054B6">
      <w:pPr>
        <w:spacing w:after="0" w:line="360" w:lineRule="auto"/>
        <w:ind w:firstLine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3CDD06F" w14:textId="6EB8DD85" w:rsidR="005D666F" w:rsidRDefault="005E229F" w:rsidP="00F60273">
      <w:pPr>
        <w:spacing w:after="0" w:line="360" w:lineRule="auto"/>
        <w:ind w:firstLine="14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On August 4, 2023, Respondent filed a Motion for Judgment on the Pleadings.  </w:t>
      </w:r>
      <w:r w:rsidR="00CD5548">
        <w:rPr>
          <w:rFonts w:ascii="Times New Roman" w:eastAsia="Times New Roman" w:hAnsi="Times New Roman"/>
          <w:color w:val="000000"/>
          <w:sz w:val="24"/>
          <w:szCs w:val="24"/>
        </w:rPr>
        <w:t xml:space="preserve">In its Motion, </w:t>
      </w:r>
      <w:r w:rsidR="003304BA">
        <w:rPr>
          <w:rFonts w:ascii="Times New Roman" w:eastAsia="Times New Roman" w:hAnsi="Times New Roman"/>
          <w:color w:val="000000"/>
          <w:sz w:val="24"/>
          <w:szCs w:val="24"/>
        </w:rPr>
        <w:t>Respondent argued that</w:t>
      </w:r>
      <w:r w:rsidR="006B164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26B11">
        <w:rPr>
          <w:rFonts w:ascii="Times New Roman" w:eastAsia="Times New Roman" w:hAnsi="Times New Roman"/>
          <w:color w:val="000000"/>
          <w:sz w:val="24"/>
          <w:szCs w:val="24"/>
        </w:rPr>
        <w:t>an evidentiary hearing</w:t>
      </w:r>
      <w:r w:rsidR="00A80FD5">
        <w:rPr>
          <w:rFonts w:ascii="Times New Roman" w:eastAsia="Times New Roman" w:hAnsi="Times New Roman"/>
          <w:color w:val="000000"/>
          <w:sz w:val="24"/>
          <w:szCs w:val="24"/>
        </w:rPr>
        <w:t xml:space="preserve"> in this matter</w:t>
      </w:r>
      <w:r w:rsidR="00226B11">
        <w:rPr>
          <w:rFonts w:ascii="Times New Roman" w:eastAsia="Times New Roman" w:hAnsi="Times New Roman"/>
          <w:color w:val="000000"/>
          <w:sz w:val="24"/>
          <w:szCs w:val="24"/>
        </w:rPr>
        <w:t xml:space="preserve"> was not </w:t>
      </w:r>
      <w:r w:rsidR="00EB5012">
        <w:rPr>
          <w:rFonts w:ascii="Times New Roman" w:eastAsia="Times New Roman" w:hAnsi="Times New Roman"/>
          <w:color w:val="000000"/>
          <w:sz w:val="24"/>
          <w:szCs w:val="24"/>
        </w:rPr>
        <w:t>necessary,</w:t>
      </w:r>
      <w:r w:rsidR="00226B11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="00226B1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that </w:t>
      </w:r>
      <w:r w:rsidR="006B1641">
        <w:rPr>
          <w:rFonts w:ascii="Times New Roman" w:eastAsia="Times New Roman" w:hAnsi="Times New Roman"/>
          <w:color w:val="000000"/>
          <w:sz w:val="24"/>
          <w:szCs w:val="24"/>
        </w:rPr>
        <w:t xml:space="preserve">Respondent </w:t>
      </w:r>
      <w:r w:rsidR="005E6EA7">
        <w:rPr>
          <w:rFonts w:ascii="Times New Roman" w:eastAsia="Times New Roman" w:hAnsi="Times New Roman"/>
          <w:color w:val="000000"/>
          <w:sz w:val="24"/>
          <w:szCs w:val="24"/>
        </w:rPr>
        <w:t xml:space="preserve">was entitled to a judgment as a matter of law because </w:t>
      </w:r>
      <w:r w:rsidR="00EB5012">
        <w:rPr>
          <w:rFonts w:ascii="Times New Roman" w:eastAsia="Times New Roman" w:hAnsi="Times New Roman"/>
          <w:color w:val="000000"/>
          <w:sz w:val="24"/>
          <w:szCs w:val="24"/>
        </w:rPr>
        <w:t xml:space="preserve">the Complaint was filed against the wrong party.  Respondent argued </w:t>
      </w:r>
      <w:r w:rsidR="00F60273">
        <w:rPr>
          <w:rFonts w:ascii="Times New Roman" w:eastAsia="Times New Roman" w:hAnsi="Times New Roman"/>
          <w:color w:val="000000"/>
          <w:sz w:val="24"/>
          <w:szCs w:val="24"/>
        </w:rPr>
        <w:t xml:space="preserve">that it is not involved in the transmission line construction project in question as MAIT is the party with ownership and control over the project.  </w:t>
      </w:r>
      <w:r w:rsidR="00460F36">
        <w:rPr>
          <w:rFonts w:ascii="Times New Roman" w:eastAsia="Times New Roman" w:hAnsi="Times New Roman"/>
          <w:color w:val="000000"/>
          <w:sz w:val="24"/>
          <w:szCs w:val="24"/>
        </w:rPr>
        <w:t xml:space="preserve">Attached to the Motion was </w:t>
      </w:r>
      <w:r w:rsidR="0067502D">
        <w:rPr>
          <w:rFonts w:ascii="Times New Roman" w:eastAsia="Times New Roman" w:hAnsi="Times New Roman"/>
          <w:color w:val="000000"/>
          <w:sz w:val="24"/>
          <w:szCs w:val="24"/>
        </w:rPr>
        <w:t>an</w:t>
      </w:r>
      <w:r w:rsidR="006C4183">
        <w:rPr>
          <w:rFonts w:ascii="Times New Roman" w:eastAsia="Times New Roman" w:hAnsi="Times New Roman"/>
          <w:color w:val="000000"/>
          <w:sz w:val="24"/>
          <w:szCs w:val="24"/>
        </w:rPr>
        <w:t xml:space="preserve"> Opinion and Order</w:t>
      </w:r>
      <w:r w:rsidR="004666E3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6C4183">
        <w:rPr>
          <w:rFonts w:ascii="Times New Roman" w:eastAsia="Times New Roman" w:hAnsi="Times New Roman"/>
          <w:color w:val="000000"/>
          <w:sz w:val="24"/>
          <w:szCs w:val="24"/>
        </w:rPr>
        <w:t xml:space="preserve"> entered</w:t>
      </w:r>
      <w:r w:rsidR="004666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7502D">
        <w:rPr>
          <w:rFonts w:ascii="Times New Roman" w:eastAsia="Times New Roman" w:hAnsi="Times New Roman"/>
          <w:color w:val="000000"/>
          <w:sz w:val="24"/>
          <w:szCs w:val="24"/>
        </w:rPr>
        <w:t xml:space="preserve">by the Commission on </w:t>
      </w:r>
      <w:r w:rsidR="004666E3">
        <w:rPr>
          <w:rFonts w:ascii="Times New Roman" w:eastAsia="Times New Roman" w:hAnsi="Times New Roman"/>
          <w:color w:val="000000"/>
          <w:sz w:val="24"/>
          <w:szCs w:val="24"/>
        </w:rPr>
        <w:t xml:space="preserve">August 24, 2016, </w:t>
      </w:r>
      <w:r w:rsidR="006C4183">
        <w:rPr>
          <w:rFonts w:ascii="Times New Roman" w:eastAsia="Times New Roman" w:hAnsi="Times New Roman"/>
          <w:color w:val="000000"/>
          <w:sz w:val="24"/>
          <w:szCs w:val="24"/>
        </w:rPr>
        <w:t>at Docket No. A-2015-2488903</w:t>
      </w:r>
      <w:r w:rsidR="0067502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97C46">
        <w:rPr>
          <w:rFonts w:ascii="Times New Roman" w:eastAsia="Times New Roman" w:hAnsi="Times New Roman"/>
          <w:color w:val="000000"/>
          <w:sz w:val="24"/>
          <w:szCs w:val="24"/>
        </w:rPr>
        <w:t xml:space="preserve">  The Commission in its Opinion and Order </w:t>
      </w:r>
      <w:r w:rsidR="00160FCB">
        <w:rPr>
          <w:rFonts w:ascii="Times New Roman" w:eastAsia="Times New Roman" w:hAnsi="Times New Roman"/>
          <w:color w:val="000000"/>
          <w:sz w:val="24"/>
          <w:szCs w:val="24"/>
        </w:rPr>
        <w:t xml:space="preserve">approved a settlement </w:t>
      </w:r>
      <w:r w:rsidR="00C57A10">
        <w:rPr>
          <w:rFonts w:ascii="Times New Roman" w:eastAsia="Times New Roman" w:hAnsi="Times New Roman"/>
          <w:color w:val="000000"/>
          <w:sz w:val="24"/>
          <w:szCs w:val="24"/>
        </w:rPr>
        <w:t xml:space="preserve">which, amongst other things, </w:t>
      </w:r>
      <w:r w:rsidR="00B610B8">
        <w:rPr>
          <w:rFonts w:ascii="Times New Roman" w:eastAsia="Times New Roman" w:hAnsi="Times New Roman"/>
          <w:color w:val="000000"/>
          <w:sz w:val="24"/>
          <w:szCs w:val="24"/>
        </w:rPr>
        <w:t>granted MAIT a Certificate of Public Convenience</w:t>
      </w:r>
      <w:r w:rsidR="00B819A4">
        <w:rPr>
          <w:rFonts w:ascii="Times New Roman" w:eastAsia="Times New Roman" w:hAnsi="Times New Roman"/>
          <w:color w:val="000000"/>
          <w:sz w:val="24"/>
          <w:szCs w:val="24"/>
        </w:rPr>
        <w:t xml:space="preserve"> to</w:t>
      </w:r>
      <w:r w:rsidR="006977FC">
        <w:rPr>
          <w:rFonts w:ascii="Times New Roman" w:eastAsia="Times New Roman" w:hAnsi="Times New Roman"/>
          <w:color w:val="000000"/>
          <w:sz w:val="24"/>
          <w:szCs w:val="24"/>
        </w:rPr>
        <w:t xml:space="preserve"> operate as a public utility within this Commonwealth and transferred</w:t>
      </w:r>
      <w:r w:rsidR="00B610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47375">
        <w:rPr>
          <w:rFonts w:ascii="Times New Roman" w:eastAsia="Times New Roman" w:hAnsi="Times New Roman"/>
          <w:color w:val="000000"/>
          <w:sz w:val="24"/>
          <w:szCs w:val="24"/>
        </w:rPr>
        <w:t xml:space="preserve">certain transmission assets </w:t>
      </w:r>
      <w:r w:rsidR="00942F6F">
        <w:rPr>
          <w:rFonts w:ascii="Times New Roman" w:eastAsia="Times New Roman" w:hAnsi="Times New Roman"/>
          <w:color w:val="000000"/>
          <w:sz w:val="24"/>
          <w:szCs w:val="24"/>
        </w:rPr>
        <w:t>from Respondent to</w:t>
      </w:r>
      <w:r w:rsidR="00547375">
        <w:rPr>
          <w:rFonts w:ascii="Times New Roman" w:eastAsia="Times New Roman" w:hAnsi="Times New Roman"/>
          <w:color w:val="000000"/>
          <w:sz w:val="24"/>
          <w:szCs w:val="24"/>
        </w:rPr>
        <w:t xml:space="preserve"> MAIT</w:t>
      </w:r>
      <w:r w:rsidR="00942F6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B610B8">
        <w:rPr>
          <w:rFonts w:ascii="Times New Roman" w:eastAsia="Times New Roman" w:hAnsi="Times New Roman"/>
          <w:color w:val="000000"/>
          <w:sz w:val="24"/>
          <w:szCs w:val="24"/>
        </w:rPr>
        <w:t xml:space="preserve">  As a result of this transaction, Respondent no longer owns </w:t>
      </w:r>
      <w:r w:rsidR="00D32158">
        <w:rPr>
          <w:rFonts w:ascii="Times New Roman" w:eastAsia="Times New Roman" w:hAnsi="Times New Roman"/>
          <w:color w:val="000000"/>
          <w:sz w:val="24"/>
          <w:szCs w:val="24"/>
        </w:rPr>
        <w:t>facilities serving a transmission function.</w:t>
      </w:r>
      <w:r w:rsidR="00B53BA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A64BBF">
        <w:rPr>
          <w:rFonts w:ascii="Times New Roman" w:eastAsia="Times New Roman" w:hAnsi="Times New Roman"/>
          <w:color w:val="000000"/>
          <w:sz w:val="24"/>
          <w:szCs w:val="24"/>
        </w:rPr>
        <w:t>However, the Commission</w:t>
      </w:r>
      <w:r w:rsidR="005D666F">
        <w:rPr>
          <w:rFonts w:ascii="Times New Roman" w:eastAsia="Times New Roman" w:hAnsi="Times New Roman"/>
          <w:color w:val="000000"/>
          <w:sz w:val="24"/>
          <w:szCs w:val="24"/>
        </w:rPr>
        <w:t xml:space="preserve"> retains jurisdiction over MAIT with respect to </w:t>
      </w:r>
      <w:r w:rsidR="0079458E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5D666F">
        <w:rPr>
          <w:rFonts w:ascii="Times New Roman" w:eastAsia="Times New Roman" w:hAnsi="Times New Roman"/>
          <w:color w:val="000000"/>
          <w:sz w:val="24"/>
          <w:szCs w:val="24"/>
        </w:rPr>
        <w:t>oversight of</w:t>
      </w:r>
      <w:r w:rsidR="000153E8">
        <w:rPr>
          <w:rFonts w:ascii="Times New Roman" w:eastAsia="Times New Roman" w:hAnsi="Times New Roman"/>
          <w:color w:val="000000"/>
          <w:sz w:val="24"/>
          <w:szCs w:val="24"/>
        </w:rPr>
        <w:t xml:space="preserve"> the safety and reliability of its transmission facilities.</w:t>
      </w:r>
    </w:p>
    <w:p w14:paraId="4759CC9B" w14:textId="0B715FE4" w:rsidR="006B1641" w:rsidRDefault="006B1641" w:rsidP="009C59A6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74F4B5" w14:textId="348FCA0C" w:rsidR="005E229F" w:rsidRPr="00996C6B" w:rsidRDefault="00E03431" w:rsidP="006054B6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Motion for Judgment on the Pleadings contained a Notice to Plead.  </w:t>
      </w:r>
      <w:r w:rsidR="005E229F">
        <w:rPr>
          <w:rFonts w:ascii="Times New Roman" w:eastAsia="Times New Roman" w:hAnsi="Times New Roman"/>
          <w:color w:val="000000"/>
          <w:sz w:val="24"/>
          <w:szCs w:val="24"/>
        </w:rPr>
        <w:t xml:space="preserve">Complainant did not file a Response to </w:t>
      </w:r>
      <w:r w:rsidR="00226DD4">
        <w:rPr>
          <w:rFonts w:ascii="Times New Roman" w:eastAsia="Times New Roman" w:hAnsi="Times New Roman"/>
          <w:color w:val="000000"/>
          <w:sz w:val="24"/>
          <w:szCs w:val="24"/>
        </w:rPr>
        <w:t>the</w:t>
      </w:r>
      <w:r w:rsidR="005E229F">
        <w:rPr>
          <w:rFonts w:ascii="Times New Roman" w:eastAsia="Times New Roman" w:hAnsi="Times New Roman"/>
          <w:color w:val="000000"/>
          <w:sz w:val="24"/>
          <w:szCs w:val="24"/>
        </w:rPr>
        <w:t xml:space="preserve"> Motion.</w:t>
      </w:r>
    </w:p>
    <w:p w14:paraId="01162B50" w14:textId="77777777" w:rsidR="006054B6" w:rsidRDefault="006054B6" w:rsidP="006054B6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1ECE4" w14:textId="14E07F1A" w:rsidR="00BD655C" w:rsidRDefault="00BD655C" w:rsidP="006054B6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way of this Order, the </w:t>
      </w:r>
      <w:r w:rsidR="00611487">
        <w:rPr>
          <w:rFonts w:ascii="Times New Roman" w:eastAsia="Times New Roman" w:hAnsi="Times New Roman" w:cs="Times New Roman"/>
          <w:sz w:val="24"/>
          <w:szCs w:val="24"/>
        </w:rPr>
        <w:t xml:space="preserve">September 18, 2023,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evidentiary hearing will be converted to a prehearing conference.  The purpose of the </w:t>
      </w:r>
      <w:r w:rsidR="000B21E4">
        <w:rPr>
          <w:rFonts w:ascii="Times New Roman" w:eastAsia="Times New Roman" w:hAnsi="Times New Roman" w:cs="Times New Roman"/>
          <w:sz w:val="24"/>
          <w:szCs w:val="24"/>
        </w:rPr>
        <w:t>prehearing conference will be to discuss the outstanding preliminary motion</w:t>
      </w:r>
      <w:r w:rsidR="00BC517F">
        <w:rPr>
          <w:rFonts w:ascii="Times New Roman" w:eastAsia="Times New Roman" w:hAnsi="Times New Roman" w:cs="Times New Roman"/>
          <w:sz w:val="24"/>
          <w:szCs w:val="24"/>
        </w:rPr>
        <w:t xml:space="preserve"> and potential options to resolve this matter.</w:t>
      </w:r>
    </w:p>
    <w:p w14:paraId="5CFA1238" w14:textId="77777777" w:rsidR="005E229F" w:rsidRDefault="006054B6" w:rsidP="006054B6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C6C74">
        <w:rPr>
          <w:rFonts w:ascii="Times New Roman" w:eastAsia="Times New Roman" w:hAnsi="Times New Roman" w:cs="Times New Roman"/>
          <w:sz w:val="24"/>
          <w:szCs w:val="20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E7EFF6C" w14:textId="6E499642" w:rsidR="006054B6" w:rsidRPr="00BD655C" w:rsidRDefault="00BD655C" w:rsidP="00BD655C">
      <w:pPr>
        <w:tabs>
          <w:tab w:val="left" w:pos="21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BD655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ORDER</w:t>
      </w:r>
    </w:p>
    <w:p w14:paraId="1919D091" w14:textId="77777777" w:rsidR="006054B6" w:rsidRDefault="006054B6" w:rsidP="006054B6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</w:p>
    <w:p w14:paraId="4A6709C1" w14:textId="13F8D7E1" w:rsidR="00BD655C" w:rsidRDefault="00BD655C" w:rsidP="00BD655C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0" w:firstLine="1440"/>
      </w:pPr>
      <w:r>
        <w:t>That the I</w:t>
      </w:r>
      <w:r w:rsidRPr="00807232">
        <w:t xml:space="preserve">nitial </w:t>
      </w:r>
      <w:r>
        <w:t xml:space="preserve">Call-In Telephonic Hearing scheduled for </w:t>
      </w:r>
      <w:r w:rsidR="001E5C34">
        <w:t xml:space="preserve">September 18, </w:t>
      </w:r>
      <w:r w:rsidR="00405274">
        <w:t>2023,</w:t>
      </w:r>
      <w:r>
        <w:t xml:space="preserve"> is hereby converted to an Initial P</w:t>
      </w:r>
      <w:r w:rsidRPr="00807232">
        <w:t xml:space="preserve">rehearing </w:t>
      </w:r>
      <w:r>
        <w:t>C</w:t>
      </w:r>
      <w:r w:rsidRPr="00807232">
        <w:t>onference</w:t>
      </w:r>
      <w:r>
        <w:t xml:space="preserve">; the Prehearing Conference will be a Call-In Telephonic Prehearing Conference and shall also occur on </w:t>
      </w:r>
      <w:r w:rsidR="00A32484">
        <w:t>September 18, 2023,</w:t>
      </w:r>
      <w:r>
        <w:t xml:space="preserve"> at 10:00 a.m.</w:t>
      </w:r>
    </w:p>
    <w:p w14:paraId="6E4E24C7" w14:textId="77777777" w:rsidR="00975858" w:rsidRDefault="00975858" w:rsidP="00975858">
      <w:pPr>
        <w:pStyle w:val="ListParagraph"/>
        <w:widowControl w:val="0"/>
        <w:autoSpaceDE w:val="0"/>
        <w:autoSpaceDN w:val="0"/>
        <w:ind w:left="1440"/>
      </w:pPr>
    </w:p>
    <w:p w14:paraId="56967D2D" w14:textId="4F4C0CE9" w:rsidR="00975858" w:rsidRDefault="00975858" w:rsidP="00BD655C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0" w:firstLine="1440"/>
      </w:pPr>
      <w:r>
        <w:t>That the Office of Administrative Law Judge will issue a Hearing Type Change Notice, changing the scheduled Initial Telephonic Hearing into an Initial Prehearing Conference.</w:t>
      </w:r>
    </w:p>
    <w:p w14:paraId="631D49A7" w14:textId="77777777" w:rsidR="00BC517F" w:rsidRDefault="00BC517F" w:rsidP="00BC517F">
      <w:pPr>
        <w:pStyle w:val="ListParagraph"/>
      </w:pPr>
    </w:p>
    <w:p w14:paraId="77588298" w14:textId="77777777" w:rsidR="00065763" w:rsidRDefault="00065763" w:rsidP="00BC517F">
      <w:pPr>
        <w:pStyle w:val="ListParagraph"/>
      </w:pPr>
    </w:p>
    <w:p w14:paraId="0D57246E" w14:textId="3390FE4B" w:rsidR="00BC517F" w:rsidRDefault="0026332D" w:rsidP="00BD655C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0" w:firstLine="1440"/>
      </w:pPr>
      <w:r>
        <w:lastRenderedPageBreak/>
        <w:t xml:space="preserve">The parties </w:t>
      </w:r>
      <w:r w:rsidR="00CA2E38">
        <w:t xml:space="preserve">are </w:t>
      </w:r>
      <w:r w:rsidR="00D267BC" w:rsidRPr="00D96305">
        <w:rPr>
          <w:b/>
          <w:bCs/>
          <w:u w:val="single"/>
        </w:rPr>
        <w:t>NOT</w:t>
      </w:r>
      <w:r w:rsidR="00D267BC">
        <w:t xml:space="preserve"> required to submit prehearing memoranda</w:t>
      </w:r>
      <w:r w:rsidR="00D96305">
        <w:t xml:space="preserve"> for the scheduled prehearing conference.</w:t>
      </w:r>
      <w:r w:rsidR="000D47C3">
        <w:t xml:space="preserve">  The parties should be prepared to discuss the outstanding preliminary motion </w:t>
      </w:r>
      <w:r w:rsidR="00795446">
        <w:t>and potential options to resolve this matter.</w:t>
      </w:r>
    </w:p>
    <w:p w14:paraId="17913445" w14:textId="77777777" w:rsidR="00C502DE" w:rsidRPr="00365C5E" w:rsidRDefault="00C502DE" w:rsidP="00365C5E">
      <w:pPr>
        <w:rPr>
          <w:szCs w:val="24"/>
        </w:rPr>
      </w:pPr>
    </w:p>
    <w:p w14:paraId="576861F4" w14:textId="77777777" w:rsidR="00C502DE" w:rsidRPr="00450BEF" w:rsidRDefault="00C502DE" w:rsidP="00C50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2A95A" w14:textId="77777777" w:rsidR="006054B6" w:rsidRPr="002C6C74" w:rsidRDefault="006054B6" w:rsidP="006054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C6C7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1A7C81F" w14:textId="77777777" w:rsidR="006054B6" w:rsidRPr="002C6C74" w:rsidRDefault="006054B6" w:rsidP="006054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B532B6" w14:textId="4C4F2191" w:rsidR="006054B6" w:rsidRPr="002C6C74" w:rsidRDefault="006054B6" w:rsidP="0060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4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BD655C">
        <w:rPr>
          <w:rFonts w:ascii="Times New Roman" w:eastAsia="Times New Roman" w:hAnsi="Times New Roman" w:cs="Times New Roman"/>
          <w:sz w:val="24"/>
          <w:szCs w:val="24"/>
          <w:u w:val="single"/>
        </w:rPr>
        <w:t>August 2</w:t>
      </w:r>
      <w:r w:rsidR="00BC517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D655C">
        <w:rPr>
          <w:rFonts w:ascii="Times New Roman" w:eastAsia="Times New Roman" w:hAnsi="Times New Roman" w:cs="Times New Roman"/>
          <w:sz w:val="24"/>
          <w:szCs w:val="24"/>
          <w:u w:val="single"/>
        </w:rPr>
        <w:t>, 2023</w:t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4E676E12" w14:textId="74094956" w:rsidR="006054B6" w:rsidRPr="002C6C74" w:rsidRDefault="006054B6" w:rsidP="0060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="00BD655C">
        <w:rPr>
          <w:rFonts w:ascii="Times New Roman" w:eastAsia="Times New Roman" w:hAnsi="Times New Roman" w:cs="Times New Roman"/>
          <w:sz w:val="24"/>
          <w:szCs w:val="24"/>
        </w:rPr>
        <w:t>Alphonso Arnold III</w:t>
      </w:r>
    </w:p>
    <w:p w14:paraId="70F68F6A" w14:textId="77777777" w:rsidR="006054B6" w:rsidRDefault="006054B6" w:rsidP="00C502DE">
      <w:pPr>
        <w:spacing w:after="0" w:line="240" w:lineRule="auto"/>
      </w:pP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</w:r>
      <w:r w:rsidRPr="002C6C74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3DE8BE68" w14:textId="77777777" w:rsidR="004E4E84" w:rsidRPr="002A405F" w:rsidRDefault="004E4E84">
      <w:pPr>
        <w:rPr>
          <w:rFonts w:ascii="Times New Roman" w:hAnsi="Times New Roman" w:cs="Times New Roman"/>
          <w:sz w:val="24"/>
          <w:szCs w:val="24"/>
        </w:rPr>
      </w:pPr>
      <w:r w:rsidRPr="002A405F">
        <w:rPr>
          <w:rFonts w:ascii="Times New Roman" w:hAnsi="Times New Roman" w:cs="Times New Roman"/>
          <w:sz w:val="24"/>
          <w:szCs w:val="24"/>
        </w:rPr>
        <w:br w:type="page"/>
      </w:r>
    </w:p>
    <w:p w14:paraId="24DD8103" w14:textId="77777777" w:rsidR="004E4E84" w:rsidRPr="002A405F" w:rsidRDefault="004E4E84" w:rsidP="004E4E84">
      <w:pPr>
        <w:spacing w:after="0" w:line="240" w:lineRule="auto"/>
        <w:contextualSpacing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sectPr w:rsidR="004E4E84" w:rsidRPr="002A405F" w:rsidSect="0023415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873BE0" w14:textId="77777777" w:rsidR="00065763" w:rsidRDefault="00A14CE4" w:rsidP="00065763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06576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C-2023-3041056 - OLGA ARTAMOSHINA v. METROPOLITAN EDISON CO</w:t>
      </w:r>
      <w:r w:rsidRPr="0006576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06576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</w:p>
    <w:p w14:paraId="539ABD9E" w14:textId="0F9DF330" w:rsidR="00A14CE4" w:rsidRPr="00065763" w:rsidRDefault="00A14CE4" w:rsidP="00A14CE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t>OLGA ARTAMOSHINA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UJA FEDERATION OF NY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101 MARGE CT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DINGMANS FERRY PA  18328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6576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1.347.419.5931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8" w:history="1">
        <w:r w:rsidRPr="00065763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obutorina@yahoo.com</w:t>
        </w:r>
      </w:hyperlink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2693122" w14:textId="77777777" w:rsidR="00A14CE4" w:rsidRPr="00065763" w:rsidRDefault="00A14CE4" w:rsidP="00A14CE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MARGARET MORRIS ESQUIRE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REGER RIZZO &amp; DARNALL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CIRA CENTRE 13TH FL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2929 ARCH STREET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19104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06576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215.495.6524</w:t>
      </w:r>
      <w:r w:rsidRPr="0006576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215.870.5785</w:t>
      </w:r>
      <w:r w:rsidRPr="0006576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065763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mmorris@regerlaw.com</w:t>
        </w:r>
      </w:hyperlink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065763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488EE448" w14:textId="77777777" w:rsidR="00A14CE4" w:rsidRPr="00065763" w:rsidRDefault="00A14CE4" w:rsidP="00A14CE4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065763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(Counsel for MetEd) </w:t>
      </w:r>
    </w:p>
    <w:p w14:paraId="18F4AC20" w14:textId="77777777" w:rsidR="004E4E84" w:rsidRPr="00065763" w:rsidRDefault="004E4E84" w:rsidP="004E4E84">
      <w:pPr>
        <w:spacing w:after="0" w:line="240" w:lineRule="auto"/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7D7BFACC" w14:textId="77777777" w:rsidR="00BF07C5" w:rsidRPr="00065763" w:rsidRDefault="00BF07C5">
      <w:pPr>
        <w:rPr>
          <w:rFonts w:ascii="Microsoft Sans Serif" w:hAnsi="Microsoft Sans Serif" w:cs="Microsoft Sans Serif"/>
          <w:sz w:val="24"/>
          <w:szCs w:val="24"/>
        </w:rPr>
      </w:pPr>
    </w:p>
    <w:sectPr w:rsidR="00BF07C5" w:rsidRPr="00065763" w:rsidSect="0023415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D190" w14:textId="77777777" w:rsidR="000C6C88" w:rsidRDefault="000C6C88" w:rsidP="0023415F">
      <w:pPr>
        <w:spacing w:after="0" w:line="240" w:lineRule="auto"/>
      </w:pPr>
      <w:r>
        <w:separator/>
      </w:r>
    </w:p>
  </w:endnote>
  <w:endnote w:type="continuationSeparator" w:id="0">
    <w:p w14:paraId="64F981F2" w14:textId="77777777" w:rsidR="000C6C88" w:rsidRDefault="000C6C88" w:rsidP="0023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724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F13480E" w14:textId="77777777" w:rsidR="0023415F" w:rsidRPr="00065763" w:rsidRDefault="0023415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657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576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657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657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6576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60C5" w14:textId="77777777" w:rsidR="000C6C88" w:rsidRDefault="000C6C88" w:rsidP="0023415F">
      <w:pPr>
        <w:spacing w:after="0" w:line="240" w:lineRule="auto"/>
      </w:pPr>
      <w:r>
        <w:separator/>
      </w:r>
    </w:p>
  </w:footnote>
  <w:footnote w:type="continuationSeparator" w:id="0">
    <w:p w14:paraId="28ED2C87" w14:textId="77777777" w:rsidR="000C6C88" w:rsidRDefault="000C6C88" w:rsidP="0023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2DF3"/>
    <w:multiLevelType w:val="hybridMultilevel"/>
    <w:tmpl w:val="F96A0756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3385866">
    <w:abstractNumId w:val="1"/>
  </w:num>
  <w:num w:numId="2" w16cid:durableId="38846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B6"/>
    <w:rsid w:val="00014234"/>
    <w:rsid w:val="000153E8"/>
    <w:rsid w:val="00065763"/>
    <w:rsid w:val="00097AB5"/>
    <w:rsid w:val="000B21E4"/>
    <w:rsid w:val="000C6C88"/>
    <w:rsid w:val="000D47C3"/>
    <w:rsid w:val="000E21FD"/>
    <w:rsid w:val="00160FCB"/>
    <w:rsid w:val="00174C8C"/>
    <w:rsid w:val="001E5C34"/>
    <w:rsid w:val="00226B11"/>
    <w:rsid w:val="00226DD4"/>
    <w:rsid w:val="0023415F"/>
    <w:rsid w:val="0026332D"/>
    <w:rsid w:val="002A405F"/>
    <w:rsid w:val="002B2B7A"/>
    <w:rsid w:val="002D3662"/>
    <w:rsid w:val="00314552"/>
    <w:rsid w:val="00320DBB"/>
    <w:rsid w:val="003243B1"/>
    <w:rsid w:val="003304BA"/>
    <w:rsid w:val="00365C5E"/>
    <w:rsid w:val="00390BE9"/>
    <w:rsid w:val="00405274"/>
    <w:rsid w:val="0044088E"/>
    <w:rsid w:val="0045207C"/>
    <w:rsid w:val="00452E72"/>
    <w:rsid w:val="0045566E"/>
    <w:rsid w:val="00460F36"/>
    <w:rsid w:val="00461271"/>
    <w:rsid w:val="004666E3"/>
    <w:rsid w:val="004E4E84"/>
    <w:rsid w:val="0053102C"/>
    <w:rsid w:val="00537C70"/>
    <w:rsid w:val="00547375"/>
    <w:rsid w:val="00576CE1"/>
    <w:rsid w:val="005D666F"/>
    <w:rsid w:val="005E229F"/>
    <w:rsid w:val="005E6EA7"/>
    <w:rsid w:val="005F745A"/>
    <w:rsid w:val="006054B6"/>
    <w:rsid w:val="00606FA2"/>
    <w:rsid w:val="00611487"/>
    <w:rsid w:val="006269DE"/>
    <w:rsid w:val="0067502D"/>
    <w:rsid w:val="006977FC"/>
    <w:rsid w:val="006B1641"/>
    <w:rsid w:val="006C4183"/>
    <w:rsid w:val="006C79B4"/>
    <w:rsid w:val="007156F4"/>
    <w:rsid w:val="00753F5C"/>
    <w:rsid w:val="007602C1"/>
    <w:rsid w:val="0078295C"/>
    <w:rsid w:val="0079269D"/>
    <w:rsid w:val="0079458E"/>
    <w:rsid w:val="00795446"/>
    <w:rsid w:val="007A2E20"/>
    <w:rsid w:val="007B5C79"/>
    <w:rsid w:val="007F02D0"/>
    <w:rsid w:val="007F1D52"/>
    <w:rsid w:val="00811E20"/>
    <w:rsid w:val="008A1993"/>
    <w:rsid w:val="008C4ADB"/>
    <w:rsid w:val="008E237A"/>
    <w:rsid w:val="0090272E"/>
    <w:rsid w:val="00933147"/>
    <w:rsid w:val="00942F6F"/>
    <w:rsid w:val="00946CBA"/>
    <w:rsid w:val="009478C7"/>
    <w:rsid w:val="00947909"/>
    <w:rsid w:val="00975858"/>
    <w:rsid w:val="009921FD"/>
    <w:rsid w:val="009B01C3"/>
    <w:rsid w:val="009C2499"/>
    <w:rsid w:val="009C59A6"/>
    <w:rsid w:val="009D45CE"/>
    <w:rsid w:val="00A14CE4"/>
    <w:rsid w:val="00A32484"/>
    <w:rsid w:val="00A64BBF"/>
    <w:rsid w:val="00A80FD5"/>
    <w:rsid w:val="00AB45DF"/>
    <w:rsid w:val="00B14B52"/>
    <w:rsid w:val="00B53BAE"/>
    <w:rsid w:val="00B610B8"/>
    <w:rsid w:val="00B819A4"/>
    <w:rsid w:val="00BB2855"/>
    <w:rsid w:val="00BC4FBE"/>
    <w:rsid w:val="00BC517F"/>
    <w:rsid w:val="00BD655C"/>
    <w:rsid w:val="00BF07C5"/>
    <w:rsid w:val="00C05015"/>
    <w:rsid w:val="00C32CCA"/>
    <w:rsid w:val="00C502DE"/>
    <w:rsid w:val="00C57A10"/>
    <w:rsid w:val="00C85F21"/>
    <w:rsid w:val="00C97C46"/>
    <w:rsid w:val="00CA2E38"/>
    <w:rsid w:val="00CD5548"/>
    <w:rsid w:val="00CD65E4"/>
    <w:rsid w:val="00CE1986"/>
    <w:rsid w:val="00CE3E54"/>
    <w:rsid w:val="00D267BC"/>
    <w:rsid w:val="00D32158"/>
    <w:rsid w:val="00D4204A"/>
    <w:rsid w:val="00D96305"/>
    <w:rsid w:val="00DD4C8A"/>
    <w:rsid w:val="00DD62BB"/>
    <w:rsid w:val="00E03431"/>
    <w:rsid w:val="00E923FF"/>
    <w:rsid w:val="00EA2A17"/>
    <w:rsid w:val="00EB22AD"/>
    <w:rsid w:val="00EB5012"/>
    <w:rsid w:val="00EC199D"/>
    <w:rsid w:val="00F15CF7"/>
    <w:rsid w:val="00F34B82"/>
    <w:rsid w:val="00F60273"/>
    <w:rsid w:val="00FC2358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81F3"/>
  <w15:chartTrackingRefBased/>
  <w15:docId w15:val="{ABD4DACA-A556-44CD-81C0-95E98FA3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2DE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5F"/>
  </w:style>
  <w:style w:type="paragraph" w:styleId="Footer">
    <w:name w:val="footer"/>
    <w:basedOn w:val="Normal"/>
    <w:link w:val="FooterChar"/>
    <w:uiPriority w:val="99"/>
    <w:unhideWhenUsed/>
    <w:rsid w:val="0023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5F"/>
  </w:style>
  <w:style w:type="character" w:styleId="Hyperlink">
    <w:name w:val="Hyperlink"/>
    <w:uiPriority w:val="99"/>
    <w:unhideWhenUsed/>
    <w:rsid w:val="00A14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torina@yahoo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orris@rege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2018-10-18T15:20:00Z</cp:lastPrinted>
  <dcterms:created xsi:type="dcterms:W3CDTF">2023-08-25T17:58:00Z</dcterms:created>
  <dcterms:modified xsi:type="dcterms:W3CDTF">2023-08-25T17:58:00Z</dcterms:modified>
</cp:coreProperties>
</file>